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4F6CAA98"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Umowa dotycząca Poziomu</w:t>
      </w:r>
    </w:p>
    <w:p w14:paraId="0824093D" w14:textId="77777777" w:rsidR="002F0396" w:rsidRDefault="002F0396" w:rsidP="002F039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Usług dla Usług Microsoft</w:t>
      </w:r>
    </w:p>
    <w:p w14:paraId="3469453C" w14:textId="6269991E" w:rsidR="002F0396" w:rsidRPr="00E1675D" w:rsidRDefault="002F0396" w:rsidP="002F0396">
      <w:pPr>
        <w:pStyle w:val="ProductList-Body"/>
        <w:shd w:val="clear" w:color="auto" w:fill="0072C6"/>
        <w:tabs>
          <w:tab w:val="clear" w:pos="360"/>
          <w:tab w:val="clear" w:pos="720"/>
          <w:tab w:val="clear" w:pos="1080"/>
        </w:tabs>
        <w:ind w:right="1800" w:firstLine="360"/>
        <w:rPr>
          <w:sz w:val="72"/>
          <w:szCs w:val="72"/>
        </w:rPr>
      </w:pPr>
      <w:r w:rsidRPr="00E1675D">
        <w:rPr>
          <w:rFonts w:asciiTheme="majorHAnsi" w:hAnsiTheme="majorHAnsi"/>
          <w:color w:val="FFFFFF" w:themeColor="background1"/>
          <w:sz w:val="72"/>
          <w:szCs w:val="72"/>
        </w:rPr>
        <w:t>Online Services</w:t>
      </w:r>
    </w:p>
    <w:p w14:paraId="70B26C76" w14:textId="21558ED5" w:rsidR="00807C36" w:rsidRPr="00FB368F" w:rsidRDefault="001209A9" w:rsidP="00796FED">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15 marca</w:t>
      </w:r>
      <w:r w:rsidR="00415697">
        <w:rPr>
          <w:rFonts w:asciiTheme="majorHAnsi" w:hAnsiTheme="majorHAnsi"/>
          <w:color w:val="FFFFFF" w:themeColor="background1"/>
          <w:sz w:val="72"/>
          <w:szCs w:val="72"/>
        </w:rPr>
        <w:t xml:space="preserve"> 2017 </w:t>
      </w:r>
      <w:r w:rsidR="002F0396" w:rsidRPr="00E1675D">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478477385"/>
      <w:r>
        <w:lastRenderedPageBreak/>
        <w:t>Spis treści</w:t>
      </w:r>
      <w:bookmarkEnd w:id="3"/>
      <w:bookmarkEnd w:id="4"/>
    </w:p>
    <w:p w14:paraId="2308FF93" w14:textId="5D0828C5" w:rsidR="00587880" w:rsidRPr="00587880" w:rsidRDefault="00AD5C31">
      <w:pPr>
        <w:pStyle w:val="TOC1"/>
        <w:tabs>
          <w:tab w:val="right" w:leader="dot" w:pos="5030"/>
        </w:tabs>
        <w:rPr>
          <w:rFonts w:eastAsiaTheme="minorEastAsia" w:cstheme="minorHAnsi"/>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8477385" w:history="1">
        <w:r w:rsidR="00587880" w:rsidRPr="00587880">
          <w:rPr>
            <w:rStyle w:val="Hyperlink"/>
            <w:rFonts w:cstheme="minorHAnsi"/>
            <w:noProof/>
          </w:rPr>
          <w:t>Spis treści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_Toc478477385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w:t>
        </w:r>
        <w:r w:rsidR="00587880" w:rsidRPr="00587880">
          <w:rPr>
            <w:rFonts w:cstheme="minorHAnsi"/>
            <w:noProof/>
            <w:webHidden/>
          </w:rPr>
          <w:fldChar w:fldCharType="end"/>
        </w:r>
      </w:hyperlink>
    </w:p>
    <w:p w14:paraId="2B418285" w14:textId="32538106" w:rsidR="00587880" w:rsidRPr="00587880" w:rsidRDefault="00701BCB">
      <w:pPr>
        <w:pStyle w:val="TOC1"/>
        <w:tabs>
          <w:tab w:val="right" w:leader="dot" w:pos="5030"/>
        </w:tabs>
        <w:rPr>
          <w:rFonts w:eastAsiaTheme="minorEastAsia" w:cstheme="minorHAnsi"/>
          <w:b w:val="0"/>
          <w:caps w:val="0"/>
          <w:noProof/>
          <w:sz w:val="22"/>
          <w:lang w:val="en-US" w:eastAsia="en-US" w:bidi="ar-SA"/>
        </w:rPr>
      </w:pPr>
      <w:hyperlink w:anchor="_Toc478477386" w:history="1">
        <w:r w:rsidR="00587880" w:rsidRPr="00587880">
          <w:rPr>
            <w:rStyle w:val="Hyperlink"/>
            <w:rFonts w:cstheme="minorHAnsi"/>
            <w:noProof/>
          </w:rPr>
          <w:t>Wprowadzenie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_Toc478477386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w:t>
        </w:r>
        <w:r w:rsidR="00587880" w:rsidRPr="00587880">
          <w:rPr>
            <w:rFonts w:cstheme="minorHAnsi"/>
            <w:noProof/>
            <w:webHidden/>
          </w:rPr>
          <w:fldChar w:fldCharType="end"/>
        </w:r>
      </w:hyperlink>
    </w:p>
    <w:p w14:paraId="0B38F32C" w14:textId="46C8D808" w:rsidR="00587880" w:rsidRPr="00587880" w:rsidRDefault="00701BCB">
      <w:pPr>
        <w:pStyle w:val="TOC1"/>
        <w:tabs>
          <w:tab w:val="right" w:leader="dot" w:pos="5030"/>
        </w:tabs>
        <w:rPr>
          <w:rFonts w:eastAsiaTheme="minorEastAsia" w:cstheme="minorHAnsi"/>
          <w:b w:val="0"/>
          <w:caps w:val="0"/>
          <w:noProof/>
          <w:sz w:val="22"/>
          <w:lang w:val="en-US" w:eastAsia="en-US" w:bidi="ar-SA"/>
        </w:rPr>
      </w:pPr>
      <w:hyperlink w:anchor="_Toc478477387" w:history="1">
        <w:r w:rsidR="00587880" w:rsidRPr="00587880">
          <w:rPr>
            <w:rStyle w:val="Hyperlink"/>
            <w:rFonts w:cstheme="minorHAnsi"/>
            <w:noProof/>
          </w:rPr>
          <w:t>Ogólne Postanowienia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_Toc478477387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w:t>
        </w:r>
        <w:r w:rsidR="00587880" w:rsidRPr="00587880">
          <w:rPr>
            <w:rFonts w:cstheme="minorHAnsi"/>
            <w:noProof/>
            <w:webHidden/>
          </w:rPr>
          <w:fldChar w:fldCharType="end"/>
        </w:r>
      </w:hyperlink>
    </w:p>
    <w:p w14:paraId="22D5A412" w14:textId="7D7A3248" w:rsidR="00587880" w:rsidRPr="00587880" w:rsidRDefault="00701BCB">
      <w:pPr>
        <w:pStyle w:val="TOC1"/>
        <w:tabs>
          <w:tab w:val="right" w:leader="dot" w:pos="5030"/>
        </w:tabs>
        <w:rPr>
          <w:rFonts w:eastAsiaTheme="minorEastAsia" w:cstheme="minorHAnsi"/>
          <w:b w:val="0"/>
          <w:caps w:val="0"/>
          <w:noProof/>
          <w:sz w:val="22"/>
          <w:lang w:val="en-US" w:eastAsia="en-US" w:bidi="ar-SA"/>
        </w:rPr>
      </w:pPr>
      <w:hyperlink w:anchor="_Toc478477388" w:history="1">
        <w:r w:rsidR="00587880" w:rsidRPr="00587880">
          <w:rPr>
            <w:rStyle w:val="Hyperlink"/>
            <w:rFonts w:cstheme="minorHAnsi"/>
            <w:noProof/>
          </w:rPr>
          <w:t>Postanowienia Dotyczące Danej Usługi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_Toc478477388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7</w:t>
        </w:r>
        <w:r w:rsidR="00587880" w:rsidRPr="00587880">
          <w:rPr>
            <w:rFonts w:cstheme="minorHAnsi"/>
            <w:noProof/>
            <w:webHidden/>
          </w:rPr>
          <w:fldChar w:fldCharType="end"/>
        </w:r>
      </w:hyperlink>
    </w:p>
    <w:p w14:paraId="79040C25" w14:textId="00BF3F32" w:rsidR="00587880" w:rsidRPr="00587880" w:rsidRDefault="00701BCB">
      <w:pPr>
        <w:pStyle w:val="TOC2"/>
        <w:tabs>
          <w:tab w:val="right" w:leader="dot" w:pos="5030"/>
        </w:tabs>
        <w:rPr>
          <w:rFonts w:eastAsiaTheme="minorEastAsia" w:cstheme="minorHAnsi"/>
          <w:b w:val="0"/>
          <w:smallCaps w:val="0"/>
          <w:noProof/>
          <w:sz w:val="22"/>
          <w:lang w:val="en-US" w:eastAsia="en-US" w:bidi="ar-SA"/>
        </w:rPr>
      </w:pPr>
      <w:hyperlink w:anchor="_Toc478477389" w:history="1">
        <w:r w:rsidR="00587880" w:rsidRPr="00587880">
          <w:rPr>
            <w:rStyle w:val="Hyperlink"/>
            <w:rFonts w:cstheme="minorHAnsi"/>
            <w:noProof/>
          </w:rPr>
          <w:t>Microsoft Dynamics 365</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_Toc478477389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7</w:t>
        </w:r>
        <w:r w:rsidR="00587880" w:rsidRPr="00587880">
          <w:rPr>
            <w:rFonts w:cstheme="minorHAnsi"/>
            <w:noProof/>
            <w:webHidden/>
          </w:rPr>
          <w:fldChar w:fldCharType="end"/>
        </w:r>
      </w:hyperlink>
    </w:p>
    <w:p w14:paraId="2B52DDD4" w14:textId="07ADDFC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0" w:history="1">
        <w:r w:rsidR="00587880" w:rsidRPr="00587880">
          <w:rPr>
            <w:rStyle w:val="Hyperlink"/>
            <w:rFonts w:cstheme="minorHAnsi"/>
            <w:noProof/>
          </w:rPr>
          <w:t>Microsoft Dynamics 365 for Customer Service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7</w:t>
        </w:r>
        <w:r w:rsidR="00587880" w:rsidRPr="00587880">
          <w:rPr>
            <w:rFonts w:cstheme="minorHAnsi"/>
            <w:noProof/>
            <w:webHidden/>
          </w:rPr>
          <w:fldChar w:fldCharType="end"/>
        </w:r>
      </w:hyperlink>
    </w:p>
    <w:p w14:paraId="2514E78F" w14:textId="482916A1"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1" w:history="1">
        <w:r w:rsidR="00587880" w:rsidRPr="00587880">
          <w:rPr>
            <w:rStyle w:val="Hyperlink"/>
            <w:rFonts w:cstheme="minorHAnsi"/>
            <w:noProof/>
          </w:rPr>
          <w:t>Microsoft Dynamics 365 for Financials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7</w:t>
        </w:r>
        <w:r w:rsidR="00587880" w:rsidRPr="00587880">
          <w:rPr>
            <w:rFonts w:cstheme="minorHAnsi"/>
            <w:noProof/>
            <w:webHidden/>
          </w:rPr>
          <w:fldChar w:fldCharType="end"/>
        </w:r>
      </w:hyperlink>
    </w:p>
    <w:p w14:paraId="2E040EC0" w14:textId="2E54AA2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2" w:history="1">
        <w:r w:rsidR="00587880" w:rsidRPr="00587880">
          <w:rPr>
            <w:rStyle w:val="Hyperlink"/>
            <w:rFonts w:cstheme="minorHAnsi"/>
            <w:noProof/>
          </w:rPr>
          <w:t>Microsoft Dynamics 365 for Operations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7</w:t>
        </w:r>
        <w:r w:rsidR="00587880" w:rsidRPr="00587880">
          <w:rPr>
            <w:rFonts w:cstheme="minorHAnsi"/>
            <w:noProof/>
            <w:webHidden/>
          </w:rPr>
          <w:fldChar w:fldCharType="end"/>
        </w:r>
      </w:hyperlink>
    </w:p>
    <w:p w14:paraId="6CB69F42" w14:textId="69DE7761"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3" w:history="1">
        <w:r w:rsidR="00587880" w:rsidRPr="00587880">
          <w:rPr>
            <w:rStyle w:val="Hyperlink"/>
            <w:rFonts w:cstheme="minorHAnsi"/>
            <w:noProof/>
          </w:rPr>
          <w:t>Microsoft Dynamics 365 for Sales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8</w:t>
        </w:r>
        <w:r w:rsidR="00587880" w:rsidRPr="00587880">
          <w:rPr>
            <w:rFonts w:cstheme="minorHAnsi"/>
            <w:noProof/>
            <w:webHidden/>
          </w:rPr>
          <w:fldChar w:fldCharType="end"/>
        </w:r>
      </w:hyperlink>
    </w:p>
    <w:p w14:paraId="35089A11" w14:textId="6BDCAFB4" w:rsidR="00587880" w:rsidRPr="00587880" w:rsidRDefault="00701BCB">
      <w:pPr>
        <w:pStyle w:val="TOC2"/>
        <w:tabs>
          <w:tab w:val="right" w:leader="dot" w:pos="5030"/>
        </w:tabs>
        <w:rPr>
          <w:rFonts w:eastAsiaTheme="minorEastAsia" w:cstheme="minorHAnsi"/>
          <w:b w:val="0"/>
          <w:smallCaps w:val="0"/>
          <w:noProof/>
          <w:sz w:val="22"/>
          <w:lang w:val="en-US" w:eastAsia="en-US" w:bidi="ar-SA"/>
        </w:rPr>
      </w:pPr>
      <w:hyperlink w:anchor="_Toc478477394" w:history="1">
        <w:r w:rsidR="00587880" w:rsidRPr="00587880">
          <w:rPr>
            <w:rStyle w:val="Hyperlink"/>
            <w:rFonts w:cstheme="minorHAnsi"/>
            <w:noProof/>
          </w:rPr>
          <w:t>Usługi Office 365</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8</w:t>
        </w:r>
        <w:r w:rsidR="00587880" w:rsidRPr="00587880">
          <w:rPr>
            <w:rFonts w:cstheme="minorHAnsi"/>
            <w:noProof/>
            <w:webHidden/>
          </w:rPr>
          <w:fldChar w:fldCharType="end"/>
        </w:r>
      </w:hyperlink>
    </w:p>
    <w:p w14:paraId="260B5804" w14:textId="5FC899B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5" w:history="1">
        <w:r w:rsidR="00587880" w:rsidRPr="00587880">
          <w:rPr>
            <w:rStyle w:val="Hyperlink"/>
            <w:rFonts w:cstheme="minorHAnsi"/>
            <w:noProof/>
          </w:rPr>
          <w:t>Duet Enterprise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8</w:t>
        </w:r>
        <w:r w:rsidR="00587880" w:rsidRPr="00587880">
          <w:rPr>
            <w:rFonts w:cstheme="minorHAnsi"/>
            <w:noProof/>
            <w:webHidden/>
          </w:rPr>
          <w:fldChar w:fldCharType="end"/>
        </w:r>
      </w:hyperlink>
    </w:p>
    <w:p w14:paraId="1C3C6321" w14:textId="0CF8DFB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6" w:history="1">
        <w:r w:rsidR="00587880" w:rsidRPr="00587880">
          <w:rPr>
            <w:rStyle w:val="Hyperlink"/>
            <w:rFonts w:cstheme="minorHAnsi"/>
            <w:noProof/>
          </w:rPr>
          <w:t>Exchange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9</w:t>
        </w:r>
        <w:r w:rsidR="00587880" w:rsidRPr="00587880">
          <w:rPr>
            <w:rFonts w:cstheme="minorHAnsi"/>
            <w:noProof/>
            <w:webHidden/>
          </w:rPr>
          <w:fldChar w:fldCharType="end"/>
        </w:r>
      </w:hyperlink>
    </w:p>
    <w:p w14:paraId="53B39C03" w14:textId="427C7BA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7" w:history="1">
        <w:r w:rsidR="00587880" w:rsidRPr="00587880">
          <w:rPr>
            <w:rStyle w:val="Hyperlink"/>
            <w:rFonts w:cstheme="minorHAnsi"/>
            <w:noProof/>
          </w:rPr>
          <w:t>Exchange Online Archiving</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9</w:t>
        </w:r>
        <w:r w:rsidR="00587880" w:rsidRPr="00587880">
          <w:rPr>
            <w:rFonts w:cstheme="minorHAnsi"/>
            <w:noProof/>
            <w:webHidden/>
          </w:rPr>
          <w:fldChar w:fldCharType="end"/>
        </w:r>
      </w:hyperlink>
    </w:p>
    <w:p w14:paraId="2C7513AE" w14:textId="78762A2C"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8" w:history="1">
        <w:r w:rsidR="00587880" w:rsidRPr="00587880">
          <w:rPr>
            <w:rStyle w:val="Hyperlink"/>
            <w:rFonts w:cstheme="minorHAnsi"/>
            <w:noProof/>
          </w:rPr>
          <w:t>Exchange Online Protection</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10</w:t>
        </w:r>
        <w:r w:rsidR="00587880" w:rsidRPr="00587880">
          <w:rPr>
            <w:rFonts w:cstheme="minorHAnsi"/>
            <w:noProof/>
            <w:webHidden/>
          </w:rPr>
          <w:fldChar w:fldCharType="end"/>
        </w:r>
      </w:hyperlink>
    </w:p>
    <w:p w14:paraId="2280C5F7" w14:textId="5FDD5C33"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399" w:history="1">
        <w:r w:rsidR="00587880" w:rsidRPr="00587880">
          <w:rPr>
            <w:rStyle w:val="Hyperlink"/>
            <w:rFonts w:cstheme="minorHAnsi"/>
            <w:noProof/>
          </w:rPr>
          <w:t>Microsoft Teams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_Toc478477399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10</w:t>
        </w:r>
        <w:r w:rsidR="00587880" w:rsidRPr="00587880">
          <w:rPr>
            <w:rFonts w:cstheme="minorHAnsi"/>
            <w:noProof/>
            <w:webHidden/>
          </w:rPr>
          <w:fldChar w:fldCharType="end"/>
        </w:r>
      </w:hyperlink>
    </w:p>
    <w:p w14:paraId="413760B5" w14:textId="0C58812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0" w:history="1">
        <w:r w:rsidR="00587880" w:rsidRPr="00587880">
          <w:rPr>
            <w:rStyle w:val="Hyperlink"/>
            <w:rFonts w:cstheme="minorHAnsi"/>
            <w:noProof/>
          </w:rPr>
          <w:t>Microsoft MyAnalytics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10</w:t>
        </w:r>
        <w:r w:rsidR="00587880" w:rsidRPr="00587880">
          <w:rPr>
            <w:rFonts w:cstheme="minorHAnsi"/>
            <w:noProof/>
            <w:webHidden/>
          </w:rPr>
          <w:fldChar w:fldCharType="end"/>
        </w:r>
      </w:hyperlink>
    </w:p>
    <w:p w14:paraId="0485E0A4" w14:textId="451806C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1" w:history="1">
        <w:r w:rsidR="00587880" w:rsidRPr="00587880">
          <w:rPr>
            <w:rStyle w:val="Hyperlink"/>
            <w:rFonts w:cstheme="minorHAnsi"/>
            <w:noProof/>
          </w:rPr>
          <w:t>Office 365 Business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11</w:t>
        </w:r>
        <w:r w:rsidR="00587880" w:rsidRPr="00587880">
          <w:rPr>
            <w:rFonts w:cstheme="minorHAnsi"/>
            <w:noProof/>
            <w:webHidden/>
          </w:rPr>
          <w:fldChar w:fldCharType="end"/>
        </w:r>
      </w:hyperlink>
    </w:p>
    <w:p w14:paraId="1F07A1BC" w14:textId="4295DFA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2" w:history="1">
        <w:r w:rsidR="00587880" w:rsidRPr="00587880">
          <w:rPr>
            <w:rStyle w:val="Hyperlink"/>
            <w:rFonts w:cstheme="minorHAnsi"/>
            <w:noProof/>
          </w:rPr>
          <w:t>Office 365 Customer Lockbox</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11</w:t>
        </w:r>
        <w:r w:rsidR="00587880" w:rsidRPr="00587880">
          <w:rPr>
            <w:rFonts w:cstheme="minorHAnsi"/>
            <w:noProof/>
            <w:webHidden/>
          </w:rPr>
          <w:fldChar w:fldCharType="end"/>
        </w:r>
      </w:hyperlink>
    </w:p>
    <w:p w14:paraId="02D47EF2" w14:textId="18554C43"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3" w:history="1">
        <w:r w:rsidR="00587880" w:rsidRPr="00587880">
          <w:rPr>
            <w:rStyle w:val="Hyperlink"/>
            <w:rFonts w:cstheme="minorHAnsi"/>
            <w:noProof/>
          </w:rPr>
          <w:t>Office 365 ProPlus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12</w:t>
        </w:r>
        <w:r w:rsidR="00587880" w:rsidRPr="00587880">
          <w:rPr>
            <w:rFonts w:cstheme="minorHAnsi"/>
            <w:noProof/>
            <w:webHidden/>
          </w:rPr>
          <w:fldChar w:fldCharType="end"/>
        </w:r>
      </w:hyperlink>
    </w:p>
    <w:p w14:paraId="2D16AEA1" w14:textId="1364AE9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4" w:history="1">
        <w:r w:rsidR="00587880" w:rsidRPr="00587880">
          <w:rPr>
            <w:rStyle w:val="Hyperlink"/>
            <w:rFonts w:cstheme="minorHAnsi"/>
            <w:noProof/>
          </w:rPr>
          <w:t>Office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12</w:t>
        </w:r>
        <w:r w:rsidR="00587880" w:rsidRPr="00587880">
          <w:rPr>
            <w:rFonts w:cstheme="minorHAnsi"/>
            <w:noProof/>
            <w:webHidden/>
          </w:rPr>
          <w:fldChar w:fldCharType="end"/>
        </w:r>
      </w:hyperlink>
    </w:p>
    <w:p w14:paraId="5A36307A" w14:textId="242D689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5" w:history="1">
        <w:r w:rsidR="00587880" w:rsidRPr="00587880">
          <w:rPr>
            <w:rStyle w:val="Hyperlink"/>
            <w:rFonts w:cstheme="minorHAnsi"/>
            <w:noProof/>
          </w:rPr>
          <w:t>Wideo Office 365</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12</w:t>
        </w:r>
        <w:r w:rsidR="00587880" w:rsidRPr="00587880">
          <w:rPr>
            <w:rFonts w:cstheme="minorHAnsi"/>
            <w:noProof/>
            <w:webHidden/>
          </w:rPr>
          <w:fldChar w:fldCharType="end"/>
        </w:r>
      </w:hyperlink>
    </w:p>
    <w:p w14:paraId="6BEEAEEE" w14:textId="11845A9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6" w:history="1">
        <w:r w:rsidR="00587880" w:rsidRPr="00587880">
          <w:rPr>
            <w:rStyle w:val="Hyperlink"/>
            <w:rFonts w:cstheme="minorHAnsi"/>
            <w:noProof/>
          </w:rPr>
          <w:t>OneDrive for Business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13</w:t>
        </w:r>
        <w:r w:rsidR="00587880" w:rsidRPr="00587880">
          <w:rPr>
            <w:rFonts w:cstheme="minorHAnsi"/>
            <w:noProof/>
            <w:webHidden/>
          </w:rPr>
          <w:fldChar w:fldCharType="end"/>
        </w:r>
      </w:hyperlink>
    </w:p>
    <w:p w14:paraId="3EB9CEE8" w14:textId="330831D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7" w:history="1">
        <w:r w:rsidR="00587880" w:rsidRPr="00587880">
          <w:rPr>
            <w:rStyle w:val="Hyperlink"/>
            <w:rFonts w:cstheme="minorHAnsi"/>
            <w:noProof/>
          </w:rPr>
          <w:t>Project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13</w:t>
        </w:r>
        <w:r w:rsidR="00587880" w:rsidRPr="00587880">
          <w:rPr>
            <w:rFonts w:cstheme="minorHAnsi"/>
            <w:noProof/>
            <w:webHidden/>
          </w:rPr>
          <w:fldChar w:fldCharType="end"/>
        </w:r>
      </w:hyperlink>
    </w:p>
    <w:p w14:paraId="79436A3A" w14:textId="40B98662"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8" w:history="1">
        <w:r w:rsidR="00587880" w:rsidRPr="00587880">
          <w:rPr>
            <w:rStyle w:val="Hyperlink"/>
            <w:rFonts w:cstheme="minorHAnsi"/>
            <w:noProof/>
          </w:rPr>
          <w:t>SharePoint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13</w:t>
        </w:r>
        <w:r w:rsidR="00587880" w:rsidRPr="00587880">
          <w:rPr>
            <w:rFonts w:cstheme="minorHAnsi"/>
            <w:noProof/>
            <w:webHidden/>
          </w:rPr>
          <w:fldChar w:fldCharType="end"/>
        </w:r>
      </w:hyperlink>
    </w:p>
    <w:p w14:paraId="2A4F2C02" w14:textId="0054E50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09" w:history="1">
        <w:r w:rsidR="00587880" w:rsidRPr="00587880">
          <w:rPr>
            <w:rStyle w:val="Hyperlink"/>
            <w:rFonts w:cstheme="minorHAnsi"/>
            <w:noProof/>
          </w:rPr>
          <w:t>Skype dla firm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_Toc478477409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14</w:t>
        </w:r>
        <w:r w:rsidR="00587880" w:rsidRPr="00587880">
          <w:rPr>
            <w:rFonts w:cstheme="minorHAnsi"/>
            <w:noProof/>
            <w:webHidden/>
          </w:rPr>
          <w:fldChar w:fldCharType="end"/>
        </w:r>
      </w:hyperlink>
    </w:p>
    <w:p w14:paraId="3A5802CC" w14:textId="3B99852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0" w:history="1">
        <w:r w:rsidR="00587880" w:rsidRPr="00587880">
          <w:rPr>
            <w:rStyle w:val="Hyperlink"/>
            <w:rFonts w:cstheme="minorHAnsi"/>
            <w:noProof/>
          </w:rPr>
          <w:t>Usługi telefoniczne PSTN i usługi konferencyjne PSTN w oprogramowaniu Skype dla firm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14</w:t>
        </w:r>
        <w:r w:rsidR="00587880" w:rsidRPr="00587880">
          <w:rPr>
            <w:rFonts w:cstheme="minorHAnsi"/>
            <w:noProof/>
            <w:webHidden/>
          </w:rPr>
          <w:fldChar w:fldCharType="end"/>
        </w:r>
      </w:hyperlink>
    </w:p>
    <w:p w14:paraId="5D701D2E" w14:textId="1AEF0FD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1" w:history="1">
        <w:r w:rsidR="00587880" w:rsidRPr="00587880">
          <w:rPr>
            <w:rStyle w:val="Hyperlink"/>
            <w:rFonts w:cstheme="minorHAnsi"/>
            <w:noProof/>
          </w:rPr>
          <w:t>Jakość głosu w oprogramowaniu Skype dla firm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14</w:t>
        </w:r>
        <w:r w:rsidR="00587880" w:rsidRPr="00587880">
          <w:rPr>
            <w:rFonts w:cstheme="minorHAnsi"/>
            <w:noProof/>
            <w:webHidden/>
          </w:rPr>
          <w:fldChar w:fldCharType="end"/>
        </w:r>
      </w:hyperlink>
    </w:p>
    <w:p w14:paraId="311C5C15" w14:textId="316F44C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2" w:history="1">
        <w:r w:rsidR="00587880" w:rsidRPr="00587880">
          <w:rPr>
            <w:rStyle w:val="Hyperlink"/>
            <w:rFonts w:cstheme="minorHAnsi"/>
            <w:noProof/>
          </w:rPr>
          <w:t>Yammer Enterprise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15</w:t>
        </w:r>
        <w:r w:rsidR="00587880" w:rsidRPr="00587880">
          <w:rPr>
            <w:rFonts w:cstheme="minorHAnsi"/>
            <w:noProof/>
            <w:webHidden/>
          </w:rPr>
          <w:fldChar w:fldCharType="end"/>
        </w:r>
      </w:hyperlink>
    </w:p>
    <w:p w14:paraId="28055A76" w14:textId="3F6602C2" w:rsidR="00587880" w:rsidRPr="00587880" w:rsidRDefault="00701BCB">
      <w:pPr>
        <w:pStyle w:val="TOC2"/>
        <w:tabs>
          <w:tab w:val="right" w:leader="dot" w:pos="5030"/>
        </w:tabs>
        <w:rPr>
          <w:rFonts w:eastAsiaTheme="minorEastAsia" w:cstheme="minorHAnsi"/>
          <w:b w:val="0"/>
          <w:smallCaps w:val="0"/>
          <w:noProof/>
          <w:sz w:val="22"/>
          <w:lang w:val="en-US" w:eastAsia="en-US" w:bidi="ar-SA"/>
        </w:rPr>
      </w:pPr>
      <w:hyperlink w:anchor="_Toc478477413" w:history="1">
        <w:r w:rsidR="00587880" w:rsidRPr="00587880">
          <w:rPr>
            <w:rStyle w:val="Hyperlink"/>
            <w:rFonts w:cstheme="minorHAnsi"/>
            <w:noProof/>
          </w:rPr>
          <w:t>Usługi Microsoft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15</w:t>
        </w:r>
        <w:r w:rsidR="00587880" w:rsidRPr="00587880">
          <w:rPr>
            <w:rFonts w:cstheme="minorHAnsi"/>
            <w:noProof/>
            <w:webHidden/>
          </w:rPr>
          <w:fldChar w:fldCharType="end"/>
        </w:r>
      </w:hyperlink>
    </w:p>
    <w:p w14:paraId="706C299F" w14:textId="0D6D4BD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4" w:history="1">
        <w:r w:rsidR="00587880" w:rsidRPr="00587880">
          <w:rPr>
            <w:rStyle w:val="Hyperlink"/>
            <w:rFonts w:cstheme="minorHAnsi"/>
            <w:noProof/>
          </w:rPr>
          <w:t>AD Domain Services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15</w:t>
        </w:r>
        <w:r w:rsidR="00587880" w:rsidRPr="00587880">
          <w:rPr>
            <w:rFonts w:cstheme="minorHAnsi"/>
            <w:noProof/>
            <w:webHidden/>
          </w:rPr>
          <w:fldChar w:fldCharType="end"/>
        </w:r>
      </w:hyperlink>
    </w:p>
    <w:p w14:paraId="0085A0EB" w14:textId="3B90F97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5" w:history="1">
        <w:r w:rsidR="00587880" w:rsidRPr="00587880">
          <w:rPr>
            <w:rStyle w:val="Hyperlink"/>
            <w:rFonts w:cstheme="minorHAnsi"/>
            <w:noProof/>
          </w:rPr>
          <w:t>Usługi Zarządzania Interfejsami API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16</w:t>
        </w:r>
        <w:r w:rsidR="00587880" w:rsidRPr="00587880">
          <w:rPr>
            <w:rFonts w:cstheme="minorHAnsi"/>
            <w:noProof/>
            <w:webHidden/>
          </w:rPr>
          <w:fldChar w:fldCharType="end"/>
        </w:r>
      </w:hyperlink>
    </w:p>
    <w:p w14:paraId="217AF711" w14:textId="1D36A17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6" w:history="1">
        <w:r w:rsidR="00587880" w:rsidRPr="00587880">
          <w:rPr>
            <w:rStyle w:val="Hyperlink"/>
            <w:rFonts w:cstheme="minorHAnsi"/>
            <w:noProof/>
          </w:rPr>
          <w:t>Usługa aplikacji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16</w:t>
        </w:r>
        <w:r w:rsidR="00587880" w:rsidRPr="00587880">
          <w:rPr>
            <w:rFonts w:cstheme="minorHAnsi"/>
            <w:noProof/>
            <w:webHidden/>
          </w:rPr>
          <w:fldChar w:fldCharType="end"/>
        </w:r>
      </w:hyperlink>
    </w:p>
    <w:p w14:paraId="05651AA7" w14:textId="4BC07F6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7" w:history="1">
        <w:r w:rsidR="00587880" w:rsidRPr="00587880">
          <w:rPr>
            <w:rStyle w:val="Hyperlink"/>
            <w:rFonts w:cstheme="minorHAnsi"/>
            <w:noProof/>
          </w:rPr>
          <w:t>Brama Aplikacji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17</w:t>
        </w:r>
        <w:r w:rsidR="00587880" w:rsidRPr="00587880">
          <w:rPr>
            <w:rFonts w:cstheme="minorHAnsi"/>
            <w:noProof/>
            <w:webHidden/>
          </w:rPr>
          <w:fldChar w:fldCharType="end"/>
        </w:r>
      </w:hyperlink>
    </w:p>
    <w:p w14:paraId="12BC1E9F" w14:textId="40CEBB0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8" w:history="1">
        <w:r w:rsidR="00587880" w:rsidRPr="00587880">
          <w:rPr>
            <w:rStyle w:val="Hyperlink"/>
            <w:rFonts w:cstheme="minorHAnsi"/>
            <w:noProof/>
          </w:rPr>
          <w:t>Application Insights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17</w:t>
        </w:r>
        <w:r w:rsidR="00587880" w:rsidRPr="00587880">
          <w:rPr>
            <w:rFonts w:cstheme="minorHAnsi"/>
            <w:noProof/>
            <w:webHidden/>
          </w:rPr>
          <w:fldChar w:fldCharType="end"/>
        </w:r>
      </w:hyperlink>
    </w:p>
    <w:p w14:paraId="55EF8075" w14:textId="712C010B"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19" w:history="1">
        <w:r w:rsidR="00587880" w:rsidRPr="00587880">
          <w:rPr>
            <w:rStyle w:val="Hyperlink"/>
            <w:rFonts w:cstheme="minorHAnsi"/>
            <w:noProof/>
          </w:rPr>
          <w:t>Usługa Automatyzacja — Konfiguracja żądanego stanu (Desired State Configuration, DSC)</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_Toc478477419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18</w:t>
        </w:r>
        <w:r w:rsidR="00587880" w:rsidRPr="00587880">
          <w:rPr>
            <w:rFonts w:cstheme="minorHAnsi"/>
            <w:noProof/>
            <w:webHidden/>
          </w:rPr>
          <w:fldChar w:fldCharType="end"/>
        </w:r>
      </w:hyperlink>
    </w:p>
    <w:p w14:paraId="601FDDA9" w14:textId="46E0927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0" w:history="1">
        <w:r w:rsidR="00587880" w:rsidRPr="00587880">
          <w:rPr>
            <w:rStyle w:val="Hyperlink"/>
            <w:rFonts w:cstheme="minorHAnsi"/>
            <w:noProof/>
          </w:rPr>
          <w:t>Usługa Automatyzacja — Automatyzacja procesów</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18</w:t>
        </w:r>
        <w:r w:rsidR="00587880" w:rsidRPr="00587880">
          <w:rPr>
            <w:rFonts w:cstheme="minorHAnsi"/>
            <w:noProof/>
            <w:webHidden/>
          </w:rPr>
          <w:fldChar w:fldCharType="end"/>
        </w:r>
      </w:hyperlink>
    </w:p>
    <w:p w14:paraId="418773C3" w14:textId="7761202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1" w:history="1">
        <w:r w:rsidR="00587880" w:rsidRPr="00587880">
          <w:rPr>
            <w:rStyle w:val="Hyperlink"/>
            <w:rFonts w:cstheme="minorHAnsi"/>
            <w:noProof/>
          </w:rPr>
          <w:t>Funkcje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18</w:t>
        </w:r>
        <w:r w:rsidR="00587880" w:rsidRPr="00587880">
          <w:rPr>
            <w:rFonts w:cstheme="minorHAnsi"/>
            <w:noProof/>
            <w:webHidden/>
          </w:rPr>
          <w:fldChar w:fldCharType="end"/>
        </w:r>
      </w:hyperlink>
    </w:p>
    <w:p w14:paraId="0470D1BE" w14:textId="54FF09B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2" w:history="1">
        <w:r w:rsidR="00587880" w:rsidRPr="00587880">
          <w:rPr>
            <w:rStyle w:val="Hyperlink"/>
            <w:rFonts w:cstheme="minorHAnsi"/>
            <w:noProof/>
          </w:rPr>
          <w:t>Centrum Zabezpieczeń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19</w:t>
        </w:r>
        <w:r w:rsidR="00587880" w:rsidRPr="00587880">
          <w:rPr>
            <w:rFonts w:cstheme="minorHAnsi"/>
            <w:noProof/>
            <w:webHidden/>
          </w:rPr>
          <w:fldChar w:fldCharType="end"/>
        </w:r>
      </w:hyperlink>
    </w:p>
    <w:p w14:paraId="772B0797" w14:textId="1738BA2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3" w:history="1">
        <w:r w:rsidR="00587880" w:rsidRPr="00587880">
          <w:rPr>
            <w:rStyle w:val="Hyperlink"/>
            <w:rFonts w:cstheme="minorHAnsi"/>
            <w:noProof/>
          </w:rPr>
          <w:t>Usługa Partia Zadań</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19</w:t>
        </w:r>
        <w:r w:rsidR="00587880" w:rsidRPr="00587880">
          <w:rPr>
            <w:rFonts w:cstheme="minorHAnsi"/>
            <w:noProof/>
            <w:webHidden/>
          </w:rPr>
          <w:fldChar w:fldCharType="end"/>
        </w:r>
      </w:hyperlink>
    </w:p>
    <w:p w14:paraId="48CF1415" w14:textId="731AF96B"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4" w:history="1">
        <w:r w:rsidR="00587880" w:rsidRPr="00587880">
          <w:rPr>
            <w:rStyle w:val="Hyperlink"/>
            <w:rFonts w:cstheme="minorHAnsi"/>
            <w:noProof/>
          </w:rPr>
          <w:t>Usługa Kopii Zapasowych</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20</w:t>
        </w:r>
        <w:r w:rsidR="00587880" w:rsidRPr="00587880">
          <w:rPr>
            <w:rFonts w:cstheme="minorHAnsi"/>
            <w:noProof/>
            <w:webHidden/>
          </w:rPr>
          <w:fldChar w:fldCharType="end"/>
        </w:r>
      </w:hyperlink>
    </w:p>
    <w:p w14:paraId="4B423694" w14:textId="7BDBF5D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5" w:history="1">
        <w:r w:rsidR="00587880" w:rsidRPr="00587880">
          <w:rPr>
            <w:rStyle w:val="Hyperlink"/>
            <w:rFonts w:cstheme="minorHAnsi"/>
            <w:noProof/>
          </w:rPr>
          <w:t>Usługi BizTalk</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21</w:t>
        </w:r>
        <w:r w:rsidR="00587880" w:rsidRPr="00587880">
          <w:rPr>
            <w:rFonts w:cstheme="minorHAnsi"/>
            <w:noProof/>
            <w:webHidden/>
          </w:rPr>
          <w:fldChar w:fldCharType="end"/>
        </w:r>
      </w:hyperlink>
    </w:p>
    <w:p w14:paraId="4634BA82" w14:textId="7A429EDB"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6" w:history="1">
        <w:r w:rsidR="00587880" w:rsidRPr="00587880">
          <w:rPr>
            <w:rStyle w:val="Hyperlink"/>
            <w:rFonts w:cstheme="minorHAnsi"/>
            <w:noProof/>
          </w:rPr>
          <w:t>Usługi Pamięci Podręcznej</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21</w:t>
        </w:r>
        <w:r w:rsidR="00587880" w:rsidRPr="00587880">
          <w:rPr>
            <w:rFonts w:cstheme="minorHAnsi"/>
            <w:noProof/>
            <w:webHidden/>
          </w:rPr>
          <w:fldChar w:fldCharType="end"/>
        </w:r>
      </w:hyperlink>
    </w:p>
    <w:p w14:paraId="6FE3F8E5" w14:textId="4D3871B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7" w:history="1">
        <w:r w:rsidR="00587880" w:rsidRPr="00587880">
          <w:rPr>
            <w:rStyle w:val="Hyperlink"/>
            <w:rFonts w:cstheme="minorHAnsi"/>
            <w:noProof/>
          </w:rPr>
          <w:t>Usługa CDN</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22</w:t>
        </w:r>
        <w:r w:rsidR="00587880" w:rsidRPr="00587880">
          <w:rPr>
            <w:rFonts w:cstheme="minorHAnsi"/>
            <w:noProof/>
            <w:webHidden/>
          </w:rPr>
          <w:fldChar w:fldCharType="end"/>
        </w:r>
      </w:hyperlink>
    </w:p>
    <w:p w14:paraId="17D06A12" w14:textId="29475B1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8" w:history="1">
        <w:r w:rsidR="00587880" w:rsidRPr="00587880">
          <w:rPr>
            <w:rStyle w:val="Hyperlink"/>
            <w:rFonts w:cstheme="minorHAnsi"/>
            <w:noProof/>
          </w:rPr>
          <w:t>Usługi Cloud</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22</w:t>
        </w:r>
        <w:r w:rsidR="00587880" w:rsidRPr="00587880">
          <w:rPr>
            <w:rFonts w:cstheme="minorHAnsi"/>
            <w:noProof/>
            <w:webHidden/>
          </w:rPr>
          <w:fldChar w:fldCharType="end"/>
        </w:r>
      </w:hyperlink>
    </w:p>
    <w:p w14:paraId="3181F833" w14:textId="0A86FD8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29" w:history="1">
        <w:r w:rsidR="00587880" w:rsidRPr="00587880">
          <w:rPr>
            <w:rStyle w:val="Hyperlink"/>
            <w:rFonts w:cstheme="minorHAnsi"/>
            <w:noProof/>
          </w:rPr>
          <w:t>Wykaz Danych</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_Toc478477429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23</w:t>
        </w:r>
        <w:r w:rsidR="00587880" w:rsidRPr="00587880">
          <w:rPr>
            <w:rFonts w:cstheme="minorHAnsi"/>
            <w:noProof/>
            <w:webHidden/>
          </w:rPr>
          <w:fldChar w:fldCharType="end"/>
        </w:r>
      </w:hyperlink>
    </w:p>
    <w:p w14:paraId="621B9730" w14:textId="602FCF5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0" w:history="1">
        <w:r w:rsidR="00587880" w:rsidRPr="00587880">
          <w:rPr>
            <w:rStyle w:val="Hyperlink"/>
            <w:rFonts w:cstheme="minorHAnsi"/>
            <w:noProof/>
          </w:rPr>
          <w:t>Fabryka Danych – Uruchamiane Działania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23</w:t>
        </w:r>
        <w:r w:rsidR="00587880" w:rsidRPr="00587880">
          <w:rPr>
            <w:rFonts w:cstheme="minorHAnsi"/>
            <w:noProof/>
            <w:webHidden/>
          </w:rPr>
          <w:fldChar w:fldCharType="end"/>
        </w:r>
      </w:hyperlink>
    </w:p>
    <w:p w14:paraId="57840466" w14:textId="16EFCC3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1" w:history="1">
        <w:r w:rsidR="00587880" w:rsidRPr="00587880">
          <w:rPr>
            <w:rStyle w:val="Hyperlink"/>
            <w:rFonts w:cstheme="minorHAnsi"/>
            <w:noProof/>
          </w:rPr>
          <w:t>Fabryka Danych – Wywołania API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24</w:t>
        </w:r>
        <w:r w:rsidR="00587880" w:rsidRPr="00587880">
          <w:rPr>
            <w:rFonts w:cstheme="minorHAnsi"/>
            <w:noProof/>
            <w:webHidden/>
          </w:rPr>
          <w:fldChar w:fldCharType="end"/>
        </w:r>
      </w:hyperlink>
    </w:p>
    <w:p w14:paraId="7EA98F79" w14:textId="612A311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2" w:history="1">
        <w:r w:rsidR="00587880" w:rsidRPr="00587880">
          <w:rPr>
            <w:rStyle w:val="Hyperlink"/>
            <w:rFonts w:cstheme="minorHAnsi"/>
            <w:noProof/>
          </w:rPr>
          <w:t>Data Lake Analytics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24</w:t>
        </w:r>
        <w:r w:rsidR="00587880" w:rsidRPr="00587880">
          <w:rPr>
            <w:rFonts w:cstheme="minorHAnsi"/>
            <w:noProof/>
            <w:webHidden/>
          </w:rPr>
          <w:fldChar w:fldCharType="end"/>
        </w:r>
      </w:hyperlink>
    </w:p>
    <w:p w14:paraId="49F20DAB" w14:textId="043E00A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3" w:history="1">
        <w:r w:rsidR="00587880" w:rsidRPr="00587880">
          <w:rPr>
            <w:rStyle w:val="Hyperlink"/>
            <w:rFonts w:cstheme="minorHAnsi"/>
            <w:noProof/>
          </w:rPr>
          <w:t>Data Lake Store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24</w:t>
        </w:r>
        <w:r w:rsidR="00587880" w:rsidRPr="00587880">
          <w:rPr>
            <w:rFonts w:cstheme="minorHAnsi"/>
            <w:noProof/>
            <w:webHidden/>
          </w:rPr>
          <w:fldChar w:fldCharType="end"/>
        </w:r>
      </w:hyperlink>
    </w:p>
    <w:p w14:paraId="66032492" w14:textId="4C6DB0B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4" w:history="1">
        <w:r w:rsidR="00587880" w:rsidRPr="00587880">
          <w:rPr>
            <w:rStyle w:val="Hyperlink"/>
            <w:rFonts w:cstheme="minorHAnsi"/>
            <w:noProof/>
          </w:rPr>
          <w:t>DocumentDB</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25</w:t>
        </w:r>
        <w:r w:rsidR="00587880" w:rsidRPr="00587880">
          <w:rPr>
            <w:rFonts w:cstheme="minorHAnsi"/>
            <w:noProof/>
            <w:webHidden/>
          </w:rPr>
          <w:fldChar w:fldCharType="end"/>
        </w:r>
      </w:hyperlink>
    </w:p>
    <w:p w14:paraId="219EF1DF" w14:textId="0573D84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5" w:history="1">
        <w:r w:rsidR="00587880" w:rsidRPr="00587880">
          <w:rPr>
            <w:rStyle w:val="Hyperlink"/>
            <w:rFonts w:cstheme="minorHAnsi"/>
            <w:noProof/>
          </w:rPr>
          <w:t>ExpressRoute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25</w:t>
        </w:r>
        <w:r w:rsidR="00587880" w:rsidRPr="00587880">
          <w:rPr>
            <w:rFonts w:cstheme="minorHAnsi"/>
            <w:noProof/>
            <w:webHidden/>
          </w:rPr>
          <w:fldChar w:fldCharType="end"/>
        </w:r>
      </w:hyperlink>
    </w:p>
    <w:p w14:paraId="69B1C303" w14:textId="24B67EE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6" w:history="1">
        <w:r w:rsidR="00587880" w:rsidRPr="00587880">
          <w:rPr>
            <w:rStyle w:val="Hyperlink"/>
            <w:rFonts w:cstheme="minorHAnsi"/>
            <w:noProof/>
          </w:rPr>
          <w:t>HDInsight</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26</w:t>
        </w:r>
        <w:r w:rsidR="00587880" w:rsidRPr="00587880">
          <w:rPr>
            <w:rFonts w:cstheme="minorHAnsi"/>
            <w:noProof/>
            <w:webHidden/>
          </w:rPr>
          <w:fldChar w:fldCharType="end"/>
        </w:r>
      </w:hyperlink>
    </w:p>
    <w:p w14:paraId="63934379" w14:textId="6C7A7B6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7" w:history="1">
        <w:r w:rsidR="00587880" w:rsidRPr="00587880">
          <w:rPr>
            <w:rStyle w:val="Hyperlink"/>
            <w:rFonts w:cstheme="minorHAnsi"/>
            <w:noProof/>
          </w:rPr>
          <w:t>HockeyApp</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26</w:t>
        </w:r>
        <w:r w:rsidR="00587880" w:rsidRPr="00587880">
          <w:rPr>
            <w:rFonts w:cstheme="minorHAnsi"/>
            <w:noProof/>
            <w:webHidden/>
          </w:rPr>
          <w:fldChar w:fldCharType="end"/>
        </w:r>
      </w:hyperlink>
    </w:p>
    <w:p w14:paraId="23905CB0" w14:textId="71ACFF2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8" w:history="1">
        <w:r w:rsidR="00587880" w:rsidRPr="00587880">
          <w:rPr>
            <w:rStyle w:val="Hyperlink"/>
            <w:rFonts w:cstheme="minorHAnsi"/>
            <w:noProof/>
          </w:rPr>
          <w:t>centrum IoT</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27</w:t>
        </w:r>
        <w:r w:rsidR="00587880" w:rsidRPr="00587880">
          <w:rPr>
            <w:rFonts w:cstheme="minorHAnsi"/>
            <w:noProof/>
            <w:webHidden/>
          </w:rPr>
          <w:fldChar w:fldCharType="end"/>
        </w:r>
      </w:hyperlink>
    </w:p>
    <w:p w14:paraId="74409CB5" w14:textId="06EE044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39" w:history="1">
        <w:r w:rsidR="00587880" w:rsidRPr="00587880">
          <w:rPr>
            <w:rStyle w:val="Hyperlink"/>
            <w:rFonts w:cstheme="minorHAnsi"/>
            <w:noProof/>
          </w:rPr>
          <w:t>Magazyn Kluczy</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_Toc478477439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27</w:t>
        </w:r>
        <w:r w:rsidR="00587880" w:rsidRPr="00587880">
          <w:rPr>
            <w:rFonts w:cstheme="minorHAnsi"/>
            <w:noProof/>
            <w:webHidden/>
          </w:rPr>
          <w:fldChar w:fldCharType="end"/>
        </w:r>
      </w:hyperlink>
    </w:p>
    <w:p w14:paraId="6DC8C49C" w14:textId="45A5B51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0" w:history="1">
        <w:r w:rsidR="00587880" w:rsidRPr="00587880">
          <w:rPr>
            <w:rStyle w:val="Hyperlink"/>
            <w:rFonts w:cstheme="minorHAnsi"/>
            <w:noProof/>
          </w:rPr>
          <w:t>Log Analytics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28</w:t>
        </w:r>
        <w:r w:rsidR="00587880" w:rsidRPr="00587880">
          <w:rPr>
            <w:rFonts w:cstheme="minorHAnsi"/>
            <w:noProof/>
            <w:webHidden/>
          </w:rPr>
          <w:fldChar w:fldCharType="end"/>
        </w:r>
      </w:hyperlink>
    </w:p>
    <w:p w14:paraId="4A2B946D" w14:textId="3C2A622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1" w:history="1">
        <w:r w:rsidR="00587880" w:rsidRPr="00587880">
          <w:rPr>
            <w:rStyle w:val="Hyperlink"/>
            <w:rFonts w:cstheme="minorHAnsi"/>
            <w:noProof/>
          </w:rPr>
          <w:t>Aplikacje Logiki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28</w:t>
        </w:r>
        <w:r w:rsidR="00587880" w:rsidRPr="00587880">
          <w:rPr>
            <w:rFonts w:cstheme="minorHAnsi"/>
            <w:noProof/>
            <w:webHidden/>
          </w:rPr>
          <w:fldChar w:fldCharType="end"/>
        </w:r>
      </w:hyperlink>
    </w:p>
    <w:p w14:paraId="04E9E7E7" w14:textId="606DD84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2" w:history="1">
        <w:r w:rsidR="00587880" w:rsidRPr="00587880">
          <w:rPr>
            <w:rStyle w:val="Hyperlink"/>
            <w:rFonts w:cstheme="minorHAnsi"/>
            <w:noProof/>
          </w:rPr>
          <w:t>Uczenie Maszynowe – Usługa Wykonywania Wsadowego (BES) i Usługa Zarządzania Interfejsami API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28</w:t>
        </w:r>
        <w:r w:rsidR="00587880" w:rsidRPr="00587880">
          <w:rPr>
            <w:rFonts w:cstheme="minorHAnsi"/>
            <w:noProof/>
            <w:webHidden/>
          </w:rPr>
          <w:fldChar w:fldCharType="end"/>
        </w:r>
      </w:hyperlink>
    </w:p>
    <w:p w14:paraId="1C723547" w14:textId="496EDAC2"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3" w:history="1">
        <w:r w:rsidR="00587880" w:rsidRPr="00587880">
          <w:rPr>
            <w:rStyle w:val="Hyperlink"/>
            <w:rFonts w:cstheme="minorHAnsi"/>
            <w:noProof/>
          </w:rPr>
          <w:t>Uczenie Maszynowe – Usługa Odpowiedzi na Żądanie (RRS)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29</w:t>
        </w:r>
        <w:r w:rsidR="00587880" w:rsidRPr="00587880">
          <w:rPr>
            <w:rFonts w:cstheme="minorHAnsi"/>
            <w:noProof/>
            <w:webHidden/>
          </w:rPr>
          <w:fldChar w:fldCharType="end"/>
        </w:r>
      </w:hyperlink>
    </w:p>
    <w:p w14:paraId="6472ACA6" w14:textId="4D44AE4C"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4" w:history="1">
        <w:r w:rsidR="00587880" w:rsidRPr="00587880">
          <w:rPr>
            <w:rStyle w:val="Hyperlink"/>
            <w:rFonts w:cstheme="minorHAnsi"/>
            <w:noProof/>
          </w:rPr>
          <w:t>Usługi Multimediów — Usługa Ochrona Zawartości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29</w:t>
        </w:r>
        <w:r w:rsidR="00587880" w:rsidRPr="00587880">
          <w:rPr>
            <w:rFonts w:cstheme="minorHAnsi"/>
            <w:noProof/>
            <w:webHidden/>
          </w:rPr>
          <w:fldChar w:fldCharType="end"/>
        </w:r>
      </w:hyperlink>
    </w:p>
    <w:p w14:paraId="1E563D90" w14:textId="5E158423"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5" w:history="1">
        <w:r w:rsidR="00587880" w:rsidRPr="00587880">
          <w:rPr>
            <w:rStyle w:val="Hyperlink"/>
            <w:rFonts w:cstheme="minorHAnsi"/>
            <w:noProof/>
          </w:rPr>
          <w:t>Usługi Multimedialne – Usługa Kodowania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30</w:t>
        </w:r>
        <w:r w:rsidR="00587880" w:rsidRPr="00587880">
          <w:rPr>
            <w:rFonts w:cstheme="minorHAnsi"/>
            <w:noProof/>
            <w:webHidden/>
          </w:rPr>
          <w:fldChar w:fldCharType="end"/>
        </w:r>
      </w:hyperlink>
    </w:p>
    <w:p w14:paraId="6D848E4F" w14:textId="4CA1376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6" w:history="1">
        <w:r w:rsidR="00587880" w:rsidRPr="00587880">
          <w:rPr>
            <w:rStyle w:val="Hyperlink"/>
            <w:rFonts w:cstheme="minorHAnsi"/>
            <w:noProof/>
          </w:rPr>
          <w:t>Usługi Multimedialne – Usługa Indeksowania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30</w:t>
        </w:r>
        <w:r w:rsidR="00587880" w:rsidRPr="00587880">
          <w:rPr>
            <w:rFonts w:cstheme="minorHAnsi"/>
            <w:noProof/>
            <w:webHidden/>
          </w:rPr>
          <w:fldChar w:fldCharType="end"/>
        </w:r>
      </w:hyperlink>
    </w:p>
    <w:p w14:paraId="1154541A" w14:textId="147D7F83"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7" w:history="1">
        <w:r w:rsidR="00587880" w:rsidRPr="00587880">
          <w:rPr>
            <w:rStyle w:val="Hyperlink"/>
            <w:rFonts w:cstheme="minorHAnsi"/>
            <w:noProof/>
          </w:rPr>
          <w:t>Usługi Multimedialne — Kanały na Żywo</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30</w:t>
        </w:r>
        <w:r w:rsidR="00587880" w:rsidRPr="00587880">
          <w:rPr>
            <w:rFonts w:cstheme="minorHAnsi"/>
            <w:noProof/>
            <w:webHidden/>
          </w:rPr>
          <w:fldChar w:fldCharType="end"/>
        </w:r>
      </w:hyperlink>
    </w:p>
    <w:p w14:paraId="6B2B3665" w14:textId="71A613A4"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8" w:history="1">
        <w:r w:rsidR="00587880" w:rsidRPr="00587880">
          <w:rPr>
            <w:rStyle w:val="Hyperlink"/>
            <w:rFonts w:cstheme="minorHAnsi"/>
            <w:noProof/>
          </w:rPr>
          <w:t>Usługi Multimedialne – Usługa Strumieniowania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31</w:t>
        </w:r>
        <w:r w:rsidR="00587880" w:rsidRPr="00587880">
          <w:rPr>
            <w:rFonts w:cstheme="minorHAnsi"/>
            <w:noProof/>
            <w:webHidden/>
          </w:rPr>
          <w:fldChar w:fldCharType="end"/>
        </w:r>
      </w:hyperlink>
    </w:p>
    <w:p w14:paraId="73D2AF6F" w14:textId="43CC1B2C"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49" w:history="1">
        <w:r w:rsidR="00587880" w:rsidRPr="00587880">
          <w:rPr>
            <w:rStyle w:val="Hyperlink"/>
            <w:rFonts w:cstheme="minorHAnsi"/>
            <w:noProof/>
          </w:rPr>
          <w:t>Usługi Microsoft Cognitive Services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_Toc478477449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31</w:t>
        </w:r>
        <w:r w:rsidR="00587880" w:rsidRPr="00587880">
          <w:rPr>
            <w:rFonts w:cstheme="minorHAnsi"/>
            <w:noProof/>
            <w:webHidden/>
          </w:rPr>
          <w:fldChar w:fldCharType="end"/>
        </w:r>
      </w:hyperlink>
    </w:p>
    <w:p w14:paraId="74A12125" w14:textId="0ECE044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0" w:history="1">
        <w:r w:rsidR="00587880" w:rsidRPr="00587880">
          <w:rPr>
            <w:rStyle w:val="Hyperlink"/>
            <w:rFonts w:cstheme="minorHAnsi"/>
            <w:noProof/>
          </w:rPr>
          <w:t>Mobile Engagement</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32</w:t>
        </w:r>
        <w:r w:rsidR="00587880" w:rsidRPr="00587880">
          <w:rPr>
            <w:rFonts w:cstheme="minorHAnsi"/>
            <w:noProof/>
            <w:webHidden/>
          </w:rPr>
          <w:fldChar w:fldCharType="end"/>
        </w:r>
      </w:hyperlink>
    </w:p>
    <w:p w14:paraId="648170F7" w14:textId="3823D0F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1" w:history="1">
        <w:r w:rsidR="00587880" w:rsidRPr="00587880">
          <w:rPr>
            <w:rStyle w:val="Hyperlink"/>
            <w:rFonts w:cstheme="minorHAnsi"/>
            <w:noProof/>
          </w:rPr>
          <w:t>Usługi Mobilne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32</w:t>
        </w:r>
        <w:r w:rsidR="00587880" w:rsidRPr="00587880">
          <w:rPr>
            <w:rFonts w:cstheme="minorHAnsi"/>
            <w:noProof/>
            <w:webHidden/>
          </w:rPr>
          <w:fldChar w:fldCharType="end"/>
        </w:r>
      </w:hyperlink>
    </w:p>
    <w:p w14:paraId="54D79C8E" w14:textId="3E7E13F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2" w:history="1">
        <w:r w:rsidR="00587880" w:rsidRPr="00587880">
          <w:rPr>
            <w:rStyle w:val="Hyperlink"/>
            <w:rFonts w:cstheme="minorHAnsi"/>
            <w:noProof/>
          </w:rPr>
          <w:t>RemoteApp</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33</w:t>
        </w:r>
        <w:r w:rsidR="00587880" w:rsidRPr="00587880">
          <w:rPr>
            <w:rFonts w:cstheme="minorHAnsi"/>
            <w:noProof/>
            <w:webHidden/>
          </w:rPr>
          <w:fldChar w:fldCharType="end"/>
        </w:r>
      </w:hyperlink>
    </w:p>
    <w:p w14:paraId="6E9DD1D8" w14:textId="2C275ED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3" w:history="1">
        <w:r w:rsidR="00587880" w:rsidRPr="00587880">
          <w:rPr>
            <w:rStyle w:val="Hyperlink"/>
            <w:rFonts w:cstheme="minorHAnsi"/>
            <w:noProof/>
          </w:rPr>
          <w:t>SAP HANA na platformie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33</w:t>
        </w:r>
        <w:r w:rsidR="00587880" w:rsidRPr="00587880">
          <w:rPr>
            <w:rFonts w:cstheme="minorHAnsi"/>
            <w:noProof/>
            <w:webHidden/>
          </w:rPr>
          <w:fldChar w:fldCharType="end"/>
        </w:r>
      </w:hyperlink>
    </w:p>
    <w:p w14:paraId="378838A4" w14:textId="05AB155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4" w:history="1">
        <w:r w:rsidR="00587880" w:rsidRPr="00587880">
          <w:rPr>
            <w:rStyle w:val="Hyperlink"/>
            <w:rFonts w:cstheme="minorHAnsi"/>
            <w:noProof/>
          </w:rPr>
          <w:t>Scheduler</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34</w:t>
        </w:r>
        <w:r w:rsidR="00587880" w:rsidRPr="00587880">
          <w:rPr>
            <w:rFonts w:cstheme="minorHAnsi"/>
            <w:noProof/>
            <w:webHidden/>
          </w:rPr>
          <w:fldChar w:fldCharType="end"/>
        </w:r>
      </w:hyperlink>
    </w:p>
    <w:p w14:paraId="7FF1B814" w14:textId="4787FDD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5" w:history="1">
        <w:r w:rsidR="00587880" w:rsidRPr="00587880">
          <w:rPr>
            <w:rStyle w:val="Hyperlink"/>
            <w:rFonts w:cstheme="minorHAnsi"/>
            <w:noProof/>
          </w:rPr>
          <w:t>Szukaj</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34</w:t>
        </w:r>
        <w:r w:rsidR="00587880" w:rsidRPr="00587880">
          <w:rPr>
            <w:rFonts w:cstheme="minorHAnsi"/>
            <w:noProof/>
            <w:webHidden/>
          </w:rPr>
          <w:fldChar w:fldCharType="end"/>
        </w:r>
      </w:hyperlink>
    </w:p>
    <w:p w14:paraId="772FC28F" w14:textId="00E219B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6" w:history="1">
        <w:r w:rsidR="00587880" w:rsidRPr="00587880">
          <w:rPr>
            <w:rStyle w:val="Hyperlink"/>
            <w:rFonts w:cstheme="minorHAnsi"/>
            <w:noProof/>
          </w:rPr>
          <w:t>Usługa Magistrala Usług — Centra Zdarzeń</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35</w:t>
        </w:r>
        <w:r w:rsidR="00587880" w:rsidRPr="00587880">
          <w:rPr>
            <w:rFonts w:cstheme="minorHAnsi"/>
            <w:noProof/>
            <w:webHidden/>
          </w:rPr>
          <w:fldChar w:fldCharType="end"/>
        </w:r>
      </w:hyperlink>
    </w:p>
    <w:p w14:paraId="7E47EC58" w14:textId="3E51F61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7" w:history="1">
        <w:r w:rsidR="00587880" w:rsidRPr="00587880">
          <w:rPr>
            <w:rStyle w:val="Hyperlink"/>
            <w:rFonts w:cstheme="minorHAnsi"/>
            <w:noProof/>
          </w:rPr>
          <w:t>Usługa Magistrala Usług — Centra Powiadomień</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35</w:t>
        </w:r>
        <w:r w:rsidR="00587880" w:rsidRPr="00587880">
          <w:rPr>
            <w:rFonts w:cstheme="minorHAnsi"/>
            <w:noProof/>
            <w:webHidden/>
          </w:rPr>
          <w:fldChar w:fldCharType="end"/>
        </w:r>
      </w:hyperlink>
    </w:p>
    <w:p w14:paraId="2842EAAD" w14:textId="424847D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8" w:history="1">
        <w:r w:rsidR="00587880" w:rsidRPr="00587880">
          <w:rPr>
            <w:rStyle w:val="Hyperlink"/>
            <w:rFonts w:cstheme="minorHAnsi"/>
            <w:noProof/>
          </w:rPr>
          <w:t>Usługa Magistrala Usług — Kolejki i Tematy</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36</w:t>
        </w:r>
        <w:r w:rsidR="00587880" w:rsidRPr="00587880">
          <w:rPr>
            <w:rFonts w:cstheme="minorHAnsi"/>
            <w:noProof/>
            <w:webHidden/>
          </w:rPr>
          <w:fldChar w:fldCharType="end"/>
        </w:r>
      </w:hyperlink>
    </w:p>
    <w:p w14:paraId="2A31A852" w14:textId="57125F2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59" w:history="1">
        <w:r w:rsidR="00587880" w:rsidRPr="00587880">
          <w:rPr>
            <w:rStyle w:val="Hyperlink"/>
            <w:rFonts w:cstheme="minorHAnsi"/>
            <w:noProof/>
          </w:rPr>
          <w:t>Usługa Magistrala Usług — Przekaźniki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_Toc478477459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36</w:t>
        </w:r>
        <w:r w:rsidR="00587880" w:rsidRPr="00587880">
          <w:rPr>
            <w:rFonts w:cstheme="minorHAnsi"/>
            <w:noProof/>
            <w:webHidden/>
          </w:rPr>
          <w:fldChar w:fldCharType="end"/>
        </w:r>
      </w:hyperlink>
    </w:p>
    <w:p w14:paraId="4E13117A" w14:textId="3763B462"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0" w:history="1">
        <w:r w:rsidR="00587880" w:rsidRPr="00587880">
          <w:rPr>
            <w:rStyle w:val="Hyperlink"/>
            <w:rFonts w:cstheme="minorHAnsi"/>
            <w:noProof/>
          </w:rPr>
          <w:t>Baza Danych SQL Data Warehouse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37</w:t>
        </w:r>
        <w:r w:rsidR="00587880" w:rsidRPr="00587880">
          <w:rPr>
            <w:rFonts w:cstheme="minorHAnsi"/>
            <w:noProof/>
            <w:webHidden/>
          </w:rPr>
          <w:fldChar w:fldCharType="end"/>
        </w:r>
      </w:hyperlink>
    </w:p>
    <w:p w14:paraId="4C925E4B" w14:textId="5D021CA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1" w:history="1">
        <w:r w:rsidR="00587880" w:rsidRPr="00587880">
          <w:rPr>
            <w:rStyle w:val="Hyperlink"/>
            <w:rFonts w:cstheme="minorHAnsi"/>
            <w:noProof/>
          </w:rPr>
          <w:t>Usługa Baz Danych SQL (Poziomy usługi Basic, Standard i Premium)</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37</w:t>
        </w:r>
        <w:r w:rsidR="00587880" w:rsidRPr="00587880">
          <w:rPr>
            <w:rFonts w:cstheme="minorHAnsi"/>
            <w:noProof/>
            <w:webHidden/>
          </w:rPr>
          <w:fldChar w:fldCharType="end"/>
        </w:r>
      </w:hyperlink>
    </w:p>
    <w:p w14:paraId="26384F72" w14:textId="44E1CC21"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2" w:history="1">
        <w:r w:rsidR="00587880" w:rsidRPr="00587880">
          <w:rPr>
            <w:rStyle w:val="Hyperlink"/>
            <w:rFonts w:cstheme="minorHAnsi"/>
            <w:noProof/>
          </w:rPr>
          <w:t>Usługa Baz Danych SQL (Poziomy usługi Web i Business)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38</w:t>
        </w:r>
        <w:r w:rsidR="00587880" w:rsidRPr="00587880">
          <w:rPr>
            <w:rFonts w:cstheme="minorHAnsi"/>
            <w:noProof/>
            <w:webHidden/>
          </w:rPr>
          <w:fldChar w:fldCharType="end"/>
        </w:r>
      </w:hyperlink>
    </w:p>
    <w:p w14:paraId="594C86FA" w14:textId="43C147B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3" w:history="1">
        <w:r w:rsidR="00587880" w:rsidRPr="00587880">
          <w:rPr>
            <w:rStyle w:val="Hyperlink"/>
            <w:rFonts w:cstheme="minorHAnsi"/>
            <w:noProof/>
          </w:rPr>
          <w:t>Baza danych Stretch programu SQL Server</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38</w:t>
        </w:r>
        <w:r w:rsidR="00587880" w:rsidRPr="00587880">
          <w:rPr>
            <w:rFonts w:cstheme="minorHAnsi"/>
            <w:noProof/>
            <w:webHidden/>
          </w:rPr>
          <w:fldChar w:fldCharType="end"/>
        </w:r>
      </w:hyperlink>
    </w:p>
    <w:p w14:paraId="67E3185C" w14:textId="6E816E1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4" w:history="1">
        <w:r w:rsidR="00587880" w:rsidRPr="00587880">
          <w:rPr>
            <w:rStyle w:val="Hyperlink"/>
            <w:rFonts w:cstheme="minorHAnsi"/>
            <w:noProof/>
          </w:rPr>
          <w:t>Usługa Pamięci Masowej</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38</w:t>
        </w:r>
        <w:r w:rsidR="00587880" w:rsidRPr="00587880">
          <w:rPr>
            <w:rFonts w:cstheme="minorHAnsi"/>
            <w:noProof/>
            <w:webHidden/>
          </w:rPr>
          <w:fldChar w:fldCharType="end"/>
        </w:r>
      </w:hyperlink>
    </w:p>
    <w:p w14:paraId="0E2A5EB6" w14:textId="370F702A"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5" w:history="1">
        <w:r w:rsidR="00587880" w:rsidRPr="00587880">
          <w:rPr>
            <w:rStyle w:val="Hyperlink"/>
            <w:rFonts w:cstheme="minorHAnsi"/>
            <w:noProof/>
          </w:rPr>
          <w:t>Analiza Strumienia – Wywołania API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40</w:t>
        </w:r>
        <w:r w:rsidR="00587880" w:rsidRPr="00587880">
          <w:rPr>
            <w:rFonts w:cstheme="minorHAnsi"/>
            <w:noProof/>
            <w:webHidden/>
          </w:rPr>
          <w:fldChar w:fldCharType="end"/>
        </w:r>
      </w:hyperlink>
    </w:p>
    <w:p w14:paraId="0A802511" w14:textId="2ED5831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6" w:history="1">
        <w:r w:rsidR="00587880" w:rsidRPr="00587880">
          <w:rPr>
            <w:rStyle w:val="Hyperlink"/>
            <w:rFonts w:cstheme="minorHAnsi"/>
            <w:noProof/>
          </w:rPr>
          <w:t>Analiza Strumienia – Zadania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40</w:t>
        </w:r>
        <w:r w:rsidR="00587880" w:rsidRPr="00587880">
          <w:rPr>
            <w:rFonts w:cstheme="minorHAnsi"/>
            <w:noProof/>
            <w:webHidden/>
          </w:rPr>
          <w:fldChar w:fldCharType="end"/>
        </w:r>
      </w:hyperlink>
    </w:p>
    <w:p w14:paraId="711AB272" w14:textId="0295374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7" w:history="1">
        <w:r w:rsidR="00587880" w:rsidRPr="00587880">
          <w:rPr>
            <w:rStyle w:val="Hyperlink"/>
            <w:rFonts w:cstheme="minorHAnsi"/>
            <w:noProof/>
          </w:rPr>
          <w:t>Usługa Menedżera Ruchu</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41</w:t>
        </w:r>
        <w:r w:rsidR="00587880" w:rsidRPr="00587880">
          <w:rPr>
            <w:rFonts w:cstheme="minorHAnsi"/>
            <w:noProof/>
            <w:webHidden/>
          </w:rPr>
          <w:fldChar w:fldCharType="end"/>
        </w:r>
      </w:hyperlink>
    </w:p>
    <w:p w14:paraId="283CC53D" w14:textId="5B78704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8" w:history="1">
        <w:r w:rsidR="00587880" w:rsidRPr="00587880">
          <w:rPr>
            <w:rStyle w:val="Hyperlink"/>
            <w:rFonts w:cstheme="minorHAnsi"/>
            <w:noProof/>
          </w:rPr>
          <w:t>Maszyny Wirtualne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41</w:t>
        </w:r>
        <w:r w:rsidR="00587880" w:rsidRPr="00587880">
          <w:rPr>
            <w:rFonts w:cstheme="minorHAnsi"/>
            <w:noProof/>
            <w:webHidden/>
          </w:rPr>
          <w:fldChar w:fldCharType="end"/>
        </w:r>
      </w:hyperlink>
    </w:p>
    <w:p w14:paraId="3E677885" w14:textId="70E1413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69" w:history="1">
        <w:r w:rsidR="00587880" w:rsidRPr="00587880">
          <w:rPr>
            <w:rStyle w:val="Hyperlink"/>
            <w:rFonts w:cstheme="minorHAnsi"/>
            <w:noProof/>
          </w:rPr>
          <w:t>Brama VPN</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_Toc478477469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42</w:t>
        </w:r>
        <w:r w:rsidR="00587880" w:rsidRPr="00587880">
          <w:rPr>
            <w:rFonts w:cstheme="minorHAnsi"/>
            <w:noProof/>
            <w:webHidden/>
          </w:rPr>
          <w:fldChar w:fldCharType="end"/>
        </w:r>
      </w:hyperlink>
    </w:p>
    <w:p w14:paraId="22876B79" w14:textId="4ED916C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0" w:history="1">
        <w:r w:rsidR="00587880" w:rsidRPr="00587880">
          <w:rPr>
            <w:rStyle w:val="Hyperlink"/>
            <w:rFonts w:cstheme="minorHAnsi"/>
            <w:noProof/>
          </w:rPr>
          <w:t>Visual Studio Online — Usługa Kompilacji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43</w:t>
        </w:r>
        <w:r w:rsidR="00587880" w:rsidRPr="00587880">
          <w:rPr>
            <w:rFonts w:cstheme="minorHAnsi"/>
            <w:noProof/>
            <w:webHidden/>
          </w:rPr>
          <w:fldChar w:fldCharType="end"/>
        </w:r>
      </w:hyperlink>
    </w:p>
    <w:p w14:paraId="4032BCAD" w14:textId="7350607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1" w:history="1">
        <w:r w:rsidR="00587880" w:rsidRPr="00587880">
          <w:rPr>
            <w:rStyle w:val="Hyperlink"/>
            <w:rFonts w:cstheme="minorHAnsi"/>
            <w:noProof/>
          </w:rPr>
          <w:t>Visual Studio Online – Usługa Testowania Obciążenia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43</w:t>
        </w:r>
        <w:r w:rsidR="00587880" w:rsidRPr="00587880">
          <w:rPr>
            <w:rFonts w:cstheme="minorHAnsi"/>
            <w:noProof/>
            <w:webHidden/>
          </w:rPr>
          <w:fldChar w:fldCharType="end"/>
        </w:r>
      </w:hyperlink>
    </w:p>
    <w:p w14:paraId="757D09C4" w14:textId="0CD7854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2" w:history="1">
        <w:r w:rsidR="00587880" w:rsidRPr="00587880">
          <w:rPr>
            <w:rStyle w:val="Hyperlink"/>
            <w:rFonts w:cstheme="minorHAnsi"/>
            <w:noProof/>
          </w:rPr>
          <w:t>Visual Studio Online — Usługa Plany Użytkownika</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44</w:t>
        </w:r>
        <w:r w:rsidR="00587880" w:rsidRPr="00587880">
          <w:rPr>
            <w:rFonts w:cstheme="minorHAnsi"/>
            <w:noProof/>
            <w:webHidden/>
          </w:rPr>
          <w:fldChar w:fldCharType="end"/>
        </w:r>
      </w:hyperlink>
    </w:p>
    <w:p w14:paraId="58ECAAFF" w14:textId="1FE9601A" w:rsidR="00587880" w:rsidRPr="00587880" w:rsidRDefault="00701BCB">
      <w:pPr>
        <w:pStyle w:val="TOC2"/>
        <w:tabs>
          <w:tab w:val="right" w:leader="dot" w:pos="5030"/>
        </w:tabs>
        <w:rPr>
          <w:rFonts w:eastAsiaTheme="minorEastAsia" w:cstheme="minorHAnsi"/>
          <w:b w:val="0"/>
          <w:smallCaps w:val="0"/>
          <w:noProof/>
          <w:sz w:val="22"/>
          <w:lang w:val="en-US" w:eastAsia="en-US" w:bidi="ar-SA"/>
        </w:rPr>
      </w:pPr>
      <w:hyperlink w:anchor="_Toc478477473" w:history="1">
        <w:r w:rsidR="00587880" w:rsidRPr="00587880">
          <w:rPr>
            <w:rStyle w:val="Hyperlink"/>
            <w:rFonts w:cstheme="minorHAnsi"/>
            <w:noProof/>
          </w:rPr>
          <w:t>Plany usług w ramach platformy Microsoft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44</w:t>
        </w:r>
        <w:r w:rsidR="00587880" w:rsidRPr="00587880">
          <w:rPr>
            <w:rFonts w:cstheme="minorHAnsi"/>
            <w:noProof/>
            <w:webHidden/>
          </w:rPr>
          <w:fldChar w:fldCharType="end"/>
        </w:r>
      </w:hyperlink>
    </w:p>
    <w:p w14:paraId="0A68F027" w14:textId="31369AE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4" w:history="1">
        <w:r w:rsidR="00587880" w:rsidRPr="00587880">
          <w:rPr>
            <w:rStyle w:val="Hyperlink"/>
            <w:rFonts w:cstheme="minorHAnsi"/>
            <w:noProof/>
          </w:rPr>
          <w:t>Azure Active Directory Basic</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44</w:t>
        </w:r>
        <w:r w:rsidR="00587880" w:rsidRPr="00587880">
          <w:rPr>
            <w:rFonts w:cstheme="minorHAnsi"/>
            <w:noProof/>
            <w:webHidden/>
          </w:rPr>
          <w:fldChar w:fldCharType="end"/>
        </w:r>
      </w:hyperlink>
    </w:p>
    <w:p w14:paraId="76D1B0C7" w14:textId="123FC2D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5" w:history="1">
        <w:r w:rsidR="00587880" w:rsidRPr="00587880">
          <w:rPr>
            <w:rStyle w:val="Hyperlink"/>
            <w:rFonts w:cstheme="minorHAnsi"/>
            <w:noProof/>
          </w:rPr>
          <w:t>Azure Active Directory B2C</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45</w:t>
        </w:r>
        <w:r w:rsidR="00587880" w:rsidRPr="00587880">
          <w:rPr>
            <w:rFonts w:cstheme="minorHAnsi"/>
            <w:noProof/>
            <w:webHidden/>
          </w:rPr>
          <w:fldChar w:fldCharType="end"/>
        </w:r>
      </w:hyperlink>
    </w:p>
    <w:p w14:paraId="6577AD5D" w14:textId="20558E5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6" w:history="1">
        <w:r w:rsidR="00587880" w:rsidRPr="00587880">
          <w:rPr>
            <w:rStyle w:val="Hyperlink"/>
            <w:rFonts w:cstheme="minorHAnsi"/>
            <w:noProof/>
          </w:rPr>
          <w:t>Azure Active Directory Premium</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45</w:t>
        </w:r>
        <w:r w:rsidR="00587880" w:rsidRPr="00587880">
          <w:rPr>
            <w:rFonts w:cstheme="minorHAnsi"/>
            <w:noProof/>
            <w:webHidden/>
          </w:rPr>
          <w:fldChar w:fldCharType="end"/>
        </w:r>
      </w:hyperlink>
    </w:p>
    <w:p w14:paraId="3B42B85B" w14:textId="252ACB63"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7" w:history="1">
        <w:r w:rsidR="00587880" w:rsidRPr="00587880">
          <w:rPr>
            <w:rStyle w:val="Hyperlink"/>
            <w:rFonts w:cstheme="minorHAnsi"/>
            <w:noProof/>
          </w:rPr>
          <w:t>Azure Information Protection Premium</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45</w:t>
        </w:r>
        <w:r w:rsidR="00587880" w:rsidRPr="00587880">
          <w:rPr>
            <w:rFonts w:cstheme="minorHAnsi"/>
            <w:noProof/>
            <w:webHidden/>
          </w:rPr>
          <w:fldChar w:fldCharType="end"/>
        </w:r>
      </w:hyperlink>
    </w:p>
    <w:p w14:paraId="09A7404C" w14:textId="7B5F722F"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8" w:history="1">
        <w:r w:rsidR="00587880" w:rsidRPr="00587880">
          <w:rPr>
            <w:rStyle w:val="Hyperlink"/>
            <w:rFonts w:cstheme="minorHAnsi"/>
            <w:noProof/>
          </w:rPr>
          <w:t>Microsoft Cloud App Security</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46</w:t>
        </w:r>
        <w:r w:rsidR="00587880" w:rsidRPr="00587880">
          <w:rPr>
            <w:rFonts w:cstheme="minorHAnsi"/>
            <w:noProof/>
            <w:webHidden/>
          </w:rPr>
          <w:fldChar w:fldCharType="end"/>
        </w:r>
      </w:hyperlink>
    </w:p>
    <w:p w14:paraId="705A50CA" w14:textId="492ECF46"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79" w:history="1">
        <w:r w:rsidR="00587880" w:rsidRPr="00587880">
          <w:rPr>
            <w:rStyle w:val="Hyperlink"/>
            <w:rFonts w:cstheme="minorHAnsi"/>
            <w:noProof/>
          </w:rPr>
          <w:t>Usługa Multi-Factor Authentication</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_Toc478477479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46</w:t>
        </w:r>
        <w:r w:rsidR="00587880" w:rsidRPr="00587880">
          <w:rPr>
            <w:rFonts w:cstheme="minorHAnsi"/>
            <w:noProof/>
            <w:webHidden/>
          </w:rPr>
          <w:fldChar w:fldCharType="end"/>
        </w:r>
      </w:hyperlink>
    </w:p>
    <w:p w14:paraId="53DA4387" w14:textId="7AC699CD"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0" w:history="1">
        <w:r w:rsidR="00587880" w:rsidRPr="00587880">
          <w:rPr>
            <w:rStyle w:val="Hyperlink"/>
            <w:rFonts w:cstheme="minorHAnsi"/>
            <w:noProof/>
          </w:rPr>
          <w:t>Usługa Przywracania Witryn Azure – ze środowiska lokalnego na platformę Azure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47</w:t>
        </w:r>
        <w:r w:rsidR="00587880" w:rsidRPr="00587880">
          <w:rPr>
            <w:rFonts w:cstheme="minorHAnsi"/>
            <w:noProof/>
            <w:webHidden/>
          </w:rPr>
          <w:fldChar w:fldCharType="end"/>
        </w:r>
      </w:hyperlink>
    </w:p>
    <w:p w14:paraId="775D6C7A" w14:textId="07A3A32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1" w:history="1">
        <w:r w:rsidR="00587880" w:rsidRPr="00587880">
          <w:rPr>
            <w:rStyle w:val="Hyperlink"/>
            <w:rFonts w:cstheme="minorHAnsi"/>
            <w:noProof/>
          </w:rPr>
          <w:t>Usługa Przywracania Witryn Azure – ze środowiska lokalnego do środowiska lokalnego</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47</w:t>
        </w:r>
        <w:r w:rsidR="00587880" w:rsidRPr="00587880">
          <w:rPr>
            <w:rFonts w:cstheme="minorHAnsi"/>
            <w:noProof/>
            <w:webHidden/>
          </w:rPr>
          <w:fldChar w:fldCharType="end"/>
        </w:r>
      </w:hyperlink>
    </w:p>
    <w:p w14:paraId="56178DBD" w14:textId="60FC9824"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2" w:history="1">
        <w:r w:rsidR="00587880" w:rsidRPr="00587880">
          <w:rPr>
            <w:rStyle w:val="Hyperlink"/>
            <w:rFonts w:cstheme="minorHAnsi"/>
            <w:noProof/>
          </w:rPr>
          <w:t>Usługa StorSimple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48</w:t>
        </w:r>
        <w:r w:rsidR="00587880" w:rsidRPr="00587880">
          <w:rPr>
            <w:rFonts w:cstheme="minorHAnsi"/>
            <w:noProof/>
            <w:webHidden/>
          </w:rPr>
          <w:fldChar w:fldCharType="end"/>
        </w:r>
      </w:hyperlink>
    </w:p>
    <w:p w14:paraId="60A56A98" w14:textId="0EB7C202" w:rsidR="00587880" w:rsidRPr="00587880" w:rsidRDefault="00701BCB">
      <w:pPr>
        <w:pStyle w:val="TOC2"/>
        <w:tabs>
          <w:tab w:val="right" w:leader="dot" w:pos="5030"/>
        </w:tabs>
        <w:rPr>
          <w:rFonts w:eastAsiaTheme="minorEastAsia" w:cstheme="minorHAnsi"/>
          <w:b w:val="0"/>
          <w:smallCaps w:val="0"/>
          <w:noProof/>
          <w:sz w:val="22"/>
          <w:lang w:val="en-US" w:eastAsia="en-US" w:bidi="ar-SA"/>
        </w:rPr>
      </w:pPr>
      <w:hyperlink w:anchor="_Toc478477483" w:history="1">
        <w:r w:rsidR="00587880" w:rsidRPr="00587880">
          <w:rPr>
            <w:rStyle w:val="Hyperlink"/>
            <w:rFonts w:cstheme="minorHAnsi"/>
            <w:noProof/>
          </w:rPr>
          <w:t>Inne usługi online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48</w:t>
        </w:r>
        <w:r w:rsidR="00587880" w:rsidRPr="00587880">
          <w:rPr>
            <w:rFonts w:cstheme="minorHAnsi"/>
            <w:noProof/>
            <w:webHidden/>
          </w:rPr>
          <w:fldChar w:fldCharType="end"/>
        </w:r>
      </w:hyperlink>
    </w:p>
    <w:p w14:paraId="44F72861" w14:textId="49DD9EAC"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4" w:history="1">
        <w:r w:rsidR="00587880" w:rsidRPr="00587880">
          <w:rPr>
            <w:rStyle w:val="Hyperlink"/>
            <w:rFonts w:cstheme="minorHAnsi"/>
            <w:noProof/>
          </w:rPr>
          <w:t>Bing Maps Enterprise Platform</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48</w:t>
        </w:r>
        <w:r w:rsidR="00587880" w:rsidRPr="00587880">
          <w:rPr>
            <w:rFonts w:cstheme="minorHAnsi"/>
            <w:noProof/>
            <w:webHidden/>
          </w:rPr>
          <w:fldChar w:fldCharType="end"/>
        </w:r>
      </w:hyperlink>
    </w:p>
    <w:p w14:paraId="58D4DEF0" w14:textId="6595230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5" w:history="1">
        <w:r w:rsidR="00587880" w:rsidRPr="00587880">
          <w:rPr>
            <w:rStyle w:val="Hyperlink"/>
            <w:rFonts w:cstheme="minorHAnsi"/>
            <w:noProof/>
          </w:rPr>
          <w:t>Usługa Bing Maps Mobile Asset Management</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49</w:t>
        </w:r>
        <w:r w:rsidR="00587880" w:rsidRPr="00587880">
          <w:rPr>
            <w:rFonts w:cstheme="minorHAnsi"/>
            <w:noProof/>
            <w:webHidden/>
          </w:rPr>
          <w:fldChar w:fldCharType="end"/>
        </w:r>
      </w:hyperlink>
    </w:p>
    <w:p w14:paraId="797984E3" w14:textId="7C2CF360"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6" w:history="1">
        <w:r w:rsidR="00587880" w:rsidRPr="00587880">
          <w:rPr>
            <w:rStyle w:val="Hyperlink"/>
            <w:rFonts w:cstheme="minorHAnsi"/>
            <w:noProof/>
          </w:rPr>
          <w:t>Microsoft Flow</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_Toc478477486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49</w:t>
        </w:r>
        <w:r w:rsidR="00587880" w:rsidRPr="00587880">
          <w:rPr>
            <w:rFonts w:cstheme="minorHAnsi"/>
            <w:noProof/>
            <w:webHidden/>
          </w:rPr>
          <w:fldChar w:fldCharType="end"/>
        </w:r>
      </w:hyperlink>
    </w:p>
    <w:p w14:paraId="45EBE14A" w14:textId="0D3AF38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7" w:history="1">
        <w:r w:rsidR="00587880" w:rsidRPr="00587880">
          <w:rPr>
            <w:rStyle w:val="Hyperlink"/>
            <w:rFonts w:cstheme="minorHAnsi"/>
            <w:noProof/>
          </w:rPr>
          <w:t>Microsoft Intune</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_Toc478477487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50</w:t>
        </w:r>
        <w:r w:rsidR="00587880" w:rsidRPr="00587880">
          <w:rPr>
            <w:rFonts w:cstheme="minorHAnsi"/>
            <w:noProof/>
            <w:webHidden/>
          </w:rPr>
          <w:fldChar w:fldCharType="end"/>
        </w:r>
      </w:hyperlink>
    </w:p>
    <w:p w14:paraId="052EB239" w14:textId="69FB2725"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8" w:history="1">
        <w:r w:rsidR="00587880" w:rsidRPr="00587880">
          <w:rPr>
            <w:rStyle w:val="Hyperlink"/>
            <w:rFonts w:cstheme="minorHAnsi"/>
            <w:noProof/>
          </w:rPr>
          <w:t>Microsoft PowerApps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_Toc478477488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50</w:t>
        </w:r>
        <w:r w:rsidR="00587880" w:rsidRPr="00587880">
          <w:rPr>
            <w:rFonts w:cstheme="minorHAnsi"/>
            <w:noProof/>
            <w:webHidden/>
          </w:rPr>
          <w:fldChar w:fldCharType="end"/>
        </w:r>
      </w:hyperlink>
    </w:p>
    <w:p w14:paraId="6B77DC1E" w14:textId="60B6A88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89" w:history="1">
        <w:r w:rsidR="00587880" w:rsidRPr="00587880">
          <w:rPr>
            <w:rStyle w:val="Hyperlink"/>
            <w:rFonts w:cstheme="minorHAnsi"/>
            <w:noProof/>
          </w:rPr>
          <w:t>Minecraft: Education Edition</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_Toc478477489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51</w:t>
        </w:r>
        <w:r w:rsidR="00587880" w:rsidRPr="00587880">
          <w:rPr>
            <w:rFonts w:cstheme="minorHAnsi"/>
            <w:noProof/>
            <w:webHidden/>
          </w:rPr>
          <w:fldChar w:fldCharType="end"/>
        </w:r>
      </w:hyperlink>
    </w:p>
    <w:p w14:paraId="70445991" w14:textId="430C80EE"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90" w:history="1">
        <w:r w:rsidR="00587880" w:rsidRPr="00587880">
          <w:rPr>
            <w:rStyle w:val="Hyperlink"/>
            <w:rFonts w:cstheme="minorHAnsi"/>
            <w:noProof/>
          </w:rPr>
          <w:t>Z usługą Power BI</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_Toc478477490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51</w:t>
        </w:r>
        <w:r w:rsidR="00587880" w:rsidRPr="00587880">
          <w:rPr>
            <w:rFonts w:cstheme="minorHAnsi"/>
            <w:noProof/>
            <w:webHidden/>
          </w:rPr>
          <w:fldChar w:fldCharType="end"/>
        </w:r>
      </w:hyperlink>
    </w:p>
    <w:p w14:paraId="092CF475" w14:textId="53597FC8"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91" w:history="1">
        <w:r w:rsidR="00587880" w:rsidRPr="00587880">
          <w:rPr>
            <w:rStyle w:val="Hyperlink"/>
            <w:rFonts w:cstheme="minorHAnsi"/>
            <w:noProof/>
          </w:rPr>
          <w:t>Power BI Pro</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_Toc478477491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51</w:t>
        </w:r>
        <w:r w:rsidR="00587880" w:rsidRPr="00587880">
          <w:rPr>
            <w:rFonts w:cstheme="minorHAnsi"/>
            <w:noProof/>
            <w:webHidden/>
          </w:rPr>
          <w:fldChar w:fldCharType="end"/>
        </w:r>
      </w:hyperlink>
    </w:p>
    <w:p w14:paraId="1CAAEBD2" w14:textId="73A23617"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92" w:history="1">
        <w:r w:rsidR="00587880" w:rsidRPr="00587880">
          <w:rPr>
            <w:rStyle w:val="Hyperlink"/>
            <w:rFonts w:cstheme="minorHAnsi"/>
            <w:noProof/>
          </w:rPr>
          <w:t>Interfejs programowania aplikacji Translator</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_Toc478477492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52</w:t>
        </w:r>
        <w:r w:rsidR="00587880" w:rsidRPr="00587880">
          <w:rPr>
            <w:rFonts w:cstheme="minorHAnsi"/>
            <w:noProof/>
            <w:webHidden/>
          </w:rPr>
          <w:fldChar w:fldCharType="end"/>
        </w:r>
      </w:hyperlink>
    </w:p>
    <w:p w14:paraId="64259D6C" w14:textId="5BC892E9" w:rsidR="00587880" w:rsidRPr="00587880" w:rsidRDefault="00701BCB">
      <w:pPr>
        <w:pStyle w:val="TOC4"/>
        <w:tabs>
          <w:tab w:val="right" w:leader="dot" w:pos="5030"/>
        </w:tabs>
        <w:rPr>
          <w:rFonts w:eastAsiaTheme="minorEastAsia" w:cstheme="minorHAnsi"/>
          <w:smallCaps w:val="0"/>
          <w:noProof/>
          <w:sz w:val="22"/>
          <w:lang w:val="en-US" w:eastAsia="en-US" w:bidi="ar-SA"/>
        </w:rPr>
      </w:pPr>
      <w:hyperlink w:anchor="_Toc478477493" w:history="1">
        <w:r w:rsidR="00587880" w:rsidRPr="00587880">
          <w:rPr>
            <w:rStyle w:val="Hyperlink"/>
            <w:rFonts w:cstheme="minorHAnsi"/>
            <w:noProof/>
          </w:rPr>
          <w:t>Komputerowy System Operacyjny Windows</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_Toc478477493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52</w:t>
        </w:r>
        <w:r w:rsidR="00587880" w:rsidRPr="00587880">
          <w:rPr>
            <w:rFonts w:cstheme="minorHAnsi"/>
            <w:noProof/>
            <w:webHidden/>
          </w:rPr>
          <w:fldChar w:fldCharType="end"/>
        </w:r>
      </w:hyperlink>
    </w:p>
    <w:p w14:paraId="121512AD" w14:textId="4566CF64" w:rsidR="00587880" w:rsidRPr="00587880" w:rsidRDefault="00701BCB">
      <w:pPr>
        <w:pStyle w:val="TOC1"/>
        <w:tabs>
          <w:tab w:val="right" w:leader="dot" w:pos="5030"/>
        </w:tabs>
        <w:rPr>
          <w:rFonts w:eastAsiaTheme="minorEastAsia" w:cstheme="minorHAnsi"/>
          <w:b w:val="0"/>
          <w:caps w:val="0"/>
          <w:noProof/>
          <w:sz w:val="22"/>
          <w:lang w:val="en-US" w:eastAsia="en-US" w:bidi="ar-SA"/>
        </w:rPr>
      </w:pPr>
      <w:hyperlink w:anchor="_Toc478477494" w:history="1">
        <w:r w:rsidR="00587880" w:rsidRPr="00587880">
          <w:rPr>
            <w:rStyle w:val="Hyperlink"/>
            <w:rFonts w:cstheme="minorHAnsi"/>
            <w:noProof/>
          </w:rPr>
          <w:t>Załącznik A – Zadeklarowanie Poziomu Usługi w Zakresie Wykrywania i Blokowania Wirusów, Efektywności Filtrów Antyspamowych i Fałszywych Trafień Pozytywnych</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_Toc478477494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53</w:t>
        </w:r>
        <w:r w:rsidR="00587880" w:rsidRPr="00587880">
          <w:rPr>
            <w:rFonts w:cstheme="minorHAnsi"/>
            <w:noProof/>
            <w:webHidden/>
          </w:rPr>
          <w:fldChar w:fldCharType="end"/>
        </w:r>
      </w:hyperlink>
    </w:p>
    <w:p w14:paraId="4D7A338A" w14:textId="133458DE" w:rsidR="00587880" w:rsidRPr="00587880" w:rsidRDefault="00701BCB">
      <w:pPr>
        <w:pStyle w:val="TOC1"/>
        <w:tabs>
          <w:tab w:val="right" w:leader="dot" w:pos="5030"/>
        </w:tabs>
        <w:rPr>
          <w:rFonts w:eastAsiaTheme="minorEastAsia" w:cstheme="minorHAnsi"/>
          <w:b w:val="0"/>
          <w:caps w:val="0"/>
          <w:noProof/>
          <w:sz w:val="22"/>
          <w:lang w:val="en-US" w:eastAsia="en-US" w:bidi="ar-SA"/>
        </w:rPr>
      </w:pPr>
      <w:hyperlink w:anchor="_Toc478477495" w:history="1">
        <w:r w:rsidR="00587880" w:rsidRPr="00587880">
          <w:rPr>
            <w:rStyle w:val="Hyperlink"/>
            <w:rFonts w:cstheme="minorHAnsi"/>
            <w:noProof/>
          </w:rPr>
          <w:t>Załącznik B – Zadeklarowanie Poziomu Usługi w Zakresie Czasu Nieprzerwanej Pracy i Dostarczania Poczty Elektronicznej</w:t>
        </w:r>
        <w:r w:rsidR="00587880" w:rsidRPr="00587880">
          <w:rPr>
            <w:rFonts w:cstheme="minorHAnsi"/>
            <w:noProof/>
            <w:webHidden/>
          </w:rPr>
          <w:tab/>
        </w:r>
        <w:r w:rsidR="00587880" w:rsidRPr="00587880">
          <w:rPr>
            <w:rFonts w:cstheme="minorHAnsi"/>
            <w:noProof/>
            <w:webHidden/>
          </w:rPr>
          <w:fldChar w:fldCharType="begin"/>
        </w:r>
        <w:r w:rsidR="00587880" w:rsidRPr="00587880">
          <w:rPr>
            <w:rFonts w:cstheme="minorHAnsi"/>
            <w:noProof/>
            <w:webHidden/>
          </w:rPr>
          <w:instrText xml:space="preserve"> PAGEREF _Toc478477495 \h </w:instrText>
        </w:r>
        <w:r w:rsidR="00587880" w:rsidRPr="00587880">
          <w:rPr>
            <w:rFonts w:cstheme="minorHAnsi"/>
            <w:noProof/>
            <w:webHidden/>
          </w:rPr>
        </w:r>
        <w:r w:rsidR="00587880" w:rsidRPr="00587880">
          <w:rPr>
            <w:rFonts w:cstheme="minorHAnsi"/>
            <w:noProof/>
            <w:webHidden/>
          </w:rPr>
          <w:fldChar w:fldCharType="separate"/>
        </w:r>
        <w:r w:rsidR="00587880" w:rsidRPr="00587880">
          <w:rPr>
            <w:rFonts w:cstheme="minorHAnsi"/>
            <w:noProof/>
            <w:webHidden/>
          </w:rPr>
          <w:t>55</w:t>
        </w:r>
        <w:r w:rsidR="00587880" w:rsidRPr="00587880">
          <w:rPr>
            <w:rFonts w:cstheme="minorHAnsi"/>
            <w:noProof/>
            <w:webHidden/>
          </w:rPr>
          <w:fldChar w:fldCharType="end"/>
        </w:r>
      </w:hyperlink>
    </w:p>
    <w:p w14:paraId="255FE481" w14:textId="3F365934"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78477386"/>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552359">
      <w:pPr>
        <w:pStyle w:val="ProductList-SubSection1Heading"/>
      </w:pPr>
      <w:r>
        <w:t>Objaśnienia i Opisy Zmian w Niniejszym Dokumencie</w:t>
      </w:r>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p w14:paraId="2130CF13" w14:textId="77777777" w:rsidR="001209A9" w:rsidRPr="001209A9" w:rsidRDefault="001209A9" w:rsidP="001209A9">
      <w:pPr>
        <w:pStyle w:val="ProductList-ClauseHeading"/>
        <w:rPr>
          <w:szCs w:val="18"/>
        </w:rPr>
      </w:pPr>
      <w:r w:rsidRPr="001209A9">
        <w:rPr>
          <w:szCs w:val="18"/>
        </w:rPr>
        <w:t>Postanowienia ogólne</w:t>
      </w:r>
    </w:p>
    <w:p w14:paraId="6884C359" w14:textId="77777777" w:rsidR="001209A9" w:rsidRPr="001209A9" w:rsidRDefault="00701BCB" w:rsidP="001209A9">
      <w:pPr>
        <w:pStyle w:val="ProductList-Body"/>
        <w:rPr>
          <w:szCs w:val="18"/>
        </w:rPr>
      </w:pPr>
      <w:hyperlink w:anchor="GeneralTerms_Claims" w:history="1">
        <w:r w:rsidR="001209A9" w:rsidRPr="001209A9">
          <w:rPr>
            <w:rStyle w:val="Hyperlink"/>
            <w:szCs w:val="18"/>
          </w:rPr>
          <w:t>Reklamacje</w:t>
        </w:r>
      </w:hyperlink>
      <w:r w:rsidR="001209A9" w:rsidRPr="001209A9">
        <w:rPr>
          <w:szCs w:val="18"/>
        </w:rPr>
        <w:t>: Zaktualizowano postanowienia w celu wyjaśnienia, że w danym Właściwym Okresie Miesięcznym w odniesieniu do danej Usługi dozwolona jest tylko jedna Zniżka.</w:t>
      </w:r>
    </w:p>
    <w:p w14:paraId="4847170E" w14:textId="77777777" w:rsidR="001209A9" w:rsidRPr="001209A9" w:rsidRDefault="001209A9" w:rsidP="001209A9">
      <w:pPr>
        <w:pStyle w:val="ProductList-Body"/>
        <w:rPr>
          <w:szCs w:val="18"/>
        </w:rPr>
      </w:pPr>
    </w:p>
    <w:p w14:paraId="6A4C593D" w14:textId="77777777" w:rsidR="001209A9" w:rsidRPr="001209A9" w:rsidRDefault="001209A9" w:rsidP="001209A9">
      <w:pPr>
        <w:pStyle w:val="ProductList-ClauseHeading"/>
        <w:rPr>
          <w:szCs w:val="18"/>
        </w:rPr>
      </w:pPr>
      <w:r w:rsidRPr="001209A9">
        <w:rPr>
          <w:szCs w:val="18"/>
        </w:rPr>
        <w:t>Postanowienia dotyczące Usługi</w:t>
      </w:r>
    </w:p>
    <w:p w14:paraId="0E085B3F" w14:textId="77777777" w:rsidR="001209A9" w:rsidRPr="001209A9" w:rsidRDefault="001209A9" w:rsidP="001209A9">
      <w:pPr>
        <w:rPr>
          <w:sz w:val="18"/>
          <w:szCs w:val="18"/>
        </w:rPr>
      </w:pPr>
      <w:r w:rsidRPr="001209A9">
        <w:rPr>
          <w:sz w:val="18"/>
          <w:szCs w:val="18"/>
        </w:rPr>
        <w:t xml:space="preserve">Definicja i obliczenia dotyczące Procentu Czasu Sprawnego Działania w Miesiącu zostały zaktualizowane pod kątem </w:t>
      </w:r>
      <w:hyperlink w:anchor="BatchService" w:history="1">
        <w:r w:rsidRPr="001209A9">
          <w:rPr>
            <w:rStyle w:val="Hyperlink"/>
            <w:sz w:val="18"/>
            <w:szCs w:val="18"/>
          </w:rPr>
          <w:t>Usługi Batch</w:t>
        </w:r>
      </w:hyperlink>
      <w:r w:rsidRPr="001209A9">
        <w:rPr>
          <w:sz w:val="18"/>
          <w:szCs w:val="18"/>
        </w:rPr>
        <w:t xml:space="preserve">, </w:t>
      </w:r>
      <w:bookmarkStart w:id="7" w:name="CloudServices"/>
      <w:r w:rsidRPr="001209A9">
        <w:rPr>
          <w:sz w:val="18"/>
          <w:szCs w:val="18"/>
        </w:rPr>
        <w:t>Usług Cloud Services</w:t>
      </w:r>
      <w:bookmarkEnd w:id="7"/>
      <w:r w:rsidRPr="001209A9">
        <w:rPr>
          <w:sz w:val="18"/>
          <w:szCs w:val="18"/>
        </w:rPr>
        <w:t xml:space="preserve">, </w:t>
      </w:r>
      <w:bookmarkStart w:id="8" w:name="DataFactory_APICalls"/>
      <w:r w:rsidRPr="001209A9">
        <w:rPr>
          <w:sz w:val="18"/>
          <w:szCs w:val="18"/>
        </w:rPr>
        <w:t>Wywołań Interfejsu API w ramach Usługi Data Factory</w:t>
      </w:r>
      <w:bookmarkEnd w:id="8"/>
      <w:r w:rsidRPr="001209A9">
        <w:rPr>
          <w:sz w:val="18"/>
          <w:szCs w:val="18"/>
        </w:rPr>
        <w:t xml:space="preserve">, </w:t>
      </w:r>
      <w:hyperlink w:anchor="MicrosoftCognitiveServices" w:history="1">
        <w:r w:rsidRPr="001209A9">
          <w:rPr>
            <w:rStyle w:val="Hyperlink"/>
            <w:sz w:val="18"/>
            <w:szCs w:val="18"/>
          </w:rPr>
          <w:t>Usług Microsoft Cognitive Services</w:t>
        </w:r>
      </w:hyperlink>
      <w:r w:rsidRPr="001209A9">
        <w:rPr>
          <w:sz w:val="18"/>
          <w:szCs w:val="18"/>
        </w:rPr>
        <w:t xml:space="preserve"> oraz </w:t>
      </w:r>
      <w:hyperlink w:anchor="VirtualMachines" w:history="1">
        <w:r w:rsidRPr="001209A9">
          <w:rPr>
            <w:rStyle w:val="Hyperlink"/>
            <w:color w:val="0563C1"/>
            <w:sz w:val="18"/>
            <w:szCs w:val="18"/>
          </w:rPr>
          <w:t>Maszyn Wirtualnych</w:t>
        </w:r>
      </w:hyperlink>
      <w:r w:rsidRPr="001209A9">
        <w:rPr>
          <w:sz w:val="18"/>
          <w:szCs w:val="18"/>
        </w:rPr>
        <w:t>.</w:t>
      </w:r>
    </w:p>
    <w:p w14:paraId="476D5C3E" w14:textId="6075D80D" w:rsidR="0005587D"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478477387"/>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4F6584">
        <w:rPr>
          <w:lang w:val="en-US" w:eastAsia="en-US" w:bidi="ar-SA"/>
        </w:rPr>
        <w:t>Definicje</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27EFCB9" w14:textId="77777777" w:rsidR="0005587D"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78477388"/>
      <w:bookmarkStart w:id="15" w:name="ServiceSpecificTerms"/>
      <w:r>
        <w:lastRenderedPageBreak/>
        <w:t>Postanowienia Dotyczące Danej Usługi</w:t>
      </w:r>
      <w:bookmarkEnd w:id="14"/>
    </w:p>
    <w:p w14:paraId="262B86D5" w14:textId="77777777" w:rsidR="00552359" w:rsidRPr="00C84C65" w:rsidRDefault="00552359" w:rsidP="0055235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78477389"/>
      <w:bookmarkEnd w:id="15"/>
      <w:r>
        <w:t>Microsoft Dynamics</w:t>
      </w:r>
      <w:bookmarkEnd w:id="16"/>
      <w:bookmarkEnd w:id="17"/>
      <w:r>
        <w:t xml:space="preserve"> 365</w:t>
      </w:r>
      <w:bookmarkEnd w:id="18"/>
      <w:bookmarkEnd w:id="19"/>
    </w:p>
    <w:p w14:paraId="6EE06B59"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78477390"/>
      <w:bookmarkStart w:id="23" w:name="_Toc438127029"/>
      <w:bookmarkStart w:id="24" w:name="_Toc457821509"/>
      <w:r>
        <w:t xml:space="preserve">Microsoft Dynamics </w:t>
      </w:r>
      <w:bookmarkEnd w:id="20"/>
      <w:r>
        <w:t>365 for Customer Service</w:t>
      </w:r>
      <w:bookmarkEnd w:id="21"/>
      <w:bookmarkEnd w:id="22"/>
    </w:p>
    <w:p w14:paraId="32832A99" w14:textId="77777777" w:rsidR="00552359" w:rsidRPr="00C84C65" w:rsidRDefault="00552359" w:rsidP="00552359">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7B7D7E">
        <w:rPr>
          <w:b/>
          <w:bCs/>
        </w:rPr>
        <w:t xml:space="preserve">: </w:t>
      </w:r>
      <w:r>
        <w:t>Procent Czasu Sprawnego Działania w Miesiącu oblicza się według poniższego wzoru:</w:t>
      </w:r>
    </w:p>
    <w:p w14:paraId="671CCA29" w14:textId="77777777" w:rsidR="00415697" w:rsidRPr="00C84C65" w:rsidRDefault="00415697" w:rsidP="00415697">
      <w:pPr>
        <w:pStyle w:val="ProductList-Body"/>
      </w:pPr>
    </w:p>
    <w:p w14:paraId="17713647" w14:textId="77777777" w:rsidR="00552359" w:rsidRPr="00C84C65" w:rsidRDefault="00701BC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09643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9D0B2F"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9D0B2F"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p w14:paraId="76D7307E" w14:textId="77777777" w:rsidR="00552359" w:rsidRPr="00C84C6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386C453D"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5" w:name="_Toc463347124"/>
      <w:bookmarkStart w:id="26" w:name="_Toc478477391"/>
      <w:r>
        <w:t>Microsoft Dynamics 365 for Financials</w:t>
      </w:r>
      <w:bookmarkEnd w:id="25"/>
      <w:bookmarkEnd w:id="26"/>
    </w:p>
    <w:p w14:paraId="2CA90B8E" w14:textId="77777777" w:rsidR="00552359" w:rsidRPr="00C84C65" w:rsidRDefault="00552359" w:rsidP="00552359">
      <w:pPr>
        <w:pStyle w:val="ProductList-Body"/>
        <w:spacing w:after="120"/>
      </w:pPr>
      <w:r>
        <w:rPr>
          <w:b/>
          <w:color w:val="00188F"/>
        </w:rPr>
        <w:t>Przestój:</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781761">
        <w:rPr>
          <w:b/>
          <w:bCs/>
        </w:rPr>
        <w:t>:</w:t>
      </w:r>
      <w:r>
        <w:t xml:space="preserve"> Procent Czasu Sprawnego Działania w Miesiącu oblicza się według poniższego wzoru:</w:t>
      </w:r>
    </w:p>
    <w:p w14:paraId="4B8A0655" w14:textId="77777777" w:rsidR="00415697" w:rsidRPr="00C84C65" w:rsidRDefault="00415697" w:rsidP="00415697">
      <w:pPr>
        <w:pStyle w:val="ProductList-Body"/>
      </w:pPr>
    </w:p>
    <w:p w14:paraId="16FD4CE8" w14:textId="77777777" w:rsidR="00552359" w:rsidRPr="00C84C65" w:rsidRDefault="00701BC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A2E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9D0B2F"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9D0B2F"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p w14:paraId="5EA7BC66" w14:textId="77777777" w:rsidR="00552359" w:rsidRPr="00C84C6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63F37FFA"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7" w:name="_Toc463347125"/>
      <w:bookmarkStart w:id="28" w:name="_Toc478477392"/>
      <w:r>
        <w:t>Microsoft Dynamics 365 for Operations</w:t>
      </w:r>
      <w:bookmarkEnd w:id="23"/>
      <w:bookmarkEnd w:id="24"/>
      <w:bookmarkEnd w:id="27"/>
      <w:bookmarkEnd w:id="28"/>
    </w:p>
    <w:p w14:paraId="465651E7" w14:textId="77777777" w:rsidR="002F0396" w:rsidRPr="000E25B2" w:rsidRDefault="002F0396" w:rsidP="002F0396">
      <w:pPr>
        <w:pStyle w:val="ProductList-Body"/>
      </w:pPr>
      <w:r>
        <w:rPr>
          <w:b/>
          <w:color w:val="00188F"/>
        </w:rPr>
        <w:t>Dodatkowe definicje</w:t>
      </w:r>
      <w:r w:rsidRPr="00E1675D">
        <w:rPr>
          <w:b/>
          <w:bCs/>
        </w:rPr>
        <w:t>:</w:t>
      </w:r>
    </w:p>
    <w:p w14:paraId="7890DE9C" w14:textId="77777777" w:rsidR="002F0396" w:rsidRPr="000E25B2" w:rsidRDefault="002F0396" w:rsidP="002F0396">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0E25B2" w:rsidRDefault="002F0396" w:rsidP="002F0396">
      <w:pPr>
        <w:spacing w:after="40"/>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Pr>
          <w:szCs w:val="18"/>
        </w:rPr>
        <w:t>„</w:t>
      </w:r>
      <w:r>
        <w:rPr>
          <w:b/>
          <w:color w:val="00188F"/>
          <w:szCs w:val="18"/>
        </w:rPr>
        <w:t>Maksymalna Liczba Minut Dostępności</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Pr>
          <w:rFonts w:cs="Segoe UI"/>
          <w:szCs w:val="18"/>
        </w:rPr>
        <w:t>„</w:t>
      </w:r>
      <w:r>
        <w:rPr>
          <w:rFonts w:cs="Segoe UI"/>
          <w:b/>
          <w:color w:val="00188F"/>
          <w:szCs w:val="18"/>
        </w:rPr>
        <w:t>Platforma</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Pr>
          <w:color w:val="000000" w:themeColor="text1"/>
          <w:szCs w:val="18"/>
        </w:rPr>
        <w:lastRenderedPageBreak/>
        <w:t>„</w:t>
      </w:r>
      <w:r>
        <w:rPr>
          <w:b/>
          <w:bCs/>
          <w:color w:val="00188F"/>
          <w:szCs w:val="18"/>
        </w:rPr>
        <w:t>Jednostka Skalowania</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Pr>
          <w:color w:val="000000" w:themeColor="text1"/>
          <w:szCs w:val="18"/>
        </w:rPr>
        <w:t>„</w:t>
      </w:r>
      <w:r>
        <w:rPr>
          <w:b/>
          <w:color w:val="00188F"/>
          <w:szCs w:val="18"/>
        </w:rPr>
        <w:t>Infrastruktura Usługi</w:t>
      </w:r>
      <w:r>
        <w:rPr>
          <w:color w:val="000000" w:themeColor="text1"/>
          <w:szCs w:val="18"/>
        </w:rPr>
        <w:t>”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77777777" w:rsidR="002F0396" w:rsidRPr="000E25B2" w:rsidRDefault="002F0396" w:rsidP="002F0396">
      <w:pPr>
        <w:pStyle w:val="ProductList-Body"/>
      </w:pPr>
      <w:r>
        <w:rPr>
          <w:b/>
          <w:color w:val="00188F"/>
        </w:rPr>
        <w:t>Przestój</w:t>
      </w:r>
      <w:r w:rsidRPr="00E1675D">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36C08FCA" w14:textId="68B145CF" w:rsidR="002F0396" w:rsidRDefault="002F0396" w:rsidP="002F0396">
      <w:pPr>
        <w:pStyle w:val="ProductList-Body"/>
      </w:pPr>
      <w:r>
        <w:rPr>
          <w:b/>
          <w:color w:val="00188F"/>
        </w:rPr>
        <w:t>Procent Czasu Sprawnego Działania w Miesiącu</w:t>
      </w:r>
      <w:r w:rsidRPr="00E1675D">
        <w:rPr>
          <w:b/>
          <w:bCs/>
        </w:rPr>
        <w:t>.</w:t>
      </w:r>
      <w:r>
        <w:t xml:space="preserve"> Procent Czasu Sprawnego Działania w Miesiącu dla danego Aktywnego Dzierżawcy w skali miesiąca kalendarzowego oblicza się według poniższego wzoru:</w:t>
      </w:r>
    </w:p>
    <w:p w14:paraId="73D00B9C" w14:textId="77777777" w:rsidR="004F6584" w:rsidRPr="000E25B2" w:rsidRDefault="004F6584" w:rsidP="002F0396">
      <w:pPr>
        <w:pStyle w:val="ProductList-Body"/>
      </w:pPr>
    </w:p>
    <w:p w14:paraId="145904D0" w14:textId="77777777" w:rsidR="002F0396" w:rsidRPr="000E25B2" w:rsidRDefault="00701BCB" w:rsidP="002F039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361A5D87" w14:textId="77777777" w:rsidR="002F0396" w:rsidRPr="000E25B2" w:rsidRDefault="002F0396" w:rsidP="002F0396">
      <w:pPr>
        <w:pStyle w:val="ProductList-Body"/>
      </w:pPr>
      <w:r>
        <w:rPr>
          <w:b/>
          <w:color w:val="00188F"/>
        </w:rPr>
        <w:t>Zniżka</w:t>
      </w:r>
      <w:r w:rsidRPr="00E167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9D0B2F"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9D0B2F" w14:paraId="436859D9" w14:textId="77777777" w:rsidTr="00E744C2">
        <w:tc>
          <w:tcPr>
            <w:tcW w:w="5400" w:type="dxa"/>
          </w:tcPr>
          <w:p w14:paraId="5970E785" w14:textId="77777777" w:rsidR="002F0396" w:rsidRPr="0076238C" w:rsidRDefault="002F0396" w:rsidP="00BC54F2">
            <w:pPr>
              <w:pStyle w:val="ProductList-OfferingBody"/>
              <w:jc w:val="center"/>
            </w:pPr>
            <w:r>
              <w:t>&lt; 99,5%</w:t>
            </w:r>
          </w:p>
        </w:tc>
        <w:tc>
          <w:tcPr>
            <w:tcW w:w="5400" w:type="dxa"/>
          </w:tcPr>
          <w:p w14:paraId="5B6EC42A" w14:textId="77777777" w:rsidR="002F0396" w:rsidRPr="0076238C" w:rsidRDefault="002F0396" w:rsidP="00BC54F2">
            <w:pPr>
              <w:pStyle w:val="ProductList-OfferingBody"/>
              <w:jc w:val="center"/>
            </w:pPr>
            <w:r>
              <w:t>25%</w:t>
            </w:r>
          </w:p>
        </w:tc>
      </w:tr>
      <w:tr w:rsidR="002F0396" w:rsidRPr="009D0B2F"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9D0B2F"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p w14:paraId="111AF4B1" w14:textId="77777777" w:rsidR="002F0396" w:rsidRPr="000E25B2"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F0396">
          <w:rPr>
            <w:rStyle w:val="Hyperlink"/>
            <w:sz w:val="16"/>
            <w:szCs w:val="16"/>
          </w:rPr>
          <w:t>Spis treści</w:t>
        </w:r>
      </w:hyperlink>
      <w:r w:rsidR="002F0396">
        <w:rPr>
          <w:sz w:val="16"/>
          <w:szCs w:val="16"/>
        </w:rPr>
        <w:t xml:space="preserve"> / </w:t>
      </w:r>
      <w:hyperlink w:anchor="Definitions" w:history="1">
        <w:r w:rsidR="002F0396">
          <w:rPr>
            <w:rStyle w:val="Hyperlink"/>
            <w:sz w:val="16"/>
            <w:szCs w:val="16"/>
          </w:rPr>
          <w:t>Definicje</w:t>
        </w:r>
      </w:hyperlink>
    </w:p>
    <w:p w14:paraId="00D0F9FE" w14:textId="77777777" w:rsidR="00552359" w:rsidRPr="00C84C65" w:rsidRDefault="00552359" w:rsidP="00552359">
      <w:pPr>
        <w:pStyle w:val="ProductList-Offering2Heading"/>
        <w:pBdr>
          <w:between w:val="single" w:sz="4" w:space="1" w:color="auto"/>
        </w:pBdr>
        <w:tabs>
          <w:tab w:val="clear" w:pos="360"/>
          <w:tab w:val="clear" w:pos="720"/>
          <w:tab w:val="clear" w:pos="1080"/>
        </w:tabs>
        <w:outlineLvl w:val="2"/>
      </w:pPr>
      <w:bookmarkStart w:id="29" w:name="_Toc461003234"/>
      <w:bookmarkStart w:id="30" w:name="_Toc457821510"/>
      <w:bookmarkStart w:id="31" w:name="_Toc463347126"/>
      <w:bookmarkStart w:id="32" w:name="_Toc478477393"/>
      <w:r>
        <w:t xml:space="preserve">Microsoft Dynamics </w:t>
      </w:r>
      <w:bookmarkEnd w:id="29"/>
      <w:r>
        <w:t>365 for Sales</w:t>
      </w:r>
      <w:bookmarkEnd w:id="30"/>
      <w:bookmarkEnd w:id="31"/>
      <w:bookmarkEnd w:id="32"/>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701BCB"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E744C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E744C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E744C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E744C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3" w:name="_Toc478477394"/>
      <w:r>
        <w:t>Usługi Office 365</w:t>
      </w:r>
      <w:bookmarkEnd w:id="33"/>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4" w:name="_Toc478477395"/>
      <w:r>
        <w:t>Duet Enterprise Online</w:t>
      </w:r>
      <w:bookmarkEnd w:id="34"/>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701BCB"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E744C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E744C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E744C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E744C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35" w:name="_Toc478477396"/>
      <w:r>
        <w:t>Exchange Online</w:t>
      </w:r>
      <w:bookmarkEnd w:id="35"/>
    </w:p>
    <w:p w14:paraId="37204401" w14:textId="73CFD69E"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701BC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E744C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E744C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E744C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E744C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36" w:name="_Toc478477397"/>
      <w:r>
        <w:t>Exchange Online Archiving</w:t>
      </w:r>
      <w:bookmarkEnd w:id="36"/>
    </w:p>
    <w:p w14:paraId="4DC67B77" w14:textId="6FFEC6F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701BC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E744C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E744C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E744C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E744C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37" w:name="_Toc478477398"/>
      <w:r>
        <w:t>Exchange Online Protection</w:t>
      </w:r>
      <w:bookmarkEnd w:id="37"/>
    </w:p>
    <w:p w14:paraId="5F043877" w14:textId="2CF2D7BD"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701BC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E744C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E744C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E744C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E744C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C27B122" w14:textId="77777777" w:rsidR="00345E67" w:rsidRPr="00E82568" w:rsidRDefault="00345E67" w:rsidP="00345E67">
      <w:pPr>
        <w:pStyle w:val="ProductList-Offering2Heading"/>
        <w:outlineLvl w:val="2"/>
      </w:pPr>
      <w:bookmarkStart w:id="38" w:name="_Toc463094232"/>
      <w:bookmarkStart w:id="39" w:name="_Toc465333695"/>
      <w:bookmarkStart w:id="40" w:name="_Toc478477399"/>
      <w:r>
        <w:t>Microsoft Teams</w:t>
      </w:r>
      <w:bookmarkEnd w:id="38"/>
      <w:bookmarkEnd w:id="39"/>
      <w:bookmarkEnd w:id="40"/>
    </w:p>
    <w:p w14:paraId="49C34B41" w14:textId="77777777" w:rsidR="00345E67" w:rsidRPr="00E82568" w:rsidRDefault="00345E67" w:rsidP="00345E67">
      <w:pPr>
        <w:pStyle w:val="ProductList-Body"/>
      </w:pPr>
      <w:r>
        <w:rPr>
          <w:b/>
          <w:color w:val="00188F"/>
        </w:rPr>
        <w:t>Przestój</w:t>
      </w:r>
      <w:r w:rsidRPr="00764861">
        <w:rPr>
          <w:b/>
          <w:bCs/>
        </w:rPr>
        <w:t>:</w:t>
      </w:r>
      <w:r>
        <w:t xml:space="preserve"> Dowolny okres, w którym użytkownicy końcowi nie mogą wykonywać odczytywać lub dokonywać wpisów na czacie, do czego są uprawnieni.</w:t>
      </w:r>
    </w:p>
    <w:p w14:paraId="642AD7A6" w14:textId="77777777" w:rsidR="00345E67" w:rsidRPr="00E82568" w:rsidRDefault="00345E67" w:rsidP="00345E67">
      <w:pPr>
        <w:pStyle w:val="ProductList-Body"/>
      </w:pPr>
    </w:p>
    <w:p w14:paraId="5A9FEFBE" w14:textId="77777777" w:rsidR="00345E67" w:rsidRPr="00E82568" w:rsidRDefault="00345E67" w:rsidP="00345E67">
      <w:pPr>
        <w:pStyle w:val="ProductList-Body"/>
      </w:pPr>
      <w:r>
        <w:rPr>
          <w:b/>
          <w:color w:val="00188F"/>
        </w:rPr>
        <w:t>Procent Czasu Sprawnego Działania w Miesiącu</w:t>
      </w:r>
      <w:r w:rsidRPr="00764861">
        <w:rPr>
          <w:b/>
          <w:bCs/>
        </w:rPr>
        <w:t>:</w:t>
      </w:r>
      <w:r>
        <w:t xml:space="preserve"> Procent Czasu Sprawnego Działania w Miesiącu oblicza się według poniższego wzoru:</w:t>
      </w:r>
    </w:p>
    <w:p w14:paraId="44BD3034" w14:textId="77777777" w:rsidR="00345E67" w:rsidRPr="00E82568" w:rsidRDefault="00345E67" w:rsidP="00345E67">
      <w:pPr>
        <w:pStyle w:val="ProductList-Body"/>
      </w:pPr>
    </w:p>
    <w:p w14:paraId="28EF0F1D" w14:textId="77777777" w:rsidR="00345E67" w:rsidRPr="00E82568" w:rsidRDefault="00701BCB" w:rsidP="00345E6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623854D" w14:textId="77777777" w:rsidR="00345E67" w:rsidRPr="00E82568" w:rsidRDefault="00345E67" w:rsidP="00345E6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BBDDCE6" w14:textId="77777777" w:rsidR="00345E67" w:rsidRPr="00E82568" w:rsidRDefault="00345E67" w:rsidP="00345E67">
      <w:pPr>
        <w:pStyle w:val="ProductList-Body"/>
      </w:pPr>
    </w:p>
    <w:p w14:paraId="4DD03C32" w14:textId="77777777" w:rsidR="00345E67" w:rsidRPr="00E82568" w:rsidRDefault="00345E67" w:rsidP="00345E67">
      <w:pPr>
        <w:pStyle w:val="ProductList-Body"/>
      </w:pPr>
      <w:r>
        <w:rPr>
          <w:b/>
          <w:color w:val="00188F"/>
        </w:rPr>
        <w:t>Zniżka</w:t>
      </w:r>
      <w:r w:rsidRPr="001647F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9D0B2F" w14:paraId="2CAF5354" w14:textId="77777777" w:rsidTr="00415697">
        <w:trPr>
          <w:tblHeader/>
        </w:trPr>
        <w:tc>
          <w:tcPr>
            <w:tcW w:w="5400" w:type="dxa"/>
            <w:shd w:val="clear" w:color="auto" w:fill="0072C6"/>
          </w:tcPr>
          <w:p w14:paraId="48A21F6F" w14:textId="77777777" w:rsidR="00345E67" w:rsidRPr="001A0074" w:rsidRDefault="00345E6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415697">
            <w:pPr>
              <w:pStyle w:val="ProductList-OfferingBody"/>
              <w:jc w:val="center"/>
              <w:rPr>
                <w:color w:val="FFFFFF" w:themeColor="background1"/>
              </w:rPr>
            </w:pPr>
            <w:r>
              <w:rPr>
                <w:color w:val="FFFFFF" w:themeColor="background1"/>
              </w:rPr>
              <w:t>Zniżka</w:t>
            </w:r>
          </w:p>
        </w:tc>
      </w:tr>
      <w:tr w:rsidR="00345E67" w:rsidRPr="009D0B2F" w14:paraId="273814A4" w14:textId="77777777" w:rsidTr="00415697">
        <w:tc>
          <w:tcPr>
            <w:tcW w:w="5400" w:type="dxa"/>
          </w:tcPr>
          <w:p w14:paraId="5D1C9B40" w14:textId="77777777" w:rsidR="00345E67" w:rsidRPr="0076238C" w:rsidRDefault="00345E67" w:rsidP="00415697">
            <w:pPr>
              <w:pStyle w:val="ProductList-OfferingBody"/>
              <w:jc w:val="center"/>
            </w:pPr>
            <w:r>
              <w:t>&lt; 99,9%</w:t>
            </w:r>
          </w:p>
        </w:tc>
        <w:tc>
          <w:tcPr>
            <w:tcW w:w="5400" w:type="dxa"/>
          </w:tcPr>
          <w:p w14:paraId="2D7CC902" w14:textId="77777777" w:rsidR="00345E67" w:rsidRPr="0076238C" w:rsidRDefault="00345E67" w:rsidP="00415697">
            <w:pPr>
              <w:pStyle w:val="ProductList-OfferingBody"/>
              <w:jc w:val="center"/>
            </w:pPr>
            <w:r>
              <w:t>25%</w:t>
            </w:r>
          </w:p>
        </w:tc>
      </w:tr>
      <w:tr w:rsidR="00345E67" w:rsidRPr="009D0B2F" w14:paraId="3F9A7F63" w14:textId="77777777" w:rsidTr="00415697">
        <w:tc>
          <w:tcPr>
            <w:tcW w:w="5400" w:type="dxa"/>
          </w:tcPr>
          <w:p w14:paraId="2D7C92EC" w14:textId="77777777" w:rsidR="00345E67" w:rsidRPr="0076238C" w:rsidRDefault="00345E67" w:rsidP="00415697">
            <w:pPr>
              <w:pStyle w:val="ProductList-OfferingBody"/>
              <w:jc w:val="center"/>
            </w:pPr>
            <w:r>
              <w:t>&lt; 99%</w:t>
            </w:r>
          </w:p>
        </w:tc>
        <w:tc>
          <w:tcPr>
            <w:tcW w:w="5400" w:type="dxa"/>
          </w:tcPr>
          <w:p w14:paraId="1F1D3C2E" w14:textId="77777777" w:rsidR="00345E67" w:rsidRPr="0076238C" w:rsidRDefault="00345E67" w:rsidP="00415697">
            <w:pPr>
              <w:pStyle w:val="ProductList-OfferingBody"/>
              <w:jc w:val="center"/>
            </w:pPr>
            <w:r>
              <w:t>50%</w:t>
            </w:r>
          </w:p>
        </w:tc>
      </w:tr>
      <w:tr w:rsidR="00345E67" w:rsidRPr="009D0B2F" w14:paraId="333C6A25" w14:textId="77777777" w:rsidTr="00415697">
        <w:tc>
          <w:tcPr>
            <w:tcW w:w="5400" w:type="dxa"/>
          </w:tcPr>
          <w:p w14:paraId="2515C82B" w14:textId="77777777" w:rsidR="00345E67" w:rsidRPr="0076238C" w:rsidRDefault="00345E67" w:rsidP="00415697">
            <w:pPr>
              <w:pStyle w:val="ProductList-OfferingBody"/>
              <w:jc w:val="center"/>
            </w:pPr>
            <w:r>
              <w:t>&lt; 95%</w:t>
            </w:r>
          </w:p>
        </w:tc>
        <w:tc>
          <w:tcPr>
            <w:tcW w:w="5400" w:type="dxa"/>
          </w:tcPr>
          <w:p w14:paraId="4FACCCDF" w14:textId="77777777" w:rsidR="00345E67" w:rsidRPr="0076238C" w:rsidRDefault="00345E67" w:rsidP="00415697">
            <w:pPr>
              <w:pStyle w:val="ProductList-OfferingBody"/>
              <w:jc w:val="center"/>
            </w:pPr>
            <w:r>
              <w:t>100%</w:t>
            </w:r>
          </w:p>
        </w:tc>
      </w:tr>
    </w:tbl>
    <w:p w14:paraId="2FC0CCD5" w14:textId="77777777" w:rsidR="00345E67" w:rsidRPr="00E82568"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45E67">
          <w:rPr>
            <w:rStyle w:val="Hyperlink"/>
            <w:sz w:val="16"/>
            <w:szCs w:val="16"/>
          </w:rPr>
          <w:t>Spis treści</w:t>
        </w:r>
      </w:hyperlink>
      <w:r w:rsidR="00345E67">
        <w:rPr>
          <w:sz w:val="16"/>
          <w:szCs w:val="16"/>
        </w:rPr>
        <w:t xml:space="preserve"> / </w:t>
      </w:r>
      <w:hyperlink w:anchor="Definitions" w:history="1">
        <w:r w:rsidR="00345E67">
          <w:rPr>
            <w:rStyle w:val="Hyperlink"/>
            <w:sz w:val="16"/>
            <w:szCs w:val="16"/>
          </w:rPr>
          <w:t>Definicje</w:t>
        </w:r>
      </w:hyperlink>
    </w:p>
    <w:p w14:paraId="2E526B76" w14:textId="77777777" w:rsidR="00415697" w:rsidRPr="0051699C" w:rsidRDefault="00415697" w:rsidP="00415697">
      <w:pPr>
        <w:pStyle w:val="ProductList-Offering2Heading"/>
        <w:outlineLvl w:val="2"/>
      </w:pPr>
      <w:bookmarkStart w:id="41" w:name="_Toc468346539"/>
      <w:bookmarkStart w:id="42" w:name="_Toc478477400"/>
      <w:r>
        <w:t>Microsoft MyAnalytics</w:t>
      </w:r>
      <w:bookmarkEnd w:id="41"/>
      <w:bookmarkEnd w:id="42"/>
    </w:p>
    <w:p w14:paraId="2AF147A3" w14:textId="10AAA3AD" w:rsidR="00415697" w:rsidRPr="0051699C" w:rsidRDefault="00415697" w:rsidP="00415697">
      <w:pPr>
        <w:pStyle w:val="ProductList-Body"/>
      </w:pPr>
      <w:r>
        <w:rPr>
          <w:b/>
          <w:color w:val="00188F"/>
        </w:rPr>
        <w:t>Przestój</w:t>
      </w:r>
      <w:r w:rsidR="001209A9">
        <w:rPr>
          <w:b/>
          <w:color w:val="00188F"/>
        </w:rPr>
        <w:t>:</w:t>
      </w:r>
      <w:r>
        <w:t xml:space="preserve"> </w:t>
      </w:r>
      <w:r>
        <w:rPr>
          <w:iCs/>
        </w:rPr>
        <w:t>Dowolny okres, w którym użytkownicy nie mogą uzyskać dostępu do pulpitu nawigacyjnego MyAnalytics</w:t>
      </w:r>
      <w:r>
        <w:rPr>
          <w:i/>
          <w:iCs/>
        </w:rPr>
        <w:t>.</w:t>
      </w:r>
    </w:p>
    <w:p w14:paraId="055613C8" w14:textId="77777777" w:rsidR="00415697" w:rsidRPr="0051699C" w:rsidRDefault="00415697" w:rsidP="00415697">
      <w:pPr>
        <w:pStyle w:val="ProductList-Body"/>
      </w:pPr>
    </w:p>
    <w:p w14:paraId="524191C8" w14:textId="77777777" w:rsidR="00415697" w:rsidRPr="0051699C" w:rsidRDefault="00415697" w:rsidP="00415697">
      <w:pPr>
        <w:pStyle w:val="ProductList-Body"/>
      </w:pPr>
      <w:r>
        <w:rPr>
          <w:b/>
          <w:color w:val="00188F"/>
        </w:rPr>
        <w:lastRenderedPageBreak/>
        <w:t>Procent Czasu Sprawnego Działania w Miesiącu</w:t>
      </w:r>
      <w:r w:rsidRPr="00E329D3">
        <w:rPr>
          <w:b/>
          <w:bCs/>
        </w:rPr>
        <w:t>:</w:t>
      </w:r>
      <w:r>
        <w:t xml:space="preserve"> Procent Czasu Sprawnego Działania w Miesiącu oblicza się według poniższego wzoru:</w:t>
      </w:r>
    </w:p>
    <w:p w14:paraId="3882935A" w14:textId="77777777" w:rsidR="00415697" w:rsidRPr="0051699C" w:rsidRDefault="00415697" w:rsidP="00415697">
      <w:pPr>
        <w:pStyle w:val="ProductList-Body"/>
      </w:pPr>
    </w:p>
    <w:p w14:paraId="045BBA8B" w14:textId="77777777" w:rsidR="00415697" w:rsidRPr="0051699C" w:rsidRDefault="00701BCB" w:rsidP="0041569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41569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415697">
      <w:pPr>
        <w:pStyle w:val="ProductList-Body"/>
      </w:pPr>
    </w:p>
    <w:p w14:paraId="38096F2B" w14:textId="77777777" w:rsidR="00415697" w:rsidRPr="0051699C" w:rsidRDefault="00415697" w:rsidP="00415697">
      <w:pPr>
        <w:pStyle w:val="ProductList-Body"/>
        <w:keepNext/>
      </w:pPr>
      <w:r>
        <w:rPr>
          <w:b/>
          <w:color w:val="00188F"/>
        </w:rPr>
        <w:t>Zniżka</w:t>
      </w:r>
      <w:r w:rsidRPr="00E329D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0BB6D473" w14:textId="77777777" w:rsidTr="00415697">
        <w:trPr>
          <w:tblHeader/>
        </w:trPr>
        <w:tc>
          <w:tcPr>
            <w:tcW w:w="5400" w:type="dxa"/>
            <w:shd w:val="clear" w:color="auto" w:fill="0072C6"/>
          </w:tcPr>
          <w:p w14:paraId="5CFA83C9" w14:textId="77777777" w:rsidR="00415697" w:rsidRPr="001A0074" w:rsidRDefault="00415697"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415697">
            <w:pPr>
              <w:pStyle w:val="ProductList-OfferingBody"/>
              <w:jc w:val="center"/>
              <w:rPr>
                <w:color w:val="FFFFFF" w:themeColor="background1"/>
              </w:rPr>
            </w:pPr>
            <w:r>
              <w:rPr>
                <w:color w:val="FFFFFF" w:themeColor="background1"/>
              </w:rPr>
              <w:t>Zniżka</w:t>
            </w:r>
          </w:p>
        </w:tc>
      </w:tr>
      <w:tr w:rsidR="00415697" w:rsidRPr="009D0B2F" w14:paraId="79BE458D" w14:textId="77777777" w:rsidTr="00415697">
        <w:tc>
          <w:tcPr>
            <w:tcW w:w="5400" w:type="dxa"/>
          </w:tcPr>
          <w:p w14:paraId="0000FBB9" w14:textId="77777777" w:rsidR="00415697" w:rsidRPr="0076238C" w:rsidRDefault="00415697" w:rsidP="00415697">
            <w:pPr>
              <w:pStyle w:val="ProductList-OfferingBody"/>
              <w:jc w:val="center"/>
            </w:pPr>
            <w:r>
              <w:t>&lt; 99,9%</w:t>
            </w:r>
          </w:p>
        </w:tc>
        <w:tc>
          <w:tcPr>
            <w:tcW w:w="5400" w:type="dxa"/>
          </w:tcPr>
          <w:p w14:paraId="40C5A7AC" w14:textId="77777777" w:rsidR="00415697" w:rsidRPr="0076238C" w:rsidRDefault="00415697" w:rsidP="00415697">
            <w:pPr>
              <w:pStyle w:val="ProductList-OfferingBody"/>
              <w:jc w:val="center"/>
            </w:pPr>
            <w:r>
              <w:t>25%</w:t>
            </w:r>
          </w:p>
        </w:tc>
      </w:tr>
      <w:tr w:rsidR="00415697" w:rsidRPr="009D0B2F" w14:paraId="0E1AB220" w14:textId="77777777" w:rsidTr="00415697">
        <w:tc>
          <w:tcPr>
            <w:tcW w:w="5400" w:type="dxa"/>
          </w:tcPr>
          <w:p w14:paraId="137F38A6" w14:textId="77777777" w:rsidR="00415697" w:rsidRPr="0076238C" w:rsidRDefault="00415697" w:rsidP="00415697">
            <w:pPr>
              <w:pStyle w:val="ProductList-OfferingBody"/>
              <w:jc w:val="center"/>
            </w:pPr>
            <w:r>
              <w:t>&lt; 99%</w:t>
            </w:r>
          </w:p>
        </w:tc>
        <w:tc>
          <w:tcPr>
            <w:tcW w:w="5400" w:type="dxa"/>
          </w:tcPr>
          <w:p w14:paraId="12ACE6B0" w14:textId="77777777" w:rsidR="00415697" w:rsidRPr="0076238C" w:rsidRDefault="00415697" w:rsidP="00415697">
            <w:pPr>
              <w:pStyle w:val="ProductList-OfferingBody"/>
              <w:jc w:val="center"/>
            </w:pPr>
            <w:r>
              <w:t>50%</w:t>
            </w:r>
          </w:p>
        </w:tc>
      </w:tr>
      <w:tr w:rsidR="00415697" w:rsidRPr="009D0B2F" w14:paraId="4CA50FE3" w14:textId="77777777" w:rsidTr="00415697">
        <w:tc>
          <w:tcPr>
            <w:tcW w:w="5400" w:type="dxa"/>
          </w:tcPr>
          <w:p w14:paraId="31303457" w14:textId="77777777" w:rsidR="00415697" w:rsidRPr="0076238C" w:rsidRDefault="00415697" w:rsidP="00415697">
            <w:pPr>
              <w:pStyle w:val="ProductList-OfferingBody"/>
              <w:jc w:val="center"/>
            </w:pPr>
            <w:r>
              <w:t>&lt; 95%</w:t>
            </w:r>
          </w:p>
        </w:tc>
        <w:tc>
          <w:tcPr>
            <w:tcW w:w="5400" w:type="dxa"/>
          </w:tcPr>
          <w:p w14:paraId="2154C8B8" w14:textId="77777777" w:rsidR="00415697" w:rsidRPr="0076238C" w:rsidRDefault="00415697" w:rsidP="00415697">
            <w:pPr>
              <w:pStyle w:val="ProductList-OfferingBody"/>
              <w:jc w:val="center"/>
            </w:pPr>
            <w:r>
              <w:t>100%</w:t>
            </w:r>
          </w:p>
        </w:tc>
      </w:tr>
    </w:tbl>
    <w:p w14:paraId="735F5785" w14:textId="77777777" w:rsidR="00415697" w:rsidRPr="0051699C"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2C31189D" w14:textId="55C5CC1D" w:rsidR="008C5EDB" w:rsidRPr="00FB368F" w:rsidRDefault="008C5EDB" w:rsidP="008C5EDB">
      <w:pPr>
        <w:pStyle w:val="ProductList-Offering2Heading"/>
      </w:pPr>
      <w:bookmarkStart w:id="43" w:name="_Toc478477401"/>
      <w:r>
        <w:t>Office 365 Business</w:t>
      </w:r>
      <w:bookmarkEnd w:id="43"/>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701BCB"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E744C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E744C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E744C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E744C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41576E" w14:textId="77777777" w:rsidR="0005587D" w:rsidRPr="0007323F" w:rsidRDefault="0005587D" w:rsidP="0005587D">
      <w:pPr>
        <w:pStyle w:val="ProductList-Offering2Heading"/>
      </w:pPr>
      <w:bookmarkStart w:id="44" w:name="_Toc433975816"/>
      <w:bookmarkStart w:id="45" w:name="_Toc478477402"/>
      <w:r>
        <w:t>Office 365 Customer Lockbox</w:t>
      </w:r>
      <w:bookmarkEnd w:id="44"/>
      <w:bookmarkEnd w:id="45"/>
    </w:p>
    <w:p w14:paraId="13C3CF16" w14:textId="77777777" w:rsidR="0005587D" w:rsidRPr="0007323F" w:rsidRDefault="0005587D" w:rsidP="0005587D">
      <w:pPr>
        <w:pStyle w:val="ProductList-Body"/>
        <w:tabs>
          <w:tab w:val="clear" w:pos="360"/>
        </w:tabs>
      </w:pPr>
      <w:r>
        <w:rPr>
          <w:b/>
          <w:bCs/>
          <w:color w:val="00188F"/>
        </w:rPr>
        <w:t>Przestój</w:t>
      </w:r>
      <w:r w:rsidRPr="0096201F">
        <w:rPr>
          <w:b/>
        </w:rPr>
        <w:t xml:space="preserve">: </w:t>
      </w:r>
      <w:r>
        <w:t>Dowolny okres, w którym usługa Customer Lockbox znajduje się w trybie ograniczonej funkcjonalności z powodu problemów z aktywacją usługi Office 365.</w:t>
      </w:r>
    </w:p>
    <w:p w14:paraId="59EC3457" w14:textId="77777777" w:rsidR="0005587D" w:rsidRPr="0007323F" w:rsidRDefault="0005587D" w:rsidP="0005587D">
      <w:pPr>
        <w:pStyle w:val="ProductList-Body"/>
        <w:ind w:left="360"/>
      </w:pPr>
    </w:p>
    <w:p w14:paraId="55A0D408" w14:textId="77777777" w:rsidR="0005587D" w:rsidRPr="0007323F" w:rsidRDefault="0005587D" w:rsidP="0005587D">
      <w:pPr>
        <w:pStyle w:val="ProductList-Body"/>
        <w:tabs>
          <w:tab w:val="clear" w:pos="360"/>
        </w:tabs>
      </w:pPr>
      <w:r>
        <w:rPr>
          <w:b/>
          <w:bCs/>
          <w:color w:val="00188F"/>
        </w:rPr>
        <w:t>Procent Czasu Sprawnego Działania w Miesiącu</w:t>
      </w:r>
      <w:r w:rsidRPr="0096201F">
        <w:rPr>
          <w:b/>
        </w:rPr>
        <w:t>:</w:t>
      </w:r>
      <w:r>
        <w:t xml:space="preserve"> Procent Czasu Sprawnego Działania w Miesiącu oblicza się w następujący sposób:</w:t>
      </w:r>
    </w:p>
    <w:p w14:paraId="15F31C5D" w14:textId="77777777" w:rsidR="0005587D" w:rsidRPr="0007323F" w:rsidRDefault="0005587D" w:rsidP="0005587D">
      <w:pPr>
        <w:pStyle w:val="ProductList-Body"/>
        <w:ind w:left="360"/>
      </w:pPr>
    </w:p>
    <w:p w14:paraId="2A93CD04" w14:textId="77777777" w:rsidR="0005587D" w:rsidRPr="0007323F" w:rsidRDefault="00701BCB" w:rsidP="0005587D">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05587D">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05587D">
      <w:pPr>
        <w:pStyle w:val="ProductList-Body"/>
        <w:ind w:left="360"/>
      </w:pPr>
    </w:p>
    <w:p w14:paraId="3A4439D4" w14:textId="77777777" w:rsidR="0005587D" w:rsidRPr="0007323F" w:rsidRDefault="0005587D" w:rsidP="0005587D">
      <w:pPr>
        <w:pStyle w:val="ProductList-Body"/>
      </w:pPr>
      <w:r>
        <w:rPr>
          <w:b/>
          <w:bCs/>
          <w:color w:val="00188F"/>
        </w:rPr>
        <w:t>Zniżka</w:t>
      </w:r>
      <w:r w:rsidRPr="0096201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507A2D96" w14:textId="77777777" w:rsidTr="00E744C2">
        <w:trPr>
          <w:tblHeader/>
        </w:trPr>
        <w:tc>
          <w:tcPr>
            <w:tcW w:w="5400" w:type="dxa"/>
            <w:shd w:val="clear" w:color="auto" w:fill="0072C6"/>
          </w:tcPr>
          <w:p w14:paraId="666B5354"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1F5B9668" w14:textId="77777777" w:rsidTr="00E744C2">
        <w:tc>
          <w:tcPr>
            <w:tcW w:w="5400" w:type="dxa"/>
          </w:tcPr>
          <w:p w14:paraId="7A33C574" w14:textId="77777777" w:rsidR="0005587D" w:rsidRPr="0076238C" w:rsidRDefault="0005587D" w:rsidP="00BC54F2">
            <w:pPr>
              <w:pStyle w:val="ProductList-OfferingBody"/>
              <w:jc w:val="center"/>
            </w:pPr>
            <w:r>
              <w:t>&lt; 99,9%</w:t>
            </w:r>
          </w:p>
        </w:tc>
        <w:tc>
          <w:tcPr>
            <w:tcW w:w="5400" w:type="dxa"/>
          </w:tcPr>
          <w:p w14:paraId="2F2AFDE9" w14:textId="77777777" w:rsidR="0005587D" w:rsidRPr="0076238C" w:rsidRDefault="0005587D" w:rsidP="00BC54F2">
            <w:pPr>
              <w:pStyle w:val="ProductList-OfferingBody"/>
              <w:jc w:val="center"/>
            </w:pPr>
            <w:r>
              <w:t>25%</w:t>
            </w:r>
          </w:p>
        </w:tc>
      </w:tr>
      <w:tr w:rsidR="0005587D" w:rsidRPr="009D0B2F" w14:paraId="67E40091" w14:textId="77777777" w:rsidTr="00E744C2">
        <w:tc>
          <w:tcPr>
            <w:tcW w:w="5400" w:type="dxa"/>
          </w:tcPr>
          <w:p w14:paraId="17A5E78E" w14:textId="77777777" w:rsidR="0005587D" w:rsidRPr="0076238C" w:rsidRDefault="0005587D" w:rsidP="00BC54F2">
            <w:pPr>
              <w:pStyle w:val="ProductList-OfferingBody"/>
              <w:jc w:val="center"/>
            </w:pPr>
            <w:r>
              <w:t>&lt; 99%</w:t>
            </w:r>
          </w:p>
        </w:tc>
        <w:tc>
          <w:tcPr>
            <w:tcW w:w="5400" w:type="dxa"/>
          </w:tcPr>
          <w:p w14:paraId="52B0E8E8" w14:textId="77777777" w:rsidR="0005587D" w:rsidRPr="0076238C" w:rsidRDefault="0005587D" w:rsidP="00BC54F2">
            <w:pPr>
              <w:pStyle w:val="ProductList-OfferingBody"/>
              <w:jc w:val="center"/>
            </w:pPr>
            <w:r>
              <w:t>50%</w:t>
            </w:r>
          </w:p>
        </w:tc>
      </w:tr>
      <w:tr w:rsidR="0005587D" w:rsidRPr="009D0B2F" w14:paraId="153089C9" w14:textId="77777777" w:rsidTr="00E744C2">
        <w:tc>
          <w:tcPr>
            <w:tcW w:w="5400" w:type="dxa"/>
          </w:tcPr>
          <w:p w14:paraId="30F6B748" w14:textId="77777777" w:rsidR="0005587D" w:rsidRPr="0076238C" w:rsidRDefault="0005587D" w:rsidP="00BC54F2">
            <w:pPr>
              <w:pStyle w:val="ProductList-OfferingBody"/>
              <w:jc w:val="center"/>
            </w:pPr>
            <w:r>
              <w:t>&lt; 95%</w:t>
            </w:r>
          </w:p>
        </w:tc>
        <w:tc>
          <w:tcPr>
            <w:tcW w:w="5400" w:type="dxa"/>
          </w:tcPr>
          <w:p w14:paraId="03E2219F" w14:textId="77777777" w:rsidR="0005587D" w:rsidRPr="0076238C" w:rsidRDefault="0005587D" w:rsidP="00BC54F2">
            <w:pPr>
              <w:pStyle w:val="ProductList-OfferingBody"/>
              <w:jc w:val="center"/>
            </w:pPr>
            <w:r>
              <w:t>100%</w:t>
            </w:r>
          </w:p>
        </w:tc>
      </w:tr>
    </w:tbl>
    <w:p w14:paraId="0222A044" w14:textId="77777777" w:rsidR="0005587D" w:rsidRPr="0007323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p>
    <w:p w14:paraId="5FC93245" w14:textId="15BBF370" w:rsidR="000C13D4" w:rsidRPr="00FB368F" w:rsidRDefault="000C13D4" w:rsidP="00415697">
      <w:pPr>
        <w:pStyle w:val="ProductList-Offering2Heading"/>
        <w:keepNext/>
      </w:pPr>
      <w:bookmarkStart w:id="46" w:name="_Toc478477403"/>
      <w:r>
        <w:lastRenderedPageBreak/>
        <w:t>Office 365 ProPlus</w:t>
      </w:r>
      <w:bookmarkEnd w:id="46"/>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701BC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E744C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E744C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E744C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E744C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4F6584">
      <w:pPr>
        <w:pStyle w:val="ProductList-Offering2Heading"/>
        <w:keepNext/>
      </w:pPr>
      <w:bookmarkStart w:id="47" w:name="_Toc478477404"/>
      <w:r>
        <w:t>Office Online</w:t>
      </w:r>
      <w:bookmarkEnd w:id="47"/>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415697" w:rsidRDefault="000C13D4" w:rsidP="000C13D4">
      <w:pPr>
        <w:pStyle w:val="ProductList-Body"/>
        <w:rPr>
          <w:szCs w:val="14"/>
        </w:rPr>
      </w:pPr>
    </w:p>
    <w:p w14:paraId="3217F941" w14:textId="19D7C35E" w:rsidR="000C13D4" w:rsidRPr="00FB368F" w:rsidRDefault="00701BC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E744C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E744C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E744C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E744C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552359">
      <w:pPr>
        <w:pStyle w:val="ProductList-Offering2Heading"/>
        <w:keepNext/>
      </w:pPr>
      <w:bookmarkStart w:id="48" w:name="_Toc478477405"/>
      <w:r>
        <w:t>Wideo Office 365</w:t>
      </w:r>
      <w:bookmarkEnd w:id="48"/>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415697" w:rsidRDefault="000C13D4" w:rsidP="000C13D4">
      <w:pPr>
        <w:pStyle w:val="ProductList-Body"/>
        <w:rPr>
          <w:szCs w:val="14"/>
        </w:rPr>
      </w:pPr>
    </w:p>
    <w:p w14:paraId="12553895" w14:textId="0107D0DF" w:rsidR="000C13D4" w:rsidRPr="00FB368F" w:rsidRDefault="00701BC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E744C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E744C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E744C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E744C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5587D">
      <w:pPr>
        <w:pStyle w:val="ProductList-Offering2Heading"/>
        <w:keepNext/>
      </w:pPr>
      <w:bookmarkStart w:id="49" w:name="_Toc478477406"/>
      <w:r>
        <w:t>OneDrive for Business</w:t>
      </w:r>
      <w:bookmarkEnd w:id="49"/>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415697" w:rsidRDefault="000C13D4" w:rsidP="000C13D4">
      <w:pPr>
        <w:pStyle w:val="ProductList-Body"/>
        <w:rPr>
          <w:szCs w:val="14"/>
        </w:rPr>
      </w:pPr>
    </w:p>
    <w:p w14:paraId="76BB190F" w14:textId="1963D7DD" w:rsidR="000C13D4" w:rsidRPr="00FB368F" w:rsidRDefault="00701BCB"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744C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E744C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744C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744C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8F09A9">
      <w:pPr>
        <w:pStyle w:val="ProductList-Offering2Heading"/>
        <w:keepNext/>
      </w:pPr>
      <w:bookmarkStart w:id="50" w:name="_Toc478477407"/>
      <w:r>
        <w:t>Project Online</w:t>
      </w:r>
      <w:bookmarkEnd w:id="50"/>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701BC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E744C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E744C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E744C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E744C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51" w:name="_Toc478477408"/>
      <w:r>
        <w:t>SharePoint Online</w:t>
      </w:r>
      <w:bookmarkEnd w:id="51"/>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701BC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E744C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E744C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E744C2">
        <w:tc>
          <w:tcPr>
            <w:tcW w:w="5400" w:type="dxa"/>
          </w:tcPr>
          <w:p w14:paraId="54EE1142" w14:textId="5A10F402" w:rsidR="00C86427" w:rsidRPr="0076238C" w:rsidRDefault="00C86427" w:rsidP="003034CF">
            <w:pPr>
              <w:pStyle w:val="ProductList-OfferingBody"/>
              <w:jc w:val="center"/>
            </w:pPr>
            <w:r>
              <w:lastRenderedPageBreak/>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E744C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17B44882" w:rsidR="00C86427" w:rsidRPr="00FB368F" w:rsidRDefault="0005587D" w:rsidP="00C86427">
      <w:pPr>
        <w:pStyle w:val="ProductList-Offering2Heading"/>
      </w:pPr>
      <w:bookmarkStart w:id="52" w:name="_Toc478477409"/>
      <w:r>
        <w:t>Skype dla firm Online</w:t>
      </w:r>
      <w:bookmarkEnd w:id="52"/>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701BC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E744C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E744C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E744C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E744C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B4B8F" w14:textId="77777777" w:rsidR="00BA21F8" w:rsidRPr="0005250E" w:rsidRDefault="00BA21F8" w:rsidP="00BA21F8">
      <w:pPr>
        <w:pStyle w:val="ProductList-Offering2Heading"/>
      </w:pPr>
      <w:bookmarkStart w:id="53" w:name="_Toc440269628"/>
      <w:bookmarkStart w:id="54" w:name="SfB_PSTN"/>
      <w:bookmarkStart w:id="55" w:name="_Toc441215707"/>
      <w:bookmarkStart w:id="56" w:name="_Toc478477410"/>
      <w:r>
        <w:t>Usługi telefoniczne PSTN</w:t>
      </w:r>
      <w:bookmarkEnd w:id="53"/>
      <w:r>
        <w:t xml:space="preserve"> i usługi konferencyjne PSTN w oprogramowaniu Skype dla firm Online</w:t>
      </w:r>
      <w:bookmarkEnd w:id="54"/>
      <w:bookmarkEnd w:id="55"/>
      <w:bookmarkEnd w:id="56"/>
    </w:p>
    <w:p w14:paraId="392E8EE2"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 xml:space="preserve">Przestój: </w:t>
      </w:r>
      <w:r w:rsidRPr="00C525D4">
        <w:rPr>
          <w:rFonts w:ascii="Calibri" w:eastAsia="Calibri" w:hAnsi="Calibri" w:cs="Times New Roman"/>
          <w:sz w:val="18"/>
          <w:szCs w:val="18"/>
        </w:rPr>
        <w:t>Dowolny okres, w którym użytkownicy końcowi nie mogą zainicjować rozmowy telefonicznej PSTN lub połączyć się z konferencją PSTN.</w:t>
      </w:r>
    </w:p>
    <w:p w14:paraId="4A2C3716" w14:textId="77777777" w:rsidR="00BA21F8" w:rsidRPr="00C525D4" w:rsidRDefault="00BA21F8" w:rsidP="00BA21F8">
      <w:pPr>
        <w:spacing w:after="0" w:line="240" w:lineRule="auto"/>
        <w:rPr>
          <w:sz w:val="18"/>
          <w:szCs w:val="18"/>
        </w:rPr>
      </w:pPr>
    </w:p>
    <w:p w14:paraId="1D4A2FAB"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p>
    <w:p w14:paraId="42138372" w14:textId="77777777" w:rsidR="00BA21F8" w:rsidRPr="00C525D4" w:rsidRDefault="00BA21F8" w:rsidP="00BA21F8">
      <w:pPr>
        <w:spacing w:after="0" w:line="240" w:lineRule="auto"/>
        <w:rPr>
          <w:sz w:val="18"/>
          <w:szCs w:val="18"/>
        </w:rPr>
      </w:pPr>
    </w:p>
    <w:p w14:paraId="01A67B78" w14:textId="77777777" w:rsidR="00BA21F8" w:rsidRPr="00C525D4" w:rsidRDefault="00701BCB"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BA21F8">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BA21F8">
      <w:pPr>
        <w:spacing w:after="0" w:line="240" w:lineRule="auto"/>
        <w:rPr>
          <w:sz w:val="18"/>
          <w:szCs w:val="18"/>
        </w:rPr>
      </w:pPr>
    </w:p>
    <w:p w14:paraId="4FF69149"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5FBED7AB" w14:textId="77777777" w:rsidTr="00E744C2">
        <w:trPr>
          <w:tblHeader/>
        </w:trPr>
        <w:tc>
          <w:tcPr>
            <w:tcW w:w="5400" w:type="dxa"/>
            <w:shd w:val="clear" w:color="auto" w:fill="0072C6"/>
          </w:tcPr>
          <w:p w14:paraId="413077A9"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5B497AB1" w14:textId="77777777" w:rsidTr="00E744C2">
        <w:tc>
          <w:tcPr>
            <w:tcW w:w="5400" w:type="dxa"/>
          </w:tcPr>
          <w:p w14:paraId="3764B149" w14:textId="77777777" w:rsidR="00BA21F8" w:rsidRPr="0076238C" w:rsidRDefault="00BA21F8" w:rsidP="00BC54F2">
            <w:pPr>
              <w:pStyle w:val="ProductList-OfferingBody"/>
              <w:jc w:val="center"/>
            </w:pPr>
            <w:r>
              <w:t>&lt; 99,9%</w:t>
            </w:r>
          </w:p>
        </w:tc>
        <w:tc>
          <w:tcPr>
            <w:tcW w:w="5400" w:type="dxa"/>
          </w:tcPr>
          <w:p w14:paraId="2CF20228" w14:textId="77777777" w:rsidR="00BA21F8" w:rsidRPr="0076238C" w:rsidRDefault="00BA21F8" w:rsidP="00BC54F2">
            <w:pPr>
              <w:pStyle w:val="ProductList-OfferingBody"/>
              <w:jc w:val="center"/>
            </w:pPr>
            <w:r>
              <w:t>25%</w:t>
            </w:r>
          </w:p>
        </w:tc>
      </w:tr>
      <w:tr w:rsidR="00BA21F8" w:rsidRPr="009D0B2F" w14:paraId="1F114F62" w14:textId="77777777" w:rsidTr="00E744C2">
        <w:tc>
          <w:tcPr>
            <w:tcW w:w="5400" w:type="dxa"/>
          </w:tcPr>
          <w:p w14:paraId="2CF4C10D" w14:textId="77777777" w:rsidR="00BA21F8" w:rsidRPr="0076238C" w:rsidRDefault="00BA21F8" w:rsidP="00BC54F2">
            <w:pPr>
              <w:pStyle w:val="ProductList-OfferingBody"/>
              <w:jc w:val="center"/>
            </w:pPr>
            <w:r>
              <w:t>&lt; 99%</w:t>
            </w:r>
          </w:p>
        </w:tc>
        <w:tc>
          <w:tcPr>
            <w:tcW w:w="5400" w:type="dxa"/>
          </w:tcPr>
          <w:p w14:paraId="449EE704" w14:textId="77777777" w:rsidR="00BA21F8" w:rsidRPr="0076238C" w:rsidRDefault="00BA21F8" w:rsidP="00BC54F2">
            <w:pPr>
              <w:pStyle w:val="ProductList-OfferingBody"/>
              <w:jc w:val="center"/>
            </w:pPr>
            <w:r>
              <w:t>50%</w:t>
            </w:r>
          </w:p>
        </w:tc>
      </w:tr>
      <w:tr w:rsidR="00BA21F8" w:rsidRPr="009D0B2F" w14:paraId="2EAD52DE" w14:textId="77777777" w:rsidTr="00E744C2">
        <w:tc>
          <w:tcPr>
            <w:tcW w:w="5400" w:type="dxa"/>
          </w:tcPr>
          <w:p w14:paraId="761F2EA7" w14:textId="77777777" w:rsidR="00BA21F8" w:rsidRPr="0076238C" w:rsidRDefault="00BA21F8" w:rsidP="00BC54F2">
            <w:pPr>
              <w:pStyle w:val="ProductList-OfferingBody"/>
              <w:jc w:val="center"/>
            </w:pPr>
            <w:r>
              <w:t>&lt; 95%</w:t>
            </w:r>
          </w:p>
        </w:tc>
        <w:tc>
          <w:tcPr>
            <w:tcW w:w="5400" w:type="dxa"/>
          </w:tcPr>
          <w:p w14:paraId="254DA485" w14:textId="77777777" w:rsidR="00BA21F8" w:rsidRPr="0076238C" w:rsidRDefault="00BA21F8" w:rsidP="00BC54F2">
            <w:pPr>
              <w:pStyle w:val="ProductList-OfferingBody"/>
              <w:jc w:val="center"/>
            </w:pPr>
            <w:r>
              <w:t>100%</w:t>
            </w:r>
          </w:p>
        </w:tc>
      </w:tr>
    </w:tbl>
    <w:p w14:paraId="4A50CC3D" w14:textId="77777777" w:rsidR="00BA21F8" w:rsidRPr="0005250E"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53F1C605" w14:textId="77777777" w:rsidR="00BC54F2" w:rsidRPr="00407019" w:rsidRDefault="00BC54F2" w:rsidP="00BC54F2">
      <w:pPr>
        <w:pStyle w:val="ProductList-Offering2Heading"/>
      </w:pPr>
      <w:bookmarkStart w:id="57" w:name="_Toc444249041"/>
      <w:bookmarkStart w:id="58" w:name="_Toc478477411"/>
      <w:r>
        <w:t>Jakość głosu w oprogramowaniu Skype dla firm Online</w:t>
      </w:r>
      <w:bookmarkEnd w:id="57"/>
      <w:bookmarkEnd w:id="58"/>
    </w:p>
    <w:p w14:paraId="7D46919E" w14:textId="77777777" w:rsidR="00BC54F2" w:rsidRPr="00827654" w:rsidRDefault="00BC54F2" w:rsidP="00BC54F2">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BC54F2">
      <w:pPr>
        <w:pStyle w:val="ProductList-Body"/>
        <w:rPr>
          <w:b/>
          <w:color w:val="00188F"/>
        </w:rPr>
      </w:pPr>
    </w:p>
    <w:p w14:paraId="0D491B51" w14:textId="77777777" w:rsidR="00BC54F2" w:rsidRPr="00DA6241" w:rsidRDefault="00BC54F2" w:rsidP="00BC54F2">
      <w:pPr>
        <w:pStyle w:val="ProductList-Body"/>
      </w:pPr>
      <w:r>
        <w:rPr>
          <w:b/>
          <w:color w:val="00188F"/>
        </w:rPr>
        <w:t>Dodatkowe definicje</w:t>
      </w:r>
      <w:r w:rsidRPr="00FB1EB9">
        <w:rPr>
          <w:b/>
          <w:bCs/>
        </w:rPr>
        <w:t>:</w:t>
      </w:r>
    </w:p>
    <w:p w14:paraId="48A9ACB8" w14:textId="77777777" w:rsidR="00BC54F2" w:rsidRPr="00E25E0F" w:rsidRDefault="00BC54F2" w:rsidP="00BC54F2">
      <w:pPr>
        <w:pStyle w:val="ProductList-Body"/>
      </w:pPr>
      <w:r>
        <w:t>„</w:t>
      </w:r>
      <w:r>
        <w:rPr>
          <w:b/>
          <w:color w:val="00188F"/>
        </w:rPr>
        <w:t>Uprawniona Rozmowa</w:t>
      </w:r>
      <w:r>
        <w:t xml:space="preserve">” to rozmowa za pośrednictwem Skype dla firm (w ramach subskrypcji), która spełnia oba poniższe warunki: </w:t>
      </w:r>
    </w:p>
    <w:p w14:paraId="3053F4D3" w14:textId="77777777" w:rsidR="00BC54F2" w:rsidRPr="00E25E0F" w:rsidRDefault="00BC54F2" w:rsidP="00BC54F2">
      <w:pPr>
        <w:pStyle w:val="ProductList-Body"/>
        <w:numPr>
          <w:ilvl w:val="0"/>
          <w:numId w:val="14"/>
        </w:numPr>
      </w:pPr>
      <w:r>
        <w:t>rozmowa została rozpoczęta z telefonu stacjonarnego IP z certyfikatem Skype dla firm podłączonego do przewodowej sieci Ethernet;</w:t>
      </w:r>
    </w:p>
    <w:p w14:paraId="1FE3FE4C" w14:textId="77777777" w:rsidR="00BC54F2" w:rsidRPr="00E25E0F" w:rsidRDefault="00BC54F2" w:rsidP="00BC54F2">
      <w:pPr>
        <w:pStyle w:val="ProductList-Body"/>
        <w:numPr>
          <w:ilvl w:val="0"/>
          <w:numId w:val="14"/>
        </w:numPr>
      </w:pPr>
      <w:r>
        <w:lastRenderedPageBreak/>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BC54F2">
      <w:pPr>
        <w:pStyle w:val="ProductList-Body"/>
      </w:pPr>
      <w:r>
        <w:t>„</w:t>
      </w:r>
      <w:r>
        <w:rPr>
          <w:b/>
          <w:color w:val="00188F"/>
        </w:rPr>
        <w:t>Łączna Liczba Rozmów</w:t>
      </w:r>
      <w:r>
        <w:t>” to łączna liczba Uprawnionych Rozmów.</w:t>
      </w:r>
    </w:p>
    <w:p w14:paraId="68213FDD" w14:textId="77777777" w:rsidR="00BC54F2" w:rsidRPr="00E25E0F" w:rsidRDefault="00BC54F2" w:rsidP="00BC54F2">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 i Skype dla firm oraz rozwoju Urządzeń, Algorytmów i ocen klientów końcowych.</w:t>
      </w:r>
    </w:p>
    <w:p w14:paraId="0B5DE0A1" w14:textId="77777777" w:rsidR="00BA21F8" w:rsidRPr="00C525D4" w:rsidRDefault="00BA21F8" w:rsidP="00BA21F8">
      <w:pPr>
        <w:pStyle w:val="ProductList-Body"/>
        <w:rPr>
          <w:szCs w:val="18"/>
        </w:rPr>
      </w:pPr>
    </w:p>
    <w:p w14:paraId="2B7F3564" w14:textId="77777777" w:rsidR="00BA21F8" w:rsidRPr="00C525D4" w:rsidRDefault="00BA21F8" w:rsidP="00BA21F8">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p>
    <w:p w14:paraId="4A2FF9F2" w14:textId="77777777" w:rsidR="00BA21F8" w:rsidRPr="00C525D4" w:rsidRDefault="00BA21F8" w:rsidP="00BA21F8">
      <w:pPr>
        <w:spacing w:after="0" w:line="240" w:lineRule="auto"/>
        <w:rPr>
          <w:sz w:val="18"/>
          <w:szCs w:val="18"/>
        </w:rPr>
      </w:pPr>
    </w:p>
    <w:p w14:paraId="2D9490BB" w14:textId="77777777" w:rsidR="00BA21F8" w:rsidRPr="00C525D4" w:rsidRDefault="00701BCB" w:rsidP="00BA21F8">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9D0B2F" w14:paraId="3B550E60" w14:textId="77777777" w:rsidTr="00E744C2">
        <w:trPr>
          <w:tblHeader/>
        </w:trPr>
        <w:tc>
          <w:tcPr>
            <w:tcW w:w="5400" w:type="dxa"/>
            <w:shd w:val="clear" w:color="auto" w:fill="0072C6"/>
          </w:tcPr>
          <w:p w14:paraId="7166185C" w14:textId="77777777" w:rsidR="00BA21F8" w:rsidRPr="001A0074" w:rsidRDefault="00BA21F8" w:rsidP="00BC54F2">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40D54368" w14:textId="77777777" w:rsidTr="00E744C2">
        <w:tc>
          <w:tcPr>
            <w:tcW w:w="5400" w:type="dxa"/>
          </w:tcPr>
          <w:p w14:paraId="49155F27" w14:textId="77777777" w:rsidR="00BA21F8" w:rsidRPr="0076238C" w:rsidRDefault="00BA21F8" w:rsidP="00BC54F2">
            <w:pPr>
              <w:pStyle w:val="ProductList-OfferingBody"/>
              <w:jc w:val="center"/>
            </w:pPr>
            <w:r>
              <w:t>&lt; 99,9%</w:t>
            </w:r>
          </w:p>
        </w:tc>
        <w:tc>
          <w:tcPr>
            <w:tcW w:w="5400" w:type="dxa"/>
          </w:tcPr>
          <w:p w14:paraId="53F032AF" w14:textId="77777777" w:rsidR="00BA21F8" w:rsidRPr="0076238C" w:rsidRDefault="00BA21F8" w:rsidP="00BC54F2">
            <w:pPr>
              <w:pStyle w:val="ProductList-OfferingBody"/>
              <w:jc w:val="center"/>
            </w:pPr>
            <w:r>
              <w:t>25%</w:t>
            </w:r>
          </w:p>
        </w:tc>
      </w:tr>
      <w:tr w:rsidR="00BA21F8" w:rsidRPr="009D0B2F" w14:paraId="50894EE4" w14:textId="77777777" w:rsidTr="00E744C2">
        <w:tc>
          <w:tcPr>
            <w:tcW w:w="5400" w:type="dxa"/>
          </w:tcPr>
          <w:p w14:paraId="5087D2D5" w14:textId="77777777" w:rsidR="00BA21F8" w:rsidRPr="0076238C" w:rsidRDefault="00BA21F8" w:rsidP="00BC54F2">
            <w:pPr>
              <w:pStyle w:val="ProductList-OfferingBody"/>
              <w:jc w:val="center"/>
            </w:pPr>
            <w:r>
              <w:t>&lt; 99%</w:t>
            </w:r>
          </w:p>
        </w:tc>
        <w:tc>
          <w:tcPr>
            <w:tcW w:w="5400" w:type="dxa"/>
          </w:tcPr>
          <w:p w14:paraId="05B01E5B" w14:textId="77777777" w:rsidR="00BA21F8" w:rsidRPr="0076238C" w:rsidRDefault="00BA21F8" w:rsidP="00BC54F2">
            <w:pPr>
              <w:pStyle w:val="ProductList-OfferingBody"/>
              <w:jc w:val="center"/>
            </w:pPr>
            <w:r>
              <w:t>50%</w:t>
            </w:r>
          </w:p>
        </w:tc>
      </w:tr>
      <w:tr w:rsidR="00BA21F8" w:rsidRPr="009D0B2F" w14:paraId="191A33F5" w14:textId="77777777" w:rsidTr="00E744C2">
        <w:tc>
          <w:tcPr>
            <w:tcW w:w="5400" w:type="dxa"/>
          </w:tcPr>
          <w:p w14:paraId="3EA465C2" w14:textId="77777777" w:rsidR="00BA21F8" w:rsidRPr="0076238C" w:rsidRDefault="00BA21F8" w:rsidP="00BC54F2">
            <w:pPr>
              <w:pStyle w:val="ProductList-OfferingBody"/>
              <w:jc w:val="center"/>
            </w:pPr>
            <w:r>
              <w:t>&lt; 95%</w:t>
            </w:r>
          </w:p>
        </w:tc>
        <w:tc>
          <w:tcPr>
            <w:tcW w:w="5400" w:type="dxa"/>
          </w:tcPr>
          <w:p w14:paraId="43E090A7" w14:textId="77777777" w:rsidR="00BA21F8" w:rsidRPr="0076238C" w:rsidRDefault="00BA21F8" w:rsidP="00BC54F2">
            <w:pPr>
              <w:pStyle w:val="ProductList-OfferingBody"/>
              <w:jc w:val="center"/>
            </w:pPr>
            <w:r>
              <w:t>100%</w:t>
            </w:r>
          </w:p>
        </w:tc>
      </w:tr>
    </w:tbl>
    <w:p w14:paraId="1D47F6F4" w14:textId="77777777" w:rsidR="00BA21F8" w:rsidRPr="0005250E"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386C3629" w14:textId="5CFB32C2" w:rsidR="00C86427" w:rsidRPr="00FB368F" w:rsidRDefault="00C86427" w:rsidP="00E84F3C">
      <w:pPr>
        <w:pStyle w:val="ProductList-Offering2Heading"/>
        <w:keepNext/>
      </w:pPr>
      <w:bookmarkStart w:id="59" w:name="_Toc478477412"/>
      <w:r>
        <w:t>Yammer Enterprise</w:t>
      </w:r>
      <w:bookmarkEnd w:id="59"/>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701BCB"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E744C2">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E744C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E744C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E744C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60" w:name="_Toc478477413"/>
      <w:r>
        <w:t>Usługi Microsoft Azure</w:t>
      </w:r>
      <w:bookmarkEnd w:id="60"/>
    </w:p>
    <w:p w14:paraId="4386073A" w14:textId="77777777" w:rsidR="00CE0FFE" w:rsidRPr="00171176" w:rsidRDefault="00CE0FFE" w:rsidP="00CE0FFE">
      <w:pPr>
        <w:pStyle w:val="ProductList-Offering2Heading"/>
        <w:tabs>
          <w:tab w:val="clear" w:pos="360"/>
          <w:tab w:val="clear" w:pos="720"/>
          <w:tab w:val="clear" w:pos="1080"/>
        </w:tabs>
        <w:outlineLvl w:val="2"/>
      </w:pPr>
      <w:bookmarkStart w:id="61" w:name="_Toc464226287"/>
      <w:bookmarkStart w:id="62" w:name="_Toc478477414"/>
      <w:r>
        <w:t>AD Domain Services</w:t>
      </w:r>
      <w:bookmarkEnd w:id="61"/>
      <w:bookmarkEnd w:id="62"/>
    </w:p>
    <w:p w14:paraId="07D0190F" w14:textId="77777777" w:rsidR="00CE0FFE" w:rsidRPr="00613F37" w:rsidRDefault="00CE0FFE" w:rsidP="00CE0FFE">
      <w:pPr>
        <w:pStyle w:val="ProductList-Body"/>
        <w:rPr>
          <w:szCs w:val="18"/>
        </w:rPr>
      </w:pPr>
      <w:r w:rsidRPr="00613F37">
        <w:rPr>
          <w:b/>
          <w:color w:val="00188F"/>
          <w:szCs w:val="18"/>
        </w:rPr>
        <w:t>Dodatkowe definicje</w:t>
      </w:r>
      <w:r w:rsidRPr="00613F37">
        <w:rPr>
          <w:b/>
          <w:bCs/>
          <w:szCs w:val="18"/>
        </w:rPr>
        <w:t>:</w:t>
      </w:r>
    </w:p>
    <w:p w14:paraId="555E17E2"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Domena Zarządzana</w:t>
      </w:r>
      <w:r w:rsidRPr="001209A9">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CE0FFE">
      <w:pPr>
        <w:pStyle w:val="ProductList-Body"/>
        <w:rPr>
          <w:szCs w:val="18"/>
        </w:rPr>
      </w:pPr>
    </w:p>
    <w:p w14:paraId="4067027D"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 </w:t>
      </w:r>
    </w:p>
    <w:p w14:paraId="4AD73F4A" w14:textId="77777777" w:rsidR="00CE0FFE" w:rsidRPr="00613F37" w:rsidRDefault="00CE0FFE" w:rsidP="00CE0FFE">
      <w:pPr>
        <w:pStyle w:val="ProductList-Body"/>
        <w:rPr>
          <w:szCs w:val="18"/>
        </w:rPr>
      </w:pPr>
    </w:p>
    <w:p w14:paraId="3EA3D778" w14:textId="77777777" w:rsidR="00CE0FFE" w:rsidRPr="00171176" w:rsidRDefault="00701BCB"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CE0FFE">
      <w:pPr>
        <w:pStyle w:val="ProductList-Body"/>
      </w:pPr>
      <w:r>
        <w:rPr>
          <w:b/>
          <w:color w:val="00188F"/>
        </w:rPr>
        <w:t>Do korzystania przez Klienta z usług Azure Active Directory Domain Services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254DA82F" w14:textId="77777777" w:rsidTr="00415697">
        <w:trPr>
          <w:tblHeader/>
        </w:trPr>
        <w:tc>
          <w:tcPr>
            <w:tcW w:w="5400" w:type="dxa"/>
            <w:shd w:val="clear" w:color="auto" w:fill="0072C6"/>
          </w:tcPr>
          <w:p w14:paraId="158D0CAA"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324668BD" w14:textId="77777777" w:rsidTr="00415697">
        <w:tc>
          <w:tcPr>
            <w:tcW w:w="5400" w:type="dxa"/>
          </w:tcPr>
          <w:p w14:paraId="2F39E499" w14:textId="77777777" w:rsidR="00CE0FFE" w:rsidRPr="0076238C" w:rsidRDefault="00CE0FFE" w:rsidP="00415697">
            <w:pPr>
              <w:pStyle w:val="ProductList-OfferingBody"/>
              <w:jc w:val="center"/>
            </w:pPr>
            <w:r>
              <w:t>&lt; 99,9%</w:t>
            </w:r>
          </w:p>
        </w:tc>
        <w:tc>
          <w:tcPr>
            <w:tcW w:w="5400" w:type="dxa"/>
          </w:tcPr>
          <w:p w14:paraId="5B038D09" w14:textId="77777777" w:rsidR="00CE0FFE" w:rsidRPr="0076238C" w:rsidRDefault="00CE0FFE" w:rsidP="00415697">
            <w:pPr>
              <w:pStyle w:val="ProductList-OfferingBody"/>
              <w:jc w:val="center"/>
            </w:pPr>
            <w:r>
              <w:t>10%</w:t>
            </w:r>
          </w:p>
        </w:tc>
      </w:tr>
      <w:tr w:rsidR="00CE0FFE" w:rsidRPr="009D0B2F" w14:paraId="2CAD1F06" w14:textId="77777777" w:rsidTr="00415697">
        <w:tc>
          <w:tcPr>
            <w:tcW w:w="5400" w:type="dxa"/>
          </w:tcPr>
          <w:p w14:paraId="522CE5AA" w14:textId="77777777" w:rsidR="00CE0FFE" w:rsidRPr="0076238C" w:rsidRDefault="00CE0FFE" w:rsidP="00415697">
            <w:pPr>
              <w:pStyle w:val="ProductList-OfferingBody"/>
              <w:jc w:val="center"/>
            </w:pPr>
            <w:r>
              <w:t>&lt; 99%</w:t>
            </w:r>
          </w:p>
        </w:tc>
        <w:tc>
          <w:tcPr>
            <w:tcW w:w="5400" w:type="dxa"/>
          </w:tcPr>
          <w:p w14:paraId="1F737DC8" w14:textId="77777777" w:rsidR="00CE0FFE" w:rsidRPr="0076238C" w:rsidRDefault="00CE0FFE" w:rsidP="00415697">
            <w:pPr>
              <w:pStyle w:val="ProductList-OfferingBody"/>
              <w:jc w:val="center"/>
            </w:pPr>
            <w:r>
              <w:t>25%</w:t>
            </w:r>
          </w:p>
        </w:tc>
      </w:tr>
    </w:tbl>
    <w:p w14:paraId="088BF9F5" w14:textId="77777777" w:rsidR="00CE0FFE" w:rsidRPr="0017117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4C198C8B" w14:textId="5C947909" w:rsidR="00DA6241" w:rsidRPr="00FB368F" w:rsidRDefault="00DA6241" w:rsidP="00DA6241">
      <w:pPr>
        <w:pStyle w:val="ProductList-Offering2Heading"/>
        <w:tabs>
          <w:tab w:val="clear" w:pos="360"/>
          <w:tab w:val="clear" w:pos="720"/>
          <w:tab w:val="clear" w:pos="1080"/>
        </w:tabs>
        <w:outlineLvl w:val="2"/>
      </w:pPr>
      <w:bookmarkStart w:id="63" w:name="_Toc478477415"/>
      <w:r>
        <w:t>Usługi Zarządzania Interfejsami API</w:t>
      </w:r>
      <w:bookmarkEnd w:id="63"/>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F94543">
      <w:pPr>
        <w:pStyle w:val="ProductList-Body"/>
      </w:pPr>
      <w:r>
        <w:rPr>
          <w:b/>
          <w:color w:val="00188F"/>
        </w:rPr>
        <w:t>Procent Czasu Sprawnego Działania w Miesiącu</w:t>
      </w:r>
      <w:r>
        <w:t xml:space="preserve">: Procent Czasu Sprawnego Działania w Miesiącu obliczany jest w następujący sposób: </w:t>
      </w:r>
    </w:p>
    <w:p w14:paraId="38D95C10" w14:textId="77777777" w:rsidR="00F94543" w:rsidRDefault="00F94543" w:rsidP="00F94543">
      <w:pPr>
        <w:pStyle w:val="ProductList-Body"/>
      </w:pPr>
    </w:p>
    <w:p w14:paraId="05ADA643" w14:textId="77777777" w:rsidR="00F94543" w:rsidRPr="00434BE0" w:rsidRDefault="00701BCB" w:rsidP="00F9454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E744C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E744C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E744C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E744C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E744C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E744C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D737DCC" w14:textId="77777777" w:rsidR="0005587D" w:rsidRPr="0007323F" w:rsidRDefault="0005587D" w:rsidP="004F6584">
      <w:pPr>
        <w:pStyle w:val="ProductList-Offering2Heading"/>
        <w:keepNext/>
        <w:tabs>
          <w:tab w:val="clear" w:pos="360"/>
          <w:tab w:val="clear" w:pos="720"/>
          <w:tab w:val="clear" w:pos="1080"/>
        </w:tabs>
        <w:outlineLvl w:val="2"/>
      </w:pPr>
      <w:bookmarkStart w:id="64" w:name="_Toc478477416"/>
      <w:bookmarkStart w:id="65" w:name="_Toc433975835"/>
      <w:bookmarkStart w:id="66" w:name="_Toc430180030"/>
      <w:bookmarkStart w:id="67" w:name="_Toc425256416"/>
      <w:r>
        <w:t>Usługa aplikacji</w:t>
      </w:r>
      <w:bookmarkEnd w:id="64"/>
    </w:p>
    <w:p w14:paraId="430F5742" w14:textId="77777777" w:rsidR="00B53880" w:rsidRPr="0072127E" w:rsidRDefault="00B53880" w:rsidP="004F6584">
      <w:pPr>
        <w:pStyle w:val="ProductList-Body"/>
        <w:keepNext/>
      </w:pPr>
      <w:r>
        <w:rPr>
          <w:b/>
          <w:color w:val="00188F"/>
        </w:rPr>
        <w:t>Dodatkowe definicje</w:t>
      </w:r>
      <w:r w:rsidRPr="004A0939">
        <w:rPr>
          <w:b/>
        </w:rPr>
        <w:t>:</w:t>
      </w:r>
    </w:p>
    <w:p w14:paraId="3E9362DB" w14:textId="77777777" w:rsidR="00B53880" w:rsidRPr="0072127E" w:rsidRDefault="00B53880" w:rsidP="00B53880">
      <w:pPr>
        <w:pStyle w:val="ProductList-Body"/>
        <w:spacing w:after="40"/>
      </w:pPr>
      <w:r>
        <w:t>„</w:t>
      </w:r>
      <w:r>
        <w:rPr>
          <w:b/>
          <w:color w:val="00188F"/>
        </w:rPr>
        <w:t>Aplikacja</w:t>
      </w:r>
      <w:r>
        <w:t>”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B53880">
      <w:pPr>
        <w:pStyle w:val="ProductList-Body"/>
        <w:spacing w:after="40"/>
      </w:pPr>
      <w:r>
        <w:t>„</w:t>
      </w:r>
      <w:r>
        <w:rPr>
          <w:b/>
          <w:color w:val="00188F"/>
        </w:rPr>
        <w:t>Minuty Wdrożenia</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B53880">
      <w:pPr>
        <w:pStyle w:val="ProductList-Body"/>
        <w:spacing w:after="40"/>
      </w:pPr>
      <w:r>
        <w:t>„</w:t>
      </w:r>
      <w:r>
        <w:rPr>
          <w:b/>
          <w:color w:val="00188F"/>
        </w:rPr>
        <w:t>Maksymalna Liczba Minut Dostępności</w:t>
      </w:r>
      <w:r>
        <w:t>” to łączna liczba Minut Wdrożenia dla wszystkich Aplikacji wdrożonych przez Klienta w danej subskrypcji Microsoft Azure w trakcie miesiąca rozliczeniowego.</w:t>
      </w:r>
    </w:p>
    <w:p w14:paraId="4725DB6A" w14:textId="77777777" w:rsidR="0005587D" w:rsidRPr="0007323F" w:rsidRDefault="0005587D" w:rsidP="0005587D">
      <w:pPr>
        <w:pStyle w:val="ProductList-Body"/>
      </w:pPr>
    </w:p>
    <w:p w14:paraId="125F4CB3" w14:textId="77777777" w:rsidR="0005587D" w:rsidRPr="0007323F" w:rsidRDefault="0005587D" w:rsidP="0005587D">
      <w:pPr>
        <w:pStyle w:val="ProductList-Body"/>
      </w:pPr>
      <w:r>
        <w:rPr>
          <w:b/>
          <w:color w:val="00188F"/>
        </w:rPr>
        <w:t>Przestój</w:t>
      </w:r>
      <w:r w:rsidRPr="0096201F">
        <w:rPr>
          <w:b/>
        </w:rPr>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05587D">
      <w:pPr>
        <w:pStyle w:val="ProductList-Body"/>
      </w:pPr>
    </w:p>
    <w:p w14:paraId="52A1DCC9" w14:textId="77777777" w:rsidR="0005587D" w:rsidRPr="0007323F" w:rsidRDefault="0005587D" w:rsidP="0005587D">
      <w:pPr>
        <w:pStyle w:val="ProductList-Body"/>
      </w:pPr>
      <w:r>
        <w:rPr>
          <w:b/>
          <w:color w:val="00188F"/>
        </w:rPr>
        <w:lastRenderedPageBreak/>
        <w:t>Procent Czasu Sprawnego Działania w Miesiącu</w:t>
      </w:r>
      <w:r w:rsidRPr="0096201F">
        <w:rPr>
          <w:b/>
        </w:rPr>
        <w:t>:</w:t>
      </w:r>
      <w:r>
        <w:t xml:space="preserve"> Procent Czasu Sprawnego Działania w Miesiącu obliczany jest w następujący sposób:</w:t>
      </w:r>
    </w:p>
    <w:p w14:paraId="269FE011" w14:textId="77777777" w:rsidR="0005587D" w:rsidRPr="0007323F" w:rsidRDefault="0005587D" w:rsidP="0005587D">
      <w:pPr>
        <w:pStyle w:val="ProductList-Body"/>
      </w:pPr>
    </w:p>
    <w:p w14:paraId="5E63A5DE" w14:textId="77777777" w:rsidR="0005587D" w:rsidRPr="0007323F" w:rsidRDefault="00701BCB" w:rsidP="000558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2F0396">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9D0B2F" w14:paraId="42C85C1E" w14:textId="77777777" w:rsidTr="00E744C2">
        <w:trPr>
          <w:tblHeader/>
        </w:trPr>
        <w:tc>
          <w:tcPr>
            <w:tcW w:w="5400" w:type="dxa"/>
            <w:shd w:val="clear" w:color="auto" w:fill="0072C6"/>
          </w:tcPr>
          <w:p w14:paraId="5B6BAAAA" w14:textId="77777777" w:rsidR="0005587D" w:rsidRPr="001A0074" w:rsidRDefault="0005587D"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BC54F2">
            <w:pPr>
              <w:pStyle w:val="ProductList-OfferingBody"/>
              <w:jc w:val="center"/>
              <w:rPr>
                <w:color w:val="FFFFFF" w:themeColor="background1"/>
              </w:rPr>
            </w:pPr>
            <w:r>
              <w:rPr>
                <w:color w:val="FFFFFF" w:themeColor="background1"/>
              </w:rPr>
              <w:t>Zniżka</w:t>
            </w:r>
          </w:p>
        </w:tc>
      </w:tr>
      <w:tr w:rsidR="0005587D" w:rsidRPr="009D0B2F" w14:paraId="61806B6A" w14:textId="77777777" w:rsidTr="00E744C2">
        <w:tc>
          <w:tcPr>
            <w:tcW w:w="5400" w:type="dxa"/>
          </w:tcPr>
          <w:p w14:paraId="1B82B382" w14:textId="77777777" w:rsidR="0005587D" w:rsidRPr="0076238C" w:rsidRDefault="0005587D" w:rsidP="00BC54F2">
            <w:pPr>
              <w:pStyle w:val="ProductList-OfferingBody"/>
              <w:jc w:val="center"/>
            </w:pPr>
            <w:r>
              <w:t>&lt; 99,95%</w:t>
            </w:r>
          </w:p>
        </w:tc>
        <w:tc>
          <w:tcPr>
            <w:tcW w:w="5400" w:type="dxa"/>
          </w:tcPr>
          <w:p w14:paraId="002D3615" w14:textId="77777777" w:rsidR="0005587D" w:rsidRPr="0076238C" w:rsidRDefault="0005587D" w:rsidP="00BC54F2">
            <w:pPr>
              <w:pStyle w:val="ProductList-OfferingBody"/>
              <w:jc w:val="center"/>
            </w:pPr>
            <w:r>
              <w:t>10%</w:t>
            </w:r>
          </w:p>
        </w:tc>
      </w:tr>
      <w:tr w:rsidR="0005587D" w:rsidRPr="009D0B2F" w14:paraId="09A4AEAB" w14:textId="77777777" w:rsidTr="00E744C2">
        <w:tc>
          <w:tcPr>
            <w:tcW w:w="5400" w:type="dxa"/>
          </w:tcPr>
          <w:p w14:paraId="16A5ACA9" w14:textId="77777777" w:rsidR="0005587D" w:rsidRPr="0076238C" w:rsidRDefault="0005587D" w:rsidP="00BC54F2">
            <w:pPr>
              <w:pStyle w:val="ProductList-OfferingBody"/>
              <w:jc w:val="center"/>
            </w:pPr>
            <w:r>
              <w:t>&lt; 99%</w:t>
            </w:r>
          </w:p>
        </w:tc>
        <w:tc>
          <w:tcPr>
            <w:tcW w:w="5400" w:type="dxa"/>
          </w:tcPr>
          <w:p w14:paraId="6CDD8783" w14:textId="77777777" w:rsidR="0005587D" w:rsidRPr="0076238C" w:rsidRDefault="0005587D" w:rsidP="00BC54F2">
            <w:pPr>
              <w:pStyle w:val="ProductList-OfferingBody"/>
              <w:jc w:val="center"/>
            </w:pPr>
            <w:r>
              <w:t>25%</w:t>
            </w:r>
          </w:p>
        </w:tc>
      </w:tr>
    </w:tbl>
    <w:p w14:paraId="0DCD9630" w14:textId="77777777" w:rsidR="0005587D" w:rsidRPr="0007323F" w:rsidRDefault="0005587D" w:rsidP="0005587D">
      <w:pPr>
        <w:pStyle w:val="ProductList-Body"/>
      </w:pPr>
    </w:p>
    <w:p w14:paraId="23076E87" w14:textId="49F1BF5E" w:rsidR="0005587D" w:rsidRPr="0007323F" w:rsidRDefault="00457246" w:rsidP="0005587D">
      <w:pPr>
        <w:pStyle w:val="ProductList-Body"/>
      </w:pPr>
      <w:r w:rsidRPr="00D748D4">
        <w:rPr>
          <w:rFonts w:ascii="Calibri" w:hAnsi="Calibri"/>
          <w:b/>
          <w:bCs/>
          <w:color w:val="00188F"/>
        </w:rPr>
        <w:t xml:space="preserve">Postanowienia dodatkowe: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p w14:paraId="6F2808A2" w14:textId="77777777" w:rsidR="0005587D"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587D">
          <w:rPr>
            <w:rStyle w:val="Hyperlink"/>
            <w:sz w:val="16"/>
            <w:szCs w:val="16"/>
          </w:rPr>
          <w:t>Spis treści</w:t>
        </w:r>
      </w:hyperlink>
      <w:r w:rsidR="0005587D">
        <w:rPr>
          <w:sz w:val="16"/>
          <w:szCs w:val="16"/>
        </w:rPr>
        <w:t xml:space="preserve"> / </w:t>
      </w:r>
      <w:hyperlink w:anchor="Definitions" w:history="1">
        <w:r w:rsidR="0005587D">
          <w:rPr>
            <w:rStyle w:val="Hyperlink"/>
            <w:sz w:val="16"/>
            <w:szCs w:val="16"/>
          </w:rPr>
          <w:t>Definicje</w:t>
        </w:r>
      </w:hyperlink>
      <w:bookmarkEnd w:id="65"/>
      <w:bookmarkEnd w:id="66"/>
    </w:p>
    <w:p w14:paraId="5A6B2E7F" w14:textId="471A003A" w:rsidR="008F09A9" w:rsidRPr="00D25CB0" w:rsidRDefault="008F09A9" w:rsidP="00BC54F2">
      <w:pPr>
        <w:pStyle w:val="ProductList-Offering2Heading"/>
        <w:keepNext/>
        <w:tabs>
          <w:tab w:val="clear" w:pos="360"/>
          <w:tab w:val="clear" w:pos="720"/>
          <w:tab w:val="clear" w:pos="1080"/>
        </w:tabs>
        <w:outlineLvl w:val="2"/>
      </w:pPr>
      <w:bookmarkStart w:id="68" w:name="_Toc478477417"/>
      <w:r w:rsidRPr="00D25CB0">
        <w:t>Brama Aplikacji</w:t>
      </w:r>
      <w:bookmarkEnd w:id="67"/>
      <w:bookmarkEnd w:id="68"/>
    </w:p>
    <w:p w14:paraId="5CE3AC81" w14:textId="77777777" w:rsidR="008F09A9" w:rsidRPr="00D25CB0" w:rsidRDefault="008F09A9" w:rsidP="008F09A9">
      <w:pPr>
        <w:pStyle w:val="ProductList-Body"/>
      </w:pPr>
      <w:r w:rsidRPr="00D25CB0">
        <w:rPr>
          <w:b/>
          <w:color w:val="00188F"/>
        </w:rPr>
        <w:t>Dodatkowe definicje:</w:t>
      </w:r>
    </w:p>
    <w:p w14:paraId="255DC00F" w14:textId="77777777" w:rsidR="008F09A9" w:rsidRPr="00D25CB0" w:rsidRDefault="008F09A9" w:rsidP="008F09A9">
      <w:pPr>
        <w:pStyle w:val="ProductList-Body"/>
        <w:spacing w:after="40"/>
      </w:pPr>
      <w:r w:rsidRPr="00D25CB0">
        <w:t>„</w:t>
      </w:r>
      <w:r w:rsidRPr="00D25CB0">
        <w:rPr>
          <w:b/>
          <w:color w:val="00188F"/>
        </w:rPr>
        <w:t>Usługa w Chmurze Bramy Aplikacji</w:t>
      </w:r>
      <w:r w:rsidRPr="00D25CB0">
        <w:t>” oznacza zbiór wystąpień Bramy Aplikacji skonfigurowanych na potrzeby wykonywania usług równoważenia obciążenia HTTP.</w:t>
      </w:r>
    </w:p>
    <w:p w14:paraId="189DC835"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8F09A9">
      <w:pPr>
        <w:pStyle w:val="ProductList-Body"/>
      </w:pPr>
    </w:p>
    <w:p w14:paraId="0CAF7AE8" w14:textId="77777777" w:rsidR="008F09A9" w:rsidRPr="00D25CB0" w:rsidRDefault="008F09A9" w:rsidP="008F09A9">
      <w:pPr>
        <w:pStyle w:val="ProductList-Body"/>
      </w:pPr>
      <w:r w:rsidRPr="00D25CB0">
        <w:rPr>
          <w:b/>
          <w:color w:val="00188F"/>
        </w:rPr>
        <w:t>Przestój:</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8F09A9">
      <w:pPr>
        <w:pStyle w:val="ProductList-Body"/>
      </w:pPr>
    </w:p>
    <w:p w14:paraId="12A289DB"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 </w:t>
      </w:r>
    </w:p>
    <w:p w14:paraId="008F49BD" w14:textId="77777777" w:rsidR="008F09A9" w:rsidRPr="00D25CB0" w:rsidRDefault="008F09A9" w:rsidP="008F09A9">
      <w:pPr>
        <w:pStyle w:val="ProductList-Body"/>
      </w:pPr>
    </w:p>
    <w:p w14:paraId="140C8D76"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415697">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351E1DFE" w14:textId="77777777" w:rsidTr="00E744C2">
        <w:trPr>
          <w:tblHeader/>
        </w:trPr>
        <w:tc>
          <w:tcPr>
            <w:tcW w:w="5400" w:type="dxa"/>
            <w:shd w:val="clear" w:color="auto" w:fill="0072C6"/>
          </w:tcPr>
          <w:p w14:paraId="2F0A8078"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074E075A" w14:textId="77777777" w:rsidTr="00E744C2">
        <w:tc>
          <w:tcPr>
            <w:tcW w:w="5400" w:type="dxa"/>
          </w:tcPr>
          <w:p w14:paraId="5F7174AF" w14:textId="77777777" w:rsidR="008F09A9" w:rsidRPr="00D25CB0" w:rsidRDefault="008F09A9" w:rsidP="008F09A9">
            <w:pPr>
              <w:pStyle w:val="ProductList-OfferingBody"/>
              <w:jc w:val="center"/>
            </w:pPr>
            <w:r w:rsidRPr="00D25CB0">
              <w:t>&lt; 99,9%</w:t>
            </w:r>
          </w:p>
        </w:tc>
        <w:tc>
          <w:tcPr>
            <w:tcW w:w="5400" w:type="dxa"/>
          </w:tcPr>
          <w:p w14:paraId="1E964E7E" w14:textId="77777777" w:rsidR="008F09A9" w:rsidRPr="00D25CB0" w:rsidRDefault="008F09A9" w:rsidP="008F09A9">
            <w:pPr>
              <w:pStyle w:val="ProductList-OfferingBody"/>
              <w:jc w:val="center"/>
            </w:pPr>
            <w:r w:rsidRPr="00D25CB0">
              <w:t>10%</w:t>
            </w:r>
          </w:p>
        </w:tc>
      </w:tr>
      <w:tr w:rsidR="008F09A9" w:rsidRPr="00D25CB0" w14:paraId="15064FE4" w14:textId="77777777" w:rsidTr="00E744C2">
        <w:tc>
          <w:tcPr>
            <w:tcW w:w="5400" w:type="dxa"/>
          </w:tcPr>
          <w:p w14:paraId="577CB76C" w14:textId="77777777" w:rsidR="008F09A9" w:rsidRPr="00D25CB0" w:rsidRDefault="008F09A9" w:rsidP="008F09A9">
            <w:pPr>
              <w:pStyle w:val="ProductList-OfferingBody"/>
              <w:jc w:val="center"/>
            </w:pPr>
            <w:r w:rsidRPr="00D25CB0">
              <w:t>&lt; 99%</w:t>
            </w:r>
          </w:p>
        </w:tc>
        <w:tc>
          <w:tcPr>
            <w:tcW w:w="5400" w:type="dxa"/>
          </w:tcPr>
          <w:p w14:paraId="66959F1F" w14:textId="77777777" w:rsidR="008F09A9" w:rsidRPr="00D25CB0" w:rsidRDefault="008F09A9" w:rsidP="008F09A9">
            <w:pPr>
              <w:pStyle w:val="ProductList-OfferingBody"/>
              <w:jc w:val="center"/>
            </w:pPr>
            <w:r w:rsidRPr="00D25CB0">
              <w:t>25%</w:t>
            </w:r>
          </w:p>
        </w:tc>
      </w:tr>
    </w:tbl>
    <w:p w14:paraId="2E339953"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9EF087D" w14:textId="77777777" w:rsidR="001209A9" w:rsidRPr="0051699C" w:rsidRDefault="001209A9" w:rsidP="001209A9">
      <w:pPr>
        <w:pStyle w:val="ProductList-Offering2Heading"/>
        <w:outlineLvl w:val="2"/>
      </w:pPr>
      <w:bookmarkStart w:id="69" w:name="_Toc468346556"/>
      <w:bookmarkStart w:id="70" w:name="_Toc478477418"/>
      <w:bookmarkStart w:id="71" w:name="_Toc441215719"/>
      <w:bookmarkStart w:id="72" w:name="_Toc440269641"/>
      <w:bookmarkStart w:id="73" w:name="UsługaAutomatyzacja"/>
      <w:bookmarkStart w:id="74" w:name="_Toc441217624"/>
      <w:r>
        <w:t>Application Insights</w:t>
      </w:r>
      <w:bookmarkEnd w:id="69"/>
      <w:bookmarkEnd w:id="70"/>
    </w:p>
    <w:p w14:paraId="022573E3" w14:textId="77777777" w:rsidR="001209A9" w:rsidRPr="0051699C" w:rsidRDefault="001209A9" w:rsidP="001209A9">
      <w:pPr>
        <w:pStyle w:val="ProductList-Body"/>
      </w:pPr>
      <w:r>
        <w:rPr>
          <w:b/>
          <w:color w:val="00188F"/>
        </w:rPr>
        <w:t>Dodatkowe definicje</w:t>
      </w:r>
      <w:r w:rsidRPr="00E329D3">
        <w:rPr>
          <w:b/>
          <w:bCs/>
        </w:rPr>
        <w:t>:</w:t>
      </w:r>
    </w:p>
    <w:p w14:paraId="71DB8216" w14:textId="77777777" w:rsidR="001209A9" w:rsidRPr="0051699C" w:rsidRDefault="001209A9" w:rsidP="001209A9">
      <w:pPr>
        <w:spacing w:after="0"/>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0D1A6FCC" w14:textId="77777777" w:rsidR="001209A9" w:rsidRPr="0051699C" w:rsidRDefault="001209A9" w:rsidP="001209A9">
      <w:pPr>
        <w:spacing w:after="0"/>
      </w:pPr>
      <w:r>
        <w:rPr>
          <w:sz w:val="18"/>
        </w:rPr>
        <w:t>„</w:t>
      </w:r>
      <w:r>
        <w:rPr>
          <w:b/>
          <w:color w:val="00188F"/>
          <w:sz w:val="18"/>
        </w:rPr>
        <w:t>Maksymalna Liczba Minut Dostępności</w:t>
      </w:r>
      <w:r>
        <w:rPr>
          <w:sz w:val="18"/>
        </w:rPr>
        <w:t>”</w:t>
      </w:r>
      <w:r>
        <w:rPr>
          <w:sz w:val="18"/>
          <w:szCs w:val="18"/>
        </w:rPr>
        <w:t xml:space="preserve"> oznacza łączną liczbę minut, przez którą dany Zasób Application Insights był wdrożony w ramach danej subskrypcji Microsoft Azure w trakcie miesiąca rozliczeniowego.</w:t>
      </w:r>
    </w:p>
    <w:p w14:paraId="4A3F9B95" w14:textId="77777777" w:rsidR="001209A9" w:rsidRPr="0051699C" w:rsidRDefault="001209A9" w:rsidP="001209A9">
      <w:pPr>
        <w:spacing w:after="0"/>
      </w:pPr>
      <w:r>
        <w:rPr>
          <w:sz w:val="18"/>
        </w:rPr>
        <w:t>„</w:t>
      </w:r>
      <w:r>
        <w:rPr>
          <w:b/>
          <w:color w:val="00188F"/>
          <w:sz w:val="18"/>
        </w:rPr>
        <w:t>Czas Oczekiwania Danych</w:t>
      </w:r>
      <w:r>
        <w:rPr>
          <w:sz w:val="18"/>
        </w:rPr>
        <w:t>”</w:t>
      </w:r>
      <w:r>
        <w:rPr>
          <w:sz w:val="18"/>
          <w:szCs w:val="18"/>
        </w:rPr>
        <w:t xml:space="preserve"> oznacza liczbę minut, przez którą dane otrzymane w wyniku instrumentacji w aplikacji Klienta nie pojawiają się w usłudze Application Insights, gdy opóźnienie to jest większe niż dwie godziny.</w:t>
      </w:r>
    </w:p>
    <w:p w14:paraId="05407EFF" w14:textId="77777777" w:rsidR="001209A9" w:rsidRPr="0051699C" w:rsidRDefault="001209A9" w:rsidP="001209A9">
      <w:pPr>
        <w:spacing w:after="0"/>
      </w:pPr>
      <w:r>
        <w:rPr>
          <w:sz w:val="18"/>
        </w:rPr>
        <w:t>„</w:t>
      </w:r>
      <w:r>
        <w:rPr>
          <w:b/>
          <w:color w:val="00188F"/>
          <w:sz w:val="18"/>
        </w:rPr>
        <w:t>Przestój</w:t>
      </w:r>
      <w:r>
        <w:rPr>
          <w:sz w:val="18"/>
        </w:rPr>
        <w:t>”</w:t>
      </w:r>
      <w:r>
        <w:rPr>
          <w:sz w:val="18"/>
          <w:szCs w:val="18"/>
        </w:rPr>
        <w:t xml:space="preserve"> oznacza łączną zakumulowaną liczbę minut stanowiących część Maksymalnej Liczby Minut Dostępności, której dotyczy Czas Oczekiwania Danych.</w:t>
      </w:r>
    </w:p>
    <w:p w14:paraId="1654A447" w14:textId="77777777" w:rsidR="001209A9" w:rsidRPr="0051699C" w:rsidRDefault="001209A9" w:rsidP="001209A9">
      <w:pPr>
        <w:pStyle w:val="ProductList-Body"/>
      </w:pPr>
    </w:p>
    <w:p w14:paraId="482EEEA4" w14:textId="77777777" w:rsidR="001209A9" w:rsidRPr="0051699C" w:rsidRDefault="001209A9" w:rsidP="001209A9">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4B85E1EB" w14:textId="77777777" w:rsidR="001209A9" w:rsidRPr="0051699C" w:rsidRDefault="001209A9" w:rsidP="001209A9">
      <w:pPr>
        <w:pStyle w:val="ProductList-Body"/>
      </w:pPr>
    </w:p>
    <w:p w14:paraId="6A38D421" w14:textId="77777777" w:rsidR="001209A9" w:rsidRPr="0051699C" w:rsidRDefault="00701BCB" w:rsidP="0012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2ED513" w14:textId="77777777" w:rsidR="001209A9" w:rsidRPr="0051699C" w:rsidRDefault="001209A9" w:rsidP="001209A9">
      <w:pPr>
        <w:pStyle w:val="ProductList-Body"/>
      </w:pPr>
      <w:r>
        <w:rPr>
          <w:b/>
          <w:color w:val="00188F"/>
        </w:rPr>
        <w:lastRenderedPageBreak/>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9D0B2F" w14:paraId="310ED8F0" w14:textId="77777777" w:rsidTr="001209A9">
        <w:trPr>
          <w:trHeight w:val="249"/>
          <w:tblHeader/>
        </w:trPr>
        <w:tc>
          <w:tcPr>
            <w:tcW w:w="5400" w:type="dxa"/>
            <w:shd w:val="clear" w:color="auto" w:fill="0072C6"/>
          </w:tcPr>
          <w:p w14:paraId="1CB100A3" w14:textId="77777777" w:rsidR="001209A9" w:rsidRPr="001A0074" w:rsidRDefault="001209A9" w:rsidP="001209A9">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D7232AC" w14:textId="77777777" w:rsidR="001209A9" w:rsidRPr="001A0074" w:rsidRDefault="001209A9" w:rsidP="001209A9">
            <w:pPr>
              <w:pStyle w:val="ProductList-OfferingBody"/>
              <w:jc w:val="center"/>
              <w:rPr>
                <w:color w:val="FFFFFF" w:themeColor="background1"/>
              </w:rPr>
            </w:pPr>
            <w:r>
              <w:rPr>
                <w:color w:val="FFFFFF" w:themeColor="background1"/>
              </w:rPr>
              <w:t>Zniżka</w:t>
            </w:r>
          </w:p>
        </w:tc>
      </w:tr>
      <w:tr w:rsidR="001209A9" w:rsidRPr="009D0B2F" w14:paraId="03121EC4" w14:textId="77777777" w:rsidTr="001209A9">
        <w:trPr>
          <w:trHeight w:val="242"/>
        </w:trPr>
        <w:tc>
          <w:tcPr>
            <w:tcW w:w="5400" w:type="dxa"/>
          </w:tcPr>
          <w:p w14:paraId="21A52A9C" w14:textId="77777777" w:rsidR="001209A9" w:rsidRPr="0076238C" w:rsidRDefault="001209A9" w:rsidP="001209A9">
            <w:pPr>
              <w:pStyle w:val="ProductList-OfferingBody"/>
              <w:jc w:val="center"/>
            </w:pPr>
            <w:r>
              <w:t>&lt; 99,9%</w:t>
            </w:r>
          </w:p>
        </w:tc>
        <w:tc>
          <w:tcPr>
            <w:tcW w:w="5400" w:type="dxa"/>
          </w:tcPr>
          <w:p w14:paraId="586057B8" w14:textId="77777777" w:rsidR="001209A9" w:rsidRPr="0076238C" w:rsidRDefault="001209A9" w:rsidP="001209A9">
            <w:pPr>
              <w:pStyle w:val="ProductList-OfferingBody"/>
              <w:jc w:val="center"/>
            </w:pPr>
            <w:r>
              <w:t>10%</w:t>
            </w:r>
          </w:p>
        </w:tc>
      </w:tr>
      <w:tr w:rsidR="001209A9" w:rsidRPr="009D0B2F" w14:paraId="7C95AF78" w14:textId="77777777" w:rsidTr="001209A9">
        <w:trPr>
          <w:trHeight w:val="249"/>
        </w:trPr>
        <w:tc>
          <w:tcPr>
            <w:tcW w:w="5400" w:type="dxa"/>
          </w:tcPr>
          <w:p w14:paraId="6932EE69" w14:textId="77777777" w:rsidR="001209A9" w:rsidRPr="0076238C" w:rsidRDefault="001209A9" w:rsidP="001209A9">
            <w:pPr>
              <w:pStyle w:val="ProductList-OfferingBody"/>
              <w:jc w:val="center"/>
            </w:pPr>
            <w:r>
              <w:t>&lt; 99%</w:t>
            </w:r>
          </w:p>
        </w:tc>
        <w:tc>
          <w:tcPr>
            <w:tcW w:w="5400" w:type="dxa"/>
          </w:tcPr>
          <w:p w14:paraId="61F12E9A" w14:textId="77777777" w:rsidR="001209A9" w:rsidRPr="0076238C" w:rsidRDefault="001209A9" w:rsidP="001209A9">
            <w:pPr>
              <w:pStyle w:val="ProductList-OfferingBody"/>
              <w:jc w:val="center"/>
            </w:pPr>
            <w:r>
              <w:t>25%</w:t>
            </w:r>
          </w:p>
        </w:tc>
      </w:tr>
    </w:tbl>
    <w:p w14:paraId="15799385" w14:textId="77777777" w:rsidR="001209A9" w:rsidRPr="0051699C" w:rsidRDefault="00701BCB"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Pr>
            <w:rStyle w:val="Hyperlink"/>
            <w:sz w:val="16"/>
            <w:szCs w:val="16"/>
          </w:rPr>
          <w:t>Spis treści</w:t>
        </w:r>
      </w:hyperlink>
      <w:r w:rsidR="001209A9">
        <w:rPr>
          <w:sz w:val="16"/>
          <w:szCs w:val="16"/>
        </w:rPr>
        <w:t xml:space="preserve"> / </w:t>
      </w:r>
      <w:hyperlink w:anchor="Definitions" w:history="1">
        <w:r w:rsidR="001209A9">
          <w:rPr>
            <w:rStyle w:val="Hyperlink"/>
            <w:sz w:val="16"/>
            <w:szCs w:val="16"/>
          </w:rPr>
          <w:t>Definicje</w:t>
        </w:r>
      </w:hyperlink>
    </w:p>
    <w:p w14:paraId="4634CEE6" w14:textId="6F9F7D32" w:rsidR="008E06A3" w:rsidRPr="00624DF2" w:rsidRDefault="008E06A3" w:rsidP="008E06A3">
      <w:pPr>
        <w:pStyle w:val="ProductList-Offering2Heading"/>
        <w:tabs>
          <w:tab w:val="clear" w:pos="360"/>
          <w:tab w:val="clear" w:pos="720"/>
          <w:tab w:val="clear" w:pos="1080"/>
        </w:tabs>
        <w:outlineLvl w:val="2"/>
      </w:pPr>
      <w:bookmarkStart w:id="75" w:name="_Toc478477419"/>
      <w:r>
        <w:t>Usługa Automatyzacja</w:t>
      </w:r>
      <w:bookmarkEnd w:id="71"/>
      <w:bookmarkEnd w:id="72"/>
      <w:bookmarkEnd w:id="73"/>
      <w:r>
        <w:t xml:space="preserve"> — Konfiguracja żądanego stanu (Desired State Configuration, DSC)</w:t>
      </w:r>
      <w:bookmarkEnd w:id="74"/>
      <w:bookmarkEnd w:id="75"/>
    </w:p>
    <w:p w14:paraId="72F2194E" w14:textId="77777777" w:rsidR="008E06A3" w:rsidRPr="00624DF2" w:rsidRDefault="008E06A3" w:rsidP="008E06A3">
      <w:pPr>
        <w:pStyle w:val="ProductList-Body"/>
      </w:pPr>
      <w:r>
        <w:rPr>
          <w:b/>
          <w:color w:val="00188F"/>
        </w:rPr>
        <w:t>Dodatkowe definicje</w:t>
      </w:r>
      <w:r w:rsidRPr="003A4C72">
        <w:rPr>
          <w:b/>
          <w:bCs/>
        </w:rPr>
        <w:t>:</w:t>
      </w:r>
    </w:p>
    <w:p w14:paraId="4CC1B7AD" w14:textId="77777777" w:rsidR="008E06A3" w:rsidRPr="00624DF2" w:rsidRDefault="008E06A3" w:rsidP="008E06A3">
      <w:pPr>
        <w:pStyle w:val="ProductList-Body"/>
      </w:pPr>
      <w:r w:rsidRPr="001209A9">
        <w:rPr>
          <w:bCs/>
        </w:rPr>
        <w:t>„</w:t>
      </w:r>
      <w:r>
        <w:rPr>
          <w:b/>
          <w:color w:val="00188F"/>
        </w:rPr>
        <w:t>Minuty Wdrożenia</w:t>
      </w:r>
      <w:r w:rsidRPr="001209A9">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8E06A3">
      <w:pPr>
        <w:pStyle w:val="ProductList-Body"/>
        <w:spacing w:after="40"/>
      </w:pPr>
      <w:r w:rsidRPr="001209A9">
        <w:rPr>
          <w:bCs/>
        </w:rPr>
        <w:t>„</w:t>
      </w:r>
      <w:r>
        <w:rPr>
          <w:b/>
          <w:color w:val="00188F"/>
        </w:rPr>
        <w:t>Usługa Agent DSC</w:t>
      </w:r>
      <w:r w:rsidRPr="001209A9">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8E06A3">
      <w:pPr>
        <w:pStyle w:val="ProductList-Body"/>
        <w:spacing w:after="40"/>
      </w:pPr>
      <w:r w:rsidRPr="001209A9">
        <w:rPr>
          <w:bCs/>
        </w:rPr>
        <w:t>„</w:t>
      </w:r>
      <w:r>
        <w:rPr>
          <w:b/>
          <w:color w:val="00188F"/>
        </w:rPr>
        <w:t>Maksymalna Liczba Minut Dostępności</w:t>
      </w:r>
      <w:r w:rsidRPr="001209A9">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8E06A3">
      <w:pPr>
        <w:pStyle w:val="ProductList-Body"/>
      </w:pPr>
    </w:p>
    <w:p w14:paraId="639E1780" w14:textId="6B3637B5" w:rsidR="008E06A3" w:rsidRPr="00624DF2" w:rsidRDefault="008E06A3" w:rsidP="008E06A3">
      <w:pPr>
        <w:pStyle w:val="ProductList-Body"/>
      </w:pPr>
      <w:r>
        <w:rPr>
          <w:b/>
          <w:color w:val="00188F"/>
        </w:rPr>
        <w:t>Przestój</w:t>
      </w:r>
      <w:r w:rsidR="001209A9">
        <w:rPr>
          <w:b/>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8E06A3">
      <w:pPr>
        <w:pStyle w:val="ProductList-Body"/>
      </w:pPr>
    </w:p>
    <w:p w14:paraId="52BF1BF6" w14:textId="718A7DCA" w:rsidR="008E06A3" w:rsidRPr="00624DF2" w:rsidRDefault="008E06A3" w:rsidP="008E06A3">
      <w:pPr>
        <w:pStyle w:val="ProductList-Body"/>
      </w:pPr>
      <w:r>
        <w:rPr>
          <w:b/>
          <w:color w:val="00188F"/>
        </w:rPr>
        <w:t>Procent Czasu Sprawnego Działania w Miesiącu</w:t>
      </w:r>
      <w:r w:rsidR="001209A9">
        <w:rPr>
          <w:b/>
          <w:bCs/>
        </w:rPr>
        <w:t>:</w:t>
      </w:r>
      <w:r>
        <w:t xml:space="preserve"> Procent Czasu Sprawnego Działania w Miesiącu obliczany jest w następujący sposób: </w:t>
      </w:r>
    </w:p>
    <w:p w14:paraId="08A08144" w14:textId="77777777" w:rsidR="008E06A3" w:rsidRPr="00624DF2" w:rsidRDefault="008E06A3" w:rsidP="008E06A3">
      <w:pPr>
        <w:pStyle w:val="ProductList-Body"/>
      </w:pPr>
    </w:p>
    <w:p w14:paraId="108BB977" w14:textId="77777777" w:rsidR="008E06A3" w:rsidRPr="009312FC" w:rsidRDefault="00701BCB" w:rsidP="008E06A3">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552359">
      <w:pPr>
        <w:pStyle w:val="ProductList-Body"/>
        <w:keepNext/>
      </w:pPr>
      <w:r>
        <w:rPr>
          <w:b/>
          <w:color w:val="00188F"/>
        </w:rPr>
        <w:t>Zniżka</w:t>
      </w:r>
      <w:r w:rsidRPr="004E7DF7">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9D0B2F" w14:paraId="3F2FE03F" w14:textId="77777777" w:rsidTr="00E744C2">
        <w:trPr>
          <w:tblHeader/>
        </w:trPr>
        <w:tc>
          <w:tcPr>
            <w:tcW w:w="5400" w:type="dxa"/>
            <w:shd w:val="clear" w:color="auto" w:fill="0072C6"/>
          </w:tcPr>
          <w:p w14:paraId="2A2B9541" w14:textId="77777777" w:rsidR="008E06A3" w:rsidRPr="001A0074" w:rsidRDefault="008E06A3"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BC54F2">
            <w:pPr>
              <w:pStyle w:val="ProductList-OfferingBody"/>
              <w:jc w:val="center"/>
              <w:rPr>
                <w:color w:val="FFFFFF" w:themeColor="background1"/>
              </w:rPr>
            </w:pPr>
            <w:r>
              <w:rPr>
                <w:color w:val="FFFFFF" w:themeColor="background1"/>
              </w:rPr>
              <w:t>Zniżka</w:t>
            </w:r>
          </w:p>
        </w:tc>
      </w:tr>
      <w:tr w:rsidR="008E06A3" w:rsidRPr="009D0B2F" w14:paraId="17B5A51A" w14:textId="77777777" w:rsidTr="00E744C2">
        <w:tc>
          <w:tcPr>
            <w:tcW w:w="5400" w:type="dxa"/>
          </w:tcPr>
          <w:p w14:paraId="2ABAA93B" w14:textId="77777777" w:rsidR="008E06A3" w:rsidRPr="0076238C" w:rsidRDefault="008E06A3" w:rsidP="00BC54F2">
            <w:pPr>
              <w:pStyle w:val="ProductList-OfferingBody"/>
              <w:jc w:val="center"/>
            </w:pPr>
            <w:r>
              <w:t>&lt; 99,9%</w:t>
            </w:r>
          </w:p>
        </w:tc>
        <w:tc>
          <w:tcPr>
            <w:tcW w:w="5400" w:type="dxa"/>
          </w:tcPr>
          <w:p w14:paraId="55FAF5D4" w14:textId="77777777" w:rsidR="008E06A3" w:rsidRPr="0076238C" w:rsidRDefault="008E06A3" w:rsidP="00BC54F2">
            <w:pPr>
              <w:pStyle w:val="ProductList-OfferingBody"/>
              <w:jc w:val="center"/>
            </w:pPr>
            <w:r>
              <w:t>10%</w:t>
            </w:r>
          </w:p>
        </w:tc>
      </w:tr>
      <w:tr w:rsidR="008E06A3" w:rsidRPr="009D0B2F" w14:paraId="1DFB6113" w14:textId="77777777" w:rsidTr="00E744C2">
        <w:tc>
          <w:tcPr>
            <w:tcW w:w="5400" w:type="dxa"/>
          </w:tcPr>
          <w:p w14:paraId="2E8B9D2E" w14:textId="77777777" w:rsidR="008E06A3" w:rsidRPr="0076238C" w:rsidRDefault="008E06A3" w:rsidP="00BC54F2">
            <w:pPr>
              <w:pStyle w:val="ProductList-OfferingBody"/>
              <w:jc w:val="center"/>
            </w:pPr>
            <w:r>
              <w:t>&lt; 99%</w:t>
            </w:r>
          </w:p>
        </w:tc>
        <w:tc>
          <w:tcPr>
            <w:tcW w:w="5400" w:type="dxa"/>
          </w:tcPr>
          <w:p w14:paraId="3D19B32C" w14:textId="77777777" w:rsidR="008E06A3" w:rsidRPr="0076238C" w:rsidRDefault="008E06A3" w:rsidP="00BC54F2">
            <w:pPr>
              <w:pStyle w:val="ProductList-OfferingBody"/>
              <w:jc w:val="center"/>
            </w:pPr>
            <w:r>
              <w:t>25%</w:t>
            </w:r>
          </w:p>
        </w:tc>
      </w:tr>
    </w:tbl>
    <w:p w14:paraId="4FC7D152" w14:textId="77777777" w:rsidR="008E06A3" w:rsidRPr="00624DF2"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E06A3">
          <w:rPr>
            <w:rStyle w:val="Hyperlink"/>
            <w:sz w:val="16"/>
            <w:szCs w:val="16"/>
          </w:rPr>
          <w:t>Spis treści</w:t>
        </w:r>
      </w:hyperlink>
      <w:r w:rsidR="008E06A3">
        <w:rPr>
          <w:sz w:val="16"/>
          <w:szCs w:val="16"/>
        </w:rPr>
        <w:t xml:space="preserve"> / </w:t>
      </w:r>
      <w:hyperlink w:anchor="Definitions" w:history="1">
        <w:r w:rsidR="008E06A3">
          <w:rPr>
            <w:rStyle w:val="Hyperlink"/>
            <w:sz w:val="16"/>
            <w:szCs w:val="16"/>
          </w:rPr>
          <w:t>Definicje</w:t>
        </w:r>
      </w:hyperlink>
    </w:p>
    <w:p w14:paraId="3FB61234" w14:textId="77777777" w:rsidR="008E06A3" w:rsidRPr="00624DF2" w:rsidRDefault="008E06A3" w:rsidP="008E06A3">
      <w:pPr>
        <w:pStyle w:val="ProductList-Offering2Heading"/>
        <w:tabs>
          <w:tab w:val="clear" w:pos="360"/>
          <w:tab w:val="clear" w:pos="720"/>
          <w:tab w:val="clear" w:pos="1080"/>
        </w:tabs>
        <w:outlineLvl w:val="2"/>
      </w:pPr>
      <w:bookmarkStart w:id="76" w:name="_Toc441217625"/>
      <w:bookmarkStart w:id="77" w:name="_Toc478477420"/>
      <w:r>
        <w:t>Usługa Automatyzacja — Automatyzacja procesów</w:t>
      </w:r>
      <w:bookmarkEnd w:id="76"/>
      <w:bookmarkEnd w:id="77"/>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701BC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744C2">
        <w:trPr>
          <w:tblHeader/>
        </w:trPr>
        <w:tc>
          <w:tcPr>
            <w:tcW w:w="5400" w:type="dxa"/>
            <w:shd w:val="clear" w:color="auto" w:fill="0072C6"/>
          </w:tcPr>
          <w:p w14:paraId="15948EF1" w14:textId="77777777" w:rsidR="00DA6241" w:rsidRPr="001A0074" w:rsidRDefault="00DA6241" w:rsidP="00E744C2">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44C2">
            <w:pPr>
              <w:pStyle w:val="ProductList-OfferingBody"/>
              <w:keepNext/>
              <w:jc w:val="center"/>
              <w:rPr>
                <w:color w:val="FFFFFF" w:themeColor="background1"/>
              </w:rPr>
            </w:pPr>
            <w:r>
              <w:rPr>
                <w:color w:val="FFFFFF" w:themeColor="background1"/>
              </w:rPr>
              <w:t>Zniżka</w:t>
            </w:r>
          </w:p>
        </w:tc>
      </w:tr>
      <w:tr w:rsidR="007A24E0" w:rsidRPr="009D0B2F" w14:paraId="3D980491" w14:textId="77777777" w:rsidTr="00E744C2">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E744C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F3B7DA5" w14:textId="77777777" w:rsidR="00415697" w:rsidRPr="0051699C" w:rsidRDefault="00415697" w:rsidP="00415697">
      <w:pPr>
        <w:pStyle w:val="ProductList-Offering2Heading"/>
        <w:tabs>
          <w:tab w:val="clear" w:pos="360"/>
          <w:tab w:val="clear" w:pos="720"/>
          <w:tab w:val="clear" w:pos="1080"/>
        </w:tabs>
        <w:outlineLvl w:val="2"/>
      </w:pPr>
      <w:bookmarkStart w:id="78" w:name="_Toc478477421"/>
      <w:bookmarkStart w:id="79" w:name="_Toc425256419"/>
      <w:r>
        <w:lastRenderedPageBreak/>
        <w:t>Funkcje Azure</w:t>
      </w:r>
      <w:bookmarkEnd w:id="78"/>
    </w:p>
    <w:p w14:paraId="184FF597" w14:textId="77777777" w:rsidR="00415697" w:rsidRPr="0051699C" w:rsidRDefault="00415697" w:rsidP="00415697">
      <w:pPr>
        <w:shd w:val="clear" w:color="auto" w:fill="FFFFFF"/>
        <w:spacing w:after="0" w:line="240" w:lineRule="auto"/>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415697">
      <w:pPr>
        <w:pStyle w:val="ProductList-Body"/>
      </w:pPr>
    </w:p>
    <w:p w14:paraId="2111F867" w14:textId="77777777" w:rsidR="00415697" w:rsidRPr="0051699C" w:rsidRDefault="00415697" w:rsidP="00415697">
      <w:pPr>
        <w:pStyle w:val="ProductList-Body"/>
      </w:pPr>
      <w:r>
        <w:rPr>
          <w:b/>
          <w:color w:val="00188F"/>
        </w:rPr>
        <w:t>Dodatkowe definicje</w:t>
      </w:r>
      <w:r w:rsidRPr="00AE7699">
        <w:rPr>
          <w:b/>
          <w:bCs/>
        </w:rPr>
        <w:t>:</w:t>
      </w:r>
    </w:p>
    <w:p w14:paraId="4973580A" w14:textId="77777777" w:rsidR="00415697" w:rsidRPr="0051699C" w:rsidRDefault="00415697" w:rsidP="00415697">
      <w:pPr>
        <w:spacing w:after="0"/>
      </w:pPr>
      <w:r>
        <w:rPr>
          <w:sz w:val="18"/>
        </w:rPr>
        <w:t>„</w:t>
      </w:r>
      <w:r>
        <w:rPr>
          <w:b/>
          <w:color w:val="00188F"/>
          <w:sz w:val="18"/>
        </w:rPr>
        <w:t>Minuty Wdrożenia</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51699C" w:rsidRDefault="00415697" w:rsidP="00415697">
      <w:pPr>
        <w:spacing w:after="0"/>
      </w:pPr>
      <w:r>
        <w:rPr>
          <w:sz w:val="18"/>
        </w:rPr>
        <w:t>„</w:t>
      </w:r>
      <w:r>
        <w:rPr>
          <w:b/>
          <w:color w:val="00188F"/>
          <w:sz w:val="18"/>
        </w:rPr>
        <w:t>Maksymalna Liczba Minut Dostępności</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51699C" w:rsidRDefault="00415697" w:rsidP="00415697">
      <w:pPr>
        <w:spacing w:after="0"/>
      </w:pPr>
      <w:r>
        <w:rPr>
          <w:sz w:val="18"/>
        </w:rPr>
        <w:t>„</w:t>
      </w:r>
      <w:r>
        <w:rPr>
          <w:b/>
          <w:color w:val="00188F"/>
          <w:sz w:val="18"/>
        </w:rPr>
        <w:t>Aplikacja Funkcyjna</w:t>
      </w:r>
      <w:r>
        <w:rPr>
          <w:sz w:val="18"/>
        </w:rPr>
        <w:t>”</w:t>
      </w:r>
      <w:r>
        <w:rPr>
          <w:sz w:val="18"/>
          <w:szCs w:val="18"/>
        </w:rPr>
        <w:t xml:space="preserve"> to pojedyncza Funkcja wdrożona w ramach Planu Usługi App Service razem z powiązanym wyzwalaczem.</w:t>
      </w:r>
    </w:p>
    <w:p w14:paraId="152528F4" w14:textId="77777777" w:rsidR="00415697" w:rsidRPr="0051699C" w:rsidRDefault="00415697" w:rsidP="00415697">
      <w:pPr>
        <w:spacing w:after="0"/>
      </w:pPr>
      <w:r>
        <w:rPr>
          <w:sz w:val="18"/>
        </w:rPr>
        <w:t>„</w:t>
      </w:r>
      <w:r>
        <w:rPr>
          <w:b/>
          <w:color w:val="00188F"/>
          <w:sz w:val="18"/>
        </w:rPr>
        <w:t>Przestój</w:t>
      </w:r>
      <w:r>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415697">
      <w:pPr>
        <w:pStyle w:val="ProductList-Body"/>
      </w:pPr>
    </w:p>
    <w:p w14:paraId="2C53519E" w14:textId="77777777" w:rsidR="00415697" w:rsidRPr="0051699C" w:rsidRDefault="00415697" w:rsidP="00415697">
      <w:pPr>
        <w:pStyle w:val="ProductList-Body"/>
      </w:pPr>
      <w:r>
        <w:rPr>
          <w:b/>
          <w:color w:val="00188F"/>
        </w:rPr>
        <w:t>Procent Czasu Sprawnego Działania w Miesiącu</w:t>
      </w:r>
      <w:r w:rsidRPr="00AE7699">
        <w:rPr>
          <w:b/>
          <w:bCs/>
        </w:rPr>
        <w:t>:</w:t>
      </w:r>
      <w:r>
        <w:t xml:space="preserve"> Procent Czasu Sprawnego Działania w Miesiącu oblicza się według poniższego wzoru:</w:t>
      </w:r>
    </w:p>
    <w:p w14:paraId="136ED4B2" w14:textId="77777777" w:rsidR="00415697" w:rsidRPr="0051699C" w:rsidRDefault="00415697" w:rsidP="00415697">
      <w:pPr>
        <w:pStyle w:val="ProductList-Body"/>
      </w:pPr>
    </w:p>
    <w:p w14:paraId="1DE27048" w14:textId="77777777" w:rsidR="00415697" w:rsidRPr="0051699C" w:rsidRDefault="00701BCB" w:rsidP="0041569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1209A9">
      <w:pPr>
        <w:pStyle w:val="ProductList-Body"/>
      </w:pPr>
      <w:r w:rsidRPr="00DB01D7">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9D0B2F" w14:paraId="44BAD5DE" w14:textId="77777777" w:rsidTr="00415697">
        <w:trPr>
          <w:tblHeader/>
        </w:trPr>
        <w:tc>
          <w:tcPr>
            <w:tcW w:w="5400" w:type="dxa"/>
            <w:shd w:val="clear" w:color="auto" w:fill="0072C6"/>
          </w:tcPr>
          <w:p w14:paraId="23EEC36E" w14:textId="77777777" w:rsidR="00415697" w:rsidRPr="001A0074" w:rsidRDefault="00415697"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415697">
            <w:pPr>
              <w:pStyle w:val="ProductList-OfferingBody"/>
              <w:rPr>
                <w:color w:val="FFFFFF" w:themeColor="background1"/>
              </w:rPr>
            </w:pPr>
            <w:r>
              <w:rPr>
                <w:color w:val="FFFFFF" w:themeColor="background1"/>
              </w:rPr>
              <w:t>Zniżka</w:t>
            </w:r>
          </w:p>
        </w:tc>
      </w:tr>
      <w:tr w:rsidR="00415697" w:rsidRPr="009D0B2F" w14:paraId="0054EDE8" w14:textId="77777777" w:rsidTr="00415697">
        <w:tc>
          <w:tcPr>
            <w:tcW w:w="5400" w:type="dxa"/>
          </w:tcPr>
          <w:p w14:paraId="4EAB712D" w14:textId="77777777" w:rsidR="00415697" w:rsidRPr="0076238C" w:rsidRDefault="00415697" w:rsidP="00415697">
            <w:pPr>
              <w:pStyle w:val="ProductList-OfferingBody"/>
              <w:jc w:val="center"/>
            </w:pPr>
            <w:r>
              <w:t>&lt; 99,95%</w:t>
            </w:r>
          </w:p>
        </w:tc>
        <w:tc>
          <w:tcPr>
            <w:tcW w:w="5400" w:type="dxa"/>
          </w:tcPr>
          <w:p w14:paraId="2221A8C9" w14:textId="77777777" w:rsidR="00415697" w:rsidRPr="0076238C" w:rsidRDefault="00415697" w:rsidP="00415697">
            <w:pPr>
              <w:pStyle w:val="ProductList-OfferingBody"/>
              <w:jc w:val="center"/>
            </w:pPr>
            <w:r>
              <w:t>10%</w:t>
            </w:r>
          </w:p>
        </w:tc>
      </w:tr>
      <w:tr w:rsidR="00415697" w:rsidRPr="009D0B2F" w14:paraId="036AEAFD" w14:textId="77777777" w:rsidTr="00415697">
        <w:tc>
          <w:tcPr>
            <w:tcW w:w="5400" w:type="dxa"/>
          </w:tcPr>
          <w:p w14:paraId="55378A50" w14:textId="77777777" w:rsidR="00415697" w:rsidRPr="0076238C" w:rsidRDefault="00415697" w:rsidP="00415697">
            <w:pPr>
              <w:pStyle w:val="ProductList-OfferingBody"/>
              <w:jc w:val="center"/>
            </w:pPr>
            <w:r>
              <w:t>&lt; 99%</w:t>
            </w:r>
          </w:p>
        </w:tc>
        <w:tc>
          <w:tcPr>
            <w:tcW w:w="5400" w:type="dxa"/>
          </w:tcPr>
          <w:p w14:paraId="4EC1FF45" w14:textId="77777777" w:rsidR="00415697" w:rsidRPr="0076238C" w:rsidRDefault="00415697" w:rsidP="00415697">
            <w:pPr>
              <w:pStyle w:val="ProductList-OfferingBody"/>
              <w:jc w:val="center"/>
            </w:pPr>
            <w:r>
              <w:t>25%</w:t>
            </w:r>
          </w:p>
        </w:tc>
      </w:tr>
    </w:tbl>
    <w:p w14:paraId="37C5951F" w14:textId="77777777" w:rsidR="00415697" w:rsidRPr="0051699C"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5697">
          <w:rPr>
            <w:rStyle w:val="Hyperlink"/>
            <w:sz w:val="16"/>
            <w:szCs w:val="16"/>
          </w:rPr>
          <w:t>Spis treści</w:t>
        </w:r>
      </w:hyperlink>
      <w:r w:rsidR="00415697">
        <w:rPr>
          <w:sz w:val="16"/>
          <w:szCs w:val="16"/>
        </w:rPr>
        <w:t xml:space="preserve"> / </w:t>
      </w:r>
      <w:hyperlink w:anchor="Definitions" w:history="1">
        <w:r w:rsidR="00415697">
          <w:rPr>
            <w:rStyle w:val="Hyperlink"/>
            <w:sz w:val="16"/>
            <w:szCs w:val="16"/>
          </w:rPr>
          <w:t>Definicje</w:t>
        </w:r>
      </w:hyperlink>
    </w:p>
    <w:p w14:paraId="6E25E90F" w14:textId="6B46FC6F" w:rsidR="00B53880" w:rsidRPr="0072127E" w:rsidRDefault="00B53880" w:rsidP="00B53880">
      <w:pPr>
        <w:pStyle w:val="ProductList-Offering2Heading"/>
        <w:tabs>
          <w:tab w:val="clear" w:pos="360"/>
          <w:tab w:val="clear" w:pos="720"/>
          <w:tab w:val="clear" w:pos="1080"/>
        </w:tabs>
        <w:outlineLvl w:val="2"/>
      </w:pPr>
      <w:bookmarkStart w:id="80" w:name="_Toc478477422"/>
      <w:r>
        <w:t>Centrum Zabezpieczeń Azure</w:t>
      </w:r>
      <w:bookmarkEnd w:id="80"/>
    </w:p>
    <w:p w14:paraId="3F6AD31E" w14:textId="77777777" w:rsidR="00B53880" w:rsidRPr="0072127E" w:rsidRDefault="00B53880" w:rsidP="00B53880">
      <w:pPr>
        <w:pStyle w:val="ProductList-Body"/>
      </w:pPr>
      <w:r>
        <w:rPr>
          <w:b/>
          <w:color w:val="00188F"/>
        </w:rPr>
        <w:t>Dodatkowe definicje</w:t>
      </w:r>
      <w:r w:rsidRPr="004A0939">
        <w:rPr>
          <w:b/>
        </w:rPr>
        <w:t>:</w:t>
      </w:r>
    </w:p>
    <w:p w14:paraId="00320AAE" w14:textId="77777777" w:rsidR="00B53880" w:rsidRPr="0072127E" w:rsidRDefault="00B53880" w:rsidP="00B53880">
      <w:pPr>
        <w:pStyle w:val="ProductList-Body"/>
        <w:spacing w:after="40"/>
      </w:pPr>
      <w:r>
        <w:t>„</w:t>
      </w:r>
      <w:r>
        <w:rPr>
          <w:b/>
          <w:color w:val="00188F"/>
        </w:rPr>
        <w:t>Węzeł Chroniony</w:t>
      </w:r>
      <w:r>
        <w:t>” to skonfigurowany dla warstwy Standardowa w Centrum Zabezpieczeń Azure zasób Microsoft Azure uznawany w celach rozliczeniowych za węzeł.</w:t>
      </w:r>
    </w:p>
    <w:p w14:paraId="1AD07474" w14:textId="77777777" w:rsidR="00B53880" w:rsidRPr="0072127E" w:rsidRDefault="00B53880" w:rsidP="00B53880">
      <w:pPr>
        <w:pStyle w:val="ProductList-Body"/>
        <w:spacing w:after="40"/>
      </w:pPr>
      <w:r>
        <w:t>„</w:t>
      </w:r>
      <w:r>
        <w:rPr>
          <w:b/>
          <w:color w:val="00188F"/>
        </w:rPr>
        <w:t>Monitorowanie zabezpieczeń</w:t>
      </w:r>
      <w:r>
        <w:t>”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B53880">
      <w:pPr>
        <w:pStyle w:val="ProductList-Body"/>
        <w:spacing w:after="40"/>
      </w:pPr>
      <w:r>
        <w:t>„</w:t>
      </w:r>
      <w:r>
        <w:rPr>
          <w:b/>
          <w:color w:val="00188F"/>
        </w:rPr>
        <w:t>Maksymalna Liczba Minut Dostępności</w:t>
      </w:r>
      <w:r>
        <w:t>” to łączna liczba minut, przez którą Węzeł Chroniony był wdrożony i skonfigurowany na potrzeby Monitorowania Zabezpieczeń w miesiącu rozliczeniowym.</w:t>
      </w:r>
    </w:p>
    <w:p w14:paraId="6D3FAE47" w14:textId="77777777" w:rsidR="00B53880" w:rsidRPr="0072127E" w:rsidRDefault="00B53880" w:rsidP="00B53880">
      <w:pPr>
        <w:spacing w:line="240" w:lineRule="auto"/>
      </w:pPr>
      <w:r>
        <w:rPr>
          <w:sz w:val="18"/>
          <w:szCs w:val="18"/>
        </w:rPr>
        <w:t>„</w:t>
      </w:r>
      <w:r>
        <w:rPr>
          <w:b/>
          <w:color w:val="00188F"/>
          <w:sz w:val="18"/>
        </w:rPr>
        <w:t>Przestój</w:t>
      </w:r>
      <w:r>
        <w:rPr>
          <w:sz w:val="18"/>
          <w:szCs w:val="18"/>
        </w:rPr>
        <w:t>”</w:t>
      </w:r>
      <w: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B53880">
      <w:pPr>
        <w:pStyle w:val="ProductList-Body"/>
      </w:pPr>
      <w:r>
        <w:rPr>
          <w:b/>
          <w:color w:val="00188F"/>
        </w:rPr>
        <w:t>Procent Czasu Sprawnego Działania w Miesiącu</w:t>
      </w:r>
      <w:r w:rsidRPr="004A0939">
        <w:rPr>
          <w:b/>
        </w:rPr>
        <w:t>:</w:t>
      </w:r>
      <w:r>
        <w:t xml:space="preserve"> Procent Czasu Sprawnego Działania w Miesiącu oblicza się według poniższego wzoru:</w:t>
      </w:r>
    </w:p>
    <w:p w14:paraId="120C1667" w14:textId="77777777" w:rsidR="00B53880" w:rsidRPr="0072127E" w:rsidRDefault="00B53880" w:rsidP="00B53880">
      <w:pPr>
        <w:pStyle w:val="ProductList-Body"/>
      </w:pPr>
    </w:p>
    <w:p w14:paraId="74C42F0D" w14:textId="77777777" w:rsidR="00B53880" w:rsidRPr="0072127E" w:rsidRDefault="00701BCB" w:rsidP="00B538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B53880">
      <w:pPr>
        <w:pStyle w:val="ProductList-Body"/>
      </w:pPr>
      <w:r>
        <w:rPr>
          <w:b/>
          <w:color w:val="00188F"/>
        </w:rPr>
        <w:t>Zniżka</w:t>
      </w:r>
      <w:r w:rsidRPr="00E51BE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7D4B749" w14:textId="77777777" w:rsidTr="00415697">
        <w:trPr>
          <w:tblHeader/>
        </w:trPr>
        <w:tc>
          <w:tcPr>
            <w:tcW w:w="5400" w:type="dxa"/>
            <w:shd w:val="clear" w:color="auto" w:fill="0072C6"/>
          </w:tcPr>
          <w:p w14:paraId="3DF29F16" w14:textId="77777777" w:rsidR="00B53880" w:rsidRPr="001A0074" w:rsidRDefault="00B53880" w:rsidP="00415697">
            <w:pPr>
              <w:pStyle w:val="ProductList-OfferingBody"/>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415697">
            <w:pPr>
              <w:pStyle w:val="ProductList-OfferingBody"/>
              <w:rPr>
                <w:color w:val="FFFFFF" w:themeColor="background1"/>
              </w:rPr>
            </w:pPr>
            <w:r>
              <w:rPr>
                <w:color w:val="FFFFFF" w:themeColor="background1"/>
              </w:rPr>
              <w:t>Zniżka</w:t>
            </w:r>
          </w:p>
        </w:tc>
      </w:tr>
      <w:tr w:rsidR="00B53880" w:rsidRPr="009D0B2F" w14:paraId="46A678A4" w14:textId="77777777" w:rsidTr="00415697">
        <w:tc>
          <w:tcPr>
            <w:tcW w:w="5400" w:type="dxa"/>
          </w:tcPr>
          <w:p w14:paraId="76884A87" w14:textId="77777777" w:rsidR="00B53880" w:rsidRPr="0076238C" w:rsidRDefault="00B53880" w:rsidP="00415697">
            <w:pPr>
              <w:pStyle w:val="ProductList-OfferingBody"/>
              <w:jc w:val="center"/>
            </w:pPr>
            <w:r>
              <w:t>&lt; 99,9%</w:t>
            </w:r>
          </w:p>
        </w:tc>
        <w:tc>
          <w:tcPr>
            <w:tcW w:w="5400" w:type="dxa"/>
          </w:tcPr>
          <w:p w14:paraId="65A0032B" w14:textId="77777777" w:rsidR="00B53880" w:rsidRPr="0076238C" w:rsidRDefault="00B53880" w:rsidP="00415697">
            <w:pPr>
              <w:pStyle w:val="ProductList-OfferingBody"/>
              <w:jc w:val="center"/>
            </w:pPr>
            <w:r>
              <w:t>10%</w:t>
            </w:r>
          </w:p>
        </w:tc>
      </w:tr>
      <w:tr w:rsidR="00B53880" w:rsidRPr="009D0B2F" w14:paraId="33D81400" w14:textId="77777777" w:rsidTr="00415697">
        <w:tc>
          <w:tcPr>
            <w:tcW w:w="5400" w:type="dxa"/>
          </w:tcPr>
          <w:p w14:paraId="7B6EF441" w14:textId="77777777" w:rsidR="00B53880" w:rsidRPr="0076238C" w:rsidRDefault="00B53880" w:rsidP="00415697">
            <w:pPr>
              <w:pStyle w:val="ProductList-OfferingBody"/>
              <w:jc w:val="center"/>
            </w:pPr>
            <w:r>
              <w:t>&lt; 99%</w:t>
            </w:r>
          </w:p>
        </w:tc>
        <w:tc>
          <w:tcPr>
            <w:tcW w:w="5400" w:type="dxa"/>
          </w:tcPr>
          <w:p w14:paraId="6A9D6928" w14:textId="77777777" w:rsidR="00B53880" w:rsidRPr="0076238C" w:rsidRDefault="00B53880" w:rsidP="00415697">
            <w:pPr>
              <w:pStyle w:val="ProductList-OfferingBody"/>
              <w:jc w:val="center"/>
            </w:pPr>
            <w:r>
              <w:t>25%</w:t>
            </w:r>
          </w:p>
        </w:tc>
      </w:tr>
    </w:tbl>
    <w:p w14:paraId="03841022" w14:textId="77777777" w:rsidR="00B53880" w:rsidRPr="00D97C56" w:rsidRDefault="00701BCB"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383E8131" w14:textId="6555F3B2" w:rsidR="008F09A9" w:rsidRPr="00D25CB0" w:rsidRDefault="008F09A9" w:rsidP="00BC54F2">
      <w:pPr>
        <w:pStyle w:val="ProductList-Offering2Heading"/>
        <w:keepNext/>
        <w:tabs>
          <w:tab w:val="clear" w:pos="360"/>
          <w:tab w:val="clear" w:pos="720"/>
          <w:tab w:val="clear" w:pos="1080"/>
        </w:tabs>
        <w:outlineLvl w:val="2"/>
      </w:pPr>
      <w:bookmarkStart w:id="81" w:name="_Toc478477423"/>
      <w:bookmarkStart w:id="82" w:name="BatchService"/>
      <w:r w:rsidRPr="00D25CB0">
        <w:lastRenderedPageBreak/>
        <w:t>Usługa Partia Zadań</w:t>
      </w:r>
      <w:bookmarkEnd w:id="79"/>
      <w:bookmarkEnd w:id="81"/>
    </w:p>
    <w:bookmarkEnd w:id="82"/>
    <w:p w14:paraId="50EF0054" w14:textId="77777777" w:rsidR="008F09A9" w:rsidRPr="00D25CB0" w:rsidRDefault="008F09A9" w:rsidP="008F09A9">
      <w:pPr>
        <w:pStyle w:val="ProductList-Body"/>
      </w:pPr>
      <w:r w:rsidRPr="00D25CB0">
        <w:rPr>
          <w:b/>
          <w:color w:val="00188F"/>
        </w:rPr>
        <w:t>Dodatkowe definicje:</w:t>
      </w:r>
    </w:p>
    <w:p w14:paraId="7BEC73F3" w14:textId="77777777" w:rsidR="008F09A9" w:rsidRPr="00D25CB0" w:rsidRDefault="008F09A9" w:rsidP="008F09A9">
      <w:pPr>
        <w:pStyle w:val="ProductList-Body"/>
        <w:spacing w:after="40"/>
      </w:pPr>
      <w:r w:rsidRPr="00D25CB0">
        <w:t>„</w:t>
      </w:r>
      <w:r w:rsidRPr="00D25CB0">
        <w:rPr>
          <w:b/>
          <w:color w:val="00188F"/>
        </w:rPr>
        <w:t>Średnia Częstość Błędów</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8F09A9">
      <w:pPr>
        <w:pStyle w:val="ProductList-Body"/>
      </w:pPr>
      <w:r w:rsidRPr="00D25CB0">
        <w:t>„</w:t>
      </w:r>
      <w:r w:rsidRPr="00D25CB0">
        <w:rPr>
          <w:b/>
          <w:color w:val="00188F"/>
        </w:rPr>
        <w:t>Częstość Błędów</w:t>
      </w:r>
      <w:r w:rsidRPr="00D25CB0">
        <w:t>”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1209A9">
      <w:pPr>
        <w:pStyle w:val="ProductList-Body"/>
        <w:spacing w:after="40"/>
      </w:pPr>
      <w:r w:rsidRPr="00DB01D7">
        <w:t>„</w:t>
      </w:r>
      <w:r w:rsidRPr="00DB01D7">
        <w:rPr>
          <w:b/>
          <w:color w:val="00188F"/>
        </w:rPr>
        <w:t>Wyłączone Żądania</w:t>
      </w:r>
      <w:r w:rsidRPr="00DB01D7">
        <w:t>” to żądania, które skutkują kodem stanu HTTP o numerze 4xx, innym niż kod stanu HTTP 408.</w:t>
      </w:r>
    </w:p>
    <w:p w14:paraId="76E84ED9" w14:textId="5242D62D" w:rsidR="008F09A9" w:rsidRPr="00D25CB0" w:rsidRDefault="008F09A9" w:rsidP="001209A9">
      <w:pPr>
        <w:pStyle w:val="ProductList-Body"/>
        <w:spacing w:after="40"/>
      </w:pPr>
      <w:r w:rsidRPr="00D25CB0">
        <w:t>„</w:t>
      </w:r>
      <w:r w:rsidRPr="00D25CB0">
        <w:rPr>
          <w:b/>
          <w:color w:val="00188F"/>
        </w:rPr>
        <w:t>Nieudane Żądania</w:t>
      </w:r>
      <w:r w:rsidRPr="00D25CB0">
        <w:t>”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8F09A9">
      <w:pPr>
        <w:pStyle w:val="ProductList-Body"/>
        <w:spacing w:after="40"/>
      </w:pPr>
      <w:r w:rsidRPr="00D25CB0">
        <w:t>„</w:t>
      </w:r>
      <w:r w:rsidRPr="00D25CB0">
        <w:rPr>
          <w:b/>
          <w:color w:val="00188F"/>
        </w:rPr>
        <w:t>Łączna Liczba Żądań</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8F09A9">
      <w:pPr>
        <w:pStyle w:val="ProductList-Body"/>
        <w:spacing w:after="40"/>
        <w:jc w:val="center"/>
      </w:pPr>
    </w:p>
    <w:p w14:paraId="3F03E7C6"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Usługi Batch oblicza się, odejmując od 100% Średnią Częstość Błędów dla danej subskrypcji Microsoft Azure w miesiącu rozliczeniowym. „Średnia Częstość Błędów”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p>
    <w:p w14:paraId="13DF762B" w14:textId="77777777" w:rsidR="001209A9" w:rsidRPr="00DB01D7" w:rsidRDefault="001209A9" w:rsidP="001209A9">
      <w:pPr>
        <w:pStyle w:val="ProductList-Body"/>
      </w:pPr>
    </w:p>
    <w:p w14:paraId="7EC4FDEC" w14:textId="77777777" w:rsidR="001209A9" w:rsidRPr="0084337E" w:rsidRDefault="001209A9" w:rsidP="001209A9">
      <w:pPr>
        <w:pStyle w:val="ListParagraph"/>
        <w:rPr>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345E67">
      <w:pPr>
        <w:pStyle w:val="ProductList-Body"/>
        <w:keepNext/>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805E9AC" w14:textId="77777777" w:rsidTr="00E744C2">
        <w:trPr>
          <w:tblHeader/>
        </w:trPr>
        <w:tc>
          <w:tcPr>
            <w:tcW w:w="5400" w:type="dxa"/>
            <w:shd w:val="clear" w:color="auto" w:fill="0072C6"/>
          </w:tcPr>
          <w:p w14:paraId="51B513AF"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6BEAAE46" w14:textId="77777777" w:rsidTr="00E744C2">
        <w:tc>
          <w:tcPr>
            <w:tcW w:w="5400" w:type="dxa"/>
          </w:tcPr>
          <w:p w14:paraId="25E2410E" w14:textId="77777777" w:rsidR="008F09A9" w:rsidRPr="00D25CB0" w:rsidRDefault="008F09A9" w:rsidP="008F09A9">
            <w:pPr>
              <w:pStyle w:val="ProductList-OfferingBody"/>
              <w:jc w:val="center"/>
            </w:pPr>
            <w:r w:rsidRPr="00D25CB0">
              <w:t>&lt; 99,9%</w:t>
            </w:r>
          </w:p>
        </w:tc>
        <w:tc>
          <w:tcPr>
            <w:tcW w:w="5400" w:type="dxa"/>
          </w:tcPr>
          <w:p w14:paraId="73E67A31" w14:textId="77777777" w:rsidR="008F09A9" w:rsidRPr="00D25CB0" w:rsidRDefault="008F09A9" w:rsidP="008F09A9">
            <w:pPr>
              <w:pStyle w:val="ProductList-OfferingBody"/>
              <w:jc w:val="center"/>
            </w:pPr>
            <w:r w:rsidRPr="00D25CB0">
              <w:t>10%</w:t>
            </w:r>
          </w:p>
        </w:tc>
      </w:tr>
      <w:tr w:rsidR="008F09A9" w:rsidRPr="00D25CB0" w14:paraId="2D67110D" w14:textId="77777777" w:rsidTr="00E744C2">
        <w:tc>
          <w:tcPr>
            <w:tcW w:w="5400" w:type="dxa"/>
          </w:tcPr>
          <w:p w14:paraId="252C92AA" w14:textId="77777777" w:rsidR="008F09A9" w:rsidRPr="00D25CB0" w:rsidRDefault="008F09A9" w:rsidP="008F09A9">
            <w:pPr>
              <w:pStyle w:val="ProductList-OfferingBody"/>
              <w:jc w:val="center"/>
            </w:pPr>
            <w:r w:rsidRPr="00D25CB0">
              <w:t>&lt; 99%</w:t>
            </w:r>
          </w:p>
        </w:tc>
        <w:tc>
          <w:tcPr>
            <w:tcW w:w="5400" w:type="dxa"/>
          </w:tcPr>
          <w:p w14:paraId="3A035881" w14:textId="77777777" w:rsidR="008F09A9" w:rsidRPr="00D25CB0" w:rsidRDefault="008F09A9" w:rsidP="008F09A9">
            <w:pPr>
              <w:pStyle w:val="ProductList-OfferingBody"/>
              <w:jc w:val="center"/>
            </w:pPr>
            <w:r w:rsidRPr="00D25CB0">
              <w:t>25%</w:t>
            </w:r>
          </w:p>
        </w:tc>
      </w:tr>
    </w:tbl>
    <w:p w14:paraId="6605DE70"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13AA257E" w14:textId="77777777" w:rsidR="00E84F3C" w:rsidRPr="00941D54" w:rsidRDefault="00E84F3C" w:rsidP="00E84F3C">
      <w:pPr>
        <w:pStyle w:val="ProductList-Offering2Heading"/>
        <w:tabs>
          <w:tab w:val="clear" w:pos="360"/>
          <w:tab w:val="clear" w:pos="720"/>
          <w:tab w:val="clear" w:pos="1080"/>
        </w:tabs>
        <w:outlineLvl w:val="2"/>
      </w:pPr>
      <w:bookmarkStart w:id="83" w:name="_Toc444249054"/>
      <w:bookmarkStart w:id="84" w:name="_Toc457806454"/>
      <w:bookmarkStart w:id="85" w:name="_Toc457812836"/>
      <w:bookmarkStart w:id="86" w:name="_Toc478477424"/>
      <w:r>
        <w:t>Usługa Kopii Zapasowych</w:t>
      </w:r>
      <w:bookmarkEnd w:id="83"/>
      <w:bookmarkEnd w:id="84"/>
      <w:bookmarkEnd w:id="85"/>
      <w:bookmarkEnd w:id="86"/>
    </w:p>
    <w:p w14:paraId="016D0368" w14:textId="77777777" w:rsidR="00E84F3C" w:rsidRPr="00941D54" w:rsidRDefault="00E84F3C" w:rsidP="00E84F3C">
      <w:pPr>
        <w:pStyle w:val="ProductList-Body"/>
      </w:pPr>
      <w:r>
        <w:rPr>
          <w:b/>
          <w:color w:val="00188F"/>
        </w:rPr>
        <w:t>Dodatkowe definicje</w:t>
      </w:r>
      <w:r w:rsidRPr="00B510EB">
        <w:rPr>
          <w:b/>
          <w:bCs/>
        </w:rPr>
        <w:t>:</w:t>
      </w:r>
    </w:p>
    <w:p w14:paraId="4E285BD6" w14:textId="77777777" w:rsidR="00E84F3C" w:rsidRPr="00941D54" w:rsidRDefault="00E84F3C" w:rsidP="00E84F3C">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7D57FD47" w14:textId="77777777" w:rsidR="00E84F3C" w:rsidRPr="00941D54" w:rsidRDefault="00E84F3C" w:rsidP="00E84F3C">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84F3C">
      <w:pPr>
        <w:pStyle w:val="ProductList-Body"/>
        <w:spacing w:after="40"/>
      </w:pPr>
      <w:r>
        <w:t>„</w:t>
      </w:r>
      <w:r>
        <w:rPr>
          <w:b/>
          <w:color w:val="00188F"/>
        </w:rPr>
        <w:t>Skarbiec Kopii Zapasowych</w:t>
      </w:r>
      <w:r>
        <w:t>” oznacza miejsce składowania, w którym Klient może zarejestrować jeden lub więcej Chronionych Elementów, dla których będą wykonywane Kopie Zapasowe.</w:t>
      </w:r>
    </w:p>
    <w:p w14:paraId="15B1FD38" w14:textId="77777777" w:rsidR="00E84F3C" w:rsidRPr="00941D54" w:rsidRDefault="00E84F3C" w:rsidP="00E84F3C">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84BF8F3" w14:textId="77777777" w:rsidR="00E84F3C" w:rsidRPr="00941D54" w:rsidRDefault="00E84F3C" w:rsidP="00E84F3C">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84F3C">
      <w:pPr>
        <w:pStyle w:val="ProductList-Body"/>
        <w:spacing w:after="40"/>
      </w:pPr>
      <w:r>
        <w:t>„</w:t>
      </w:r>
      <w:r>
        <w:rPr>
          <w:b/>
          <w:color w:val="00188F"/>
        </w:rPr>
        <w:t>Maksymalne Dostępne Minuty</w:t>
      </w:r>
      <w:r>
        <w:t>”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84F3C">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84F3C">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55FD2266" w14:textId="77777777" w:rsidR="00E84F3C" w:rsidRPr="00941D54" w:rsidRDefault="00E84F3C" w:rsidP="00E84F3C">
      <w:pPr>
        <w:pStyle w:val="ProductList-Body"/>
      </w:pPr>
    </w:p>
    <w:p w14:paraId="6B1D7E64" w14:textId="0EC73F43" w:rsidR="00E84F3C" w:rsidRPr="00941D54" w:rsidRDefault="00E84F3C" w:rsidP="00E84F3C">
      <w:pPr>
        <w:pStyle w:val="ProductList-Body"/>
      </w:pPr>
      <w:r>
        <w:rPr>
          <w:b/>
          <w:color w:val="00188F"/>
        </w:rPr>
        <w:t>Przestój</w:t>
      </w:r>
      <w:r w:rsidR="001209A9">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84F3C">
      <w:pPr>
        <w:pStyle w:val="ProductList-Body"/>
      </w:pPr>
    </w:p>
    <w:p w14:paraId="7A8BF3A2" w14:textId="77777777" w:rsidR="00E84F3C" w:rsidRPr="00941D54" w:rsidRDefault="00E84F3C" w:rsidP="00E84F3C">
      <w:pPr>
        <w:pStyle w:val="ProductList-Body"/>
      </w:pPr>
      <w:r>
        <w:rPr>
          <w:b/>
          <w:color w:val="00188F"/>
        </w:rPr>
        <w:t>Procent Czasu Sprawnego Działania w Miesiącu</w:t>
      </w:r>
      <w:r w:rsidRPr="00B510EB">
        <w:rPr>
          <w:b/>
          <w:bCs/>
        </w:rPr>
        <w:t>:</w:t>
      </w:r>
      <w:r>
        <w:t xml:space="preserve"> Procent Czasu Sprawnego Działania w Miesiącu oblicza się według poniższego wzoru:</w:t>
      </w:r>
    </w:p>
    <w:p w14:paraId="660E97DE" w14:textId="77777777" w:rsidR="00E84F3C" w:rsidRPr="00941D54" w:rsidRDefault="00E84F3C" w:rsidP="00E84F3C">
      <w:pPr>
        <w:pStyle w:val="ProductList-Body"/>
      </w:pPr>
    </w:p>
    <w:p w14:paraId="58E50FF7" w14:textId="77777777" w:rsidR="00E84F3C" w:rsidRPr="00941D54" w:rsidRDefault="00701BCB" w:rsidP="00E84F3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3E41AB73" w14:textId="77777777" w:rsidTr="00415697">
        <w:trPr>
          <w:tblHeader/>
        </w:trPr>
        <w:tc>
          <w:tcPr>
            <w:tcW w:w="5400" w:type="dxa"/>
            <w:shd w:val="clear" w:color="auto" w:fill="0072C6"/>
          </w:tcPr>
          <w:p w14:paraId="7D94D037"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0794DCAB" w14:textId="77777777" w:rsidTr="00415697">
        <w:tc>
          <w:tcPr>
            <w:tcW w:w="5400" w:type="dxa"/>
            <w:tcBorders>
              <w:bottom w:val="single" w:sz="4" w:space="0" w:color="000000" w:themeColor="text1"/>
            </w:tcBorders>
          </w:tcPr>
          <w:p w14:paraId="785B21A8" w14:textId="77777777" w:rsidR="00E84F3C" w:rsidRPr="0076238C" w:rsidRDefault="00E84F3C" w:rsidP="00415697">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415697">
            <w:pPr>
              <w:pStyle w:val="ProductList-OfferingBody"/>
              <w:jc w:val="center"/>
            </w:pPr>
            <w:r>
              <w:t>10%</w:t>
            </w:r>
          </w:p>
        </w:tc>
      </w:tr>
      <w:tr w:rsidR="00E84F3C" w:rsidRPr="009D0B2F" w14:paraId="1C0FE43B" w14:textId="77777777" w:rsidTr="00415697">
        <w:tc>
          <w:tcPr>
            <w:tcW w:w="5400" w:type="dxa"/>
            <w:tcBorders>
              <w:bottom w:val="single" w:sz="4" w:space="0" w:color="auto"/>
            </w:tcBorders>
          </w:tcPr>
          <w:p w14:paraId="74E24F41" w14:textId="77777777" w:rsidR="00E84F3C" w:rsidRPr="0076238C" w:rsidRDefault="00E84F3C" w:rsidP="00415697">
            <w:pPr>
              <w:pStyle w:val="ProductList-OfferingBody"/>
              <w:jc w:val="center"/>
            </w:pPr>
            <w:r>
              <w:t>&lt; 99%</w:t>
            </w:r>
          </w:p>
        </w:tc>
        <w:tc>
          <w:tcPr>
            <w:tcW w:w="5400" w:type="dxa"/>
            <w:tcBorders>
              <w:bottom w:val="single" w:sz="4" w:space="0" w:color="auto"/>
            </w:tcBorders>
          </w:tcPr>
          <w:p w14:paraId="2907673A" w14:textId="77777777" w:rsidR="00E84F3C" w:rsidRPr="0076238C" w:rsidRDefault="00E84F3C" w:rsidP="00415697">
            <w:pPr>
              <w:pStyle w:val="ProductList-OfferingBody"/>
              <w:jc w:val="center"/>
            </w:pPr>
            <w:r>
              <w:t>25%</w:t>
            </w:r>
          </w:p>
        </w:tc>
      </w:tr>
    </w:tbl>
    <w:p w14:paraId="28B35BD7" w14:textId="77777777" w:rsidR="00E84F3C" w:rsidRPr="00941D54"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561B594C" w14:textId="02B77BB3" w:rsidR="004D6553" w:rsidRPr="00FB368F" w:rsidRDefault="004D6553" w:rsidP="004D6553">
      <w:pPr>
        <w:pStyle w:val="ProductList-Offering2Heading"/>
        <w:tabs>
          <w:tab w:val="clear" w:pos="360"/>
          <w:tab w:val="clear" w:pos="720"/>
          <w:tab w:val="clear" w:pos="1080"/>
        </w:tabs>
        <w:outlineLvl w:val="2"/>
      </w:pPr>
      <w:bookmarkStart w:id="87" w:name="_Toc478477425"/>
      <w:r>
        <w:t>Usługi BizTalk</w:t>
      </w:r>
      <w:bookmarkEnd w:id="87"/>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701BC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E744C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E744C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E744C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8A7171C" w14:textId="77777777" w:rsidR="00E84F3C" w:rsidRDefault="00E84F3C" w:rsidP="004D6553">
      <w:pPr>
        <w:pStyle w:val="ProductList-Body"/>
        <w:rPr>
          <w:b/>
          <w:color w:val="00188F"/>
        </w:rPr>
      </w:pPr>
    </w:p>
    <w:p w14:paraId="152F4A7B" w14:textId="4CD4BEC3"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8" w:name="_Toc478477426"/>
      <w:r>
        <w:t>Usługi Pamięci Podręcznej</w:t>
      </w:r>
      <w:bookmarkEnd w:id="88"/>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701BCB"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E744C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E744C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E744C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345E67">
      <w:pPr>
        <w:pStyle w:val="ProductList-Offering2Heading"/>
        <w:keepNext/>
        <w:tabs>
          <w:tab w:val="clear" w:pos="360"/>
          <w:tab w:val="clear" w:pos="720"/>
          <w:tab w:val="clear" w:pos="1080"/>
        </w:tabs>
        <w:outlineLvl w:val="2"/>
      </w:pPr>
      <w:bookmarkStart w:id="89" w:name="_Toc478477427"/>
      <w:r>
        <w:t>Usługa CDN</w:t>
      </w:r>
      <w:bookmarkEnd w:id="89"/>
    </w:p>
    <w:p w14:paraId="1E5528F3" w14:textId="373033FD" w:rsidR="007A24E0" w:rsidRPr="00FB368F" w:rsidRDefault="007A24E0" w:rsidP="007A24E0">
      <w:pPr>
        <w:pStyle w:val="ProductList-Body"/>
      </w:pPr>
      <w:r>
        <w:rPr>
          <w:b/>
          <w:color w:val="00188F"/>
        </w:rPr>
        <w:t>Przestój</w:t>
      </w:r>
      <w:r w:rsidR="001209A9">
        <w:rPr>
          <w:b/>
          <w:color w:val="00188F"/>
        </w:rPr>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E744C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E744C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E744C2">
        <w:tc>
          <w:tcPr>
            <w:tcW w:w="5400" w:type="dxa"/>
          </w:tcPr>
          <w:p w14:paraId="28432D92" w14:textId="0A3349CE" w:rsidR="007A24E0" w:rsidRPr="0076238C" w:rsidRDefault="007A24E0" w:rsidP="00124F73">
            <w:pPr>
              <w:pStyle w:val="ProductList-OfferingBody"/>
              <w:jc w:val="center"/>
            </w:pPr>
            <w:r>
              <w:t>&lt; 99</w:t>
            </w:r>
            <w:r w:rsidR="008F09A9">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90" w:name="_Toc478477428"/>
      <w:r>
        <w:t>Usługi Cloud</w:t>
      </w:r>
      <w:bookmarkEnd w:id="90"/>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lastRenderedPageBreak/>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4B4CB25A" w14:textId="77777777" w:rsidR="001209A9" w:rsidRPr="00DB01D7" w:rsidRDefault="001209A9" w:rsidP="001209A9">
      <w:pPr>
        <w:pStyle w:val="ProductList-Body"/>
      </w:pPr>
      <w:r w:rsidRPr="00DB01D7">
        <w:rPr>
          <w:b/>
          <w:color w:val="00188F"/>
        </w:rPr>
        <w:t>Procent Czasu Sprawnego Działania w Miesiącu:</w:t>
      </w:r>
      <w:r w:rsidRPr="00DB01D7">
        <w:t xml:space="preserve"> dla Usług Cloud Services oznacza Maksymalną Liczbę Minut Dostępności pomniejszoną o Przestój i</w:t>
      </w:r>
      <w:r>
        <w:t> </w:t>
      </w:r>
      <w:r w:rsidRPr="00DB01D7">
        <w:t>podzieloną przez Maksymalną Liczbę Minut Dostępności w trakcie miesiąca rozliczeniowego za daną subskrypcję Microsoft Azure. Procent Czasu Sprawnego Działania w Miesiącu oblicza się według poniższego wzoru:</w:t>
      </w:r>
    </w:p>
    <w:p w14:paraId="586307BA" w14:textId="77777777" w:rsidR="001209A9" w:rsidRPr="00DB01D7" w:rsidRDefault="001209A9" w:rsidP="001209A9">
      <w:pPr>
        <w:pStyle w:val="ProductList-Body"/>
      </w:pPr>
    </w:p>
    <w:p w14:paraId="6A2C4D06" w14:textId="77777777"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744C2">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E744C2">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744C2">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0E4A628" w14:textId="77777777" w:rsidR="00634D64" w:rsidRPr="009B3DC1" w:rsidRDefault="00634D64" w:rsidP="00634D64">
      <w:pPr>
        <w:pStyle w:val="ProductList-Offering2Heading"/>
        <w:tabs>
          <w:tab w:val="clear" w:pos="360"/>
          <w:tab w:val="clear" w:pos="720"/>
          <w:tab w:val="clear" w:pos="1080"/>
        </w:tabs>
        <w:outlineLvl w:val="2"/>
      </w:pPr>
      <w:bookmarkStart w:id="91" w:name="_Toc450912769"/>
      <w:bookmarkStart w:id="92" w:name="_Toc478477429"/>
      <w:bookmarkStart w:id="93" w:name="_Toc421206038"/>
      <w:r>
        <w:t>Wykaz Danych</w:t>
      </w:r>
      <w:bookmarkEnd w:id="91"/>
      <w:bookmarkEnd w:id="92"/>
    </w:p>
    <w:p w14:paraId="4EC72206" w14:textId="77777777" w:rsidR="00634D64" w:rsidRPr="00A32835" w:rsidRDefault="00634D64" w:rsidP="00634D64">
      <w:pPr>
        <w:pStyle w:val="ProductList-Body"/>
        <w:rPr>
          <w:szCs w:val="18"/>
        </w:rPr>
      </w:pPr>
      <w:r w:rsidRPr="00A32835">
        <w:rPr>
          <w:b/>
          <w:color w:val="00188F"/>
          <w:szCs w:val="18"/>
        </w:rPr>
        <w:t>Dodatkowe definicje:</w:t>
      </w:r>
    </w:p>
    <w:p w14:paraId="487123AF" w14:textId="77777777" w:rsidR="00634D64" w:rsidRPr="00A32835" w:rsidRDefault="00634D64" w:rsidP="00634D64">
      <w:pPr>
        <w:pStyle w:val="ProductList-Body"/>
        <w:rPr>
          <w:szCs w:val="18"/>
        </w:rPr>
      </w:pPr>
      <w:r w:rsidRPr="00A32835">
        <w:rPr>
          <w:szCs w:val="18"/>
        </w:rPr>
        <w:t>„</w:t>
      </w:r>
      <w:r w:rsidRPr="00A32835">
        <w:rPr>
          <w:b/>
          <w:color w:val="00188F"/>
          <w:szCs w:val="18"/>
        </w:rPr>
        <w:t>Minuty Wdrożenia</w:t>
      </w:r>
      <w:r w:rsidRPr="00A32835">
        <w:rPr>
          <w:szCs w:val="18"/>
        </w:rPr>
        <w:t>” oznaczają łączną liczbę minut, na którą określona usługa Wykaz Danych została zakupiona w trakcie miesiąca rozliczeniowego.</w:t>
      </w:r>
    </w:p>
    <w:p w14:paraId="3772D2CE" w14:textId="77777777" w:rsidR="00634D64" w:rsidRPr="00A32835" w:rsidRDefault="00634D64" w:rsidP="00634D64">
      <w:pPr>
        <w:pStyle w:val="ProductList-Body"/>
        <w:rPr>
          <w:szCs w:val="18"/>
        </w:rPr>
      </w:pPr>
    </w:p>
    <w:p w14:paraId="4B0E07B2" w14:textId="77777777" w:rsidR="00634D64" w:rsidRPr="00A32835" w:rsidRDefault="00634D64" w:rsidP="00634D64">
      <w:pPr>
        <w:pStyle w:val="ProductList-Body"/>
        <w:rPr>
          <w:szCs w:val="18"/>
        </w:rPr>
      </w:pPr>
      <w:r w:rsidRPr="00A32835">
        <w:rPr>
          <w:szCs w:val="18"/>
        </w:rPr>
        <w:t>„</w:t>
      </w:r>
      <w:r w:rsidRPr="00A32835">
        <w:rPr>
          <w:b/>
          <w:color w:val="00188F"/>
          <w:szCs w:val="18"/>
        </w:rPr>
        <w:t>Wpisy</w:t>
      </w:r>
      <w:r w:rsidRPr="00A32835">
        <w:rPr>
          <w:szCs w:val="18"/>
        </w:rPr>
        <w:t>” oznaczają dowolne rejestracje obiektów katalogu w usłudze Wykaz Danych (w tym tabele, widoki, miary, klastry lub raporty).</w:t>
      </w:r>
    </w:p>
    <w:p w14:paraId="744A0FDA" w14:textId="77777777" w:rsidR="00634D64" w:rsidRPr="00A32835" w:rsidRDefault="00634D64" w:rsidP="00634D64">
      <w:pPr>
        <w:pStyle w:val="ProductList-Body"/>
        <w:rPr>
          <w:szCs w:val="18"/>
        </w:rPr>
      </w:pPr>
      <w:r w:rsidRPr="00A32835">
        <w:rPr>
          <w:szCs w:val="18"/>
        </w:rPr>
        <w:t>„</w:t>
      </w:r>
      <w:r w:rsidRPr="00A32835">
        <w:rPr>
          <w:b/>
          <w:color w:val="00188F"/>
          <w:szCs w:val="18"/>
        </w:rPr>
        <w:t>Maksymalna Liczba Minut Dostępności</w:t>
      </w:r>
      <w:r w:rsidRPr="00A32835">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634D64">
      <w:pPr>
        <w:pStyle w:val="ProductList-Body"/>
        <w:rPr>
          <w:szCs w:val="18"/>
        </w:rPr>
      </w:pPr>
    </w:p>
    <w:p w14:paraId="6D1A6E90" w14:textId="77777777" w:rsidR="00634D64" w:rsidRPr="00A32835" w:rsidRDefault="00634D64" w:rsidP="00634D64">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A32835">
        <w:rPr>
          <w:rFonts w:asciiTheme="minorHAnsi" w:hAnsiTheme="minorHAnsi"/>
          <w:b/>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634D64">
      <w:pPr>
        <w:pStyle w:val="ProductList-Body"/>
        <w:rPr>
          <w:szCs w:val="18"/>
        </w:rPr>
      </w:pPr>
    </w:p>
    <w:p w14:paraId="54A4FE0C" w14:textId="77777777" w:rsidR="00634D64" w:rsidRPr="00A32835" w:rsidRDefault="00634D64" w:rsidP="00634D64">
      <w:pPr>
        <w:pStyle w:val="ProductList-Body"/>
        <w:rPr>
          <w:szCs w:val="18"/>
        </w:rPr>
      </w:pPr>
      <w:r w:rsidRPr="00A32835">
        <w:rPr>
          <w:b/>
          <w:color w:val="00188F"/>
          <w:szCs w:val="18"/>
        </w:rPr>
        <w:t>Procent Czasu Sprawnego Działania w Miesiącu:</w:t>
      </w:r>
      <w:r w:rsidRPr="00A32835">
        <w:rPr>
          <w:szCs w:val="18"/>
        </w:rPr>
        <w:t xml:space="preserve"> Procent Czasu Sprawnego Działania w Miesiącu oblicza się według poniższego wzoru:</w:t>
      </w:r>
    </w:p>
    <w:p w14:paraId="58B2E53B" w14:textId="77777777" w:rsidR="00634D64" w:rsidRPr="00A32835" w:rsidRDefault="00634D64" w:rsidP="00634D64">
      <w:pPr>
        <w:pStyle w:val="ProductList-Body"/>
        <w:rPr>
          <w:szCs w:val="18"/>
        </w:rPr>
      </w:pPr>
    </w:p>
    <w:p w14:paraId="6210DE3A" w14:textId="77777777" w:rsidR="00634D64" w:rsidRPr="009B3DC1" w:rsidRDefault="00701BCB"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634D64">
      <w:pPr>
        <w:pStyle w:val="ProductList-Body"/>
      </w:pPr>
      <w:r>
        <w:rPr>
          <w:b/>
          <w:color w:val="00188F"/>
        </w:rPr>
        <w:t>Zniżka</w:t>
      </w:r>
      <w:r w:rsidRPr="00137C9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574F78BD" w14:textId="77777777" w:rsidTr="00415697">
        <w:trPr>
          <w:tblHeader/>
        </w:trPr>
        <w:tc>
          <w:tcPr>
            <w:tcW w:w="5400" w:type="dxa"/>
            <w:shd w:val="clear" w:color="auto" w:fill="0072C6"/>
          </w:tcPr>
          <w:p w14:paraId="10F9C5E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09DB3F30" w14:textId="77777777" w:rsidTr="00415697">
        <w:tc>
          <w:tcPr>
            <w:tcW w:w="5400" w:type="dxa"/>
          </w:tcPr>
          <w:p w14:paraId="1ED7DD4E" w14:textId="77777777" w:rsidR="00634D64" w:rsidRPr="0076238C" w:rsidRDefault="00634D64" w:rsidP="00415697">
            <w:pPr>
              <w:pStyle w:val="ProductList-OfferingBody"/>
              <w:jc w:val="center"/>
            </w:pPr>
            <w:r>
              <w:t>&lt; 99,9%</w:t>
            </w:r>
          </w:p>
        </w:tc>
        <w:tc>
          <w:tcPr>
            <w:tcW w:w="5400" w:type="dxa"/>
          </w:tcPr>
          <w:p w14:paraId="5A51A95D" w14:textId="77777777" w:rsidR="00634D64" w:rsidRPr="0076238C" w:rsidRDefault="00634D64" w:rsidP="00415697">
            <w:pPr>
              <w:pStyle w:val="ProductList-OfferingBody"/>
              <w:jc w:val="center"/>
            </w:pPr>
            <w:r>
              <w:t>10%</w:t>
            </w:r>
          </w:p>
        </w:tc>
      </w:tr>
      <w:tr w:rsidR="00634D64" w:rsidRPr="009D0B2F" w14:paraId="0AA3618A" w14:textId="77777777" w:rsidTr="00415697">
        <w:tc>
          <w:tcPr>
            <w:tcW w:w="5400" w:type="dxa"/>
          </w:tcPr>
          <w:p w14:paraId="3B13C537" w14:textId="77777777" w:rsidR="00634D64" w:rsidRPr="0076238C" w:rsidRDefault="00634D64" w:rsidP="00415697">
            <w:pPr>
              <w:pStyle w:val="ProductList-OfferingBody"/>
              <w:jc w:val="center"/>
            </w:pPr>
            <w:r>
              <w:t>&lt; 99%</w:t>
            </w:r>
          </w:p>
        </w:tc>
        <w:tc>
          <w:tcPr>
            <w:tcW w:w="5400" w:type="dxa"/>
          </w:tcPr>
          <w:p w14:paraId="0081B257" w14:textId="77777777" w:rsidR="00634D64" w:rsidRPr="0076238C" w:rsidRDefault="00634D64" w:rsidP="00415697">
            <w:pPr>
              <w:pStyle w:val="ProductList-OfferingBody"/>
              <w:jc w:val="center"/>
            </w:pPr>
            <w:r>
              <w:t>25%</w:t>
            </w:r>
          </w:p>
        </w:tc>
      </w:tr>
    </w:tbl>
    <w:p w14:paraId="38E1ABDF" w14:textId="77777777" w:rsidR="00634D64" w:rsidRPr="009B3DC1"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0FB96994" w14:textId="1B2B842D" w:rsidR="00B46551" w:rsidRPr="00BF480C" w:rsidRDefault="00B46551" w:rsidP="00B46551">
      <w:pPr>
        <w:pStyle w:val="ProductList-Offering2Heading"/>
        <w:tabs>
          <w:tab w:val="clear" w:pos="360"/>
          <w:tab w:val="clear" w:pos="720"/>
          <w:tab w:val="clear" w:pos="1080"/>
        </w:tabs>
        <w:outlineLvl w:val="2"/>
      </w:pPr>
      <w:bookmarkStart w:id="94" w:name="_Toc478477430"/>
      <w:r>
        <w:t>Fabryka Danych – Uruchamiane Działania</w:t>
      </w:r>
      <w:bookmarkEnd w:id="93"/>
      <w:bookmarkEnd w:id="94"/>
    </w:p>
    <w:p w14:paraId="3911C9BC" w14:textId="77777777" w:rsidR="00B46551" w:rsidRPr="007501F3" w:rsidRDefault="00B46551" w:rsidP="00B46551">
      <w:pPr>
        <w:pStyle w:val="ProductList-Body"/>
        <w:rPr>
          <w:rFonts w:ascii="Calibri" w:hAnsi="Calibri"/>
        </w:rPr>
      </w:pPr>
      <w:r w:rsidRPr="007501F3">
        <w:rPr>
          <w:rFonts w:ascii="Calibri" w:hAnsi="Calibri"/>
          <w:b/>
          <w:color w:val="00188F"/>
        </w:rPr>
        <w:t>Dodatkowe definicje:</w:t>
      </w:r>
    </w:p>
    <w:p w14:paraId="7A750C1B" w14:textId="56271232"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Uruchamiane Działanie</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Opóźnione Uruchamiane Działania</w:t>
      </w:r>
      <w:r w:rsidRPr="001209A9">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B46551">
      <w:pPr>
        <w:pStyle w:val="ProductList-Body"/>
        <w:rPr>
          <w:rFonts w:ascii="Calibri" w:hAnsi="Calibri"/>
        </w:rPr>
      </w:pPr>
      <w:r w:rsidRPr="001209A9">
        <w:rPr>
          <w:rFonts w:ascii="Calibri" w:hAnsi="Calibri"/>
        </w:rPr>
        <w:t>„</w:t>
      </w:r>
      <w:r w:rsidR="00B46551" w:rsidRPr="007501F3">
        <w:rPr>
          <w:rFonts w:ascii="Calibri" w:hAnsi="Calibri"/>
          <w:b/>
          <w:color w:val="00188F"/>
        </w:rPr>
        <w:t>Łączna Liczba Uruchamianych Działań</w:t>
      </w:r>
      <w:r w:rsidRPr="001209A9">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B46551">
      <w:pPr>
        <w:pStyle w:val="ProductList-Body"/>
        <w:rPr>
          <w:rFonts w:ascii="Calibri" w:hAnsi="Calibri"/>
        </w:rPr>
      </w:pPr>
    </w:p>
    <w:p w14:paraId="33B1B4E8" w14:textId="77777777" w:rsidR="00B46551" w:rsidRPr="007501F3" w:rsidRDefault="00B46551" w:rsidP="00B46551">
      <w:pPr>
        <w:pStyle w:val="ProductList-Body"/>
        <w:rPr>
          <w:rFonts w:ascii="Calibri" w:hAnsi="Calibri"/>
        </w:rPr>
      </w:pPr>
      <w:r w:rsidRPr="007501F3">
        <w:rPr>
          <w:rFonts w:ascii="Calibri" w:hAnsi="Calibri"/>
          <w:b/>
          <w:color w:val="00188F"/>
        </w:rPr>
        <w:t>Procent Czasu Sprawnego Działania w Miesiącu</w:t>
      </w:r>
      <w:r w:rsidRPr="007501F3">
        <w:rPr>
          <w:rFonts w:ascii="Calibri" w:hAnsi="Calibri"/>
          <w:b/>
          <w:bCs/>
        </w:rPr>
        <w:t>:</w:t>
      </w:r>
      <w:r w:rsidRPr="007501F3">
        <w:rPr>
          <w:rFonts w:ascii="Calibri" w:hAnsi="Calibri"/>
        </w:rPr>
        <w:t xml:space="preserve"> Procent Czasu Sprawnego Działania w Miesiącu obliczany jest w następujący sposób:</w:t>
      </w:r>
    </w:p>
    <w:p w14:paraId="4375F828" w14:textId="77777777" w:rsidR="00B46551" w:rsidRPr="00BF480C" w:rsidRDefault="00B46551" w:rsidP="00B46551">
      <w:pPr>
        <w:pStyle w:val="ProductList-Body"/>
      </w:pPr>
    </w:p>
    <w:p w14:paraId="1FBDE223" w14:textId="77777777" w:rsidR="00B46551" w:rsidRPr="00BF480C" w:rsidRDefault="00701BCB" w:rsidP="00B4655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05587D">
      <w:pPr>
        <w:pStyle w:val="ProductList-Body"/>
        <w:keepNext/>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2E1BED26" w14:textId="77777777" w:rsidTr="00E744C2">
        <w:trPr>
          <w:tblHeader/>
        </w:trPr>
        <w:tc>
          <w:tcPr>
            <w:tcW w:w="5400" w:type="dxa"/>
            <w:shd w:val="clear" w:color="auto" w:fill="0072C6"/>
          </w:tcPr>
          <w:p w14:paraId="560AD33D" w14:textId="77777777" w:rsidR="00B46551" w:rsidRPr="001A0074" w:rsidRDefault="00B46551" w:rsidP="0005587D">
            <w:pPr>
              <w:pStyle w:val="ProductList-OfferingBody"/>
              <w:keepNext/>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05587D">
            <w:pPr>
              <w:pStyle w:val="ProductList-OfferingBody"/>
              <w:keepNext/>
              <w:jc w:val="center"/>
              <w:rPr>
                <w:color w:val="FFFFFF" w:themeColor="background1"/>
              </w:rPr>
            </w:pPr>
            <w:r>
              <w:rPr>
                <w:color w:val="FFFFFF" w:themeColor="background1"/>
              </w:rPr>
              <w:t>Zniżka</w:t>
            </w:r>
          </w:p>
        </w:tc>
      </w:tr>
      <w:tr w:rsidR="00B46551" w:rsidRPr="009D0B2F" w14:paraId="30D648B4" w14:textId="77777777" w:rsidTr="00E744C2">
        <w:tc>
          <w:tcPr>
            <w:tcW w:w="5400" w:type="dxa"/>
          </w:tcPr>
          <w:p w14:paraId="006598CF" w14:textId="77777777" w:rsidR="00B46551" w:rsidRPr="0076238C" w:rsidRDefault="00B46551" w:rsidP="00B46551">
            <w:pPr>
              <w:pStyle w:val="ProductList-OfferingBody"/>
              <w:jc w:val="center"/>
            </w:pPr>
            <w:r>
              <w:t>&lt; 99,9%</w:t>
            </w:r>
          </w:p>
        </w:tc>
        <w:tc>
          <w:tcPr>
            <w:tcW w:w="5400" w:type="dxa"/>
          </w:tcPr>
          <w:p w14:paraId="54A3F40C" w14:textId="77777777" w:rsidR="00B46551" w:rsidRPr="0076238C" w:rsidRDefault="00B46551" w:rsidP="00B46551">
            <w:pPr>
              <w:pStyle w:val="ProductList-OfferingBody"/>
              <w:jc w:val="center"/>
            </w:pPr>
            <w:r>
              <w:t>10%</w:t>
            </w:r>
          </w:p>
        </w:tc>
      </w:tr>
      <w:tr w:rsidR="00B46551" w:rsidRPr="009D0B2F" w14:paraId="3336AD8D" w14:textId="77777777" w:rsidTr="00E744C2">
        <w:tc>
          <w:tcPr>
            <w:tcW w:w="5400" w:type="dxa"/>
          </w:tcPr>
          <w:p w14:paraId="27AFE92C" w14:textId="77777777" w:rsidR="00B46551" w:rsidRPr="0076238C" w:rsidRDefault="00B46551" w:rsidP="00B46551">
            <w:pPr>
              <w:pStyle w:val="ProductList-OfferingBody"/>
              <w:jc w:val="center"/>
            </w:pPr>
            <w:r>
              <w:t>&lt; 99%</w:t>
            </w:r>
          </w:p>
        </w:tc>
        <w:tc>
          <w:tcPr>
            <w:tcW w:w="5400" w:type="dxa"/>
          </w:tcPr>
          <w:p w14:paraId="22911746" w14:textId="77777777" w:rsidR="00B46551" w:rsidRPr="0076238C" w:rsidRDefault="00B46551" w:rsidP="00B46551">
            <w:pPr>
              <w:pStyle w:val="ProductList-OfferingBody"/>
              <w:jc w:val="center"/>
            </w:pPr>
            <w:r>
              <w:t>25%</w:t>
            </w:r>
          </w:p>
        </w:tc>
      </w:tr>
    </w:tbl>
    <w:p w14:paraId="248A66F1" w14:textId="77777777" w:rsidR="00B46551" w:rsidRPr="00BF480C"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9BE22C" w14:textId="77777777" w:rsidR="00B46551" w:rsidRPr="00BF480C" w:rsidRDefault="00B46551" w:rsidP="00B46551">
      <w:pPr>
        <w:pStyle w:val="ProductList-Offering2Heading"/>
        <w:tabs>
          <w:tab w:val="clear" w:pos="360"/>
          <w:tab w:val="clear" w:pos="720"/>
          <w:tab w:val="clear" w:pos="1080"/>
        </w:tabs>
        <w:outlineLvl w:val="2"/>
      </w:pPr>
      <w:bookmarkStart w:id="95" w:name="_Toc421206039"/>
      <w:bookmarkStart w:id="96" w:name="_Toc478477431"/>
      <w:r>
        <w:t>Fabryka Danych – Wywołania API</w:t>
      </w:r>
      <w:bookmarkEnd w:id="95"/>
      <w:bookmarkEnd w:id="96"/>
    </w:p>
    <w:p w14:paraId="50A533C7"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16429E6E" w14:textId="77777777" w:rsidR="001209A9" w:rsidRPr="00DB01D7" w:rsidRDefault="001209A9" w:rsidP="001209A9">
      <w:pPr>
        <w:pStyle w:val="ProductList-Body"/>
        <w:ind w:right="180"/>
      </w:pPr>
      <w:r w:rsidRPr="00DB01D7">
        <w:t>„</w:t>
      </w:r>
      <w:r w:rsidRPr="00DB01D7">
        <w:rPr>
          <w:b/>
          <w:color w:val="00188F"/>
        </w:rPr>
        <w:t>Wyłączone Żądania</w:t>
      </w:r>
      <w:r w:rsidRPr="00DB01D7">
        <w:t xml:space="preserve">” to zbiór żądań w ramach otrzymanego wyniku, które skutkują kodem stanu HTTP o numerze 4xx, innym niż kod stanu HTTP 408. </w:t>
      </w:r>
    </w:p>
    <w:p w14:paraId="251489E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Nieudane Żądania</w:t>
      </w:r>
      <w:r w:rsidRPr="007501F3">
        <w:rPr>
          <w:rFonts w:ascii="Calibri" w:hAnsi="Calibri"/>
          <w:szCs w:val="18"/>
        </w:rPr>
        <w:t xml:space="preserve"> to zbiór wszystkich żądań w ramach Łącznej Liczby Żądań, które zwracają Kod Błędu albo kod stanu HTTP 408 albo nie zwracają Kodu Sukcesu w ciągu dwóch (2) minut.</w:t>
      </w:r>
    </w:p>
    <w:p w14:paraId="1FFB8CA2"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Zasoby</w:t>
      </w:r>
      <w:r w:rsidRPr="007501F3">
        <w:rPr>
          <w:rFonts w:ascii="Calibri" w:hAnsi="Calibri"/>
          <w:szCs w:val="18"/>
        </w:rPr>
        <w:t xml:space="preserve"> oznaczają potoki, zestawy danych oraz powiązane usługi utworzone w ramach Usługi Fabryka Danych.</w:t>
      </w:r>
    </w:p>
    <w:p w14:paraId="104EE64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Łączna Liczba Żądań</w:t>
      </w:r>
      <w:r w:rsidRPr="007501F3">
        <w:rPr>
          <w:rFonts w:ascii="Calibri" w:hAnsi="Calibri"/>
          <w:szCs w:val="18"/>
        </w:rPr>
        <w:t xml:space="preserve">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B46551">
      <w:pPr>
        <w:pStyle w:val="ProductList-Body"/>
        <w:rPr>
          <w:rFonts w:ascii="Calibri" w:hAnsi="Calibri"/>
          <w:szCs w:val="18"/>
        </w:rPr>
      </w:pPr>
    </w:p>
    <w:p w14:paraId="2998CB89" w14:textId="77777777" w:rsidR="001209A9" w:rsidRPr="00DB01D7" w:rsidRDefault="001209A9" w:rsidP="001209A9">
      <w:pPr>
        <w:pStyle w:val="ProductList-Body"/>
      </w:pPr>
      <w:r w:rsidRPr="00DB01D7">
        <w:rPr>
          <w:b/>
          <w:color w:val="00188F"/>
        </w:rPr>
        <w:t>Procent Czasu Sprawnego Działania w Miesiącu</w:t>
      </w:r>
      <w:r w:rsidRPr="00DB01D7">
        <w:rPr>
          <w:b/>
        </w:rPr>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p>
    <w:p w14:paraId="65C50B07" w14:textId="77777777" w:rsidR="001209A9" w:rsidRPr="00DB01D7" w:rsidRDefault="001209A9" w:rsidP="001209A9">
      <w:pPr>
        <w:pStyle w:val="ProductList-Body"/>
      </w:pPr>
    </w:p>
    <w:p w14:paraId="5344F797" w14:textId="77777777" w:rsidR="001209A9" w:rsidRPr="0084337E" w:rsidRDefault="001209A9" w:rsidP="001209A9">
      <w:pPr>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1209A9">
      <w:pPr>
        <w:pStyle w:val="ProductList-Body"/>
      </w:pPr>
      <w:r w:rsidRPr="00DB01D7">
        <w:rPr>
          <w:b/>
          <w:color w:val="00188F"/>
        </w:rPr>
        <w:t>Zniżka</w:t>
      </w:r>
      <w:r w:rsidRPr="00DB01D7">
        <w:rPr>
          <w:b/>
        </w:rPr>
        <w:t>:</w:t>
      </w:r>
    </w:p>
    <w:p w14:paraId="4F3A8440" w14:textId="77777777" w:rsidR="001209A9" w:rsidRPr="00DB01D7" w:rsidRDefault="001209A9" w:rsidP="001209A9">
      <w:pPr>
        <w:pStyle w:val="ProductList-Body"/>
      </w:pPr>
      <w:r w:rsidRPr="00DB01D7">
        <w:t>Następujące Zniżki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045CB00" w14:textId="77777777" w:rsidTr="001209A9">
        <w:trPr>
          <w:tblHeader/>
        </w:trPr>
        <w:tc>
          <w:tcPr>
            <w:tcW w:w="5400" w:type="dxa"/>
            <w:shd w:val="clear" w:color="auto" w:fill="0072C6"/>
          </w:tcPr>
          <w:p w14:paraId="12F067CA" w14:textId="77777777" w:rsidR="001209A9" w:rsidRPr="00DB01D7" w:rsidRDefault="001209A9" w:rsidP="001209A9">
            <w:pPr>
              <w:pStyle w:val="ProductList-OfferingBody"/>
              <w:jc w:val="center"/>
              <w:rPr>
                <w:color w:val="FFFFFF" w:themeColor="background1"/>
              </w:rPr>
            </w:pPr>
            <w:r w:rsidRPr="00491DD3">
              <w:rPr>
                <w:color w:val="FFFFFF" w:themeColor="background1"/>
              </w:rPr>
              <w:t>Procent Czasu Sprawnego Działania w Miesiącu</w:t>
            </w:r>
          </w:p>
        </w:tc>
        <w:tc>
          <w:tcPr>
            <w:tcW w:w="5400" w:type="dxa"/>
            <w:shd w:val="clear" w:color="auto" w:fill="0072C6"/>
          </w:tcPr>
          <w:p w14:paraId="2BCA7060" w14:textId="77777777" w:rsidR="001209A9" w:rsidRPr="00DB01D7" w:rsidRDefault="001209A9" w:rsidP="001209A9">
            <w:pPr>
              <w:pStyle w:val="ProductList-OfferingBody"/>
              <w:jc w:val="center"/>
              <w:rPr>
                <w:color w:val="FFFFFF" w:themeColor="background1"/>
              </w:rPr>
            </w:pPr>
            <w:r>
              <w:rPr>
                <w:color w:val="FFFFFF" w:themeColor="background1"/>
              </w:rPr>
              <w:t>Zniżka</w:t>
            </w:r>
          </w:p>
        </w:tc>
      </w:tr>
      <w:tr w:rsidR="001209A9" w:rsidRPr="00DB01D7" w14:paraId="2B29D7EE" w14:textId="77777777" w:rsidTr="001209A9">
        <w:tc>
          <w:tcPr>
            <w:tcW w:w="5400" w:type="dxa"/>
          </w:tcPr>
          <w:p w14:paraId="60897459" w14:textId="77777777" w:rsidR="001209A9" w:rsidRPr="00DB01D7" w:rsidRDefault="001209A9" w:rsidP="001209A9">
            <w:pPr>
              <w:pStyle w:val="ProductList-OfferingBody"/>
              <w:jc w:val="center"/>
            </w:pPr>
            <w:r w:rsidRPr="00DB01D7">
              <w:t>&lt; 99,9%</w:t>
            </w:r>
          </w:p>
        </w:tc>
        <w:tc>
          <w:tcPr>
            <w:tcW w:w="5400" w:type="dxa"/>
          </w:tcPr>
          <w:p w14:paraId="144160C3" w14:textId="77777777" w:rsidR="001209A9" w:rsidRPr="00DB01D7" w:rsidRDefault="001209A9" w:rsidP="001209A9">
            <w:pPr>
              <w:pStyle w:val="ProductList-OfferingBody"/>
              <w:jc w:val="center"/>
            </w:pPr>
            <w:r w:rsidRPr="00DB01D7">
              <w:t>10%</w:t>
            </w:r>
          </w:p>
        </w:tc>
      </w:tr>
      <w:tr w:rsidR="001209A9" w:rsidRPr="00DB01D7" w14:paraId="0795109D" w14:textId="77777777" w:rsidTr="001209A9">
        <w:tc>
          <w:tcPr>
            <w:tcW w:w="5400" w:type="dxa"/>
          </w:tcPr>
          <w:p w14:paraId="7F4D9D0C" w14:textId="77777777" w:rsidR="001209A9" w:rsidRPr="00DB01D7" w:rsidRDefault="001209A9" w:rsidP="001209A9">
            <w:pPr>
              <w:pStyle w:val="ProductList-OfferingBody"/>
              <w:jc w:val="center"/>
            </w:pPr>
            <w:r w:rsidRPr="00DB01D7">
              <w:t>&lt; 99%</w:t>
            </w:r>
          </w:p>
        </w:tc>
        <w:tc>
          <w:tcPr>
            <w:tcW w:w="5400" w:type="dxa"/>
          </w:tcPr>
          <w:p w14:paraId="5F8EE286" w14:textId="77777777" w:rsidR="001209A9" w:rsidRPr="00DB01D7" w:rsidRDefault="001209A9" w:rsidP="001209A9">
            <w:pPr>
              <w:pStyle w:val="ProductList-OfferingBody"/>
              <w:jc w:val="center"/>
            </w:pPr>
            <w:r w:rsidRPr="00DB01D7">
              <w:t>25%</w:t>
            </w:r>
          </w:p>
        </w:tc>
      </w:tr>
    </w:tbl>
    <w:p w14:paraId="015E03FA" w14:textId="77777777" w:rsidR="00B46551" w:rsidRPr="00BF480C"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0FE66C83" w14:textId="77777777" w:rsidR="00CE0FFE" w:rsidRPr="00171176" w:rsidRDefault="00CE0FFE" w:rsidP="00CE0FFE">
      <w:pPr>
        <w:pStyle w:val="ProductList-Offering2Heading"/>
        <w:tabs>
          <w:tab w:val="clear" w:pos="360"/>
          <w:tab w:val="clear" w:pos="720"/>
          <w:tab w:val="clear" w:pos="1080"/>
        </w:tabs>
        <w:outlineLvl w:val="2"/>
      </w:pPr>
      <w:bookmarkStart w:id="97" w:name="_Toc464226303"/>
      <w:bookmarkStart w:id="98" w:name="_Toc478477432"/>
      <w:r>
        <w:t>Data Lake Analytics</w:t>
      </w:r>
      <w:bookmarkEnd w:id="97"/>
      <w:bookmarkEnd w:id="98"/>
    </w:p>
    <w:p w14:paraId="15DD88C0" w14:textId="77777777" w:rsidR="00CE0FFE" w:rsidRPr="00613F37" w:rsidRDefault="00CE0FFE" w:rsidP="00CE0FFE">
      <w:pPr>
        <w:pStyle w:val="ProductList-Body"/>
        <w:rPr>
          <w:szCs w:val="18"/>
        </w:rPr>
      </w:pPr>
      <w:r w:rsidRPr="00613F37">
        <w:rPr>
          <w:b/>
          <w:color w:val="00188F"/>
          <w:szCs w:val="18"/>
        </w:rPr>
        <w:t>Dodatkowe definicje:</w:t>
      </w:r>
    </w:p>
    <w:p w14:paraId="6ED3F93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CE0FFE">
      <w:pPr>
        <w:pStyle w:val="ProductList-Body"/>
        <w:rPr>
          <w:szCs w:val="18"/>
        </w:rPr>
      </w:pPr>
    </w:p>
    <w:p w14:paraId="34C78EE9"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66C2522B" w14:textId="77777777" w:rsidR="00CE0FFE" w:rsidRPr="00613F37" w:rsidRDefault="00CE0FFE" w:rsidP="00CE0FFE">
      <w:pPr>
        <w:pStyle w:val="ProductList-Body"/>
        <w:rPr>
          <w:szCs w:val="18"/>
        </w:rPr>
      </w:pPr>
    </w:p>
    <w:p w14:paraId="47D71E14" w14:textId="77777777" w:rsidR="00CE0FFE" w:rsidRPr="00171176" w:rsidRDefault="00CE0FFE" w:rsidP="00CE0FFE">
      <w:pPr>
        <w:pStyle w:val="ListParagraph"/>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CE0FFE">
      <w:pPr>
        <w:pStyle w:val="ProductList-Body"/>
        <w:keepNext/>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44900D78" w14:textId="77777777" w:rsidTr="00415697">
        <w:trPr>
          <w:tblHeader/>
        </w:trPr>
        <w:tc>
          <w:tcPr>
            <w:tcW w:w="5400" w:type="dxa"/>
            <w:shd w:val="clear" w:color="auto" w:fill="0072C6"/>
          </w:tcPr>
          <w:p w14:paraId="633815F2"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53CBDC06" w14:textId="77777777" w:rsidTr="00415697">
        <w:tc>
          <w:tcPr>
            <w:tcW w:w="5400" w:type="dxa"/>
          </w:tcPr>
          <w:p w14:paraId="656189A3" w14:textId="77777777" w:rsidR="00CE0FFE" w:rsidRPr="000C2CAE" w:rsidRDefault="00CE0FFE" w:rsidP="00415697">
            <w:pPr>
              <w:pStyle w:val="ProductList-OfferingBody"/>
              <w:jc w:val="center"/>
            </w:pPr>
            <w:r>
              <w:t>&lt; 99,9%</w:t>
            </w:r>
          </w:p>
        </w:tc>
        <w:tc>
          <w:tcPr>
            <w:tcW w:w="5400" w:type="dxa"/>
          </w:tcPr>
          <w:p w14:paraId="69EA1245" w14:textId="77777777" w:rsidR="00CE0FFE" w:rsidRPr="000C2CAE" w:rsidRDefault="00CE0FFE" w:rsidP="00415697">
            <w:pPr>
              <w:pStyle w:val="ProductList-OfferingBody"/>
              <w:jc w:val="center"/>
            </w:pPr>
            <w:r>
              <w:t>10%</w:t>
            </w:r>
          </w:p>
        </w:tc>
      </w:tr>
      <w:tr w:rsidR="00CE0FFE" w:rsidRPr="000C2CAE" w14:paraId="42279BC1" w14:textId="77777777" w:rsidTr="00415697">
        <w:tc>
          <w:tcPr>
            <w:tcW w:w="5400" w:type="dxa"/>
          </w:tcPr>
          <w:p w14:paraId="4EC4AECA" w14:textId="77777777" w:rsidR="00CE0FFE" w:rsidRPr="000C2CAE" w:rsidRDefault="00CE0FFE" w:rsidP="00415697">
            <w:pPr>
              <w:pStyle w:val="ProductList-OfferingBody"/>
              <w:jc w:val="center"/>
            </w:pPr>
            <w:r>
              <w:t>&lt; 99%</w:t>
            </w:r>
          </w:p>
        </w:tc>
        <w:tc>
          <w:tcPr>
            <w:tcW w:w="5400" w:type="dxa"/>
          </w:tcPr>
          <w:p w14:paraId="6A7268B3" w14:textId="77777777" w:rsidR="00CE0FFE" w:rsidRPr="000C2CAE" w:rsidRDefault="00CE0FFE" w:rsidP="00415697">
            <w:pPr>
              <w:pStyle w:val="ProductList-OfferingBody"/>
              <w:jc w:val="center"/>
            </w:pPr>
            <w:r>
              <w:t>25%</w:t>
            </w:r>
          </w:p>
        </w:tc>
      </w:tr>
    </w:tbl>
    <w:p w14:paraId="048F1734" w14:textId="77777777" w:rsidR="00CE0FFE" w:rsidRPr="0017117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079E270" w14:textId="77777777" w:rsidR="00CE0FFE" w:rsidRPr="00171176" w:rsidRDefault="00CE0FFE" w:rsidP="00CE0FFE">
      <w:pPr>
        <w:pStyle w:val="ProductList-Offering2Heading"/>
        <w:tabs>
          <w:tab w:val="clear" w:pos="360"/>
          <w:tab w:val="clear" w:pos="720"/>
          <w:tab w:val="clear" w:pos="1080"/>
        </w:tabs>
        <w:outlineLvl w:val="2"/>
      </w:pPr>
      <w:bookmarkStart w:id="99" w:name="_Toc464226304"/>
      <w:bookmarkStart w:id="100" w:name="_Toc478477433"/>
      <w:r>
        <w:lastRenderedPageBreak/>
        <w:t>Data Lake Store</w:t>
      </w:r>
      <w:bookmarkEnd w:id="99"/>
      <w:bookmarkEnd w:id="100"/>
    </w:p>
    <w:p w14:paraId="5EF08D2C" w14:textId="77777777" w:rsidR="00CE0FFE" w:rsidRPr="00613F37" w:rsidRDefault="00CE0FFE" w:rsidP="00CE0FFE">
      <w:pPr>
        <w:pStyle w:val="ProductList-Body"/>
        <w:rPr>
          <w:szCs w:val="18"/>
        </w:rPr>
      </w:pPr>
      <w:r w:rsidRPr="00613F37">
        <w:rPr>
          <w:b/>
          <w:color w:val="00188F"/>
          <w:szCs w:val="18"/>
        </w:rPr>
        <w:t>Dodatkowe definicje:</w:t>
      </w:r>
    </w:p>
    <w:p w14:paraId="4D64AA73" w14:textId="77777777" w:rsidR="00CE0FFE" w:rsidRPr="00613F37" w:rsidRDefault="00CE0FFE" w:rsidP="00CE0FFE">
      <w:pPr>
        <w:pStyle w:val="ProductList-Body"/>
        <w:rPr>
          <w:szCs w:val="18"/>
        </w:rPr>
      </w:pPr>
      <w:r w:rsidRPr="001209A9">
        <w:rPr>
          <w:szCs w:val="18"/>
        </w:rPr>
        <w:t>„</w:t>
      </w:r>
      <w:r w:rsidRPr="00613F37">
        <w:rPr>
          <w:b/>
          <w:color w:val="00188F"/>
          <w:szCs w:val="18"/>
        </w:rPr>
        <w:t>Łączna Liczba Operacji</w:t>
      </w:r>
      <w:r w:rsidRPr="001209A9">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CE0FFE">
      <w:pPr>
        <w:spacing w:after="0" w:line="240" w:lineRule="auto"/>
        <w:rPr>
          <w:sz w:val="18"/>
          <w:szCs w:val="18"/>
        </w:rPr>
      </w:pPr>
      <w:r w:rsidRPr="001209A9">
        <w:rPr>
          <w:sz w:val="18"/>
          <w:szCs w:val="18"/>
        </w:rPr>
        <w:t>„</w:t>
      </w:r>
      <w:r w:rsidRPr="00613F37">
        <w:rPr>
          <w:b/>
          <w:color w:val="00188F"/>
          <w:sz w:val="18"/>
          <w:szCs w:val="18"/>
        </w:rPr>
        <w:t>Nieudane Operacje</w:t>
      </w:r>
      <w:r w:rsidRPr="001209A9">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CE0FFE">
      <w:pPr>
        <w:pStyle w:val="NormalWeb"/>
        <w:shd w:val="clear" w:color="auto" w:fill="FFFFFF"/>
        <w:spacing w:before="135" w:beforeAutospacing="0" w:after="0" w:afterAutospacing="0"/>
        <w:rPr>
          <w:rFonts w:asciiTheme="minorHAnsi" w:hAnsiTheme="minorHAnsi"/>
          <w:sz w:val="18"/>
          <w:szCs w:val="18"/>
        </w:rPr>
      </w:pPr>
      <w:r w:rsidRPr="001209A9">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1209A9">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33966424" w14:textId="77777777" w:rsidR="00CE0FFE" w:rsidRPr="00613F37" w:rsidRDefault="00CE0FFE" w:rsidP="00CE0FFE">
      <w:pPr>
        <w:pStyle w:val="ProductList-Body"/>
        <w:rPr>
          <w:szCs w:val="18"/>
        </w:rPr>
      </w:pPr>
    </w:p>
    <w:p w14:paraId="2B8C7745" w14:textId="77777777" w:rsidR="00CE0FFE" w:rsidRPr="00613F37" w:rsidRDefault="00CE0FFE" w:rsidP="00CE0FFE">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CE0FFE">
      <w:pPr>
        <w:pStyle w:val="ProductList-Body"/>
        <w:keepNext/>
      </w:pPr>
      <w:r>
        <w:rPr>
          <w:b/>
          <w:color w:val="00188F"/>
        </w:rPr>
        <w:t>Zniżka</w:t>
      </w:r>
      <w:r w:rsidRPr="00613F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0C2CAE" w14:paraId="0A3E5E66" w14:textId="77777777" w:rsidTr="00415697">
        <w:trPr>
          <w:tblHeader/>
        </w:trPr>
        <w:tc>
          <w:tcPr>
            <w:tcW w:w="5400" w:type="dxa"/>
            <w:shd w:val="clear" w:color="auto" w:fill="0072C6"/>
          </w:tcPr>
          <w:p w14:paraId="1081C4BC" w14:textId="77777777" w:rsidR="00CE0FFE" w:rsidRPr="000C2CAE"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415697">
            <w:pPr>
              <w:pStyle w:val="ProductList-OfferingBody"/>
              <w:jc w:val="center"/>
              <w:rPr>
                <w:color w:val="FFFFFF" w:themeColor="background1"/>
              </w:rPr>
            </w:pPr>
            <w:r>
              <w:rPr>
                <w:color w:val="FFFFFF" w:themeColor="background1"/>
              </w:rPr>
              <w:t>Zniżka</w:t>
            </w:r>
          </w:p>
        </w:tc>
      </w:tr>
      <w:tr w:rsidR="00CE0FFE" w:rsidRPr="000C2CAE" w14:paraId="34B67F0F" w14:textId="77777777" w:rsidTr="00415697">
        <w:tc>
          <w:tcPr>
            <w:tcW w:w="5400" w:type="dxa"/>
          </w:tcPr>
          <w:p w14:paraId="15B81C17" w14:textId="77777777" w:rsidR="00CE0FFE" w:rsidRPr="000C2CAE" w:rsidRDefault="00CE0FFE" w:rsidP="00415697">
            <w:pPr>
              <w:pStyle w:val="ProductList-OfferingBody"/>
              <w:jc w:val="center"/>
            </w:pPr>
            <w:r>
              <w:t>&lt; 99,9%</w:t>
            </w:r>
          </w:p>
        </w:tc>
        <w:tc>
          <w:tcPr>
            <w:tcW w:w="5400" w:type="dxa"/>
          </w:tcPr>
          <w:p w14:paraId="531A5833" w14:textId="77777777" w:rsidR="00CE0FFE" w:rsidRPr="000C2CAE" w:rsidRDefault="00CE0FFE" w:rsidP="00415697">
            <w:pPr>
              <w:pStyle w:val="ProductList-OfferingBody"/>
              <w:jc w:val="center"/>
            </w:pPr>
            <w:r>
              <w:t>10%</w:t>
            </w:r>
          </w:p>
        </w:tc>
      </w:tr>
      <w:tr w:rsidR="00CE0FFE" w:rsidRPr="000C2CAE" w14:paraId="604552F5" w14:textId="77777777" w:rsidTr="00415697">
        <w:tc>
          <w:tcPr>
            <w:tcW w:w="5400" w:type="dxa"/>
          </w:tcPr>
          <w:p w14:paraId="583536D1" w14:textId="77777777" w:rsidR="00CE0FFE" w:rsidRPr="000C2CAE" w:rsidRDefault="00CE0FFE" w:rsidP="00415697">
            <w:pPr>
              <w:pStyle w:val="ProductList-OfferingBody"/>
              <w:jc w:val="center"/>
            </w:pPr>
            <w:r>
              <w:t>&lt; 99%</w:t>
            </w:r>
          </w:p>
        </w:tc>
        <w:tc>
          <w:tcPr>
            <w:tcW w:w="5400" w:type="dxa"/>
          </w:tcPr>
          <w:p w14:paraId="0C84DE00" w14:textId="77777777" w:rsidR="00CE0FFE" w:rsidRPr="000C2CAE" w:rsidRDefault="00CE0FFE" w:rsidP="00415697">
            <w:pPr>
              <w:pStyle w:val="ProductList-OfferingBody"/>
              <w:jc w:val="center"/>
            </w:pPr>
            <w:r>
              <w:t>25%</w:t>
            </w:r>
          </w:p>
        </w:tc>
      </w:tr>
    </w:tbl>
    <w:p w14:paraId="5E8C5A3E" w14:textId="77777777" w:rsidR="00CE0FFE" w:rsidRPr="0017117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0E4B85CC" w14:textId="5547A378" w:rsidR="00482BC7" w:rsidRPr="00FB368F" w:rsidRDefault="00482BC7" w:rsidP="008F09A9">
      <w:pPr>
        <w:pStyle w:val="ProductList-Offering2Heading"/>
        <w:keepNext/>
        <w:tabs>
          <w:tab w:val="clear" w:pos="360"/>
          <w:tab w:val="clear" w:pos="720"/>
          <w:tab w:val="clear" w:pos="1080"/>
        </w:tabs>
        <w:outlineLvl w:val="2"/>
      </w:pPr>
      <w:bookmarkStart w:id="101" w:name="_Toc478477434"/>
      <w:r>
        <w:t>DocumentDB</w:t>
      </w:r>
      <w:bookmarkEnd w:id="101"/>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E744C2">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E744C2">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E744C2">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552359">
      <w:pPr>
        <w:pStyle w:val="ProductList-Offering2Heading"/>
        <w:keepNext/>
        <w:tabs>
          <w:tab w:val="clear" w:pos="360"/>
          <w:tab w:val="clear" w:pos="720"/>
          <w:tab w:val="clear" w:pos="1080"/>
        </w:tabs>
        <w:outlineLvl w:val="2"/>
      </w:pPr>
      <w:bookmarkStart w:id="102" w:name="_Toc478477435"/>
      <w:r>
        <w:t>ExpressRoute</w:t>
      </w:r>
      <w:bookmarkEnd w:id="102"/>
    </w:p>
    <w:p w14:paraId="38CB5C3F" w14:textId="77777777" w:rsidR="003F4EE4" w:rsidRPr="00FB368F" w:rsidRDefault="003F4EE4" w:rsidP="00552359">
      <w:pPr>
        <w:pStyle w:val="ProductList-Body"/>
        <w:keepNext/>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lastRenderedPageBreak/>
        <w:t>„</w:t>
      </w:r>
      <w:r>
        <w:rPr>
          <w:b/>
          <w:color w:val="00188F"/>
        </w:rPr>
        <w:t>Sieć Wirtualna</w:t>
      </w:r>
      <w:r>
        <w:t>” oznacza wirtualną sieć prywatną, która zawiera zbiór zdefiniowanych przez użytkownika adresów IP i podsieci, które razem tworzą granicę sieci w ramach Microsoft Azure.</w:t>
      </w:r>
    </w:p>
    <w:p w14:paraId="40742FBE" w14:textId="77777777" w:rsidR="00F94543" w:rsidRPr="003F4EE4" w:rsidRDefault="00F94543" w:rsidP="00F94543">
      <w:pPr>
        <w:pStyle w:val="ProductList-Body"/>
      </w:pPr>
      <w:r>
        <w:t>„</w:t>
      </w:r>
      <w:r>
        <w:rPr>
          <w:b/>
          <w:color w:val="00188F"/>
        </w:rPr>
        <w:t>Brama VPN</w:t>
      </w:r>
      <w:r>
        <w:t>” oznacza bramę, która umożliwia łączność obejmującą wiele lokalizacji pomiędzy Siecią Wirtualną a siecią w lokalizacji klienta.</w:t>
      </w:r>
    </w:p>
    <w:p w14:paraId="44585082" w14:textId="77777777" w:rsidR="00F94543" w:rsidRDefault="00F94543" w:rsidP="00F94543">
      <w:pPr>
        <w:pStyle w:val="ProductList-Body"/>
      </w:pPr>
    </w:p>
    <w:p w14:paraId="0B1565D2" w14:textId="77777777" w:rsidR="00F94543" w:rsidRDefault="00F94543" w:rsidP="00F94543">
      <w:pPr>
        <w:pStyle w:val="ProductList-Body"/>
      </w:pPr>
      <w:r>
        <w:rPr>
          <w:b/>
          <w:color w:val="00188F"/>
        </w:rPr>
        <w:t>Przestój</w:t>
      </w:r>
      <w:r w:rsidRPr="00DD04E6">
        <w:rPr>
          <w:b/>
          <w:bCs/>
        </w:rPr>
        <w:t xml:space="preserve">: </w:t>
      </w:r>
      <w:r>
        <w:t>Zgromadzona w miesiącu rozliczeniowym łączna liczba minut dla danej subskrypcji Microsoft Azure, podczas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701BCB"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8E06A3">
      <w:pPr>
        <w:pStyle w:val="ProductList-Body"/>
        <w:keepNext/>
      </w:pPr>
      <w:r>
        <w:rPr>
          <w:b/>
          <w:color w:val="00188F"/>
        </w:rPr>
        <w:t>Zniżka</w:t>
      </w:r>
      <w:r w:rsidRPr="00F67E6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E744C2">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E744C2">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E744C2">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345E67">
      <w:pPr>
        <w:pStyle w:val="ProductList-Offering2Heading"/>
        <w:keepNext/>
        <w:tabs>
          <w:tab w:val="clear" w:pos="360"/>
          <w:tab w:val="clear" w:pos="720"/>
          <w:tab w:val="clear" w:pos="1080"/>
        </w:tabs>
        <w:outlineLvl w:val="2"/>
      </w:pPr>
      <w:bookmarkStart w:id="103" w:name="_Toc478477436"/>
      <w:r>
        <w:t>HDInsight</w:t>
      </w:r>
      <w:bookmarkEnd w:id="103"/>
    </w:p>
    <w:p w14:paraId="687F02AD" w14:textId="77777777" w:rsidR="000D29F0" w:rsidRPr="00FB368F" w:rsidRDefault="000D29F0" w:rsidP="00345E67">
      <w:pPr>
        <w:pStyle w:val="ProductList-Body"/>
        <w:keepNext/>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701BCB"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CE0FFE">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E744C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E744C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E744C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E2AD0B" w14:textId="77777777" w:rsidR="00BA21F8" w:rsidRPr="0005250E" w:rsidRDefault="00BA21F8" w:rsidP="00BA21F8">
      <w:pPr>
        <w:pStyle w:val="ProductList-Offering2Heading"/>
        <w:tabs>
          <w:tab w:val="clear" w:pos="360"/>
          <w:tab w:val="clear" w:pos="720"/>
          <w:tab w:val="clear" w:pos="1080"/>
        </w:tabs>
        <w:outlineLvl w:val="2"/>
      </w:pPr>
      <w:bookmarkStart w:id="104" w:name="_Toc441215731"/>
      <w:bookmarkStart w:id="105" w:name="_Toc478477437"/>
      <w:bookmarkStart w:id="106" w:name="_Toc421206043"/>
      <w:bookmarkStart w:id="107" w:name="_Toc412532194"/>
      <w:r>
        <w:t>HockeyApp</w:t>
      </w:r>
      <w:bookmarkEnd w:id="104"/>
      <w:bookmarkEnd w:id="105"/>
    </w:p>
    <w:p w14:paraId="4115383E" w14:textId="77777777" w:rsidR="00BA21F8" w:rsidRPr="0005250E" w:rsidRDefault="00BA21F8" w:rsidP="00BA21F8">
      <w:pPr>
        <w:pStyle w:val="ProductList-Body"/>
      </w:pPr>
      <w:r>
        <w:rPr>
          <w:b/>
          <w:color w:val="00188F"/>
        </w:rPr>
        <w:t>Dodatkowe definicje</w:t>
      </w:r>
      <w:r w:rsidRPr="00C525D4">
        <w:rPr>
          <w:rFonts w:ascii="Calibri" w:eastAsia="Calibri" w:hAnsi="Calibri" w:cs="Times New Roman"/>
          <w:b/>
          <w:color w:val="00188F"/>
          <w:szCs w:val="18"/>
        </w:rPr>
        <w:t>:</w:t>
      </w:r>
    </w:p>
    <w:p w14:paraId="661B820C" w14:textId="77777777" w:rsidR="00BA21F8" w:rsidRPr="0005250E" w:rsidRDefault="00BA21F8" w:rsidP="00BA21F8">
      <w:pPr>
        <w:pStyle w:val="ProductList-Body"/>
        <w:spacing w:after="40"/>
      </w:pPr>
      <w:r>
        <w:t>„</w:t>
      </w:r>
      <w:r>
        <w:rPr>
          <w:b/>
          <w:color w:val="00188F"/>
        </w:rPr>
        <w:t>Pulpit Nawigacyjny HockeyApp</w:t>
      </w:r>
      <w:r>
        <w:t>” oznacza interfejs sieciowy dla deweloperów służący do przeglądania i zarządzania aplikacjami za pomocą usługi HockeyApp.</w:t>
      </w:r>
    </w:p>
    <w:p w14:paraId="4858E79E" w14:textId="77777777" w:rsidR="00BA21F8" w:rsidRPr="0005250E" w:rsidRDefault="00BA21F8" w:rsidP="00BA21F8">
      <w:pPr>
        <w:pStyle w:val="ProductList-Body"/>
        <w:spacing w:after="40"/>
      </w:pPr>
      <w:r>
        <w:t>„</w:t>
      </w:r>
      <w:r>
        <w:rPr>
          <w:b/>
          <w:color w:val="00188F"/>
        </w:rPr>
        <w:t>Maksymalne Dostępne Minuty</w:t>
      </w:r>
      <w:r>
        <w:t>” oznaczają łączną liczbę minut w trakcie miesiąca rozliczeniowego.</w:t>
      </w:r>
    </w:p>
    <w:p w14:paraId="15BA6966" w14:textId="77777777" w:rsidR="00BA21F8" w:rsidRPr="0005250E" w:rsidRDefault="00BA21F8" w:rsidP="00BA21F8">
      <w:pPr>
        <w:pStyle w:val="ProductList-Body"/>
      </w:pPr>
    </w:p>
    <w:p w14:paraId="2B6A2F18" w14:textId="77777777" w:rsidR="00BA21F8" w:rsidRPr="0005250E" w:rsidRDefault="00BA21F8" w:rsidP="00BA21F8">
      <w:pPr>
        <w:pStyle w:val="ProductList-Body"/>
      </w:pPr>
      <w:r>
        <w:rPr>
          <w:b/>
          <w:color w:val="00188F"/>
        </w:rPr>
        <w:t>Przestój</w:t>
      </w:r>
      <w:r w:rsidRPr="00C525D4">
        <w:rPr>
          <w:rFonts w:ascii="Calibri" w:eastAsia="Calibri" w:hAnsi="Calibri" w:cs="Times New Roman"/>
          <w:b/>
          <w:color w:val="00188F"/>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w:t>
      </w:r>
      <w:r>
        <w:lastRenderedPageBreak/>
        <w:t>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BA21F8">
      <w:pPr>
        <w:pStyle w:val="ProductList-Body"/>
      </w:pPr>
    </w:p>
    <w:p w14:paraId="6B2B26DD" w14:textId="77777777" w:rsidR="00BA21F8" w:rsidRPr="00C525D4" w:rsidRDefault="00BA21F8" w:rsidP="00BA21F8">
      <w:pPr>
        <w:pStyle w:val="ProductList-Body"/>
        <w:rPr>
          <w:szCs w:val="18"/>
        </w:rPr>
      </w:pPr>
      <w:r w:rsidRPr="00C525D4">
        <w:rPr>
          <w:b/>
          <w:color w:val="00188F"/>
          <w:szCs w:val="18"/>
        </w:rPr>
        <w:t>Procent Czasu Sprawnego Działania w Miesiącu</w:t>
      </w:r>
      <w:r w:rsidRPr="00C525D4">
        <w:rPr>
          <w:rFonts w:ascii="Calibri" w:eastAsia="Calibri" w:hAnsi="Calibri" w:cs="Times New Roman"/>
          <w:b/>
          <w:color w:val="00188F"/>
          <w:szCs w:val="18"/>
        </w:rPr>
        <w:t>:</w:t>
      </w:r>
      <w:r w:rsidRPr="00C525D4">
        <w:rPr>
          <w:szCs w:val="18"/>
        </w:rPr>
        <w:t xml:space="preserve"> Procent Czasu Sprawnego Działania w Miesiącu obliczany jest w następujący sposób:</w:t>
      </w:r>
    </w:p>
    <w:p w14:paraId="717ED7F4" w14:textId="77777777" w:rsidR="00BA21F8" w:rsidRPr="00C525D4" w:rsidRDefault="00BA21F8" w:rsidP="00BA21F8">
      <w:pPr>
        <w:pStyle w:val="ProductList-Body"/>
        <w:rPr>
          <w:szCs w:val="18"/>
        </w:rPr>
      </w:pPr>
    </w:p>
    <w:p w14:paraId="2A2FAC98" w14:textId="77777777" w:rsidR="00BA21F8" w:rsidRPr="00C525D4" w:rsidRDefault="00701BCB" w:rsidP="00BA21F8">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BA21F8">
      <w:pPr>
        <w:pStyle w:val="ProductList-Body"/>
        <w:rPr>
          <w:szCs w:val="18"/>
        </w:rPr>
      </w:pPr>
      <w:r w:rsidRPr="00C525D4">
        <w:rPr>
          <w:b/>
          <w:color w:val="00188F"/>
          <w:szCs w:val="18"/>
        </w:rPr>
        <w:t>Zniżka</w:t>
      </w:r>
      <w:r w:rsidRPr="00C525D4">
        <w:rPr>
          <w:rFonts w:ascii="Calibri" w:eastAsia="Calibri" w:hAnsi="Calibri" w:cs="Times New Roman"/>
          <w:b/>
          <w:color w:val="00188F"/>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9D0B2F" w14:paraId="2BF852F0" w14:textId="77777777" w:rsidTr="00E744C2">
        <w:trPr>
          <w:tblHeader/>
        </w:trPr>
        <w:tc>
          <w:tcPr>
            <w:tcW w:w="5287" w:type="dxa"/>
            <w:shd w:val="clear" w:color="auto" w:fill="0072C6"/>
          </w:tcPr>
          <w:p w14:paraId="640BF43E" w14:textId="77777777" w:rsidR="00BA21F8" w:rsidRPr="001A0074" w:rsidRDefault="00BA21F8"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BC54F2">
            <w:pPr>
              <w:pStyle w:val="ProductList-OfferingBody"/>
              <w:jc w:val="center"/>
              <w:rPr>
                <w:color w:val="FFFFFF" w:themeColor="background1"/>
              </w:rPr>
            </w:pPr>
            <w:r>
              <w:rPr>
                <w:color w:val="FFFFFF" w:themeColor="background1"/>
              </w:rPr>
              <w:t>Zniżka</w:t>
            </w:r>
          </w:p>
        </w:tc>
      </w:tr>
      <w:tr w:rsidR="00BA21F8" w:rsidRPr="009D0B2F" w14:paraId="68169DD5" w14:textId="77777777" w:rsidTr="00E744C2">
        <w:tc>
          <w:tcPr>
            <w:tcW w:w="5287" w:type="dxa"/>
          </w:tcPr>
          <w:p w14:paraId="709298B3" w14:textId="77777777" w:rsidR="00BA21F8" w:rsidRPr="0076238C" w:rsidRDefault="00BA21F8" w:rsidP="00BC54F2">
            <w:pPr>
              <w:pStyle w:val="ProductList-OfferingBody"/>
              <w:jc w:val="center"/>
            </w:pPr>
            <w:r>
              <w:t>&lt; 99,9%</w:t>
            </w:r>
          </w:p>
        </w:tc>
        <w:tc>
          <w:tcPr>
            <w:tcW w:w="5400" w:type="dxa"/>
          </w:tcPr>
          <w:p w14:paraId="42F91139" w14:textId="77777777" w:rsidR="00BA21F8" w:rsidRPr="0076238C" w:rsidRDefault="00BA21F8" w:rsidP="00BC54F2">
            <w:pPr>
              <w:pStyle w:val="ProductList-OfferingBody"/>
              <w:jc w:val="center"/>
            </w:pPr>
            <w:r>
              <w:t>10%</w:t>
            </w:r>
          </w:p>
        </w:tc>
      </w:tr>
      <w:tr w:rsidR="00BA21F8" w:rsidRPr="009D0B2F" w14:paraId="239AD497" w14:textId="77777777" w:rsidTr="00E744C2">
        <w:trPr>
          <w:trHeight w:val="80"/>
        </w:trPr>
        <w:tc>
          <w:tcPr>
            <w:tcW w:w="5287" w:type="dxa"/>
          </w:tcPr>
          <w:p w14:paraId="46B1E452" w14:textId="77777777" w:rsidR="00BA21F8" w:rsidRPr="0076238C" w:rsidRDefault="00BA21F8" w:rsidP="00BC54F2">
            <w:pPr>
              <w:pStyle w:val="ProductList-OfferingBody"/>
              <w:jc w:val="center"/>
            </w:pPr>
            <w:r>
              <w:t>&lt; 99%</w:t>
            </w:r>
          </w:p>
        </w:tc>
        <w:tc>
          <w:tcPr>
            <w:tcW w:w="5400" w:type="dxa"/>
          </w:tcPr>
          <w:p w14:paraId="319105DE" w14:textId="77777777" w:rsidR="00BA21F8" w:rsidRPr="0076238C" w:rsidRDefault="00BA21F8" w:rsidP="00BC54F2">
            <w:pPr>
              <w:pStyle w:val="ProductList-OfferingBody"/>
              <w:jc w:val="center"/>
            </w:pPr>
            <w:r>
              <w:t>25%</w:t>
            </w:r>
          </w:p>
        </w:tc>
      </w:tr>
    </w:tbl>
    <w:p w14:paraId="05DA6E84" w14:textId="77777777" w:rsidR="00BA21F8" w:rsidRPr="0005250E"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A21F8">
          <w:rPr>
            <w:rStyle w:val="Hyperlink"/>
            <w:sz w:val="16"/>
            <w:szCs w:val="16"/>
          </w:rPr>
          <w:t>Spis treści</w:t>
        </w:r>
      </w:hyperlink>
      <w:r w:rsidR="00BA21F8">
        <w:rPr>
          <w:sz w:val="16"/>
          <w:szCs w:val="16"/>
        </w:rPr>
        <w:t xml:space="preserve"> / </w:t>
      </w:r>
      <w:hyperlink w:anchor="Definitions" w:history="1">
        <w:r w:rsidR="00BA21F8">
          <w:rPr>
            <w:rStyle w:val="Hyperlink"/>
            <w:sz w:val="16"/>
            <w:szCs w:val="16"/>
          </w:rPr>
          <w:t>Definicje</w:t>
        </w:r>
      </w:hyperlink>
    </w:p>
    <w:p w14:paraId="7AA64796" w14:textId="5C4A36F3" w:rsidR="00634D64" w:rsidRPr="009B3DC1" w:rsidRDefault="00796FED" w:rsidP="00634D64">
      <w:pPr>
        <w:pStyle w:val="ProductList-Offering2Heading"/>
        <w:tabs>
          <w:tab w:val="clear" w:pos="360"/>
          <w:tab w:val="clear" w:pos="720"/>
          <w:tab w:val="clear" w:pos="1080"/>
        </w:tabs>
        <w:outlineLvl w:val="2"/>
      </w:pPr>
      <w:bookmarkStart w:id="108" w:name="_Toc450912776"/>
      <w:bookmarkStart w:id="109" w:name="_Toc478477438"/>
      <w:bookmarkStart w:id="110" w:name="IoTHub"/>
      <w:r>
        <w:t>c</w:t>
      </w:r>
      <w:r w:rsidR="00634D64">
        <w:t>entrum IoT</w:t>
      </w:r>
      <w:bookmarkEnd w:id="108"/>
      <w:bookmarkEnd w:id="109"/>
    </w:p>
    <w:bookmarkEnd w:id="110"/>
    <w:p w14:paraId="58153CB4" w14:textId="77777777" w:rsidR="00634D64" w:rsidRPr="009B3DC1" w:rsidRDefault="00634D64" w:rsidP="00634D64">
      <w:pPr>
        <w:pStyle w:val="ProductList-Body"/>
      </w:pPr>
      <w:r>
        <w:rPr>
          <w:b/>
          <w:color w:val="00188F"/>
        </w:rPr>
        <w:t>Dodatkowe definicje:</w:t>
      </w:r>
    </w:p>
    <w:p w14:paraId="41C69EEE" w14:textId="55A3DCCD" w:rsidR="00634D64" w:rsidRPr="009B3DC1" w:rsidRDefault="00634D64" w:rsidP="00634D64">
      <w:pPr>
        <w:pStyle w:val="ProductList-Body"/>
        <w:spacing w:after="40"/>
      </w:pPr>
      <w:r>
        <w:t>„</w:t>
      </w:r>
      <w:r>
        <w:rPr>
          <w:b/>
          <w:color w:val="00188F"/>
        </w:rPr>
        <w:t>Minuty Wdrożenia</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634D64">
      <w:pPr>
        <w:pStyle w:val="ProductList-Body"/>
        <w:spacing w:after="40"/>
      </w:pPr>
      <w:r>
        <w:t>„</w:t>
      </w:r>
      <w:r>
        <w:rPr>
          <w:b/>
          <w:color w:val="00188F"/>
        </w:rPr>
        <w:t>Operacje dotyczące Tożsamości Urządzenia</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796FED">
      <w:pPr>
        <w:pStyle w:val="ProductList-Body"/>
        <w:spacing w:after="40"/>
      </w:pPr>
      <w:r>
        <w:t>„</w:t>
      </w:r>
      <w:r>
        <w:rPr>
          <w:b/>
          <w:color w:val="00188F"/>
        </w:rPr>
        <w:t>Maksymalna Liczba Minut Dostępności</w:t>
      </w:r>
      <w:r>
        <w:t>” to suma wszystkich Minut Wdrożenia dla wszystkich centrów IoT wdrożonych w ramach danej subskrypcji Microsoft Azure w trakcie miesiąca rozliczeniowego.</w:t>
      </w:r>
    </w:p>
    <w:p w14:paraId="3FE42F04" w14:textId="13C43DEF" w:rsidR="00634D64" w:rsidRPr="009B3DC1" w:rsidRDefault="00634D64" w:rsidP="00634D64">
      <w:pPr>
        <w:pStyle w:val="ProductList-Body"/>
      </w:pPr>
      <w:r>
        <w:t>„</w:t>
      </w:r>
      <w:r>
        <w:rPr>
          <w:b/>
          <w:color w:val="00188F"/>
        </w:rPr>
        <w:t>Wiadomość</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634D64">
      <w:pPr>
        <w:pStyle w:val="ProductList-Body"/>
      </w:pPr>
    </w:p>
    <w:p w14:paraId="20F410E5" w14:textId="78680AFC" w:rsidR="00634D64" w:rsidRPr="009B3DC1" w:rsidRDefault="00634D64" w:rsidP="00634D64">
      <w:pPr>
        <w:pStyle w:val="ProductList-Body"/>
      </w:pPr>
      <w:r>
        <w:rPr>
          <w:b/>
          <w:color w:val="00188F"/>
        </w:rPr>
        <w:t>Przestój</w:t>
      </w:r>
      <w:r>
        <w:rPr>
          <w:b/>
        </w:rPr>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634D64">
      <w:pPr>
        <w:pStyle w:val="ProductList-Body"/>
      </w:pPr>
    </w:p>
    <w:p w14:paraId="754095EB" w14:textId="77777777" w:rsidR="00634D64" w:rsidRPr="009B3DC1" w:rsidRDefault="00634D64" w:rsidP="00634D64">
      <w:pPr>
        <w:pStyle w:val="ProductList-Body"/>
      </w:pPr>
      <w:r>
        <w:rPr>
          <w:b/>
          <w:color w:val="00188F"/>
        </w:rPr>
        <w:t>Procent Czasu Sprawnego Działania w Miesiącu</w:t>
      </w:r>
      <w:r w:rsidRPr="00D07071">
        <w:rPr>
          <w:b/>
        </w:rPr>
        <w:t>:</w:t>
      </w:r>
      <w:r>
        <w:t xml:space="preserve"> Procent Czasu Sprawnego Działania w Miesiącu oblicza się według poniższego wzoru:</w:t>
      </w:r>
    </w:p>
    <w:p w14:paraId="49C45C3F" w14:textId="77777777" w:rsidR="00634D64" w:rsidRPr="009B3DC1" w:rsidRDefault="00634D64" w:rsidP="00634D64">
      <w:pPr>
        <w:pStyle w:val="ProductList-Body"/>
      </w:pPr>
    </w:p>
    <w:p w14:paraId="0D13AABE" w14:textId="77777777" w:rsidR="00634D64" w:rsidRPr="009B3DC1" w:rsidRDefault="00701BCB" w:rsidP="00634D6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634D64">
      <w:pPr>
        <w:pStyle w:val="ProductList-Body"/>
      </w:pPr>
      <w:r>
        <w:rPr>
          <w:b/>
          <w:color w:val="00188F"/>
        </w:rPr>
        <w:t>Zniżka</w:t>
      </w:r>
      <w:r w:rsidRPr="00634E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BAAB783" w14:textId="77777777" w:rsidTr="00415697">
        <w:trPr>
          <w:tblHeader/>
        </w:trPr>
        <w:tc>
          <w:tcPr>
            <w:tcW w:w="5400" w:type="dxa"/>
            <w:shd w:val="clear" w:color="auto" w:fill="0072C6"/>
          </w:tcPr>
          <w:p w14:paraId="32FA2868"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3F257CF8" w14:textId="77777777" w:rsidTr="00415697">
        <w:tc>
          <w:tcPr>
            <w:tcW w:w="5400" w:type="dxa"/>
          </w:tcPr>
          <w:p w14:paraId="1F4EE62C" w14:textId="77777777" w:rsidR="00634D64" w:rsidRPr="0076238C" w:rsidRDefault="00634D64" w:rsidP="00415697">
            <w:pPr>
              <w:pStyle w:val="ProductList-OfferingBody"/>
              <w:jc w:val="center"/>
            </w:pPr>
            <w:r>
              <w:t>&lt; 99,9%</w:t>
            </w:r>
          </w:p>
        </w:tc>
        <w:tc>
          <w:tcPr>
            <w:tcW w:w="5400" w:type="dxa"/>
          </w:tcPr>
          <w:p w14:paraId="30E0E7B3" w14:textId="77777777" w:rsidR="00634D64" w:rsidRPr="0076238C" w:rsidRDefault="00634D64" w:rsidP="00415697">
            <w:pPr>
              <w:pStyle w:val="ProductList-OfferingBody"/>
              <w:jc w:val="center"/>
            </w:pPr>
            <w:r>
              <w:t>10%</w:t>
            </w:r>
          </w:p>
        </w:tc>
      </w:tr>
      <w:tr w:rsidR="00634D64" w:rsidRPr="009D0B2F" w14:paraId="64842A24" w14:textId="77777777" w:rsidTr="00415697">
        <w:tc>
          <w:tcPr>
            <w:tcW w:w="5400" w:type="dxa"/>
          </w:tcPr>
          <w:p w14:paraId="1C37FFC0" w14:textId="77777777" w:rsidR="00634D64" w:rsidRPr="0076238C" w:rsidRDefault="00634D64" w:rsidP="00415697">
            <w:pPr>
              <w:pStyle w:val="ProductList-OfferingBody"/>
              <w:jc w:val="center"/>
            </w:pPr>
            <w:r>
              <w:t>&lt; 99%</w:t>
            </w:r>
          </w:p>
        </w:tc>
        <w:tc>
          <w:tcPr>
            <w:tcW w:w="5400" w:type="dxa"/>
          </w:tcPr>
          <w:p w14:paraId="2B5B316F" w14:textId="77777777" w:rsidR="00634D64" w:rsidRPr="0076238C" w:rsidRDefault="00634D64" w:rsidP="00415697">
            <w:pPr>
              <w:pStyle w:val="ProductList-OfferingBody"/>
              <w:jc w:val="center"/>
            </w:pPr>
            <w:r>
              <w:t>25%</w:t>
            </w:r>
          </w:p>
        </w:tc>
      </w:tr>
    </w:tbl>
    <w:p w14:paraId="3D519779" w14:textId="77777777" w:rsidR="00634D64" w:rsidRPr="009B3DC1"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10135CE0" w14:textId="429514FC" w:rsidR="00B46551" w:rsidRPr="00BF480C" w:rsidRDefault="00B46551" w:rsidP="00B46551">
      <w:pPr>
        <w:pStyle w:val="ProductList-Offering2Heading"/>
        <w:tabs>
          <w:tab w:val="clear" w:pos="360"/>
          <w:tab w:val="clear" w:pos="720"/>
          <w:tab w:val="clear" w:pos="1080"/>
        </w:tabs>
        <w:outlineLvl w:val="2"/>
      </w:pPr>
      <w:bookmarkStart w:id="111" w:name="_Toc478477439"/>
      <w:r>
        <w:t>Magazyn Kluczy</w:t>
      </w:r>
      <w:bookmarkEnd w:id="106"/>
      <w:bookmarkEnd w:id="111"/>
    </w:p>
    <w:p w14:paraId="51DEBABE"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Dodatkowe definicje:</w:t>
      </w:r>
    </w:p>
    <w:p w14:paraId="68AEDBCB"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Minuty Wdrożenia</w:t>
      </w:r>
      <w:r w:rsidRPr="007501F3">
        <w:rPr>
          <w:rFonts w:ascii="Calibri" w:hAnsi="Calibri"/>
          <w:szCs w:val="18"/>
        </w:rPr>
        <w:t>” oznaczają całkowitą liczbę minut, przez którą dany magazyn kluczy został wdrożony na platformie Microsoft Azure w trakcie miesiąca rozliczeniowego.</w:t>
      </w:r>
    </w:p>
    <w:p w14:paraId="1732F39C" w14:textId="77777777" w:rsidR="00B46551" w:rsidRPr="007501F3" w:rsidRDefault="00B46551" w:rsidP="00B46551">
      <w:pPr>
        <w:pStyle w:val="ProductList-Body"/>
        <w:spacing w:after="40"/>
        <w:rPr>
          <w:rFonts w:ascii="Calibri" w:hAnsi="Calibri"/>
          <w:szCs w:val="18"/>
        </w:rPr>
      </w:pPr>
      <w:r w:rsidRPr="007501F3">
        <w:rPr>
          <w:rFonts w:ascii="Calibri" w:hAnsi="Calibri"/>
          <w:szCs w:val="18"/>
        </w:rPr>
        <w:t>„</w:t>
      </w:r>
      <w:r w:rsidRPr="007501F3">
        <w:rPr>
          <w:rFonts w:ascii="Calibri" w:hAnsi="Calibri"/>
          <w:b/>
          <w:color w:val="00188F"/>
          <w:szCs w:val="18"/>
        </w:rPr>
        <w:t>Wyłączone Transakcje</w:t>
      </w:r>
      <w:r w:rsidRPr="007501F3">
        <w:rPr>
          <w:rFonts w:ascii="Calibri" w:hAnsi="Calibri"/>
          <w:szCs w:val="18"/>
        </w:rPr>
        <w:t>” to transakcje dotyczące tworzenia, aktualizowania lub usuwania magazynów kluczy, kluczy lub tajnych kluczy.</w:t>
      </w:r>
    </w:p>
    <w:p w14:paraId="18B85AA0" w14:textId="77777777" w:rsidR="00B46551" w:rsidRPr="007501F3" w:rsidRDefault="00B46551" w:rsidP="00B46551">
      <w:pPr>
        <w:pStyle w:val="ProductList-Body"/>
        <w:rPr>
          <w:rFonts w:ascii="Calibri" w:hAnsi="Calibri"/>
          <w:szCs w:val="18"/>
        </w:rPr>
      </w:pPr>
      <w:r w:rsidRPr="007501F3">
        <w:rPr>
          <w:rFonts w:ascii="Calibri" w:hAnsi="Calibri"/>
          <w:szCs w:val="18"/>
        </w:rPr>
        <w:t>„</w:t>
      </w:r>
      <w:r w:rsidRPr="007501F3">
        <w:rPr>
          <w:rFonts w:ascii="Calibri" w:hAnsi="Calibri"/>
          <w:b/>
          <w:color w:val="00188F"/>
          <w:szCs w:val="18"/>
        </w:rPr>
        <w:t>Maksymalna Liczba Minut Dostępności</w:t>
      </w:r>
      <w:r w:rsidRPr="007501F3">
        <w:rPr>
          <w:rFonts w:ascii="Calibri" w:hAnsi="Calibri"/>
          <w:szCs w:val="18"/>
        </w:rPr>
        <w:t>”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B46551">
      <w:pPr>
        <w:pStyle w:val="ProductList-Body"/>
        <w:rPr>
          <w:rFonts w:ascii="Calibri" w:hAnsi="Calibri"/>
          <w:szCs w:val="18"/>
        </w:rPr>
      </w:pPr>
    </w:p>
    <w:p w14:paraId="154C467A"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t>Przestój</w:t>
      </w:r>
      <w:r w:rsidRPr="007501F3">
        <w:rPr>
          <w:rFonts w:ascii="Calibri" w:hAnsi="Calibri"/>
          <w:b/>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B46551">
      <w:pPr>
        <w:pStyle w:val="ProductList-Body"/>
        <w:rPr>
          <w:rFonts w:ascii="Calibri" w:hAnsi="Calibri"/>
          <w:szCs w:val="18"/>
        </w:rPr>
      </w:pPr>
    </w:p>
    <w:p w14:paraId="54E2DEE1" w14:textId="77777777" w:rsidR="00B46551" w:rsidRPr="007501F3" w:rsidRDefault="00B46551" w:rsidP="00B46551">
      <w:pPr>
        <w:pStyle w:val="ProductList-Body"/>
        <w:rPr>
          <w:rFonts w:ascii="Calibri" w:hAnsi="Calibri"/>
          <w:szCs w:val="18"/>
        </w:rPr>
      </w:pPr>
      <w:r w:rsidRPr="007501F3">
        <w:rPr>
          <w:rFonts w:ascii="Calibri" w:hAnsi="Calibri"/>
          <w:b/>
          <w:color w:val="00188F"/>
          <w:szCs w:val="18"/>
        </w:rPr>
        <w:lastRenderedPageBreak/>
        <w:t>Procent Czasu Sprawnego Działania w Miesiącu</w:t>
      </w:r>
      <w:r w:rsidRPr="007501F3">
        <w:rPr>
          <w:rFonts w:ascii="Calibri" w:hAnsi="Calibri"/>
          <w:b/>
          <w:bCs/>
          <w:szCs w:val="18"/>
        </w:rPr>
        <w:t>:</w:t>
      </w:r>
      <w:r w:rsidRPr="007501F3">
        <w:rPr>
          <w:rFonts w:ascii="Calibri" w:hAnsi="Calibri"/>
          <w:szCs w:val="18"/>
        </w:rPr>
        <w:t xml:space="preserve"> Procent Czasu Sprawnego Działania w Miesiącu obliczany jest w następujący sposób: </w:t>
      </w:r>
    </w:p>
    <w:p w14:paraId="1E8D3E9F" w14:textId="77777777" w:rsidR="00B46551" w:rsidRPr="00BF480C" w:rsidRDefault="00B46551" w:rsidP="00B46551">
      <w:pPr>
        <w:pStyle w:val="ProductList-Body"/>
      </w:pPr>
    </w:p>
    <w:p w14:paraId="2BA82E48" w14:textId="77777777" w:rsidR="00B46551" w:rsidRPr="00BF480C" w:rsidRDefault="00701BCB" w:rsidP="00B4655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B46551">
      <w:pPr>
        <w:pStyle w:val="ProductList-Body"/>
      </w:pPr>
      <w:r>
        <w:rPr>
          <w:b/>
          <w:color w:val="00188F"/>
        </w:rPr>
        <w:t>Zniżka</w:t>
      </w:r>
      <w:r w:rsidRPr="001363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9D0B2F" w14:paraId="4B1369F7" w14:textId="77777777" w:rsidTr="00E744C2">
        <w:trPr>
          <w:tblHeader/>
        </w:trPr>
        <w:tc>
          <w:tcPr>
            <w:tcW w:w="5400" w:type="dxa"/>
            <w:shd w:val="clear" w:color="auto" w:fill="0072C6"/>
          </w:tcPr>
          <w:p w14:paraId="375C648D" w14:textId="77777777" w:rsidR="00B46551" w:rsidRPr="001A0074" w:rsidRDefault="00B46551" w:rsidP="00B46551">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B46551">
            <w:pPr>
              <w:pStyle w:val="ProductList-OfferingBody"/>
              <w:jc w:val="center"/>
              <w:rPr>
                <w:color w:val="FFFFFF" w:themeColor="background1"/>
              </w:rPr>
            </w:pPr>
            <w:r>
              <w:rPr>
                <w:color w:val="FFFFFF" w:themeColor="background1"/>
              </w:rPr>
              <w:t>Zniżka</w:t>
            </w:r>
          </w:p>
        </w:tc>
      </w:tr>
      <w:tr w:rsidR="00B46551" w:rsidRPr="009D0B2F" w14:paraId="661E7C04" w14:textId="77777777" w:rsidTr="00E744C2">
        <w:tc>
          <w:tcPr>
            <w:tcW w:w="5400" w:type="dxa"/>
          </w:tcPr>
          <w:p w14:paraId="42D51826" w14:textId="77777777" w:rsidR="00B46551" w:rsidRPr="0076238C" w:rsidRDefault="00B46551" w:rsidP="00B46551">
            <w:pPr>
              <w:pStyle w:val="ProductList-OfferingBody"/>
              <w:jc w:val="center"/>
            </w:pPr>
            <w:r>
              <w:t>&lt; 99,9%</w:t>
            </w:r>
          </w:p>
        </w:tc>
        <w:tc>
          <w:tcPr>
            <w:tcW w:w="5400" w:type="dxa"/>
          </w:tcPr>
          <w:p w14:paraId="040C4778" w14:textId="77777777" w:rsidR="00B46551" w:rsidRPr="0076238C" w:rsidRDefault="00B46551" w:rsidP="00B46551">
            <w:pPr>
              <w:pStyle w:val="ProductList-OfferingBody"/>
              <w:jc w:val="center"/>
            </w:pPr>
            <w:r>
              <w:t>10%</w:t>
            </w:r>
          </w:p>
        </w:tc>
      </w:tr>
      <w:tr w:rsidR="00B46551" w:rsidRPr="009D0B2F" w14:paraId="6EB9D339" w14:textId="77777777" w:rsidTr="00E744C2">
        <w:tc>
          <w:tcPr>
            <w:tcW w:w="5400" w:type="dxa"/>
          </w:tcPr>
          <w:p w14:paraId="3A8892D9" w14:textId="77777777" w:rsidR="00B46551" w:rsidRPr="0076238C" w:rsidRDefault="00B46551" w:rsidP="00B46551">
            <w:pPr>
              <w:pStyle w:val="ProductList-OfferingBody"/>
              <w:jc w:val="center"/>
            </w:pPr>
            <w:r>
              <w:t>&lt; 99%</w:t>
            </w:r>
          </w:p>
        </w:tc>
        <w:tc>
          <w:tcPr>
            <w:tcW w:w="5400" w:type="dxa"/>
          </w:tcPr>
          <w:p w14:paraId="2476702A" w14:textId="77777777" w:rsidR="00B46551" w:rsidRPr="0076238C" w:rsidRDefault="00B46551" w:rsidP="00B46551">
            <w:pPr>
              <w:pStyle w:val="ProductList-OfferingBody"/>
              <w:jc w:val="center"/>
            </w:pPr>
            <w:r>
              <w:t>25%</w:t>
            </w:r>
          </w:p>
        </w:tc>
      </w:tr>
    </w:tbl>
    <w:p w14:paraId="2DD6FB50" w14:textId="77777777" w:rsidR="00B46551" w:rsidRPr="00BF480C"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46551">
          <w:rPr>
            <w:rStyle w:val="Hyperlink"/>
            <w:sz w:val="16"/>
            <w:szCs w:val="16"/>
          </w:rPr>
          <w:t>Spis treści</w:t>
        </w:r>
      </w:hyperlink>
      <w:r w:rsidR="00B46551">
        <w:rPr>
          <w:sz w:val="16"/>
          <w:szCs w:val="16"/>
        </w:rPr>
        <w:t xml:space="preserve"> / </w:t>
      </w:r>
      <w:hyperlink w:anchor="Definitions" w:history="1">
        <w:r w:rsidR="00B46551">
          <w:rPr>
            <w:rStyle w:val="Hyperlink"/>
            <w:sz w:val="16"/>
            <w:szCs w:val="16"/>
          </w:rPr>
          <w:t>Definicje</w:t>
        </w:r>
      </w:hyperlink>
    </w:p>
    <w:p w14:paraId="6C4290CF" w14:textId="77777777" w:rsidR="00634D64" w:rsidRPr="009B3DC1" w:rsidRDefault="00634D64" w:rsidP="00634D64">
      <w:pPr>
        <w:pStyle w:val="ProductList-Offering2Heading"/>
        <w:keepNext/>
        <w:tabs>
          <w:tab w:val="clear" w:pos="360"/>
          <w:tab w:val="clear" w:pos="720"/>
          <w:tab w:val="clear" w:pos="1080"/>
        </w:tabs>
        <w:outlineLvl w:val="2"/>
      </w:pPr>
      <w:bookmarkStart w:id="112" w:name="_Toc450912778"/>
      <w:bookmarkStart w:id="113" w:name="_Toc478477440"/>
      <w:bookmarkStart w:id="114" w:name="LogAnalytics"/>
      <w:r>
        <w:t>Log Analytics</w:t>
      </w:r>
      <w:bookmarkEnd w:id="112"/>
      <w:bookmarkEnd w:id="113"/>
    </w:p>
    <w:bookmarkEnd w:id="114"/>
    <w:p w14:paraId="50BA38C7" w14:textId="77777777" w:rsidR="00634D64" w:rsidRPr="009B3DC1" w:rsidRDefault="00634D64" w:rsidP="00634D64">
      <w:pPr>
        <w:pStyle w:val="ProductList-Body"/>
        <w:keepNext/>
      </w:pPr>
      <w:r>
        <w:rPr>
          <w:b/>
          <w:color w:val="00188F"/>
        </w:rPr>
        <w:t>Dodatkowe definicje</w:t>
      </w:r>
      <w:r w:rsidRPr="000C3893">
        <w:rPr>
          <w:b/>
        </w:rPr>
        <w:t>:</w:t>
      </w:r>
    </w:p>
    <w:p w14:paraId="13211392" w14:textId="77777777" w:rsidR="00634D64" w:rsidRPr="009B3DC1" w:rsidRDefault="00634D64" w:rsidP="00634D64">
      <w:pPr>
        <w:pStyle w:val="ProductList-Body"/>
        <w:spacing w:after="40"/>
      </w:pPr>
      <w:r>
        <w:t>„</w:t>
      </w:r>
      <w:r>
        <w:rPr>
          <w:b/>
          <w:color w:val="00188F"/>
        </w:rPr>
        <w:t>Partia</w:t>
      </w:r>
      <w:r>
        <w:t>” oznacza grupę wpisów z Danych Dziennika, które w danym okresie przekazano do Usługi Log Analytics albo które zostały wczytane z pamięci przez Usługę Log Analytics. Informacje o Partiach zakolejkowanych do zindeksowania wyświetlane są w Portalu Zarządzania — w sekcji dotyczącej użycia usług.</w:t>
      </w:r>
    </w:p>
    <w:p w14:paraId="76F88361" w14:textId="77777777" w:rsidR="00634D64" w:rsidRPr="009B3DC1" w:rsidRDefault="00634D64" w:rsidP="00634D64">
      <w:pPr>
        <w:pStyle w:val="ProductList-Body"/>
      </w:pPr>
      <w:r>
        <w:t>„</w:t>
      </w:r>
      <w:r>
        <w:rPr>
          <w:b/>
          <w:color w:val="00188F"/>
        </w:rPr>
        <w:t>Dane Dziennika</w:t>
      </w:r>
      <w:r>
        <w:t>”</w:t>
      </w:r>
      <w:r>
        <w:rPr>
          <w:b/>
          <w:color w:val="00188F"/>
        </w:rPr>
        <w:t xml:space="preserve"> </w:t>
      </w:r>
      <w:r>
        <w:t>to informacje dotyczące obsługiwanych zdarzeń, np. zdarzeń w ramach usług IIS oraz zdarzeń systemu Windows, które zostały zarejestrowane przez komputer oraz dla których Usługa Log Analytics została skonfigurowana w taki sposób, żeby być przetwarzaną za pośrednictwem indeksu Usługi.</w:t>
      </w:r>
    </w:p>
    <w:p w14:paraId="36D51B0C" w14:textId="77777777" w:rsidR="00634D64" w:rsidRPr="009B3DC1" w:rsidRDefault="00634D64" w:rsidP="00634D64">
      <w:pPr>
        <w:pStyle w:val="ProductList-Body"/>
      </w:pPr>
      <w:r>
        <w:t>„</w:t>
      </w:r>
      <w:r>
        <w:rPr>
          <w:b/>
          <w:color w:val="00188F"/>
        </w:rPr>
        <w:t>Partie Opóźnione</w:t>
      </w:r>
      <w:r>
        <w:t>”</w:t>
      </w:r>
      <w:r>
        <w:rPr>
          <w:b/>
          <w:color w:val="00188F"/>
        </w:rPr>
        <w:t xml:space="preserve"> </w:t>
      </w:r>
      <w:r>
        <w:rPr>
          <w:rFonts w:cs="Tahoma"/>
        </w:rPr>
        <w:t>to wszystkie Partie w ramach Łącznej Liczby Zakolejkowanych Partii, które w ciągu sześciu godzin od rozpoczęcia kolejkowania nie ukończyły procesu indeksowania.</w:t>
      </w:r>
    </w:p>
    <w:p w14:paraId="287B6A1C" w14:textId="77777777" w:rsidR="00634D64" w:rsidRPr="009B3DC1" w:rsidRDefault="00634D64" w:rsidP="00634D64">
      <w:pPr>
        <w:pStyle w:val="ProductList-Body"/>
      </w:pPr>
      <w:r>
        <w:t>„</w:t>
      </w:r>
      <w:r>
        <w:rPr>
          <w:b/>
          <w:color w:val="00188F"/>
        </w:rPr>
        <w:t>Łączna Liczba Zakolejkowanych Partii</w:t>
      </w:r>
      <w:r>
        <w:t xml:space="preserve">” </w:t>
      </w:r>
      <w:r>
        <w:rPr>
          <w:rFonts w:cs="Tahoma"/>
        </w:rPr>
        <w:t xml:space="preserve">to łączna liczba Partii w kolejce do zindeksowania przez Usługę </w:t>
      </w:r>
      <w:r>
        <w:t>Log Analytics</w:t>
      </w:r>
      <w:r>
        <w:rPr>
          <w:rFonts w:cs="Tahoma"/>
        </w:rPr>
        <w:t xml:space="preserve"> w danym miesiącu rozliczeniowym.</w:t>
      </w:r>
    </w:p>
    <w:p w14:paraId="73A20119" w14:textId="77777777" w:rsidR="00634D64" w:rsidRPr="009B3DC1" w:rsidRDefault="00634D64" w:rsidP="00634D64">
      <w:pPr>
        <w:pStyle w:val="ProductList-Body"/>
      </w:pPr>
    </w:p>
    <w:p w14:paraId="2910FF97" w14:textId="77777777" w:rsidR="00634D64" w:rsidRPr="009B3DC1" w:rsidRDefault="00634D64" w:rsidP="00634D64">
      <w:pPr>
        <w:pStyle w:val="ProductList-Body"/>
      </w:pPr>
      <w:r>
        <w:rPr>
          <w:b/>
          <w:color w:val="00188F"/>
        </w:rPr>
        <w:t>Procent Czasu Sprawnego Działania w Miesiącu</w:t>
      </w:r>
      <w:r w:rsidRPr="00E50F9D">
        <w:rPr>
          <w:b/>
        </w:rPr>
        <w:t>:</w:t>
      </w:r>
      <w:r>
        <w:t xml:space="preserve"> Procent Czasu Sprawnego Działania w Miesiącu oblicza się według poniższego wzoru:</w:t>
      </w:r>
    </w:p>
    <w:p w14:paraId="0C29FFBA" w14:textId="77777777" w:rsidR="00634D64" w:rsidRPr="009B3DC1" w:rsidRDefault="00634D64" w:rsidP="00634D64">
      <w:pPr>
        <w:pStyle w:val="ProductList-Body"/>
      </w:pPr>
    </w:p>
    <w:p w14:paraId="42443B11" w14:textId="77777777" w:rsidR="00634D64" w:rsidRPr="009B3DC1" w:rsidRDefault="00701BCB" w:rsidP="00634D6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Łączna Liczba Zakolejkowanych Partii – Partie Opóźnione</m:t>
              </m:r>
            </m:num>
            <m:den>
              <m:r>
                <m:rPr>
                  <m:nor/>
                </m:rPr>
                <w:rPr>
                  <w:rFonts w:ascii="Cambria Math" w:hAnsi="Cambria Math" w:cs="Tahoma"/>
                  <w:iCs w:val="0"/>
                  <w:color w:val="000000" w:themeColor="text1"/>
                  <w:sz w:val="18"/>
                  <w:szCs w:val="18"/>
                </w:rPr>
                <m:t>Łączna Liczba Zakolejkowanych Partii</m:t>
              </m:r>
            </m:den>
          </m:f>
          <m:r>
            <w:rPr>
              <w:rFonts w:ascii="Cambria Math" w:hAnsi="Cambria Math" w:cs="Tahoma"/>
              <w:color w:val="000000" w:themeColor="text1"/>
              <w:sz w:val="18"/>
              <w:szCs w:val="18"/>
            </w:rPr>
            <m:t xml:space="preserve"> x 100</m:t>
          </m:r>
        </m:oMath>
      </m:oMathPara>
    </w:p>
    <w:p w14:paraId="4E9AD35E" w14:textId="77777777" w:rsidR="00634D64" w:rsidRPr="009B3DC1" w:rsidRDefault="00634D64" w:rsidP="00634D64">
      <w:pPr>
        <w:pStyle w:val="ProductList-Body"/>
      </w:pPr>
      <w:r>
        <w:rPr>
          <w:b/>
          <w:color w:val="00188F"/>
        </w:rPr>
        <w:t>Zniżka</w:t>
      </w:r>
      <w:r w:rsidRPr="00FE38D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4F5BA037" w14:textId="77777777" w:rsidTr="00415697">
        <w:trPr>
          <w:tblHeader/>
        </w:trPr>
        <w:tc>
          <w:tcPr>
            <w:tcW w:w="5400" w:type="dxa"/>
            <w:shd w:val="clear" w:color="auto" w:fill="0072C6"/>
          </w:tcPr>
          <w:p w14:paraId="24AB8EF9"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498A76B"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D50923C" w14:textId="77777777" w:rsidTr="00415697">
        <w:tc>
          <w:tcPr>
            <w:tcW w:w="5400" w:type="dxa"/>
          </w:tcPr>
          <w:p w14:paraId="091E50D9" w14:textId="77777777" w:rsidR="00634D64" w:rsidRPr="0076238C" w:rsidRDefault="00634D64" w:rsidP="00415697">
            <w:pPr>
              <w:pStyle w:val="ProductList-OfferingBody"/>
              <w:jc w:val="center"/>
            </w:pPr>
            <w:r>
              <w:t>&lt; 99,9%</w:t>
            </w:r>
          </w:p>
        </w:tc>
        <w:tc>
          <w:tcPr>
            <w:tcW w:w="5400" w:type="dxa"/>
          </w:tcPr>
          <w:p w14:paraId="6B1059C4" w14:textId="77777777" w:rsidR="00634D64" w:rsidRPr="0076238C" w:rsidRDefault="00634D64" w:rsidP="00415697">
            <w:pPr>
              <w:pStyle w:val="ProductList-OfferingBody"/>
              <w:jc w:val="center"/>
            </w:pPr>
            <w:r>
              <w:t>10%</w:t>
            </w:r>
          </w:p>
        </w:tc>
      </w:tr>
      <w:tr w:rsidR="00634D64" w:rsidRPr="009D0B2F" w14:paraId="25C46EEF" w14:textId="77777777" w:rsidTr="00415697">
        <w:tc>
          <w:tcPr>
            <w:tcW w:w="5400" w:type="dxa"/>
          </w:tcPr>
          <w:p w14:paraId="47070680" w14:textId="77777777" w:rsidR="00634D64" w:rsidRPr="0076238C" w:rsidRDefault="00634D64" w:rsidP="00415697">
            <w:pPr>
              <w:pStyle w:val="ProductList-OfferingBody"/>
              <w:jc w:val="center"/>
            </w:pPr>
            <w:r>
              <w:t>&lt; 99%</w:t>
            </w:r>
          </w:p>
        </w:tc>
        <w:tc>
          <w:tcPr>
            <w:tcW w:w="5400" w:type="dxa"/>
          </w:tcPr>
          <w:p w14:paraId="73913C55" w14:textId="77777777" w:rsidR="00634D64" w:rsidRPr="0076238C" w:rsidRDefault="00634D64" w:rsidP="00415697">
            <w:pPr>
              <w:pStyle w:val="ProductList-OfferingBody"/>
              <w:jc w:val="center"/>
            </w:pPr>
            <w:r>
              <w:t>25%</w:t>
            </w:r>
          </w:p>
        </w:tc>
      </w:tr>
    </w:tbl>
    <w:p w14:paraId="7BE08995" w14:textId="77777777" w:rsidR="00634D64" w:rsidRPr="009B3DC1"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34D64">
          <w:rPr>
            <w:rStyle w:val="Hyperlink"/>
            <w:sz w:val="16"/>
            <w:szCs w:val="16"/>
          </w:rPr>
          <w:t>Spis treści</w:t>
        </w:r>
      </w:hyperlink>
      <w:r w:rsidR="00634D64">
        <w:rPr>
          <w:sz w:val="16"/>
          <w:szCs w:val="16"/>
        </w:rPr>
        <w:t xml:space="preserve"> / </w:t>
      </w:r>
      <w:hyperlink w:anchor="Definitions" w:history="1">
        <w:r w:rsidR="00634D64">
          <w:rPr>
            <w:rStyle w:val="Hyperlink"/>
            <w:sz w:val="16"/>
            <w:szCs w:val="16"/>
          </w:rPr>
          <w:t>Definicje</w:t>
        </w:r>
      </w:hyperlink>
    </w:p>
    <w:p w14:paraId="44401265" w14:textId="77777777" w:rsidR="00B53880" w:rsidRPr="0072127E" w:rsidRDefault="00B53880" w:rsidP="00B53880">
      <w:pPr>
        <w:pStyle w:val="ProductList-Offering2Heading"/>
        <w:keepNext/>
        <w:tabs>
          <w:tab w:val="clear" w:pos="360"/>
          <w:tab w:val="clear" w:pos="720"/>
          <w:tab w:val="clear" w:pos="1080"/>
        </w:tabs>
        <w:outlineLvl w:val="2"/>
      </w:pPr>
      <w:bookmarkStart w:id="115" w:name="_Toc478477441"/>
      <w:r>
        <w:t>Aplikacje Logiki</w:t>
      </w:r>
      <w:bookmarkEnd w:id="115"/>
      <w:r>
        <w:t xml:space="preserve"> </w:t>
      </w:r>
    </w:p>
    <w:p w14:paraId="690E8495" w14:textId="77777777" w:rsidR="00B53880" w:rsidRPr="0072127E" w:rsidRDefault="00B53880" w:rsidP="00B53880">
      <w:pPr>
        <w:pStyle w:val="ProductList-Body"/>
        <w:keepNext/>
      </w:pPr>
      <w:r>
        <w:rPr>
          <w:b/>
          <w:color w:val="00188F"/>
        </w:rPr>
        <w:t>Dodatkowe definicje</w:t>
      </w:r>
      <w:r w:rsidRPr="00E51BE8">
        <w:rPr>
          <w:b/>
        </w:rPr>
        <w:t>:</w:t>
      </w:r>
    </w:p>
    <w:p w14:paraId="6D012470" w14:textId="77777777" w:rsidR="00B53880" w:rsidRPr="0072127E" w:rsidRDefault="00B53880" w:rsidP="00B53880">
      <w:pPr>
        <w:pStyle w:val="ProductList-Body"/>
        <w:spacing w:after="40"/>
      </w:pPr>
      <w:r>
        <w:t>„</w:t>
      </w:r>
      <w:r>
        <w:rPr>
          <w:b/>
          <w:color w:val="00188F"/>
        </w:rPr>
        <w:t>Minuty Wdrożenia</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72127E" w:rsidRDefault="00B53880" w:rsidP="00B53880">
      <w:pPr>
        <w:spacing w:line="240" w:lineRule="auto"/>
      </w:pPr>
      <w:r>
        <w:rPr>
          <w:sz w:val="18"/>
          <w:szCs w:val="18"/>
        </w:rPr>
        <w:t>„</w:t>
      </w:r>
      <w:r>
        <w:rPr>
          <w:b/>
          <w:color w:val="00188F"/>
          <w:sz w:val="18"/>
        </w:rPr>
        <w:t>Maksymalna Liczba Minut Dostępności</w:t>
      </w:r>
      <w:r>
        <w:rPr>
          <w:sz w:val="18"/>
          <w:szCs w:val="18"/>
        </w:rPr>
        <w:t>”</w:t>
      </w:r>
      <w:r>
        <w:rPr>
          <w:b/>
          <w:color w:val="00188F"/>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B53880">
      <w:pPr>
        <w:pStyle w:val="ProductList-Body"/>
      </w:pPr>
      <w:r>
        <w:t>„</w:t>
      </w:r>
      <w:r>
        <w:rPr>
          <w:b/>
          <w:color w:val="00188F"/>
        </w:rPr>
        <w:t>Przestój</w:t>
      </w:r>
      <w:r>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B53880">
      <w:pPr>
        <w:pStyle w:val="ProductList-Body"/>
      </w:pPr>
    </w:p>
    <w:p w14:paraId="56EDFF3C" w14:textId="77777777" w:rsidR="00B53880" w:rsidRPr="0072127E" w:rsidRDefault="00B53880" w:rsidP="00B53880">
      <w:pPr>
        <w:pStyle w:val="ProductList-Body"/>
      </w:pPr>
      <w:r>
        <w:rPr>
          <w:b/>
          <w:color w:val="00188F"/>
        </w:rPr>
        <w:t>Procent Czasu Sprawnego Działania w Miesiącu</w:t>
      </w:r>
      <w:r w:rsidRPr="00B04A83">
        <w:rPr>
          <w:b/>
        </w:rPr>
        <w:t>:</w:t>
      </w:r>
      <w:r>
        <w:t xml:space="preserve"> Procent Czasu Sprawnego Działania w Miesiącu oblicza się według poniższego wzoru:</w:t>
      </w:r>
    </w:p>
    <w:p w14:paraId="036577B8" w14:textId="77777777" w:rsidR="00B53880" w:rsidRPr="0072127E" w:rsidRDefault="00B53880" w:rsidP="00B53880">
      <w:pPr>
        <w:pStyle w:val="ProductList-Body"/>
      </w:pPr>
    </w:p>
    <w:p w14:paraId="66AE75EE" w14:textId="77777777" w:rsidR="00B53880" w:rsidRPr="0072127E" w:rsidRDefault="00701BCB" w:rsidP="00B5388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B53880">
      <w:pPr>
        <w:pStyle w:val="ProductList-Body"/>
        <w:keepNext/>
      </w:pPr>
      <w:r>
        <w:rPr>
          <w:b/>
          <w:color w:val="00188F"/>
        </w:rPr>
        <w:t>Zniżka</w:t>
      </w:r>
      <w:r w:rsidRPr="001E50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9D0B2F" w14:paraId="3E94008E" w14:textId="77777777" w:rsidTr="00415697">
        <w:trPr>
          <w:tblHeader/>
        </w:trPr>
        <w:tc>
          <w:tcPr>
            <w:tcW w:w="5400" w:type="dxa"/>
            <w:shd w:val="clear" w:color="auto" w:fill="0072C6"/>
          </w:tcPr>
          <w:p w14:paraId="66B0C0E0" w14:textId="77777777" w:rsidR="00B53880" w:rsidRPr="001A0074" w:rsidRDefault="00B53880"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415697">
            <w:pPr>
              <w:pStyle w:val="ProductList-OfferingBody"/>
              <w:jc w:val="center"/>
              <w:rPr>
                <w:color w:val="FFFFFF" w:themeColor="background1"/>
              </w:rPr>
            </w:pPr>
            <w:r>
              <w:rPr>
                <w:color w:val="FFFFFF" w:themeColor="background1"/>
              </w:rPr>
              <w:t>Zniżka</w:t>
            </w:r>
          </w:p>
        </w:tc>
      </w:tr>
      <w:tr w:rsidR="00B53880" w:rsidRPr="009D0B2F" w14:paraId="59DA6AD2" w14:textId="77777777" w:rsidTr="00415697">
        <w:tc>
          <w:tcPr>
            <w:tcW w:w="5400" w:type="dxa"/>
          </w:tcPr>
          <w:p w14:paraId="4EE62C24" w14:textId="77777777" w:rsidR="00B53880" w:rsidRPr="0076238C" w:rsidRDefault="00B53880" w:rsidP="00415697">
            <w:pPr>
              <w:pStyle w:val="ProductList-OfferingBody"/>
              <w:jc w:val="center"/>
            </w:pPr>
            <w:r>
              <w:t>&lt; 99,9%</w:t>
            </w:r>
          </w:p>
        </w:tc>
        <w:tc>
          <w:tcPr>
            <w:tcW w:w="5400" w:type="dxa"/>
          </w:tcPr>
          <w:p w14:paraId="6F3831C6" w14:textId="77777777" w:rsidR="00B53880" w:rsidRPr="0076238C" w:rsidRDefault="00B53880" w:rsidP="00415697">
            <w:pPr>
              <w:pStyle w:val="ProductList-OfferingBody"/>
              <w:jc w:val="center"/>
            </w:pPr>
            <w:r>
              <w:t>10%</w:t>
            </w:r>
          </w:p>
        </w:tc>
      </w:tr>
      <w:tr w:rsidR="00B53880" w:rsidRPr="009D0B2F" w14:paraId="3F2A5289" w14:textId="77777777" w:rsidTr="00415697">
        <w:tc>
          <w:tcPr>
            <w:tcW w:w="5400" w:type="dxa"/>
          </w:tcPr>
          <w:p w14:paraId="2B40D7BA" w14:textId="77777777" w:rsidR="00B53880" w:rsidRPr="0076238C" w:rsidRDefault="00B53880" w:rsidP="00415697">
            <w:pPr>
              <w:pStyle w:val="ProductList-OfferingBody"/>
              <w:jc w:val="center"/>
            </w:pPr>
            <w:r>
              <w:lastRenderedPageBreak/>
              <w:t>&lt; 99%</w:t>
            </w:r>
          </w:p>
        </w:tc>
        <w:tc>
          <w:tcPr>
            <w:tcW w:w="5400" w:type="dxa"/>
          </w:tcPr>
          <w:p w14:paraId="71A0C173" w14:textId="77777777" w:rsidR="00B53880" w:rsidRPr="0076238C" w:rsidRDefault="00B53880" w:rsidP="00415697">
            <w:pPr>
              <w:pStyle w:val="ProductList-OfferingBody"/>
              <w:jc w:val="center"/>
            </w:pPr>
            <w:r>
              <w:t>25%</w:t>
            </w:r>
          </w:p>
        </w:tc>
      </w:tr>
    </w:tbl>
    <w:p w14:paraId="55AD320D" w14:textId="77777777" w:rsidR="00B53880" w:rsidRPr="00D97C56" w:rsidRDefault="00701BCB"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53880" w:rsidRPr="00D97C56">
          <w:rPr>
            <w:rStyle w:val="Hyperlink"/>
            <w:sz w:val="16"/>
            <w:szCs w:val="16"/>
          </w:rPr>
          <w:t>Spis treści</w:t>
        </w:r>
      </w:hyperlink>
      <w:r w:rsidR="00B53880" w:rsidRPr="00D97C56">
        <w:rPr>
          <w:sz w:val="16"/>
          <w:szCs w:val="16"/>
        </w:rPr>
        <w:t xml:space="preserve"> / </w:t>
      </w:r>
      <w:hyperlink w:anchor="Definitions" w:history="1">
        <w:r w:rsidR="00B53880" w:rsidRPr="00D97C56">
          <w:rPr>
            <w:rStyle w:val="Hyperlink"/>
            <w:sz w:val="16"/>
            <w:szCs w:val="16"/>
          </w:rPr>
          <w:t>Definicje</w:t>
        </w:r>
      </w:hyperlink>
    </w:p>
    <w:p w14:paraId="1EF72638" w14:textId="2DE49D4E" w:rsidR="000D29F0" w:rsidRPr="00F94543" w:rsidRDefault="000D29F0" w:rsidP="000D29F0">
      <w:pPr>
        <w:pStyle w:val="ProductList-Offering2Heading"/>
        <w:tabs>
          <w:tab w:val="clear" w:pos="360"/>
          <w:tab w:val="clear" w:pos="720"/>
          <w:tab w:val="clear" w:pos="1080"/>
        </w:tabs>
        <w:outlineLvl w:val="2"/>
        <w:rPr>
          <w:szCs w:val="28"/>
        </w:rPr>
      </w:pPr>
      <w:bookmarkStart w:id="116" w:name="_Toc478477442"/>
      <w:r w:rsidRPr="00F94543">
        <w:rPr>
          <w:szCs w:val="28"/>
        </w:rPr>
        <w:t>Uczenie Maszynowe – Usługa Wykonywania Wsadowego (BES) i Usługa Zarządzania Interfejsami API</w:t>
      </w:r>
      <w:bookmarkEnd w:id="107"/>
      <w:bookmarkEnd w:id="116"/>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701BCB"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E744C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E744C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E744C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94543" w:rsidRDefault="008E5959" w:rsidP="008E5959">
      <w:pPr>
        <w:pStyle w:val="ProductList-Offering2Heading"/>
        <w:tabs>
          <w:tab w:val="clear" w:pos="360"/>
          <w:tab w:val="clear" w:pos="720"/>
          <w:tab w:val="clear" w:pos="1080"/>
        </w:tabs>
        <w:outlineLvl w:val="2"/>
        <w:rPr>
          <w:szCs w:val="28"/>
        </w:rPr>
      </w:pPr>
      <w:bookmarkStart w:id="117" w:name="_Toc478477443"/>
      <w:r w:rsidRPr="00F94543">
        <w:rPr>
          <w:szCs w:val="28"/>
        </w:rPr>
        <w:t>Uczenie Maszynowe – Usługa Odpowiedzi na Żądanie (RRS)</w:t>
      </w:r>
      <w:bookmarkEnd w:id="117"/>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701BCB" w:rsidP="008E06A3">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E744C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E744C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E744C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00CF167" w14:textId="77777777" w:rsidR="008F09A9" w:rsidRPr="00D25CB0" w:rsidRDefault="008F09A9" w:rsidP="008F09A9">
      <w:pPr>
        <w:pStyle w:val="ProductList-Offering2Heading"/>
        <w:tabs>
          <w:tab w:val="clear" w:pos="360"/>
          <w:tab w:val="clear" w:pos="720"/>
          <w:tab w:val="clear" w:pos="1080"/>
        </w:tabs>
        <w:outlineLvl w:val="2"/>
      </w:pPr>
      <w:bookmarkStart w:id="118" w:name="_Toc425256432"/>
      <w:bookmarkStart w:id="119" w:name="_Toc478477444"/>
      <w:r w:rsidRPr="00D25CB0">
        <w:t>Usługi Multimediów — Usługa Ochrona Zawartości</w:t>
      </w:r>
      <w:bookmarkEnd w:id="118"/>
      <w:bookmarkEnd w:id="119"/>
    </w:p>
    <w:p w14:paraId="2B95CBFE" w14:textId="77777777" w:rsidR="008F09A9" w:rsidRPr="00D25CB0" w:rsidRDefault="008F09A9" w:rsidP="008F09A9">
      <w:pPr>
        <w:pStyle w:val="ProductList-Body"/>
      </w:pPr>
      <w:r w:rsidRPr="00D25CB0">
        <w:rPr>
          <w:b/>
          <w:color w:val="00188F"/>
        </w:rPr>
        <w:t>Dodatkowe definicje:</w:t>
      </w:r>
    </w:p>
    <w:p w14:paraId="2CBFA55E" w14:textId="77777777" w:rsidR="008F09A9" w:rsidRPr="00D25CB0" w:rsidRDefault="008F09A9" w:rsidP="008F09A9">
      <w:pPr>
        <w:pStyle w:val="ProductList-Body"/>
        <w:spacing w:after="40"/>
      </w:pPr>
      <w:r w:rsidRPr="00D25CB0">
        <w:t>„</w:t>
      </w:r>
      <w:r w:rsidRPr="00D25CB0">
        <w:rPr>
          <w:b/>
          <w:color w:val="00188F"/>
        </w:rPr>
        <w:t>Nieudane Transakcje</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8F09A9">
      <w:pPr>
        <w:pStyle w:val="ProductList-Body"/>
      </w:pPr>
      <w:r w:rsidRPr="00D25CB0">
        <w:t>„</w:t>
      </w:r>
      <w:r w:rsidRPr="00D25CB0">
        <w:rPr>
          <w:b/>
          <w:color w:val="00188F"/>
        </w:rPr>
        <w:t>Łączna Liczba Prób Transakcji</w:t>
      </w:r>
      <w:r w:rsidRPr="00D25CB0">
        <w:t>” to wszystkie Ważne Żądania Klucza przesłane przez Klienta w miesiącu rozliczeniowym w ramach określonej subskrypcji Azure.</w:t>
      </w:r>
    </w:p>
    <w:p w14:paraId="2C0D0F1D" w14:textId="77777777" w:rsidR="008F09A9" w:rsidRPr="00D25CB0" w:rsidRDefault="008F09A9" w:rsidP="008F09A9">
      <w:pPr>
        <w:pStyle w:val="ProductList-Body"/>
      </w:pPr>
      <w:r w:rsidRPr="00D25CB0">
        <w:rPr>
          <w:b/>
          <w:iCs/>
          <w:color w:val="00188F"/>
        </w:rPr>
        <w:t>„Ważne Żądania Klucza”</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8F09A9">
      <w:pPr>
        <w:pStyle w:val="ProductList-Body"/>
      </w:pPr>
    </w:p>
    <w:p w14:paraId="648DF9EC"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35B9BF88" w14:textId="77777777" w:rsidR="008F09A9" w:rsidRPr="00D25CB0" w:rsidRDefault="008F09A9" w:rsidP="008F09A9">
      <w:pPr>
        <w:pStyle w:val="ProductList-Body"/>
      </w:pPr>
    </w:p>
    <w:p w14:paraId="31F5945B" w14:textId="77777777" w:rsidR="008F09A9" w:rsidRPr="00D25CB0" w:rsidRDefault="00701BCB" w:rsidP="008F09A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20F6CC6D" w14:textId="77777777" w:rsidTr="00E744C2">
        <w:trPr>
          <w:tblHeader/>
        </w:trPr>
        <w:tc>
          <w:tcPr>
            <w:tcW w:w="5400" w:type="dxa"/>
            <w:shd w:val="clear" w:color="auto" w:fill="0072C6"/>
          </w:tcPr>
          <w:p w14:paraId="5534B5C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1566FB9" w14:textId="77777777" w:rsidTr="00E744C2">
        <w:tc>
          <w:tcPr>
            <w:tcW w:w="5400" w:type="dxa"/>
          </w:tcPr>
          <w:p w14:paraId="370D39AE" w14:textId="77777777" w:rsidR="008F09A9" w:rsidRPr="00D25CB0" w:rsidRDefault="008F09A9" w:rsidP="008F09A9">
            <w:pPr>
              <w:pStyle w:val="ProductList-OfferingBody"/>
              <w:jc w:val="center"/>
            </w:pPr>
            <w:r w:rsidRPr="00D25CB0">
              <w:t>&lt; 99,9%</w:t>
            </w:r>
          </w:p>
        </w:tc>
        <w:tc>
          <w:tcPr>
            <w:tcW w:w="5400" w:type="dxa"/>
          </w:tcPr>
          <w:p w14:paraId="116A9803" w14:textId="77777777" w:rsidR="008F09A9" w:rsidRPr="00D25CB0" w:rsidRDefault="008F09A9" w:rsidP="008F09A9">
            <w:pPr>
              <w:pStyle w:val="ProductList-OfferingBody"/>
              <w:jc w:val="center"/>
            </w:pPr>
            <w:r w:rsidRPr="00D25CB0">
              <w:t>10%</w:t>
            </w:r>
          </w:p>
        </w:tc>
      </w:tr>
      <w:tr w:rsidR="008F09A9" w:rsidRPr="00D25CB0" w14:paraId="47851ADE" w14:textId="77777777" w:rsidTr="00E744C2">
        <w:tc>
          <w:tcPr>
            <w:tcW w:w="5400" w:type="dxa"/>
          </w:tcPr>
          <w:p w14:paraId="2C08F4BC" w14:textId="77777777" w:rsidR="008F09A9" w:rsidRPr="00D25CB0" w:rsidRDefault="008F09A9" w:rsidP="008F09A9">
            <w:pPr>
              <w:pStyle w:val="ProductList-OfferingBody"/>
              <w:jc w:val="center"/>
            </w:pPr>
            <w:r w:rsidRPr="00D25CB0">
              <w:t>&lt; 99%</w:t>
            </w:r>
          </w:p>
        </w:tc>
        <w:tc>
          <w:tcPr>
            <w:tcW w:w="5400" w:type="dxa"/>
          </w:tcPr>
          <w:p w14:paraId="6EA192AE" w14:textId="77777777" w:rsidR="008F09A9" w:rsidRPr="00D25CB0" w:rsidRDefault="008F09A9" w:rsidP="008F09A9">
            <w:pPr>
              <w:pStyle w:val="ProductList-OfferingBody"/>
              <w:jc w:val="center"/>
            </w:pPr>
            <w:r w:rsidRPr="00D25CB0">
              <w:t>25%</w:t>
            </w:r>
          </w:p>
        </w:tc>
      </w:tr>
    </w:tbl>
    <w:p w14:paraId="586481A7"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5318859A" w14:textId="4E898CFA" w:rsidR="008E5959" w:rsidRPr="00F94543" w:rsidRDefault="008E5959" w:rsidP="008E5959">
      <w:pPr>
        <w:pStyle w:val="ProductList-Offering2Heading"/>
        <w:tabs>
          <w:tab w:val="clear" w:pos="360"/>
          <w:tab w:val="clear" w:pos="720"/>
          <w:tab w:val="clear" w:pos="1080"/>
        </w:tabs>
        <w:outlineLvl w:val="2"/>
        <w:rPr>
          <w:szCs w:val="28"/>
        </w:rPr>
      </w:pPr>
      <w:bookmarkStart w:id="120" w:name="_Toc478477445"/>
      <w:r w:rsidRPr="00F94543">
        <w:rPr>
          <w:szCs w:val="28"/>
        </w:rPr>
        <w:t>Usługi Multimedialne – Usługa Kodowania</w:t>
      </w:r>
      <w:bookmarkEnd w:id="120"/>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701BCB"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E744C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E744C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E744C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94543" w:rsidRDefault="00701BCB" w:rsidP="00415697">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sidRPr="00F94543">
        <w:rPr>
          <w:rStyle w:val="Hyperlink"/>
        </w:rPr>
        <w:t xml:space="preserve"> / </w:t>
      </w:r>
      <w:hyperlink w:anchor="Definitions" w:history="1">
        <w:r w:rsidR="00EF44BA">
          <w:rPr>
            <w:rStyle w:val="Hyperlink"/>
            <w:sz w:val="16"/>
            <w:szCs w:val="16"/>
          </w:rPr>
          <w:t>Definicje</w:t>
        </w:r>
      </w:hyperlink>
    </w:p>
    <w:p w14:paraId="1746A640" w14:textId="4B60E437" w:rsidR="00731669" w:rsidRPr="00F94543" w:rsidRDefault="00731669" w:rsidP="00731669">
      <w:pPr>
        <w:pStyle w:val="ProductList-Offering2Heading"/>
        <w:tabs>
          <w:tab w:val="clear" w:pos="360"/>
          <w:tab w:val="clear" w:pos="720"/>
          <w:tab w:val="clear" w:pos="1080"/>
        </w:tabs>
        <w:outlineLvl w:val="2"/>
        <w:rPr>
          <w:szCs w:val="28"/>
        </w:rPr>
      </w:pPr>
      <w:bookmarkStart w:id="121" w:name="_Toc478477446"/>
      <w:r w:rsidRPr="00F94543">
        <w:rPr>
          <w:szCs w:val="28"/>
        </w:rPr>
        <w:t>Usługi Multimedialne – Usługa Indeksowania</w:t>
      </w:r>
      <w:bookmarkEnd w:id="121"/>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701BCB"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E744C2">
        <w:trPr>
          <w:tblHeader/>
        </w:trPr>
        <w:tc>
          <w:tcPr>
            <w:tcW w:w="5400" w:type="dxa"/>
            <w:shd w:val="clear" w:color="auto" w:fill="0072C6"/>
          </w:tcPr>
          <w:p w14:paraId="4B143D85" w14:textId="77777777" w:rsidR="00731669" w:rsidRPr="000C2CAE" w:rsidRDefault="00731669" w:rsidP="00634D64">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634D64">
            <w:pPr>
              <w:pStyle w:val="ProductList-OfferingBody"/>
              <w:jc w:val="center"/>
              <w:rPr>
                <w:color w:val="FFFFFF" w:themeColor="background1"/>
              </w:rPr>
            </w:pPr>
            <w:r>
              <w:rPr>
                <w:color w:val="FFFFFF" w:themeColor="background1"/>
              </w:rPr>
              <w:t>Zniżka</w:t>
            </w:r>
          </w:p>
        </w:tc>
      </w:tr>
      <w:tr w:rsidR="00731669" w:rsidRPr="000C2CAE" w14:paraId="488AEE60" w14:textId="77777777" w:rsidTr="00E744C2">
        <w:tc>
          <w:tcPr>
            <w:tcW w:w="5400" w:type="dxa"/>
          </w:tcPr>
          <w:p w14:paraId="5340CB92" w14:textId="635E00E4" w:rsidR="00731669" w:rsidRPr="000C2CAE" w:rsidRDefault="00731669" w:rsidP="00634D64">
            <w:pPr>
              <w:pStyle w:val="ProductList-OfferingBody"/>
              <w:jc w:val="center"/>
            </w:pPr>
            <w:r>
              <w:t>&lt; 99,9%</w:t>
            </w:r>
          </w:p>
        </w:tc>
        <w:tc>
          <w:tcPr>
            <w:tcW w:w="5400" w:type="dxa"/>
          </w:tcPr>
          <w:p w14:paraId="77CE832B" w14:textId="77777777" w:rsidR="00731669" w:rsidRPr="000C2CAE" w:rsidRDefault="00731669" w:rsidP="00634D64">
            <w:pPr>
              <w:pStyle w:val="ProductList-OfferingBody"/>
              <w:jc w:val="center"/>
            </w:pPr>
            <w:r>
              <w:t>10%</w:t>
            </w:r>
          </w:p>
        </w:tc>
      </w:tr>
      <w:tr w:rsidR="00731669" w:rsidRPr="009D0B2F" w14:paraId="5A047BED" w14:textId="77777777" w:rsidTr="00E744C2">
        <w:tc>
          <w:tcPr>
            <w:tcW w:w="5400" w:type="dxa"/>
          </w:tcPr>
          <w:p w14:paraId="14E7A621" w14:textId="285515D4" w:rsidR="00731669" w:rsidRPr="000C2CAE" w:rsidRDefault="00731669" w:rsidP="00124F73">
            <w:pPr>
              <w:pStyle w:val="ProductList-OfferingBody"/>
              <w:jc w:val="center"/>
            </w:pPr>
            <w:r>
              <w:lastRenderedPageBreak/>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Pr="00F94543" w:rsidRDefault="00B24FC4" w:rsidP="00F94543">
      <w:pPr>
        <w:pStyle w:val="ProductList-Offering2Heading"/>
        <w:tabs>
          <w:tab w:val="clear" w:pos="360"/>
          <w:tab w:val="clear" w:pos="720"/>
          <w:tab w:val="clear" w:pos="1080"/>
        </w:tabs>
        <w:outlineLvl w:val="2"/>
        <w:rPr>
          <w:szCs w:val="28"/>
        </w:rPr>
      </w:pPr>
      <w:bookmarkStart w:id="122" w:name="_Toc413757510"/>
      <w:bookmarkStart w:id="123" w:name="_Toc478477447"/>
      <w:r w:rsidRPr="00F94543">
        <w:rPr>
          <w:szCs w:val="28"/>
        </w:rPr>
        <w:t>Usługi Multimedialne — Kanały na Żywo</w:t>
      </w:r>
      <w:bookmarkEnd w:id="122"/>
      <w:bookmarkEnd w:id="123"/>
    </w:p>
    <w:p w14:paraId="40C9BC1F" w14:textId="77777777" w:rsidR="00B24FC4" w:rsidRDefault="00B24FC4" w:rsidP="00B24FC4">
      <w:pPr>
        <w:pStyle w:val="ProductList-Body"/>
      </w:pPr>
      <w:r>
        <w:rPr>
          <w:b/>
          <w:color w:val="00188F"/>
        </w:rPr>
        <w:t xml:space="preserve">Dodatkowe </w:t>
      </w:r>
      <w:bookmarkStart w:id="124" w:name="definicje"/>
      <w:r>
        <w:rPr>
          <w:b/>
          <w:color w:val="00188F"/>
        </w:rPr>
        <w:t>definicje</w:t>
      </w:r>
      <w:bookmarkEnd w:id="124"/>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701BCB"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701BCB" w:rsidP="00415697">
      <w:pPr>
        <w:pStyle w:val="ProductList-Body"/>
        <w:shd w:val="clear" w:color="auto" w:fill="808080" w:themeFill="background1" w:themeFillShade="80"/>
        <w:tabs>
          <w:tab w:val="clear" w:pos="360"/>
        </w:tabs>
        <w:spacing w:before="120" w:after="240"/>
        <w:jc w:val="right"/>
      </w:pPr>
      <w:hyperlink r:id="rId20" w:anchor="TOC" w:history="1">
        <w:r w:rsidR="00B24FC4">
          <w:rPr>
            <w:rStyle w:val="Hyperlink"/>
            <w:sz w:val="16"/>
            <w:szCs w:val="16"/>
          </w:rPr>
          <w:t>Spis treści</w:t>
        </w:r>
      </w:hyperlink>
      <w:r w:rsidR="00B24FC4">
        <w:rPr>
          <w:sz w:val="16"/>
          <w:szCs w:val="16"/>
        </w:rPr>
        <w:t xml:space="preserve"> / </w:t>
      </w:r>
      <w:hyperlink r:id="rId21" w:anchor="definicje" w:history="1">
        <w:r w:rsidR="00B24FC4">
          <w:rPr>
            <w:rStyle w:val="Hyperlink"/>
            <w:sz w:val="16"/>
            <w:szCs w:val="16"/>
          </w:rPr>
          <w:t>definicje</w:t>
        </w:r>
      </w:hyperlink>
    </w:p>
    <w:p w14:paraId="34ACAFAF" w14:textId="007759A0" w:rsidR="008E5959" w:rsidRPr="00F94543" w:rsidRDefault="008E5959" w:rsidP="008E5959">
      <w:pPr>
        <w:pStyle w:val="ProductList-Offering2Heading"/>
        <w:tabs>
          <w:tab w:val="clear" w:pos="360"/>
          <w:tab w:val="clear" w:pos="720"/>
          <w:tab w:val="clear" w:pos="1080"/>
        </w:tabs>
        <w:outlineLvl w:val="2"/>
        <w:rPr>
          <w:szCs w:val="28"/>
        </w:rPr>
      </w:pPr>
      <w:bookmarkStart w:id="125" w:name="_Toc478477448"/>
      <w:r w:rsidRPr="00F94543">
        <w:rPr>
          <w:szCs w:val="28"/>
        </w:rPr>
        <w:t>Usługi Multimedialne – Usługa Strumieniowania</w:t>
      </w:r>
      <w:bookmarkEnd w:id="125"/>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701BCB" w:rsidP="00634D64">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634D64">
      <w:pPr>
        <w:pStyle w:val="ProductList-Body"/>
        <w:keepNext/>
      </w:pPr>
      <w:r>
        <w:rPr>
          <w:b/>
          <w:color w:val="00188F"/>
        </w:rPr>
        <w:lastRenderedPageBreak/>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E744C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E744C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E744C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5A7CF11" w14:textId="77777777" w:rsidR="001209A9" w:rsidRPr="00DB01D7" w:rsidRDefault="001209A9" w:rsidP="001209A9">
      <w:pPr>
        <w:pStyle w:val="ProductList-Offering2Heading"/>
        <w:tabs>
          <w:tab w:val="clear" w:pos="360"/>
          <w:tab w:val="clear" w:pos="720"/>
          <w:tab w:val="clear" w:pos="1080"/>
        </w:tabs>
        <w:spacing w:before="0" w:after="0"/>
        <w:outlineLvl w:val="2"/>
      </w:pPr>
      <w:bookmarkStart w:id="126" w:name="_Toc468346589"/>
      <w:bookmarkStart w:id="127" w:name="MicrosoftCognitiveServices"/>
      <w:bookmarkStart w:id="128" w:name="_Toc477262589"/>
      <w:bookmarkStart w:id="129" w:name="_Toc478477449"/>
      <w:bookmarkStart w:id="130" w:name="_Toc425256437"/>
      <w:bookmarkStart w:id="131" w:name="_Toc430180052"/>
      <w:r>
        <w:t xml:space="preserve">Usługi </w:t>
      </w:r>
      <w:r w:rsidRPr="00DB01D7">
        <w:t>Microsoft Cognitive Services</w:t>
      </w:r>
      <w:bookmarkEnd w:id="126"/>
      <w:bookmarkEnd w:id="127"/>
      <w:bookmarkEnd w:id="128"/>
      <w:bookmarkEnd w:id="129"/>
    </w:p>
    <w:p w14:paraId="01BF97AC" w14:textId="77777777" w:rsidR="001209A9" w:rsidRPr="00DB01D7" w:rsidRDefault="001209A9" w:rsidP="001209A9">
      <w:pPr>
        <w:pStyle w:val="ProductList-Body"/>
      </w:pPr>
      <w:r w:rsidRPr="00DB01D7">
        <w:rPr>
          <w:b/>
          <w:color w:val="00188F"/>
        </w:rPr>
        <w:t>Dodatkowe definicje</w:t>
      </w:r>
      <w:r w:rsidRPr="00DB01D7">
        <w:rPr>
          <w:b/>
        </w:rPr>
        <w:t>:</w:t>
      </w:r>
    </w:p>
    <w:p w14:paraId="2E2A4274"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295499">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DB01D7" w:rsidRDefault="001209A9" w:rsidP="001209A9">
      <w:pPr>
        <w:pStyle w:val="NormalWeb"/>
        <w:spacing w:before="0" w:beforeAutospacing="0" w:after="0" w:afterAutospacing="0"/>
      </w:pPr>
      <w:r w:rsidRPr="00295499">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295499">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DB01D7">
        <w:rPr>
          <w:rFonts w:asciiTheme="minorHAnsi" w:hAnsiTheme="minorHAnsi" w:cstheme="minorHAnsi"/>
          <w:sz w:val="18"/>
          <w:szCs w:val="18"/>
        </w:rPr>
        <w:t>:</w:t>
      </w:r>
    </w:p>
    <w:p w14:paraId="32F42A9F" w14:textId="77777777" w:rsidR="001209A9" w:rsidRPr="00DB01D7" w:rsidRDefault="001209A9" w:rsidP="001209A9">
      <w:pPr>
        <w:pStyle w:val="NormalWeb"/>
        <w:spacing w:before="0" w:beforeAutospacing="0" w:after="0" w:afterAutospacing="0"/>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1209A9">
      <w:pPr>
        <w:pStyle w:val="ProductList-Body"/>
      </w:pPr>
    </w:p>
    <w:p w14:paraId="7FFEE51A" w14:textId="77777777" w:rsidR="001209A9" w:rsidRPr="00DB01D7" w:rsidRDefault="001209A9" w:rsidP="001209A9">
      <w:pPr>
        <w:rPr>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DB01D7" w:rsidRDefault="001209A9" w:rsidP="001209A9">
      <w:pPr>
        <w:pStyle w:val="NormalWeb"/>
        <w:spacing w:before="0" w:beforeAutospacing="0" w:after="0" w:afterAutospacing="0"/>
      </w:pPr>
      <w:r>
        <w:rPr>
          <w:rFonts w:asciiTheme="minorHAnsi" w:hAnsiTheme="minorHAnsi" w:cstheme="minorHAnsi"/>
          <w:b/>
          <w:color w:val="00188F"/>
          <w:sz w:val="18"/>
          <w:szCs w:val="18"/>
        </w:rPr>
        <w:t>Zniżka</w:t>
      </w:r>
    </w:p>
    <w:p w14:paraId="7B2373EE" w14:textId="77777777" w:rsidR="001209A9" w:rsidRPr="00DB01D7" w:rsidRDefault="001209A9" w:rsidP="001209A9">
      <w:pPr>
        <w:pStyle w:val="NormalWeb"/>
        <w:spacing w:before="0" w:beforeAutospacing="0" w:after="0" w:afterAutospacing="0"/>
      </w:pPr>
      <w:r w:rsidRPr="00DB01D7">
        <w:rPr>
          <w:rFonts w:asciiTheme="minorHAnsi" w:eastAsiaTheme="minorHAnsi" w:hAnsiTheme="minorHAnsi" w:cstheme="minorHAnsi"/>
          <w:sz w:val="18"/>
          <w:szCs w:val="18"/>
        </w:rPr>
        <w:t xml:space="preserve">Następujące Poziomy Usługi i Zniżki mają zastosowanie do korzystania z interfejsów API Usług Cognitive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DB01D7" w14:paraId="1D27F31E" w14:textId="77777777" w:rsidTr="001209A9">
        <w:trPr>
          <w:tblHeader/>
        </w:trPr>
        <w:tc>
          <w:tcPr>
            <w:tcW w:w="5400" w:type="dxa"/>
            <w:shd w:val="clear" w:color="auto" w:fill="0072C6"/>
          </w:tcPr>
          <w:p w14:paraId="1A235A70" w14:textId="77777777" w:rsidR="001209A9" w:rsidRPr="00DB01D7" w:rsidRDefault="001209A9" w:rsidP="001209A9">
            <w:pPr>
              <w:pStyle w:val="ProductList-OfferingBody"/>
              <w:spacing w:before="0" w:after="0"/>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1209A9">
            <w:pPr>
              <w:pStyle w:val="ProductList-OfferingBody"/>
              <w:spacing w:before="0" w:after="0"/>
              <w:jc w:val="center"/>
              <w:rPr>
                <w:color w:val="FFFFFF" w:themeColor="background1"/>
              </w:rPr>
            </w:pPr>
            <w:r>
              <w:rPr>
                <w:color w:val="FFFFFF" w:themeColor="background1"/>
              </w:rPr>
              <w:t>Zniżka</w:t>
            </w:r>
          </w:p>
        </w:tc>
      </w:tr>
      <w:tr w:rsidR="001209A9" w:rsidRPr="00DB01D7" w14:paraId="5DFCD9C2" w14:textId="77777777" w:rsidTr="001209A9">
        <w:tc>
          <w:tcPr>
            <w:tcW w:w="5400" w:type="dxa"/>
          </w:tcPr>
          <w:p w14:paraId="20A68EF5" w14:textId="77777777" w:rsidR="001209A9" w:rsidRPr="00DB01D7" w:rsidRDefault="001209A9" w:rsidP="001209A9">
            <w:pPr>
              <w:pStyle w:val="ProductList-OfferingBody"/>
              <w:spacing w:before="0" w:after="0"/>
              <w:jc w:val="center"/>
            </w:pPr>
            <w:r w:rsidRPr="00DB01D7">
              <w:t>&lt; 99,9%</w:t>
            </w:r>
          </w:p>
        </w:tc>
        <w:tc>
          <w:tcPr>
            <w:tcW w:w="5400" w:type="dxa"/>
          </w:tcPr>
          <w:p w14:paraId="30C7044D" w14:textId="77777777" w:rsidR="001209A9" w:rsidRPr="00DB01D7" w:rsidRDefault="001209A9" w:rsidP="001209A9">
            <w:pPr>
              <w:pStyle w:val="ProductList-OfferingBody"/>
              <w:spacing w:before="0" w:after="0"/>
              <w:jc w:val="center"/>
            </w:pPr>
            <w:r w:rsidRPr="00DB01D7">
              <w:t>10%</w:t>
            </w:r>
          </w:p>
        </w:tc>
      </w:tr>
      <w:tr w:rsidR="001209A9" w:rsidRPr="00DB01D7" w14:paraId="2AE817F0" w14:textId="77777777" w:rsidTr="001209A9">
        <w:tc>
          <w:tcPr>
            <w:tcW w:w="5400" w:type="dxa"/>
          </w:tcPr>
          <w:p w14:paraId="483AD4DF" w14:textId="77777777" w:rsidR="001209A9" w:rsidRPr="00DB01D7" w:rsidRDefault="001209A9" w:rsidP="001209A9">
            <w:pPr>
              <w:pStyle w:val="ProductList-OfferingBody"/>
              <w:spacing w:before="0" w:after="0"/>
              <w:jc w:val="center"/>
            </w:pPr>
            <w:r w:rsidRPr="00DB01D7">
              <w:t>&lt; 99%</w:t>
            </w:r>
          </w:p>
        </w:tc>
        <w:tc>
          <w:tcPr>
            <w:tcW w:w="5400" w:type="dxa"/>
          </w:tcPr>
          <w:p w14:paraId="14055059" w14:textId="77777777" w:rsidR="001209A9" w:rsidRPr="00DB01D7" w:rsidRDefault="001209A9" w:rsidP="001209A9">
            <w:pPr>
              <w:pStyle w:val="ProductList-OfferingBody"/>
              <w:spacing w:before="0" w:after="0"/>
              <w:jc w:val="center"/>
            </w:pPr>
            <w:r w:rsidRPr="00DB01D7">
              <w:t>25%</w:t>
            </w:r>
          </w:p>
        </w:tc>
      </w:tr>
    </w:tbl>
    <w:p w14:paraId="24EB0F1B" w14:textId="77777777" w:rsidR="001209A9" w:rsidRPr="00DB01D7" w:rsidRDefault="001209A9" w:rsidP="001209A9">
      <w:pPr>
        <w:pStyle w:val="NormalWeb"/>
        <w:spacing w:before="0" w:beforeAutospacing="0" w:after="0" w:afterAutospacing="0"/>
      </w:pPr>
    </w:p>
    <w:p w14:paraId="68AF4C22" w14:textId="77777777" w:rsidR="001209A9" w:rsidRPr="00DB01D7" w:rsidRDefault="001209A9" w:rsidP="001209A9">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p w14:paraId="28089F93" w14:textId="77777777" w:rsidR="001209A9" w:rsidRPr="00DB01D7" w:rsidRDefault="00701BCB"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1AB435E0" w14:textId="71273AC6" w:rsidR="00EB3C37" w:rsidRPr="00E35A89" w:rsidRDefault="00EB3C37" w:rsidP="00EB3C37">
      <w:pPr>
        <w:pStyle w:val="ProductList-Offering2Heading"/>
        <w:tabs>
          <w:tab w:val="clear" w:pos="360"/>
          <w:tab w:val="clear" w:pos="720"/>
          <w:tab w:val="clear" w:pos="1080"/>
        </w:tabs>
        <w:outlineLvl w:val="2"/>
      </w:pPr>
      <w:bookmarkStart w:id="132" w:name="_Toc478477450"/>
      <w:r>
        <w:t xml:space="preserve">Mobile </w:t>
      </w:r>
      <w:bookmarkEnd w:id="130"/>
      <w:r>
        <w:t>Engagement</w:t>
      </w:r>
      <w:bookmarkEnd w:id="131"/>
      <w:bookmarkEnd w:id="132"/>
    </w:p>
    <w:p w14:paraId="0E83967D" w14:textId="77777777" w:rsidR="00EB3C37" w:rsidRPr="00E35A89" w:rsidRDefault="00EB3C37" w:rsidP="00EB3C37">
      <w:pPr>
        <w:pStyle w:val="ProductList-Body"/>
      </w:pPr>
      <w:r>
        <w:rPr>
          <w:b/>
          <w:bCs/>
          <w:color w:val="00188F"/>
        </w:rPr>
        <w:t>Dodatkowe definicje</w:t>
      </w:r>
      <w:r w:rsidRPr="00954DE2">
        <w:rPr>
          <w:b/>
          <w:bCs/>
          <w:color w:val="00188F"/>
        </w:rPr>
        <w:t>:</w:t>
      </w:r>
    </w:p>
    <w:p w14:paraId="6930F128" w14:textId="77777777" w:rsidR="00EB3C37" w:rsidRPr="00E35A89" w:rsidRDefault="00EB3C37" w:rsidP="00EB3C37">
      <w:pPr>
        <w:pStyle w:val="ProductList-Body"/>
        <w:spacing w:after="40"/>
      </w:pPr>
      <w:r>
        <w:t>„</w:t>
      </w:r>
      <w:r>
        <w:rPr>
          <w:b/>
          <w:color w:val="00188F"/>
        </w:rPr>
        <w:t>Średnia Częstość Błędów</w:t>
      </w:r>
      <w:r>
        <w:t>” w trakcie miesiąca rozliczeniowego to suma Częstości Błędów dla każdej godziny w miesiącu rozliczeniowym podzielona przez łączną liczbę godzin w miesiącu rozliczeniowym.</w:t>
      </w:r>
    </w:p>
    <w:p w14:paraId="15A06AC5" w14:textId="77777777" w:rsidR="00EB3C37" w:rsidRPr="00E35A89" w:rsidRDefault="00EB3C37" w:rsidP="00EB3C37">
      <w:pPr>
        <w:pStyle w:val="ProductList-Body"/>
        <w:spacing w:after="40"/>
      </w:pPr>
      <w:r>
        <w:t>„</w:t>
      </w:r>
      <w:r>
        <w:rPr>
          <w:b/>
          <w:bCs/>
          <w:color w:val="00188F"/>
        </w:rPr>
        <w:t>Częstość Błędów</w:t>
      </w:r>
      <w:r>
        <w:t>” to łączna liczba Nieudanych Żądań podzielona przez Łączną Liczbę Żądań w danym jednogodzinnym interwale. Jeśli Łączna Liczba Żądań w danym jednogodzinnym interwale wynosi zero, Częstość Błędów dla tego interwału wynosi 0%.</w:t>
      </w:r>
    </w:p>
    <w:p w14:paraId="462CB5DF" w14:textId="77777777" w:rsidR="00EB3C37" w:rsidRPr="00E35A89" w:rsidRDefault="00EB3C37" w:rsidP="00EB3C37">
      <w:pPr>
        <w:pStyle w:val="ProductList-Body"/>
        <w:spacing w:after="40"/>
      </w:pPr>
      <w:r>
        <w:t>„</w:t>
      </w:r>
      <w:r>
        <w:rPr>
          <w:b/>
          <w:bCs/>
          <w:color w:val="00188F"/>
        </w:rPr>
        <w:t>Wyłączone Żądania</w:t>
      </w:r>
      <w:r>
        <w:t>” to zbiór żądań interfejsu API protokołu REST, które skutkują kodem stanu HTTP o numerze 4xx, innym niż kod stanu HTTP 408.</w:t>
      </w:r>
    </w:p>
    <w:p w14:paraId="3C4A0F98" w14:textId="77777777" w:rsidR="00EB3C37" w:rsidRPr="00E35A89" w:rsidRDefault="00EB3C37" w:rsidP="00EB3C37">
      <w:pPr>
        <w:pStyle w:val="ProductList-Body"/>
        <w:spacing w:after="40"/>
      </w:pPr>
      <w:r>
        <w:t>„</w:t>
      </w:r>
      <w:r>
        <w:rPr>
          <w:b/>
          <w:bCs/>
          <w:color w:val="00188F"/>
        </w:rPr>
        <w:t>Nieudane Żądania</w:t>
      </w:r>
      <w:r>
        <w:t>” to zbiór wszystkich żądań w ramach Łącznej Liczby Żądań, które albo zwracają Kod Błędu, albo kod stanu HTTP 408, albo nie zwracają Kodu Sukcesu w ciągu 30 sekund.</w:t>
      </w:r>
    </w:p>
    <w:p w14:paraId="0044FD0F" w14:textId="77777777" w:rsidR="00EB3C37" w:rsidRPr="00E35A89" w:rsidRDefault="00EB3C37" w:rsidP="00EB3C37">
      <w:pPr>
        <w:pStyle w:val="ProductList-Body"/>
        <w:spacing w:after="40"/>
      </w:pPr>
      <w:r>
        <w:t>„</w:t>
      </w:r>
      <w:r>
        <w:rPr>
          <w:b/>
          <w:bCs/>
          <w:color w:val="00188F"/>
        </w:rPr>
        <w:t>Zastosowanie Usługi Mobile Engagement</w:t>
      </w:r>
      <w:r>
        <w:t>” to jedno wystąpienie Usługi Azure Mobile Engagement.</w:t>
      </w:r>
    </w:p>
    <w:p w14:paraId="71ACDCD2" w14:textId="77777777" w:rsidR="00EB3C37" w:rsidRPr="00E35A89" w:rsidRDefault="00EB3C37" w:rsidP="00EB3C37">
      <w:pPr>
        <w:pStyle w:val="ProductList-Body"/>
        <w:spacing w:after="40"/>
      </w:pPr>
      <w:r>
        <w:t>„</w:t>
      </w:r>
      <w:r>
        <w:rPr>
          <w:b/>
          <w:bCs/>
          <w:color w:val="00188F"/>
        </w:rPr>
        <w:t>Łączna Liczba Żądań</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0FA06339" w14:textId="77777777" w:rsidR="00EB3C37" w:rsidRPr="00E35A89" w:rsidRDefault="00EB3C37" w:rsidP="00EB3C37">
      <w:pPr>
        <w:pStyle w:val="ProductList-Body"/>
        <w:spacing w:after="40"/>
      </w:pPr>
    </w:p>
    <w:p w14:paraId="170B3808" w14:textId="77777777" w:rsidR="00EB3C37" w:rsidRPr="00E35A89" w:rsidRDefault="00EB3C37" w:rsidP="00EB3C37">
      <w:pPr>
        <w:pStyle w:val="ProductList-Body"/>
        <w:spacing w:after="120"/>
      </w:pPr>
      <w:r>
        <w:rPr>
          <w:b/>
          <w:color w:val="00188F"/>
        </w:rPr>
        <w:t>Procent Czasu Sprawnego Działania w Miesiącu</w:t>
      </w:r>
      <w:r w:rsidRPr="00954DE2">
        <w:rPr>
          <w:b/>
          <w:bCs/>
          <w:color w:val="00188F"/>
        </w:rPr>
        <w:t>:</w:t>
      </w:r>
      <w:r>
        <w:t xml:space="preserve"> Procent Czasu Sprawnego Działania w Miesiącu obliczany jest w następujący sposób:</w:t>
      </w:r>
    </w:p>
    <w:p w14:paraId="247158D5" w14:textId="77777777" w:rsidR="00EB3C37" w:rsidRPr="00E35A89" w:rsidRDefault="00EB3C37" w:rsidP="00EB3C3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2B69B99F" w14:textId="77777777" w:rsidR="00EB3C37" w:rsidRPr="00E35A89" w:rsidRDefault="00EB3C37" w:rsidP="00EB3C37">
      <w:pPr>
        <w:pStyle w:val="ProductList-Body"/>
      </w:pPr>
    </w:p>
    <w:p w14:paraId="1202E53A" w14:textId="77777777" w:rsidR="00EB3C37" w:rsidRPr="00E35A89" w:rsidRDefault="00EB3C37" w:rsidP="00EB3C37">
      <w:pPr>
        <w:pStyle w:val="ProductList-Body"/>
      </w:pPr>
      <w:r>
        <w:rPr>
          <w:b/>
          <w:bCs/>
          <w:color w:val="00188F"/>
        </w:rPr>
        <w:t>Zniżka:</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B3C37" w14:paraId="61A0EFB4" w14:textId="77777777" w:rsidTr="00E744C2">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4209B18" w14:textId="77777777" w:rsidR="00EB3C37" w:rsidRDefault="00EB3C37" w:rsidP="00BC54F2">
            <w:pPr>
              <w:pStyle w:val="ProductList-OfferingBody"/>
              <w:spacing w:line="252" w:lineRule="auto"/>
              <w:jc w:val="center"/>
              <w:rPr>
                <w:color w:val="FFFFFF"/>
              </w:rPr>
            </w:pPr>
            <w:r>
              <w:rPr>
                <w:color w:val="FFFFFF"/>
              </w:rPr>
              <w:t>Procent Czasu Sprawnego Działania w Miesiącu</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1EAA3F6" w14:textId="77777777" w:rsidR="00EB3C37" w:rsidRDefault="00EB3C37" w:rsidP="00BC54F2">
            <w:pPr>
              <w:pStyle w:val="ProductList-OfferingBody"/>
              <w:spacing w:line="252" w:lineRule="auto"/>
              <w:jc w:val="center"/>
              <w:rPr>
                <w:color w:val="FFFFFF"/>
              </w:rPr>
            </w:pPr>
            <w:r>
              <w:rPr>
                <w:color w:val="FFFFFF"/>
              </w:rPr>
              <w:t>Zniżka</w:t>
            </w:r>
          </w:p>
        </w:tc>
      </w:tr>
      <w:tr w:rsidR="00EB3C37" w14:paraId="0C108EC5" w14:textId="77777777" w:rsidTr="00E744C2">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618B656" w14:textId="49E4E54B" w:rsidR="00EB3C37" w:rsidRDefault="00634D64" w:rsidP="00BC54F2">
            <w:pPr>
              <w:pStyle w:val="ProductList-OfferingBody"/>
              <w:spacing w:line="252" w:lineRule="auto"/>
              <w:jc w:val="center"/>
            </w:pPr>
            <w:r>
              <w:t>&lt; 99,9</w:t>
            </w:r>
            <w:r w:rsidR="00EB3C37">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2D17FB4D" w14:textId="77777777" w:rsidR="00EB3C37" w:rsidRDefault="00EB3C37" w:rsidP="00BC54F2">
            <w:pPr>
              <w:pStyle w:val="ProductList-OfferingBody"/>
              <w:spacing w:line="252" w:lineRule="auto"/>
              <w:jc w:val="center"/>
            </w:pPr>
            <w:r>
              <w:t>10%</w:t>
            </w:r>
          </w:p>
        </w:tc>
      </w:tr>
      <w:tr w:rsidR="00EB3C37" w14:paraId="1489AECB" w14:textId="77777777" w:rsidTr="00E744C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41CE37" w14:textId="77777777" w:rsidR="00EB3C37" w:rsidRDefault="00EB3C37" w:rsidP="00BC54F2">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1910C17" w14:textId="77777777" w:rsidR="00EB3C37" w:rsidRDefault="00EB3C37" w:rsidP="00BC54F2">
            <w:pPr>
              <w:pStyle w:val="ProductList-OfferingBody"/>
              <w:spacing w:line="252" w:lineRule="auto"/>
              <w:jc w:val="center"/>
            </w:pPr>
            <w:r>
              <w:t>25%</w:t>
            </w:r>
          </w:p>
        </w:tc>
      </w:tr>
    </w:tbl>
    <w:p w14:paraId="01034C76" w14:textId="77777777" w:rsidR="00EB3C37" w:rsidRPr="00E35A89" w:rsidRDefault="00EB3C37" w:rsidP="00EB3C37">
      <w:pPr>
        <w:pStyle w:val="ProductList-Body"/>
        <w:spacing w:after="40"/>
      </w:pPr>
    </w:p>
    <w:p w14:paraId="7698EC82" w14:textId="77777777" w:rsidR="00EB3C37" w:rsidRPr="00E35A89" w:rsidRDefault="00EB3C37" w:rsidP="00EB3C37">
      <w:pPr>
        <w:pStyle w:val="ProductList-Body"/>
        <w:spacing w:after="40"/>
      </w:pPr>
      <w:r>
        <w:lastRenderedPageBreak/>
        <w:t>Niniejsza Umowa dotycząca Poziomu Usługi nie obejmuje warstwy Bezpłatna Usługi Mobile Engagement.</w:t>
      </w:r>
    </w:p>
    <w:p w14:paraId="63B6266B" w14:textId="77777777" w:rsidR="00EB3C37"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B3C37">
          <w:rPr>
            <w:rStyle w:val="Hyperlink"/>
            <w:sz w:val="16"/>
            <w:szCs w:val="16"/>
          </w:rPr>
          <w:t>Spis treści</w:t>
        </w:r>
      </w:hyperlink>
      <w:r w:rsidR="00EB3C37">
        <w:rPr>
          <w:sz w:val="16"/>
          <w:szCs w:val="16"/>
        </w:rPr>
        <w:t xml:space="preserve"> / </w:t>
      </w:r>
      <w:hyperlink w:anchor="definicje" w:history="1">
        <w:r w:rsidR="00EB3C37">
          <w:rPr>
            <w:rStyle w:val="Hyperlink"/>
            <w:sz w:val="16"/>
            <w:szCs w:val="16"/>
          </w:rPr>
          <w:t>Definicje</w:t>
        </w:r>
      </w:hyperlink>
    </w:p>
    <w:p w14:paraId="2839ABA0" w14:textId="7F0FC6D9" w:rsidR="007F3377" w:rsidRPr="00F94543" w:rsidRDefault="007F3377" w:rsidP="008E06A3">
      <w:pPr>
        <w:pStyle w:val="ProductList-Offering2Heading"/>
        <w:keepNext/>
        <w:tabs>
          <w:tab w:val="clear" w:pos="360"/>
          <w:tab w:val="clear" w:pos="720"/>
          <w:tab w:val="clear" w:pos="1080"/>
        </w:tabs>
        <w:outlineLvl w:val="2"/>
        <w:rPr>
          <w:szCs w:val="28"/>
        </w:rPr>
      </w:pPr>
      <w:bookmarkStart w:id="133" w:name="_Toc478477451"/>
      <w:r w:rsidRPr="00F94543">
        <w:rPr>
          <w:szCs w:val="28"/>
        </w:rPr>
        <w:t>Usługi Mobilne</w:t>
      </w:r>
      <w:bookmarkEnd w:id="133"/>
    </w:p>
    <w:p w14:paraId="7B8694F3" w14:textId="77777777" w:rsidR="00616977" w:rsidRDefault="00616977" w:rsidP="008E06A3">
      <w:pPr>
        <w:pStyle w:val="ProductList-Body"/>
        <w:keepNext/>
      </w:pPr>
      <w:r>
        <w:rPr>
          <w:b/>
          <w:color w:val="00188F"/>
        </w:rPr>
        <w:t>Dodatkowe definicje</w:t>
      </w:r>
      <w:r>
        <w:rPr>
          <w:b/>
        </w:rPr>
        <w:t>:</w:t>
      </w:r>
    </w:p>
    <w:p w14:paraId="750D3405" w14:textId="77777777" w:rsidR="00616977" w:rsidRDefault="00616977" w:rsidP="00616977">
      <w:pPr>
        <w:pStyle w:val="ProductList-Body"/>
        <w:spacing w:after="40"/>
        <w:rPr>
          <w:szCs w:val="18"/>
        </w:rPr>
      </w:pPr>
      <w:r>
        <w:rPr>
          <w:szCs w:val="18"/>
        </w:rPr>
        <w:t>„</w:t>
      </w:r>
      <w:r>
        <w:rPr>
          <w:b/>
          <w:color w:val="00188F"/>
          <w:szCs w:val="18"/>
        </w:rPr>
        <w:t>Nieudane Transakcje</w:t>
      </w:r>
      <w:r>
        <w:rPr>
          <w:szCs w:val="18"/>
        </w:rPr>
        <w:t xml:space="preserve">” </w:t>
      </w:r>
      <w:r>
        <w:rPr>
          <w:rFonts w:eastAsia="Times New Roman"/>
          <w:szCs w:val="18"/>
        </w:rPr>
        <w:t>obejmują wszystkie wywołania API zawarte w ramach Łącznej Liczby Prób Transakcji, które albo zwracają Kod Błędu, albo nie zwracają Kodu Sukcesu.</w:t>
      </w:r>
    </w:p>
    <w:p w14:paraId="1691ACDD" w14:textId="77777777" w:rsidR="00616977" w:rsidRDefault="00616977" w:rsidP="00616977">
      <w:pPr>
        <w:pStyle w:val="ProductList-Body"/>
      </w:pPr>
      <w:r>
        <w:t>„</w:t>
      </w:r>
      <w:r>
        <w:rPr>
          <w:b/>
          <w:color w:val="00188F"/>
        </w:rPr>
        <w:t>Łączna Liczba Prób Transakcji</w:t>
      </w:r>
      <w:r>
        <w:t>”</w:t>
      </w:r>
      <w:r>
        <w:rPr>
          <w:rFonts w:eastAsia="Times New Roman"/>
        </w:rPr>
        <w:t xml:space="preserve"> oznacza całkowitą łączną liczbę wszystkich wywołań API wykonanych do Usług Mobilnych systemu Microsoft Azure w trakcie miesiąca rozliczeniowego dla danej subskrypcji Microsoft Azure, dla której są uruchomione Usługi Mobilne Systemu Microsoft Azure</w:t>
      </w:r>
      <w:r>
        <w:t>.</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701BCB" w:rsidP="004452B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4452BB">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744C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E744C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744C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94543" w:rsidRDefault="00ED14D9" w:rsidP="00ED14D9">
      <w:pPr>
        <w:pStyle w:val="ProductList-Offering2Heading"/>
        <w:tabs>
          <w:tab w:val="clear" w:pos="360"/>
          <w:tab w:val="clear" w:pos="720"/>
          <w:tab w:val="clear" w:pos="1080"/>
        </w:tabs>
        <w:outlineLvl w:val="2"/>
        <w:rPr>
          <w:szCs w:val="28"/>
        </w:rPr>
      </w:pPr>
      <w:bookmarkStart w:id="134" w:name="_Toc478477452"/>
      <w:r w:rsidRPr="00F94543">
        <w:rPr>
          <w:szCs w:val="28"/>
        </w:rPr>
        <w:t>RemoteApp</w:t>
      </w:r>
      <w:bookmarkEnd w:id="134"/>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701BC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345E67">
      <w:pPr>
        <w:pStyle w:val="ProductList-Body"/>
        <w:keepNext/>
      </w:pPr>
      <w:r>
        <w:rPr>
          <w:b/>
          <w:color w:val="00188F"/>
        </w:rPr>
        <w:t>Zniżka</w:t>
      </w:r>
      <w:r w:rsidRPr="005A12F8">
        <w:rPr>
          <w:b/>
          <w:color w:val="00188F"/>
        </w:rPr>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E744C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E744C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E744C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A3CDA3" w14:textId="77777777" w:rsidR="00CE0FFE" w:rsidRPr="00171176" w:rsidRDefault="00CE0FFE" w:rsidP="001209A9">
      <w:pPr>
        <w:pStyle w:val="ProductList-Offering2Heading"/>
        <w:keepNext/>
        <w:tabs>
          <w:tab w:val="clear" w:pos="360"/>
          <w:tab w:val="clear" w:pos="720"/>
          <w:tab w:val="clear" w:pos="1080"/>
        </w:tabs>
        <w:outlineLvl w:val="2"/>
      </w:pPr>
      <w:bookmarkStart w:id="135" w:name="_Toc464226323"/>
      <w:bookmarkStart w:id="136" w:name="_Toc478477453"/>
      <w:r>
        <w:lastRenderedPageBreak/>
        <w:t>SAP HANA na platformie Azure</w:t>
      </w:r>
      <w:bookmarkEnd w:id="135"/>
      <w:bookmarkEnd w:id="136"/>
    </w:p>
    <w:p w14:paraId="2214A4A2" w14:textId="77777777" w:rsidR="00CE0FFE" w:rsidRPr="00613F37" w:rsidRDefault="00CE0FFE" w:rsidP="001209A9">
      <w:pPr>
        <w:pStyle w:val="ProductList-Body"/>
        <w:keepNext/>
        <w:rPr>
          <w:szCs w:val="18"/>
        </w:rPr>
      </w:pPr>
      <w:r w:rsidRPr="00613F37">
        <w:rPr>
          <w:b/>
          <w:color w:val="00188F"/>
          <w:szCs w:val="18"/>
        </w:rPr>
        <w:t>Dodatkowe definicje:</w:t>
      </w:r>
    </w:p>
    <w:p w14:paraId="0CFC9A18"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Para o Wysokiej Dostępności</w:t>
      </w:r>
      <w:r w:rsidRPr="001209A9">
        <w:rPr>
          <w:sz w:val="18"/>
          <w:szCs w:val="18"/>
        </w:rPr>
        <w:t>”</w:t>
      </w:r>
      <w:r w:rsidRPr="00613F37">
        <w:rPr>
          <w:sz w:val="18"/>
          <w:szCs w:val="18"/>
        </w:rPr>
        <w:t xml:space="preserve"> 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51B049E2"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Łączność Usługi SAP HANA z Platformą Azure</w:t>
      </w:r>
      <w:r w:rsidRPr="001209A9">
        <w:rPr>
          <w:sz w:val="18"/>
          <w:szCs w:val="18"/>
        </w:rPr>
        <w:t>”</w:t>
      </w:r>
      <w:r w:rsidRPr="00613F37">
        <w:rPr>
          <w:sz w:val="18"/>
          <w:szCs w:val="18"/>
        </w:rPr>
        <w:t xml:space="preserve"> 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mogą być adresami IP w tej samej wirtualnej sieci co maszyna wirtualna lub publicznymi, routowalnymi adresami IP.</w:t>
      </w:r>
    </w:p>
    <w:p w14:paraId="730F41A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Maksymalna Liczba Minut Dostępności</w:t>
      </w:r>
      <w:r w:rsidRPr="001209A9">
        <w:rPr>
          <w:sz w:val="18"/>
          <w:szCs w:val="18"/>
        </w:rPr>
        <w:t>”</w:t>
      </w:r>
      <w:r w:rsidRPr="00613F37">
        <w:rPr>
          <w:sz w:val="18"/>
          <w:szCs w:val="18"/>
        </w:rPr>
        <w:t xml:space="preserve"> 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dwóch lub większej liczby wystąpień w tej samej Parze o Wysokiej Dostępności, wynikającego z działania zainicjowanego przez Klienta, do momentu, gdy Klient zainicjuje działanie, które spowoduje zatrzymanie wystąpień.</w:t>
      </w:r>
    </w:p>
    <w:p w14:paraId="2B56D314" w14:textId="77777777" w:rsidR="00CE0FFE" w:rsidRPr="00613F37" w:rsidRDefault="00CE0FFE" w:rsidP="00CE0FFE">
      <w:pPr>
        <w:spacing w:after="0" w:line="252" w:lineRule="auto"/>
        <w:rPr>
          <w:sz w:val="18"/>
          <w:szCs w:val="18"/>
        </w:rPr>
      </w:pPr>
    </w:p>
    <w:p w14:paraId="3CEC6249" w14:textId="77777777" w:rsidR="00CE0FFE" w:rsidRPr="00613F37" w:rsidRDefault="00CE0FFE" w:rsidP="00CE0FFE">
      <w:pPr>
        <w:spacing w:after="0" w:line="252" w:lineRule="auto"/>
        <w:rPr>
          <w:sz w:val="18"/>
          <w:szCs w:val="18"/>
        </w:rPr>
      </w:pPr>
      <w:r w:rsidRPr="001209A9">
        <w:rPr>
          <w:sz w:val="18"/>
          <w:szCs w:val="18"/>
        </w:rPr>
        <w:t>„</w:t>
      </w:r>
      <w:r w:rsidRPr="00613F37">
        <w:rPr>
          <w:b/>
          <w:color w:val="00188F"/>
          <w:sz w:val="18"/>
          <w:szCs w:val="18"/>
        </w:rPr>
        <w:t>Przestój</w:t>
      </w:r>
      <w:r w:rsidRPr="001209A9">
        <w:rPr>
          <w:sz w:val="18"/>
          <w:szCs w:val="18"/>
        </w:rPr>
        <w:t>”</w:t>
      </w:r>
      <w:r w:rsidRPr="00613F37">
        <w:rPr>
          <w:sz w:val="18"/>
          <w:szCs w:val="18"/>
        </w:rPr>
        <w:t xml:space="preserve"> to łączna zakumulowana liczba minut stanowiących część Maksymalnej Liczby Minut Dostępności, w czasie których nie ma Łączności Usługi SAP HANA z Platformą Azure.</w:t>
      </w:r>
    </w:p>
    <w:p w14:paraId="538350F4" w14:textId="77777777" w:rsidR="00CE0FFE" w:rsidRPr="00613F37" w:rsidRDefault="00CE0FFE" w:rsidP="00CE0FFE">
      <w:pPr>
        <w:pStyle w:val="ProductList-Body"/>
        <w:rPr>
          <w:szCs w:val="18"/>
        </w:rPr>
      </w:pPr>
    </w:p>
    <w:p w14:paraId="6FC57096" w14:textId="77777777" w:rsidR="00CE0FFE" w:rsidRPr="00613F37" w:rsidRDefault="00CE0FFE" w:rsidP="00CE0FFE">
      <w:pPr>
        <w:pStyle w:val="ProductList-Body"/>
        <w:rPr>
          <w:szCs w:val="18"/>
        </w:rPr>
      </w:pPr>
      <w:r w:rsidRPr="00613F37">
        <w:rPr>
          <w:b/>
          <w:color w:val="00188F"/>
          <w:szCs w:val="18"/>
        </w:rPr>
        <w:t>Procent Czasu Sprawnego Działania w Miesiącu:</w:t>
      </w:r>
      <w:r w:rsidRPr="00613F37">
        <w:rPr>
          <w:szCs w:val="18"/>
        </w:rPr>
        <w:t xml:space="preserve"> Procent Czasu Sprawnego Działania w Miesiącu oblicza się według poniższego wzoru:</w:t>
      </w:r>
    </w:p>
    <w:p w14:paraId="047D236E" w14:textId="77777777" w:rsidR="00CE0FFE" w:rsidRPr="00613F37" w:rsidRDefault="00CE0FFE" w:rsidP="00CE0FFE">
      <w:pPr>
        <w:pStyle w:val="ProductList-Body"/>
        <w:rPr>
          <w:szCs w:val="18"/>
        </w:rPr>
      </w:pPr>
    </w:p>
    <w:p w14:paraId="4FC4ED08" w14:textId="77777777" w:rsidR="00CE0FFE" w:rsidRPr="00171176" w:rsidRDefault="00701BCB" w:rsidP="00CE0FF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C61CFA" w14:textId="77777777" w:rsidR="00CE0FFE" w:rsidRPr="00171176" w:rsidRDefault="00CE0FFE" w:rsidP="00CE0FFE">
      <w:pPr>
        <w:pStyle w:val="ProductList-Body"/>
      </w:pPr>
      <w:r>
        <w:rPr>
          <w:b/>
          <w:color w:val="00188F"/>
        </w:rPr>
        <w:t>Zniżka</w:t>
      </w:r>
      <w:r w:rsidRPr="00613F37">
        <w:rPr>
          <w:b/>
          <w:color w:val="00188F"/>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9D0B2F" w14:paraId="4615889B" w14:textId="77777777" w:rsidTr="00415697">
        <w:trPr>
          <w:tblHeader/>
        </w:trPr>
        <w:tc>
          <w:tcPr>
            <w:tcW w:w="5400" w:type="dxa"/>
            <w:shd w:val="clear" w:color="auto" w:fill="0072C6"/>
          </w:tcPr>
          <w:p w14:paraId="5B529130" w14:textId="77777777" w:rsidR="00CE0FFE" w:rsidRPr="001A0074" w:rsidRDefault="00CE0FFE"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998CDA2" w14:textId="77777777" w:rsidR="00CE0FFE" w:rsidRPr="001A0074" w:rsidRDefault="00CE0FFE" w:rsidP="00415697">
            <w:pPr>
              <w:pStyle w:val="ProductList-OfferingBody"/>
              <w:jc w:val="center"/>
              <w:rPr>
                <w:color w:val="FFFFFF" w:themeColor="background1"/>
              </w:rPr>
            </w:pPr>
            <w:r>
              <w:rPr>
                <w:color w:val="FFFFFF" w:themeColor="background1"/>
              </w:rPr>
              <w:t>Zniżka</w:t>
            </w:r>
          </w:p>
        </w:tc>
      </w:tr>
      <w:tr w:rsidR="00CE0FFE" w:rsidRPr="009D0B2F" w14:paraId="1D9715D4" w14:textId="77777777" w:rsidTr="00415697">
        <w:tc>
          <w:tcPr>
            <w:tcW w:w="5400" w:type="dxa"/>
          </w:tcPr>
          <w:p w14:paraId="43268A76" w14:textId="78ABB147" w:rsidR="00CE0FFE" w:rsidRPr="0076238C" w:rsidRDefault="00CE0FFE" w:rsidP="00415697">
            <w:pPr>
              <w:pStyle w:val="ProductList-OfferingBody"/>
              <w:jc w:val="center"/>
            </w:pPr>
            <w:r>
              <w:t>&lt; 99,99%</w:t>
            </w:r>
          </w:p>
        </w:tc>
        <w:tc>
          <w:tcPr>
            <w:tcW w:w="5400" w:type="dxa"/>
          </w:tcPr>
          <w:p w14:paraId="389A96C7" w14:textId="77777777" w:rsidR="00CE0FFE" w:rsidRPr="0076238C" w:rsidRDefault="00CE0FFE" w:rsidP="00415697">
            <w:pPr>
              <w:pStyle w:val="ProductList-OfferingBody"/>
              <w:jc w:val="center"/>
            </w:pPr>
            <w:r>
              <w:t>10%</w:t>
            </w:r>
          </w:p>
        </w:tc>
      </w:tr>
      <w:tr w:rsidR="00CE0FFE" w:rsidRPr="009D0B2F" w14:paraId="5748B750" w14:textId="77777777" w:rsidTr="00415697">
        <w:tc>
          <w:tcPr>
            <w:tcW w:w="5400" w:type="dxa"/>
          </w:tcPr>
          <w:p w14:paraId="482D2F12" w14:textId="77777777" w:rsidR="00CE0FFE" w:rsidRPr="0076238C" w:rsidRDefault="00CE0FFE" w:rsidP="00415697">
            <w:pPr>
              <w:pStyle w:val="ProductList-OfferingBody"/>
              <w:jc w:val="center"/>
            </w:pPr>
            <w:r>
              <w:t>&lt; 99,9%</w:t>
            </w:r>
          </w:p>
        </w:tc>
        <w:tc>
          <w:tcPr>
            <w:tcW w:w="5400" w:type="dxa"/>
          </w:tcPr>
          <w:p w14:paraId="0873A334" w14:textId="77777777" w:rsidR="00CE0FFE" w:rsidRPr="0076238C" w:rsidRDefault="00CE0FFE" w:rsidP="00415697">
            <w:pPr>
              <w:pStyle w:val="ProductList-OfferingBody"/>
              <w:jc w:val="center"/>
            </w:pPr>
            <w:r>
              <w:t>25%</w:t>
            </w:r>
          </w:p>
        </w:tc>
      </w:tr>
    </w:tbl>
    <w:p w14:paraId="1BAD6576" w14:textId="77777777" w:rsidR="00CE0FFE" w:rsidRPr="0017117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E0FFE">
          <w:rPr>
            <w:rStyle w:val="Hyperlink"/>
            <w:sz w:val="16"/>
            <w:szCs w:val="16"/>
          </w:rPr>
          <w:t>Spis treści</w:t>
        </w:r>
      </w:hyperlink>
      <w:r w:rsidR="00CE0FFE">
        <w:rPr>
          <w:sz w:val="16"/>
          <w:szCs w:val="16"/>
        </w:rPr>
        <w:t xml:space="preserve"> / </w:t>
      </w:r>
      <w:hyperlink w:anchor="Definitions" w:history="1">
        <w:r w:rsidR="00CE0FFE">
          <w:rPr>
            <w:rStyle w:val="Hyperlink"/>
            <w:sz w:val="16"/>
            <w:szCs w:val="16"/>
          </w:rPr>
          <w:t>Definicje</w:t>
        </w:r>
      </w:hyperlink>
    </w:p>
    <w:p w14:paraId="33160E12" w14:textId="5AE04398" w:rsidR="00C513D8" w:rsidRPr="00F94543" w:rsidRDefault="00C513D8" w:rsidP="00C513D8">
      <w:pPr>
        <w:pStyle w:val="ProductList-Offering2Heading"/>
        <w:tabs>
          <w:tab w:val="clear" w:pos="360"/>
          <w:tab w:val="clear" w:pos="720"/>
          <w:tab w:val="clear" w:pos="1080"/>
        </w:tabs>
        <w:outlineLvl w:val="2"/>
        <w:rPr>
          <w:szCs w:val="28"/>
        </w:rPr>
      </w:pPr>
      <w:bookmarkStart w:id="137" w:name="_Toc478477454"/>
      <w:r w:rsidRPr="00F94543">
        <w:rPr>
          <w:szCs w:val="28"/>
        </w:rPr>
        <w:t>Scheduler</w:t>
      </w:r>
      <w:bookmarkEnd w:id="137"/>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701BCB"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B46551">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744C2">
        <w:trPr>
          <w:tblHeader/>
        </w:trPr>
        <w:tc>
          <w:tcPr>
            <w:tcW w:w="5400" w:type="dxa"/>
            <w:shd w:val="clear" w:color="auto" w:fill="0072C6"/>
          </w:tcPr>
          <w:p w14:paraId="48A93E81" w14:textId="77777777" w:rsidR="00C513D8" w:rsidRPr="001A0074" w:rsidRDefault="00C513D8" w:rsidP="00E744C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44C2">
            <w:pPr>
              <w:pStyle w:val="ProductList-OfferingBody"/>
              <w:jc w:val="center"/>
              <w:rPr>
                <w:color w:val="FFFFFF" w:themeColor="background1"/>
              </w:rPr>
            </w:pPr>
            <w:r>
              <w:rPr>
                <w:color w:val="FFFFFF" w:themeColor="background1"/>
              </w:rPr>
              <w:t>Zniżka</w:t>
            </w:r>
          </w:p>
        </w:tc>
      </w:tr>
      <w:tr w:rsidR="00C513D8" w:rsidRPr="009D0B2F" w14:paraId="4C689330" w14:textId="77777777" w:rsidTr="00E744C2">
        <w:tc>
          <w:tcPr>
            <w:tcW w:w="5400" w:type="dxa"/>
          </w:tcPr>
          <w:p w14:paraId="19BB3F87" w14:textId="56797DA9" w:rsidR="00C513D8" w:rsidRPr="0076238C" w:rsidRDefault="00C513D8" w:rsidP="00E744C2">
            <w:pPr>
              <w:pStyle w:val="ProductList-OfferingBody"/>
              <w:jc w:val="center"/>
            </w:pPr>
            <w:r>
              <w:t>&lt; 99,9%</w:t>
            </w:r>
          </w:p>
        </w:tc>
        <w:tc>
          <w:tcPr>
            <w:tcW w:w="5400" w:type="dxa"/>
          </w:tcPr>
          <w:p w14:paraId="3F80D498" w14:textId="77777777" w:rsidR="00C513D8" w:rsidRPr="0076238C" w:rsidRDefault="00C513D8" w:rsidP="00E744C2">
            <w:pPr>
              <w:pStyle w:val="ProductList-OfferingBody"/>
              <w:jc w:val="center"/>
            </w:pPr>
            <w:r>
              <w:t>10%</w:t>
            </w:r>
          </w:p>
        </w:tc>
      </w:tr>
      <w:tr w:rsidR="00C513D8" w:rsidRPr="009D0B2F" w14:paraId="3913A97B" w14:textId="77777777" w:rsidTr="00E744C2">
        <w:tc>
          <w:tcPr>
            <w:tcW w:w="5400" w:type="dxa"/>
          </w:tcPr>
          <w:p w14:paraId="62E37100" w14:textId="0DD69BEE" w:rsidR="00C513D8" w:rsidRPr="0076238C" w:rsidRDefault="00C513D8" w:rsidP="00E744C2">
            <w:pPr>
              <w:pStyle w:val="ProductList-OfferingBody"/>
              <w:jc w:val="center"/>
            </w:pPr>
            <w:r>
              <w:t>&lt; 99%</w:t>
            </w:r>
          </w:p>
        </w:tc>
        <w:tc>
          <w:tcPr>
            <w:tcW w:w="5400" w:type="dxa"/>
          </w:tcPr>
          <w:p w14:paraId="4A7301AA" w14:textId="77777777" w:rsidR="00C513D8" w:rsidRPr="0076238C" w:rsidRDefault="00C513D8" w:rsidP="00E744C2">
            <w:pPr>
              <w:pStyle w:val="ProductList-OfferingBody"/>
              <w:jc w:val="center"/>
            </w:pPr>
            <w:r>
              <w:t>25%</w:t>
            </w:r>
          </w:p>
        </w:tc>
      </w:tr>
    </w:tbl>
    <w:p w14:paraId="56507353" w14:textId="77E640DF" w:rsidR="00C513D8"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94543" w:rsidRDefault="00E81D86" w:rsidP="001209A9">
      <w:pPr>
        <w:pStyle w:val="ProductList-Offering2Heading"/>
        <w:keepNext/>
        <w:tabs>
          <w:tab w:val="clear" w:pos="360"/>
          <w:tab w:val="clear" w:pos="720"/>
          <w:tab w:val="clear" w:pos="1080"/>
        </w:tabs>
        <w:outlineLvl w:val="2"/>
        <w:rPr>
          <w:szCs w:val="28"/>
        </w:rPr>
      </w:pPr>
      <w:bookmarkStart w:id="138" w:name="_Toc478477455"/>
      <w:r w:rsidRPr="00F94543">
        <w:rPr>
          <w:szCs w:val="28"/>
        </w:rPr>
        <w:lastRenderedPageBreak/>
        <w:t>Szukaj</w:t>
      </w:r>
      <w:bookmarkEnd w:id="138"/>
    </w:p>
    <w:p w14:paraId="7894A3FD" w14:textId="77777777" w:rsidR="00E81D86" w:rsidRPr="00FB368F" w:rsidRDefault="00E81D86" w:rsidP="001209A9">
      <w:pPr>
        <w:pStyle w:val="ProductList-Body"/>
        <w:keepNext/>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5FF6D4E6" w:rsidR="00E81D86" w:rsidRDefault="00E81D86" w:rsidP="0041569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B525D7D" w14:textId="77777777" w:rsidR="00415697" w:rsidRPr="00FB368F" w:rsidRDefault="00415697" w:rsidP="00415697">
      <w:pPr>
        <w:pStyle w:val="ProductList-Body"/>
      </w:pP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E744C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E744C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E744C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BA1B391" w14:textId="77777777" w:rsidR="008F09A9" w:rsidRPr="00D25CB0" w:rsidRDefault="008F09A9" w:rsidP="00B53880">
      <w:pPr>
        <w:pStyle w:val="ProductList-Offering2Heading"/>
        <w:keepNext/>
        <w:tabs>
          <w:tab w:val="clear" w:pos="360"/>
          <w:tab w:val="clear" w:pos="720"/>
          <w:tab w:val="clear" w:pos="1080"/>
        </w:tabs>
        <w:outlineLvl w:val="2"/>
      </w:pPr>
      <w:bookmarkStart w:id="139" w:name="_Toc421206057"/>
      <w:bookmarkStart w:id="140" w:name="_Toc425256443"/>
      <w:bookmarkStart w:id="141" w:name="_Toc478477456"/>
      <w:r w:rsidRPr="00D25CB0">
        <w:t xml:space="preserve">Usługa Magistrala Usług — </w:t>
      </w:r>
      <w:bookmarkStart w:id="142" w:name="_Toc421206060"/>
      <w:bookmarkEnd w:id="139"/>
      <w:r w:rsidRPr="00D25CB0">
        <w:t>Centra Zdarzeń</w:t>
      </w:r>
      <w:bookmarkEnd w:id="140"/>
      <w:bookmarkEnd w:id="141"/>
      <w:bookmarkEnd w:id="142"/>
    </w:p>
    <w:p w14:paraId="257270A8" w14:textId="77777777" w:rsidR="008F09A9" w:rsidRPr="00D25CB0" w:rsidRDefault="008F09A9" w:rsidP="00B53880">
      <w:pPr>
        <w:pStyle w:val="ProductList-Body"/>
        <w:keepNext/>
      </w:pPr>
      <w:r w:rsidRPr="00D25CB0">
        <w:rPr>
          <w:b/>
          <w:color w:val="00188F"/>
        </w:rPr>
        <w:t>Dodatkowe definicje:</w:t>
      </w:r>
    </w:p>
    <w:p w14:paraId="3258B29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Zdarzeń zostało wdrożone na platformie Microsoft Azure w trakcie miesiąca rozliczeniowego.</w:t>
      </w:r>
    </w:p>
    <w:p w14:paraId="0FC8820F"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8F09A9">
      <w:pPr>
        <w:pStyle w:val="ProductList-Body"/>
      </w:pPr>
    </w:p>
    <w:p w14:paraId="25E55FBA" w14:textId="77777777" w:rsidR="008F09A9" w:rsidRPr="00D25CB0" w:rsidRDefault="008F09A9" w:rsidP="008F09A9">
      <w:pPr>
        <w:pStyle w:val="ProductList-Body"/>
      </w:pPr>
      <w:r w:rsidRPr="00D25CB0">
        <w:rPr>
          <w:b/>
          <w:color w:val="00188F"/>
        </w:rPr>
        <w:t>Przestój</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8F09A9">
      <w:pPr>
        <w:pStyle w:val="ProductList-Body"/>
      </w:pPr>
    </w:p>
    <w:p w14:paraId="794E4B37"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4BA87E15" w14:textId="77777777" w:rsidR="008F09A9" w:rsidRPr="00D25CB0" w:rsidRDefault="008F09A9" w:rsidP="008F09A9">
      <w:pPr>
        <w:pStyle w:val="ProductList-Body"/>
      </w:pPr>
    </w:p>
    <w:p w14:paraId="19F9C446"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4A457C4" w14:textId="77777777" w:rsidTr="00E744C2">
        <w:trPr>
          <w:tblHeader/>
        </w:trPr>
        <w:tc>
          <w:tcPr>
            <w:tcW w:w="5400" w:type="dxa"/>
            <w:shd w:val="clear" w:color="auto" w:fill="0072C6"/>
          </w:tcPr>
          <w:p w14:paraId="69DB91D7"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5262998E" w14:textId="77777777" w:rsidTr="00E744C2">
        <w:tc>
          <w:tcPr>
            <w:tcW w:w="5400" w:type="dxa"/>
          </w:tcPr>
          <w:p w14:paraId="7FC7B697" w14:textId="77777777" w:rsidR="008F09A9" w:rsidRPr="00D25CB0" w:rsidRDefault="008F09A9" w:rsidP="008F09A9">
            <w:pPr>
              <w:pStyle w:val="ProductList-OfferingBody"/>
              <w:jc w:val="center"/>
            </w:pPr>
            <w:r w:rsidRPr="00D25CB0">
              <w:t>&lt; 99,9%</w:t>
            </w:r>
          </w:p>
        </w:tc>
        <w:tc>
          <w:tcPr>
            <w:tcW w:w="5400" w:type="dxa"/>
          </w:tcPr>
          <w:p w14:paraId="2BB4CE7F" w14:textId="77777777" w:rsidR="008F09A9" w:rsidRPr="00D25CB0" w:rsidRDefault="008F09A9" w:rsidP="008F09A9">
            <w:pPr>
              <w:pStyle w:val="ProductList-OfferingBody"/>
              <w:jc w:val="center"/>
            </w:pPr>
            <w:r w:rsidRPr="00D25CB0">
              <w:t>10%</w:t>
            </w:r>
          </w:p>
        </w:tc>
      </w:tr>
      <w:tr w:rsidR="008F09A9" w:rsidRPr="00D25CB0" w14:paraId="31DCF129" w14:textId="77777777" w:rsidTr="00E744C2">
        <w:tc>
          <w:tcPr>
            <w:tcW w:w="5400" w:type="dxa"/>
          </w:tcPr>
          <w:p w14:paraId="2BA9B800" w14:textId="77777777" w:rsidR="008F09A9" w:rsidRPr="00D25CB0" w:rsidRDefault="008F09A9" w:rsidP="008F09A9">
            <w:pPr>
              <w:pStyle w:val="ProductList-OfferingBody"/>
              <w:jc w:val="center"/>
            </w:pPr>
            <w:r w:rsidRPr="00D25CB0">
              <w:t>&lt; 99%</w:t>
            </w:r>
          </w:p>
        </w:tc>
        <w:tc>
          <w:tcPr>
            <w:tcW w:w="5400" w:type="dxa"/>
          </w:tcPr>
          <w:p w14:paraId="2904A28E" w14:textId="77777777" w:rsidR="008F09A9" w:rsidRPr="00D25CB0" w:rsidRDefault="008F09A9" w:rsidP="008F09A9">
            <w:pPr>
              <w:pStyle w:val="ProductList-OfferingBody"/>
              <w:jc w:val="center"/>
            </w:pPr>
            <w:r w:rsidRPr="00D25CB0">
              <w:t>25%</w:t>
            </w:r>
          </w:p>
        </w:tc>
      </w:tr>
    </w:tbl>
    <w:p w14:paraId="041C87FE" w14:textId="77777777" w:rsidR="008F09A9" w:rsidRPr="00D25CB0" w:rsidRDefault="008F09A9" w:rsidP="008F09A9">
      <w:pPr>
        <w:pStyle w:val="ProductList-Body"/>
        <w:jc w:val="center"/>
      </w:pPr>
    </w:p>
    <w:p w14:paraId="5599C36F" w14:textId="77777777" w:rsidR="008F09A9" w:rsidRPr="00D25CB0" w:rsidRDefault="008F09A9" w:rsidP="008F09A9">
      <w:pPr>
        <w:pStyle w:val="ProductList-Body"/>
      </w:pPr>
      <w:r w:rsidRPr="00D25CB0">
        <w:rPr>
          <w:b/>
          <w:color w:val="00188F"/>
        </w:rPr>
        <w:lastRenderedPageBreak/>
        <w:t xml:space="preserve">Wyjątki dotyczące Poziomu Usługi: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p w14:paraId="06EB60F4"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0EF32C23" w14:textId="77777777" w:rsidR="008F09A9" w:rsidRPr="00D25CB0" w:rsidRDefault="008F09A9" w:rsidP="008F09A9">
      <w:pPr>
        <w:pStyle w:val="ProductList-Offering2Heading"/>
        <w:tabs>
          <w:tab w:val="clear" w:pos="360"/>
          <w:tab w:val="clear" w:pos="720"/>
          <w:tab w:val="clear" w:pos="1080"/>
        </w:tabs>
        <w:outlineLvl w:val="2"/>
      </w:pPr>
      <w:bookmarkStart w:id="143" w:name="_Toc425256444"/>
      <w:bookmarkStart w:id="144" w:name="_Toc478477457"/>
      <w:r w:rsidRPr="00D25CB0">
        <w:t>Usługa Magistrala Usług — Centra Powiadomień</w:t>
      </w:r>
      <w:bookmarkEnd w:id="143"/>
      <w:bookmarkEnd w:id="144"/>
    </w:p>
    <w:p w14:paraId="21F0F6BC" w14:textId="77777777" w:rsidR="008F09A9" w:rsidRPr="00D25CB0" w:rsidRDefault="008F09A9" w:rsidP="008F09A9">
      <w:pPr>
        <w:pStyle w:val="ProductList-Body"/>
      </w:pPr>
      <w:r w:rsidRPr="00D25CB0">
        <w:rPr>
          <w:b/>
          <w:color w:val="00188F"/>
        </w:rPr>
        <w:t>Dodatkowe definicje:</w:t>
      </w:r>
    </w:p>
    <w:p w14:paraId="343650BB"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dane Centrum Powiadomień zostało wdrożone na platformie Microsoft Azure w trakcie miesiąca rozliczeniowego.</w:t>
      </w:r>
    </w:p>
    <w:p w14:paraId="22C3E5E2"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8F09A9">
      <w:pPr>
        <w:pStyle w:val="ProductList-Body"/>
      </w:pPr>
    </w:p>
    <w:p w14:paraId="301C63C5" w14:textId="77777777" w:rsidR="008F09A9" w:rsidRPr="00D25CB0" w:rsidRDefault="008F09A9" w:rsidP="008F09A9">
      <w:pPr>
        <w:pStyle w:val="ProductList-Body"/>
      </w:pPr>
      <w:r w:rsidRPr="00D25CB0">
        <w:rPr>
          <w:b/>
          <w:color w:val="00188F"/>
        </w:rPr>
        <w:t xml:space="preserve">Przestój: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8F09A9">
      <w:pPr>
        <w:pStyle w:val="ProductList-Body"/>
      </w:pPr>
    </w:p>
    <w:p w14:paraId="5894ACA3"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5AAFD7A8" w14:textId="77777777" w:rsidR="008F09A9" w:rsidRPr="00D25CB0" w:rsidRDefault="008F09A9" w:rsidP="008F09A9">
      <w:pPr>
        <w:pStyle w:val="ProductList-Body"/>
      </w:pPr>
    </w:p>
    <w:p w14:paraId="26F13E32"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8F09A9">
      <w:pPr>
        <w:pStyle w:val="ProductList-Body"/>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CAFB03C" w14:textId="77777777" w:rsidTr="00E744C2">
        <w:trPr>
          <w:tblHeader/>
        </w:trPr>
        <w:tc>
          <w:tcPr>
            <w:tcW w:w="5400" w:type="dxa"/>
            <w:shd w:val="clear" w:color="auto" w:fill="0072C6"/>
          </w:tcPr>
          <w:p w14:paraId="638322A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70D11AA1" w14:textId="77777777" w:rsidTr="00E744C2">
        <w:tc>
          <w:tcPr>
            <w:tcW w:w="5400" w:type="dxa"/>
          </w:tcPr>
          <w:p w14:paraId="0B08DF18" w14:textId="77777777" w:rsidR="008F09A9" w:rsidRPr="00D25CB0" w:rsidRDefault="008F09A9" w:rsidP="008F09A9">
            <w:pPr>
              <w:pStyle w:val="ProductList-OfferingBody"/>
              <w:jc w:val="center"/>
            </w:pPr>
            <w:r w:rsidRPr="00D25CB0">
              <w:t>&lt; 99,9%</w:t>
            </w:r>
          </w:p>
        </w:tc>
        <w:tc>
          <w:tcPr>
            <w:tcW w:w="5400" w:type="dxa"/>
          </w:tcPr>
          <w:p w14:paraId="6E634168" w14:textId="77777777" w:rsidR="008F09A9" w:rsidRPr="00D25CB0" w:rsidRDefault="008F09A9" w:rsidP="008F09A9">
            <w:pPr>
              <w:pStyle w:val="ProductList-OfferingBody"/>
              <w:jc w:val="center"/>
            </w:pPr>
            <w:r w:rsidRPr="00D25CB0">
              <w:t>10%</w:t>
            </w:r>
          </w:p>
        </w:tc>
      </w:tr>
      <w:tr w:rsidR="008F09A9" w:rsidRPr="00D25CB0" w14:paraId="7C79FC46" w14:textId="77777777" w:rsidTr="00E744C2">
        <w:tc>
          <w:tcPr>
            <w:tcW w:w="5400" w:type="dxa"/>
          </w:tcPr>
          <w:p w14:paraId="20F78967" w14:textId="77777777" w:rsidR="008F09A9" w:rsidRPr="00D25CB0" w:rsidRDefault="008F09A9" w:rsidP="008F09A9">
            <w:pPr>
              <w:pStyle w:val="ProductList-OfferingBody"/>
              <w:jc w:val="center"/>
            </w:pPr>
            <w:r w:rsidRPr="00D25CB0">
              <w:t>&lt; 99%</w:t>
            </w:r>
          </w:p>
        </w:tc>
        <w:tc>
          <w:tcPr>
            <w:tcW w:w="5400" w:type="dxa"/>
          </w:tcPr>
          <w:p w14:paraId="535EF215" w14:textId="77777777" w:rsidR="008F09A9" w:rsidRPr="00D25CB0" w:rsidRDefault="008F09A9" w:rsidP="008F09A9">
            <w:pPr>
              <w:pStyle w:val="ProductList-OfferingBody"/>
              <w:jc w:val="center"/>
            </w:pPr>
            <w:r w:rsidRPr="00D25CB0">
              <w:t>25%</w:t>
            </w:r>
          </w:p>
        </w:tc>
      </w:tr>
    </w:tbl>
    <w:p w14:paraId="6ECFF1CD" w14:textId="77777777" w:rsidR="008F09A9" w:rsidRPr="00D25CB0" w:rsidRDefault="008F09A9" w:rsidP="008F09A9">
      <w:pPr>
        <w:pStyle w:val="ProductList-Body"/>
      </w:pPr>
    </w:p>
    <w:p w14:paraId="3A7C46BA" w14:textId="77777777" w:rsidR="008F09A9" w:rsidRPr="00D25CB0" w:rsidRDefault="008F09A9" w:rsidP="008F09A9">
      <w:pPr>
        <w:pStyle w:val="ProductList-Body"/>
      </w:pPr>
      <w:r w:rsidRPr="00D25CB0">
        <w:rPr>
          <w:b/>
          <w:color w:val="00188F"/>
        </w:rPr>
        <w:t>Wyjątki dotyczące Poziomu Usługi:</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p w14:paraId="4CB20DC9"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5C7A50B" w14:textId="77777777" w:rsidR="008F09A9" w:rsidRPr="00D25CB0" w:rsidRDefault="008F09A9" w:rsidP="008F09A9">
      <w:pPr>
        <w:pStyle w:val="ProductList-Offering2Heading"/>
        <w:tabs>
          <w:tab w:val="clear" w:pos="360"/>
          <w:tab w:val="clear" w:pos="720"/>
          <w:tab w:val="clear" w:pos="1080"/>
        </w:tabs>
        <w:outlineLvl w:val="2"/>
      </w:pPr>
      <w:bookmarkStart w:id="145" w:name="_Toc425256445"/>
      <w:bookmarkStart w:id="146" w:name="_Toc478477458"/>
      <w:r w:rsidRPr="00D25CB0">
        <w:t>Usługa Magistrala Usług — Kolejki i Tematy</w:t>
      </w:r>
      <w:bookmarkEnd w:id="145"/>
      <w:bookmarkEnd w:id="146"/>
    </w:p>
    <w:p w14:paraId="37138CB6" w14:textId="77777777" w:rsidR="008F09A9" w:rsidRPr="00D25CB0" w:rsidRDefault="008F09A9" w:rsidP="008F09A9">
      <w:pPr>
        <w:pStyle w:val="ProductList-Body"/>
      </w:pPr>
      <w:r w:rsidRPr="00D25CB0">
        <w:rPr>
          <w:b/>
          <w:color w:val="00188F"/>
        </w:rPr>
        <w:t>Dodatkowe definicje:</w:t>
      </w:r>
    </w:p>
    <w:p w14:paraId="0409E34F"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dana Kolejka lub dany Temat zostały wdrożone na platformie Microsoft Azure w trakcie miesiąca rozliczeniowego.</w:t>
      </w:r>
    </w:p>
    <w:p w14:paraId="0A62023A"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8F09A9">
      <w:pPr>
        <w:pStyle w:val="ProductList-Body"/>
      </w:pPr>
      <w:r w:rsidRPr="00D25CB0">
        <w:t>„</w:t>
      </w:r>
      <w:r w:rsidRPr="00D25CB0">
        <w:rPr>
          <w:b/>
          <w:color w:val="00188F"/>
        </w:rPr>
        <w:t>Wiadomość</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8F09A9">
      <w:pPr>
        <w:pStyle w:val="ProductList-Body"/>
      </w:pPr>
    </w:p>
    <w:p w14:paraId="5D45CC64" w14:textId="3946499F" w:rsidR="008F09A9" w:rsidRDefault="008F09A9" w:rsidP="008F09A9">
      <w:pPr>
        <w:pStyle w:val="ProductList-Body"/>
      </w:pPr>
      <w:r w:rsidRPr="00D25CB0">
        <w:rPr>
          <w:b/>
          <w:color w:val="00188F"/>
        </w:rPr>
        <w:t>Przestój:</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8F09A9">
      <w:pPr>
        <w:pStyle w:val="ProductList-Body"/>
      </w:pPr>
    </w:p>
    <w:p w14:paraId="10682A40"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07298802" w14:textId="77777777" w:rsidR="008F09A9" w:rsidRPr="00D25CB0" w:rsidRDefault="008F09A9" w:rsidP="008F09A9">
      <w:pPr>
        <w:pStyle w:val="ProductList-Body"/>
      </w:pPr>
    </w:p>
    <w:p w14:paraId="5F537563"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8F09A9">
      <w:pPr>
        <w:pStyle w:val="ProductList-Body"/>
        <w:keepNext/>
      </w:pPr>
      <w:r w:rsidRPr="00D25CB0">
        <w:rPr>
          <w:b/>
          <w:color w:val="00188F"/>
        </w:rPr>
        <w:t>Zniżka:</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116D5E19" w14:textId="77777777" w:rsidTr="00E744C2">
        <w:trPr>
          <w:tblHeader/>
        </w:trPr>
        <w:tc>
          <w:tcPr>
            <w:tcW w:w="5400" w:type="dxa"/>
            <w:shd w:val="clear" w:color="auto" w:fill="0072C6"/>
          </w:tcPr>
          <w:p w14:paraId="55748E75"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8F09A9">
            <w:pPr>
              <w:pStyle w:val="ProductList-OfferingBody"/>
              <w:keepNext/>
              <w:jc w:val="center"/>
              <w:rPr>
                <w:color w:val="FFFFFF" w:themeColor="background1"/>
              </w:rPr>
            </w:pPr>
            <w:r w:rsidRPr="00D25CB0">
              <w:rPr>
                <w:color w:val="FFFFFF" w:themeColor="background1"/>
              </w:rPr>
              <w:t>Zniżka</w:t>
            </w:r>
          </w:p>
        </w:tc>
      </w:tr>
      <w:tr w:rsidR="008F09A9" w:rsidRPr="00D25CB0" w14:paraId="5FFD1207" w14:textId="77777777" w:rsidTr="00E744C2">
        <w:tc>
          <w:tcPr>
            <w:tcW w:w="5400" w:type="dxa"/>
          </w:tcPr>
          <w:p w14:paraId="2BBF9CC1" w14:textId="77777777" w:rsidR="008F09A9" w:rsidRPr="00D25CB0" w:rsidRDefault="008F09A9" w:rsidP="008F09A9">
            <w:pPr>
              <w:pStyle w:val="ProductList-OfferingBody"/>
              <w:jc w:val="center"/>
            </w:pPr>
            <w:r w:rsidRPr="00D25CB0">
              <w:t>&lt; 99,9%</w:t>
            </w:r>
          </w:p>
        </w:tc>
        <w:tc>
          <w:tcPr>
            <w:tcW w:w="5400" w:type="dxa"/>
          </w:tcPr>
          <w:p w14:paraId="70ED7060" w14:textId="77777777" w:rsidR="008F09A9" w:rsidRPr="00D25CB0" w:rsidRDefault="008F09A9" w:rsidP="008F09A9">
            <w:pPr>
              <w:pStyle w:val="ProductList-OfferingBody"/>
              <w:jc w:val="center"/>
            </w:pPr>
            <w:r w:rsidRPr="00D25CB0">
              <w:t>10%</w:t>
            </w:r>
          </w:p>
        </w:tc>
      </w:tr>
      <w:tr w:rsidR="008F09A9" w:rsidRPr="00D25CB0" w14:paraId="569C420B" w14:textId="77777777" w:rsidTr="00E744C2">
        <w:tc>
          <w:tcPr>
            <w:tcW w:w="5400" w:type="dxa"/>
          </w:tcPr>
          <w:p w14:paraId="0AA979D4" w14:textId="77777777" w:rsidR="008F09A9" w:rsidRPr="00D25CB0" w:rsidRDefault="008F09A9" w:rsidP="008F09A9">
            <w:pPr>
              <w:pStyle w:val="ProductList-OfferingBody"/>
              <w:jc w:val="center"/>
            </w:pPr>
            <w:r w:rsidRPr="00D25CB0">
              <w:lastRenderedPageBreak/>
              <w:t>&lt; 99%</w:t>
            </w:r>
          </w:p>
        </w:tc>
        <w:tc>
          <w:tcPr>
            <w:tcW w:w="5400" w:type="dxa"/>
          </w:tcPr>
          <w:p w14:paraId="22B360FB" w14:textId="77777777" w:rsidR="008F09A9" w:rsidRPr="00D25CB0" w:rsidRDefault="008F09A9" w:rsidP="008F09A9">
            <w:pPr>
              <w:pStyle w:val="ProductList-OfferingBody"/>
              <w:jc w:val="center"/>
            </w:pPr>
            <w:r w:rsidRPr="00D25CB0">
              <w:t>25%</w:t>
            </w:r>
          </w:p>
        </w:tc>
      </w:tr>
    </w:tbl>
    <w:p w14:paraId="439E7710"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14A7D33" w14:textId="77777777" w:rsidR="008F09A9" w:rsidRPr="00D25CB0" w:rsidRDefault="008F09A9" w:rsidP="008F09A9">
      <w:pPr>
        <w:pStyle w:val="ProductList-Offering2Heading"/>
        <w:tabs>
          <w:tab w:val="clear" w:pos="360"/>
          <w:tab w:val="clear" w:pos="720"/>
          <w:tab w:val="clear" w:pos="1080"/>
        </w:tabs>
        <w:outlineLvl w:val="2"/>
      </w:pPr>
      <w:bookmarkStart w:id="147" w:name="_Toc425256446"/>
      <w:bookmarkStart w:id="148" w:name="_Toc478477459"/>
      <w:r w:rsidRPr="00D25CB0">
        <w:t>Usługa Magistrala Usług — Przekaźniki</w:t>
      </w:r>
      <w:bookmarkEnd w:id="147"/>
      <w:bookmarkEnd w:id="148"/>
    </w:p>
    <w:p w14:paraId="11B1E5F2" w14:textId="77777777" w:rsidR="008F09A9" w:rsidRPr="00D25CB0" w:rsidRDefault="008F09A9" w:rsidP="008F09A9">
      <w:pPr>
        <w:pStyle w:val="ProductList-Body"/>
      </w:pPr>
      <w:r w:rsidRPr="00D25CB0">
        <w:rPr>
          <w:b/>
          <w:color w:val="00188F"/>
        </w:rPr>
        <w:t>Dodatkowe definicje:</w:t>
      </w:r>
    </w:p>
    <w:p w14:paraId="70CF3546"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całkowitą liczbę minut, przez którą dany Przekaźnik został wdrożony na platformie Microsoft Azure w trakcie miesiąca rozliczeniowego.</w:t>
      </w:r>
    </w:p>
    <w:p w14:paraId="583BBFC1"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sumę wszystkich Minut Wdrożenia dla wszystkich Przekaźników wdrożonych przez Klienta w ramach określonej subskrypcji Microsoft Azure w trakcie miesiąca rozliczeniowego.</w:t>
      </w:r>
    </w:p>
    <w:p w14:paraId="07383CBD" w14:textId="77777777" w:rsidR="008F09A9" w:rsidRPr="00D25CB0" w:rsidRDefault="008F09A9" w:rsidP="008F09A9">
      <w:pPr>
        <w:pStyle w:val="ProductList-Body"/>
      </w:pPr>
    </w:p>
    <w:p w14:paraId="137EC82C"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01D20B97" w14:textId="77777777" w:rsidR="008F09A9" w:rsidRPr="00D25CB0" w:rsidRDefault="008F09A9" w:rsidP="008F09A9">
      <w:pPr>
        <w:pStyle w:val="ProductList-Body"/>
      </w:pPr>
    </w:p>
    <w:p w14:paraId="72135DE5"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6C060351" w14:textId="77777777" w:rsidR="008F09A9" w:rsidRPr="00D25CB0" w:rsidRDefault="008F09A9" w:rsidP="008F09A9">
      <w:pPr>
        <w:pStyle w:val="ProductList-Body"/>
      </w:pPr>
    </w:p>
    <w:p w14:paraId="3DBA2533"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31E939" w14:textId="77777777" w:rsidR="008F09A9" w:rsidRPr="00D25CB0" w:rsidRDefault="008F09A9" w:rsidP="00E744C2">
      <w:pPr>
        <w:pStyle w:val="ProductList-Body"/>
        <w:keepNext/>
        <w:rPr>
          <w:b/>
          <w:color w:val="00188F"/>
        </w:rPr>
      </w:pPr>
      <w:r w:rsidRPr="00D25CB0">
        <w:rPr>
          <w:b/>
          <w:color w:val="00188F"/>
        </w:rPr>
        <w:t xml:space="preserve">Zniżka: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4B30A7E2" w14:textId="77777777" w:rsidTr="00E744C2">
        <w:trPr>
          <w:tblHeader/>
        </w:trPr>
        <w:tc>
          <w:tcPr>
            <w:tcW w:w="5400" w:type="dxa"/>
            <w:shd w:val="clear" w:color="auto" w:fill="0072C6"/>
          </w:tcPr>
          <w:p w14:paraId="7ACD056C"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655F8A5"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1EAC8BF7" w14:textId="77777777" w:rsidTr="00E744C2">
        <w:tc>
          <w:tcPr>
            <w:tcW w:w="5400" w:type="dxa"/>
          </w:tcPr>
          <w:p w14:paraId="24A5700E" w14:textId="77777777" w:rsidR="008F09A9" w:rsidRPr="00D25CB0" w:rsidRDefault="008F09A9" w:rsidP="008F09A9">
            <w:pPr>
              <w:pStyle w:val="ProductList-OfferingBody"/>
              <w:jc w:val="center"/>
            </w:pPr>
            <w:r w:rsidRPr="00D25CB0">
              <w:t>&lt; 99,9%</w:t>
            </w:r>
          </w:p>
        </w:tc>
        <w:tc>
          <w:tcPr>
            <w:tcW w:w="5400" w:type="dxa"/>
          </w:tcPr>
          <w:p w14:paraId="79C89296" w14:textId="77777777" w:rsidR="008F09A9" w:rsidRPr="00D25CB0" w:rsidRDefault="008F09A9" w:rsidP="008F09A9">
            <w:pPr>
              <w:pStyle w:val="ProductList-OfferingBody"/>
              <w:jc w:val="center"/>
            </w:pPr>
            <w:r w:rsidRPr="00D25CB0">
              <w:t>10%</w:t>
            </w:r>
          </w:p>
        </w:tc>
      </w:tr>
      <w:tr w:rsidR="008F09A9" w:rsidRPr="00D25CB0" w14:paraId="2DD746BF" w14:textId="77777777" w:rsidTr="00E744C2">
        <w:tc>
          <w:tcPr>
            <w:tcW w:w="5400" w:type="dxa"/>
          </w:tcPr>
          <w:p w14:paraId="5C8245CA" w14:textId="77777777" w:rsidR="008F09A9" w:rsidRPr="00D25CB0" w:rsidRDefault="008F09A9" w:rsidP="008F09A9">
            <w:pPr>
              <w:pStyle w:val="ProductList-OfferingBody"/>
              <w:jc w:val="center"/>
            </w:pPr>
            <w:r w:rsidRPr="00D25CB0">
              <w:t>&lt; 99%</w:t>
            </w:r>
          </w:p>
        </w:tc>
        <w:tc>
          <w:tcPr>
            <w:tcW w:w="5400" w:type="dxa"/>
          </w:tcPr>
          <w:p w14:paraId="0CBC4608" w14:textId="77777777" w:rsidR="008F09A9" w:rsidRPr="00D25CB0" w:rsidRDefault="008F09A9" w:rsidP="008F09A9">
            <w:pPr>
              <w:pStyle w:val="ProductList-OfferingBody"/>
              <w:jc w:val="center"/>
            </w:pPr>
            <w:r w:rsidRPr="00D25CB0">
              <w:t>25%</w:t>
            </w:r>
          </w:p>
        </w:tc>
      </w:tr>
    </w:tbl>
    <w:p w14:paraId="36C1DCD0"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45D58BFD" w14:textId="77777777" w:rsidR="00B64D22" w:rsidRPr="00944E55" w:rsidRDefault="00B64D22" w:rsidP="004F6584">
      <w:pPr>
        <w:pStyle w:val="ProductList-Offering2Heading"/>
        <w:keepNext/>
        <w:tabs>
          <w:tab w:val="clear" w:pos="360"/>
          <w:tab w:val="clear" w:pos="720"/>
          <w:tab w:val="clear" w:pos="1080"/>
        </w:tabs>
        <w:outlineLvl w:val="2"/>
      </w:pPr>
      <w:bookmarkStart w:id="149" w:name="_Toc454545907"/>
      <w:bookmarkStart w:id="150" w:name="_Toc453915871"/>
      <w:bookmarkStart w:id="151" w:name="_Toc478477460"/>
      <w:bookmarkStart w:id="152" w:name="SQLDatabaseService_BasicStandardPremium"/>
      <w:bookmarkStart w:id="153" w:name="_Toc453915873"/>
      <w:bookmarkStart w:id="154" w:name="StorageService"/>
      <w:r>
        <w:t>Baza Danych SQL Data Warehouse</w:t>
      </w:r>
      <w:bookmarkEnd w:id="149"/>
      <w:bookmarkEnd w:id="150"/>
      <w:bookmarkEnd w:id="151"/>
    </w:p>
    <w:p w14:paraId="2C684692" w14:textId="77777777" w:rsidR="00B64D22" w:rsidRPr="00944E55" w:rsidRDefault="00B64D22" w:rsidP="00B64D22">
      <w:pPr>
        <w:pStyle w:val="ProductList-Body"/>
      </w:pPr>
      <w:r>
        <w:rPr>
          <w:b/>
          <w:color w:val="00188F"/>
        </w:rPr>
        <w:t>Dodatkowe definicje</w:t>
      </w:r>
      <w:r w:rsidRPr="00233933">
        <w:rPr>
          <w:b/>
        </w:rPr>
        <w:t>:</w:t>
      </w:r>
    </w:p>
    <w:p w14:paraId="37682AD4" w14:textId="77777777" w:rsidR="00B64D22" w:rsidRPr="00944E55" w:rsidRDefault="00B64D22" w:rsidP="00B64D22">
      <w:pPr>
        <w:pStyle w:val="ProductList-Body"/>
        <w:spacing w:after="40"/>
      </w:pPr>
      <w:r>
        <w:t>„</w:t>
      </w:r>
      <w:r>
        <w:rPr>
          <w:b/>
          <w:color w:val="00188F"/>
        </w:rPr>
        <w:t>Baza Danych</w:t>
      </w:r>
      <w:r>
        <w:t>” oznacza dowolną Bazę Danych SQL Data Warehouse.</w:t>
      </w:r>
    </w:p>
    <w:p w14:paraId="323FCE0C" w14:textId="77777777" w:rsidR="00B64D22" w:rsidRPr="00944E55" w:rsidRDefault="00B64D22" w:rsidP="00B64D22">
      <w:pPr>
        <w:pStyle w:val="ProductList-Body"/>
      </w:pPr>
      <w:r>
        <w:t>„</w:t>
      </w:r>
      <w:r>
        <w:rPr>
          <w:b/>
          <w:color w:val="00188F"/>
        </w:rPr>
        <w:t>Maksymalne Dostępne Minuty</w:t>
      </w:r>
      <w:r>
        <w:t>”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B64D22">
      <w:pPr>
        <w:pStyle w:val="ProductList-Body"/>
      </w:pPr>
      <w:r>
        <w:t>„</w:t>
      </w:r>
      <w:r>
        <w:rPr>
          <w:b/>
          <w:color w:val="00188F"/>
        </w:rPr>
        <w:t>Operacje Klienta</w:t>
      </w:r>
      <w:r>
        <w:t>” oznaczają zestaw wszystkich udokumentowanych operacji obsługiwanych przez SQL Data Warehouse.</w:t>
      </w:r>
    </w:p>
    <w:p w14:paraId="5E58F544" w14:textId="77777777" w:rsidR="00B64D22" w:rsidRPr="00944E55" w:rsidRDefault="00B64D22" w:rsidP="00B64D22">
      <w:pPr>
        <w:pStyle w:val="ProductList-Body"/>
      </w:pPr>
    </w:p>
    <w:p w14:paraId="15C614FC" w14:textId="32174AC9"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B64D22">
      <w:pPr>
        <w:pStyle w:val="ProductList-Body"/>
      </w:pPr>
    </w:p>
    <w:p w14:paraId="3F365A3C" w14:textId="4B997497" w:rsidR="00B64D22" w:rsidRPr="00944E55" w:rsidRDefault="00B64D22" w:rsidP="00B64D22">
      <w:pPr>
        <w:pStyle w:val="ProductList-Body"/>
      </w:pPr>
      <w:r>
        <w:rPr>
          <w:b/>
          <w:color w:val="00188F"/>
        </w:rPr>
        <w:t>Procent Czasu Sprawnego Działania w Miesiąc</w:t>
      </w:r>
      <w:r w:rsidRPr="00355FE4">
        <w:rPr>
          <w:b/>
          <w:color w:val="00188F"/>
        </w:rPr>
        <w:t>u</w:t>
      </w:r>
      <w:r w:rsidR="001209A9">
        <w:rPr>
          <w:b/>
        </w:rPr>
        <w:t>:</w:t>
      </w:r>
      <w:r>
        <w:t xml:space="preserve"> Procent Czasu Sprawnego Działania w Miesiącu oblicza się według poniższego wzoru:</w:t>
      </w:r>
    </w:p>
    <w:p w14:paraId="233086F1" w14:textId="77777777" w:rsidR="00B64D22" w:rsidRPr="00944E55" w:rsidRDefault="00B64D22" w:rsidP="00B64D22">
      <w:pPr>
        <w:pStyle w:val="ProductList-Body"/>
      </w:pPr>
    </w:p>
    <w:p w14:paraId="17B5888C" w14:textId="77777777" w:rsidR="00B64D22" w:rsidRPr="00944E55" w:rsidRDefault="00701BC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B64D22">
      <w:pPr>
        <w:pStyle w:val="ProductList-Body"/>
      </w:pPr>
      <w:r>
        <w:rPr>
          <w:b/>
          <w:color w:val="00188F"/>
        </w:rPr>
        <w:t>Zniżka</w:t>
      </w:r>
      <w:r w:rsidRPr="00065E5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57C7AC46" w14:textId="77777777" w:rsidTr="00415697">
        <w:trPr>
          <w:tblHeader/>
        </w:trPr>
        <w:tc>
          <w:tcPr>
            <w:tcW w:w="5400" w:type="dxa"/>
            <w:shd w:val="clear" w:color="auto" w:fill="0072C6"/>
          </w:tcPr>
          <w:p w14:paraId="1044FC7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2D4D8B37" w14:textId="77777777" w:rsidTr="00415697">
        <w:tc>
          <w:tcPr>
            <w:tcW w:w="5400" w:type="dxa"/>
          </w:tcPr>
          <w:p w14:paraId="2228E39B" w14:textId="77777777" w:rsidR="00B64D22" w:rsidRPr="0076238C" w:rsidRDefault="00B64D22" w:rsidP="00415697">
            <w:pPr>
              <w:pStyle w:val="ProductList-OfferingBody"/>
              <w:jc w:val="center"/>
            </w:pPr>
            <w:r>
              <w:t>&lt; 99,9%</w:t>
            </w:r>
          </w:p>
        </w:tc>
        <w:tc>
          <w:tcPr>
            <w:tcW w:w="5400" w:type="dxa"/>
          </w:tcPr>
          <w:p w14:paraId="15B0738C" w14:textId="77777777" w:rsidR="00B64D22" w:rsidRPr="0076238C" w:rsidRDefault="00B64D22" w:rsidP="00415697">
            <w:pPr>
              <w:pStyle w:val="ProductList-OfferingBody"/>
              <w:jc w:val="center"/>
            </w:pPr>
            <w:r>
              <w:t>10%</w:t>
            </w:r>
          </w:p>
        </w:tc>
      </w:tr>
      <w:tr w:rsidR="00B64D22" w:rsidRPr="009D0B2F" w14:paraId="3D49317D" w14:textId="77777777" w:rsidTr="00415697">
        <w:tc>
          <w:tcPr>
            <w:tcW w:w="5400" w:type="dxa"/>
          </w:tcPr>
          <w:p w14:paraId="12E29027" w14:textId="77777777" w:rsidR="00B64D22" w:rsidRPr="0076238C" w:rsidRDefault="00B64D22" w:rsidP="00415697">
            <w:pPr>
              <w:pStyle w:val="ProductList-OfferingBody"/>
              <w:jc w:val="center"/>
            </w:pPr>
            <w:r>
              <w:t>&lt; 99%</w:t>
            </w:r>
          </w:p>
        </w:tc>
        <w:tc>
          <w:tcPr>
            <w:tcW w:w="5400" w:type="dxa"/>
          </w:tcPr>
          <w:p w14:paraId="18C0F379" w14:textId="77777777" w:rsidR="00B64D22" w:rsidRPr="0076238C" w:rsidRDefault="00B64D22" w:rsidP="00415697">
            <w:pPr>
              <w:pStyle w:val="ProductList-OfferingBody"/>
              <w:jc w:val="center"/>
            </w:pPr>
            <w:r>
              <w:t>25%</w:t>
            </w:r>
          </w:p>
        </w:tc>
      </w:tr>
    </w:tbl>
    <w:p w14:paraId="3BFC5BA8" w14:textId="77777777" w:rsidR="00B64D22" w:rsidRPr="00944E5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5B550E4D" w14:textId="77777777" w:rsidR="00B64D22" w:rsidRPr="00944E55" w:rsidRDefault="00B64D22" w:rsidP="00B64D22">
      <w:pPr>
        <w:pStyle w:val="ProductList-Offering2Heading"/>
        <w:tabs>
          <w:tab w:val="clear" w:pos="360"/>
          <w:tab w:val="clear" w:pos="720"/>
          <w:tab w:val="clear" w:pos="1080"/>
        </w:tabs>
        <w:outlineLvl w:val="2"/>
      </w:pPr>
      <w:bookmarkStart w:id="155" w:name="_Toc454545908"/>
      <w:bookmarkStart w:id="156" w:name="_Toc453915872"/>
      <w:bookmarkStart w:id="157" w:name="_Toc478477461"/>
      <w:r>
        <w:t>Usługa Baz Danych SQL (Poziomy usługi Basic, Standard i Premium)</w:t>
      </w:r>
      <w:bookmarkEnd w:id="155"/>
      <w:bookmarkEnd w:id="156"/>
      <w:bookmarkEnd w:id="157"/>
    </w:p>
    <w:bookmarkEnd w:id="152"/>
    <w:p w14:paraId="69128ABE" w14:textId="77777777" w:rsidR="00B64D22" w:rsidRPr="00944E55" w:rsidRDefault="00B64D22" w:rsidP="00B64D22">
      <w:pPr>
        <w:pStyle w:val="ProductList-Body"/>
      </w:pPr>
      <w:r>
        <w:rPr>
          <w:b/>
          <w:color w:val="00188F"/>
        </w:rPr>
        <w:t>Dodatkowe definicje</w:t>
      </w:r>
      <w:r w:rsidRPr="00A23281">
        <w:rPr>
          <w:b/>
        </w:rPr>
        <w:t>:</w:t>
      </w:r>
    </w:p>
    <w:p w14:paraId="07619503" w14:textId="77777777" w:rsidR="00B64D22" w:rsidRPr="00944E55" w:rsidRDefault="00B64D22" w:rsidP="00B64D22">
      <w:pPr>
        <w:pStyle w:val="ProductList-Body"/>
        <w:spacing w:after="40"/>
      </w:pPr>
      <w:r>
        <w:t>„</w:t>
      </w:r>
      <w:r>
        <w:rPr>
          <w:b/>
          <w:color w:val="00188F"/>
        </w:rPr>
        <w:t>Baza Danych</w:t>
      </w:r>
      <w:r>
        <w:t>” oznacza dowolną pojedynczą lub elastyczną Bazę Danych SQL systemu Microsoft Azure na poziomach usługi Basic (Podstawowy), Standard (Standardowy) lub Premium.</w:t>
      </w:r>
    </w:p>
    <w:p w14:paraId="459E3C7A" w14:textId="77777777" w:rsidR="00B64D22" w:rsidRPr="00944E55" w:rsidRDefault="00B64D22" w:rsidP="00B64D22">
      <w:pPr>
        <w:pStyle w:val="ProductList-Body"/>
      </w:pPr>
      <w:r>
        <w:lastRenderedPageBreak/>
        <w:t>„</w:t>
      </w:r>
      <w:r>
        <w:rPr>
          <w:b/>
          <w:color w:val="00188F"/>
        </w:rPr>
        <w:t>Maksymalna Liczba Minut Dostępności</w:t>
      </w:r>
      <w:r>
        <w:t>”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B64D22">
      <w:pPr>
        <w:pStyle w:val="ProductList-Body"/>
      </w:pPr>
      <w:r>
        <w:rPr>
          <w:b/>
          <w:color w:val="00188F"/>
        </w:rPr>
        <w:t>Przestój</w:t>
      </w:r>
      <w:r w:rsidR="001209A9">
        <w:rPr>
          <w:b/>
          <w:color w:val="00188F"/>
        </w:rPr>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B64D22">
      <w:pPr>
        <w:pStyle w:val="ProductList-Body"/>
      </w:pPr>
    </w:p>
    <w:p w14:paraId="3A928B6C" w14:textId="311E8BC2" w:rsidR="00B64D22" w:rsidRPr="00944E55"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22FB9078" w14:textId="77777777" w:rsidR="00B64D22" w:rsidRPr="00944E55" w:rsidRDefault="00B64D22" w:rsidP="00B64D22">
      <w:pPr>
        <w:pStyle w:val="ProductList-Body"/>
      </w:pPr>
    </w:p>
    <w:p w14:paraId="27E20417" w14:textId="77777777" w:rsidR="00B64D22" w:rsidRPr="00944E55" w:rsidRDefault="00701BC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B64D22">
      <w:pPr>
        <w:pStyle w:val="ProductList-Body"/>
      </w:pPr>
      <w:r>
        <w:rPr>
          <w:b/>
          <w:color w:val="00188F"/>
        </w:rPr>
        <w:t>Zniżka</w:t>
      </w:r>
      <w:r w:rsidRPr="0050347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74CE281D" w14:textId="77777777" w:rsidTr="00415697">
        <w:trPr>
          <w:tblHeader/>
        </w:trPr>
        <w:tc>
          <w:tcPr>
            <w:tcW w:w="5400" w:type="dxa"/>
            <w:shd w:val="clear" w:color="auto" w:fill="0072C6"/>
          </w:tcPr>
          <w:p w14:paraId="0471D2AF"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6D4DC999" w14:textId="77777777" w:rsidTr="00415697">
        <w:tc>
          <w:tcPr>
            <w:tcW w:w="5400" w:type="dxa"/>
          </w:tcPr>
          <w:p w14:paraId="23E5D367" w14:textId="77777777" w:rsidR="00B64D22" w:rsidRPr="0076238C" w:rsidRDefault="00B64D22" w:rsidP="00415697">
            <w:pPr>
              <w:pStyle w:val="ProductList-OfferingBody"/>
              <w:jc w:val="center"/>
            </w:pPr>
            <w:r>
              <w:t>&lt; 99,99%</w:t>
            </w:r>
          </w:p>
        </w:tc>
        <w:tc>
          <w:tcPr>
            <w:tcW w:w="5400" w:type="dxa"/>
          </w:tcPr>
          <w:p w14:paraId="42EBDB6D" w14:textId="77777777" w:rsidR="00B64D22" w:rsidRPr="0076238C" w:rsidRDefault="00B64D22" w:rsidP="00415697">
            <w:pPr>
              <w:pStyle w:val="ProductList-OfferingBody"/>
              <w:jc w:val="center"/>
            </w:pPr>
            <w:r>
              <w:t>10%</w:t>
            </w:r>
          </w:p>
        </w:tc>
      </w:tr>
      <w:tr w:rsidR="00B64D22" w:rsidRPr="009D0B2F" w14:paraId="573701DF" w14:textId="77777777" w:rsidTr="00415697">
        <w:tc>
          <w:tcPr>
            <w:tcW w:w="5400" w:type="dxa"/>
          </w:tcPr>
          <w:p w14:paraId="5C3BED17" w14:textId="77777777" w:rsidR="00B64D22" w:rsidRPr="0076238C" w:rsidRDefault="00B64D22" w:rsidP="00415697">
            <w:pPr>
              <w:pStyle w:val="ProductList-OfferingBody"/>
              <w:jc w:val="center"/>
            </w:pPr>
            <w:r>
              <w:t>&lt; 99%</w:t>
            </w:r>
          </w:p>
        </w:tc>
        <w:tc>
          <w:tcPr>
            <w:tcW w:w="5400" w:type="dxa"/>
          </w:tcPr>
          <w:p w14:paraId="02036499" w14:textId="77777777" w:rsidR="00B64D22" w:rsidRPr="0076238C" w:rsidRDefault="00B64D22" w:rsidP="00415697">
            <w:pPr>
              <w:pStyle w:val="ProductList-OfferingBody"/>
              <w:jc w:val="center"/>
            </w:pPr>
            <w:r>
              <w:t>25%</w:t>
            </w:r>
          </w:p>
        </w:tc>
      </w:tr>
    </w:tbl>
    <w:p w14:paraId="744F9C01" w14:textId="77777777" w:rsidR="00B64D22" w:rsidRPr="00944E5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2D20DAF6" w14:textId="77777777" w:rsidR="00B64D22" w:rsidRPr="00944E55" w:rsidRDefault="00B64D22" w:rsidP="00415697">
      <w:pPr>
        <w:pStyle w:val="ProductList-Offering2Heading"/>
        <w:keepNext/>
        <w:tabs>
          <w:tab w:val="clear" w:pos="360"/>
          <w:tab w:val="clear" w:pos="720"/>
          <w:tab w:val="clear" w:pos="1080"/>
        </w:tabs>
        <w:outlineLvl w:val="2"/>
      </w:pPr>
      <w:bookmarkStart w:id="158" w:name="_Toc454545909"/>
      <w:bookmarkStart w:id="159" w:name="_Toc478477462"/>
      <w:r>
        <w:t>Usługa Baz Danych SQL (Poziomy usługi Web i Business)</w:t>
      </w:r>
      <w:bookmarkEnd w:id="158"/>
      <w:bookmarkEnd w:id="159"/>
    </w:p>
    <w:p w14:paraId="607CC7F0" w14:textId="77777777" w:rsidR="00B64D22" w:rsidRPr="00944E55" w:rsidRDefault="00B64D22" w:rsidP="00B64D22">
      <w:pPr>
        <w:pStyle w:val="ProductList-Body"/>
      </w:pPr>
      <w:r>
        <w:rPr>
          <w:b/>
          <w:color w:val="00188F"/>
        </w:rPr>
        <w:t>Dodatkowe definicje</w:t>
      </w:r>
      <w:r w:rsidRPr="00847A8A">
        <w:rPr>
          <w:b/>
        </w:rPr>
        <w:t>:</w:t>
      </w:r>
    </w:p>
    <w:p w14:paraId="2E0F2159" w14:textId="77777777" w:rsidR="00B64D22" w:rsidRPr="00944E55" w:rsidRDefault="00B64D22" w:rsidP="00B64D22">
      <w:pPr>
        <w:pStyle w:val="ProductList-Body"/>
        <w:spacing w:after="40"/>
      </w:pPr>
      <w:r>
        <w:t>„</w:t>
      </w:r>
      <w:r>
        <w:rPr>
          <w:b/>
          <w:color w:val="00188F"/>
        </w:rPr>
        <w:t>Baza Danych</w:t>
      </w:r>
      <w:r>
        <w:t>” oznacza dowolną Bazę Danych SQL systemu Microsoft Azure na poziomach usługi Web (Internetowy) lub Business (Biznesowy).</w:t>
      </w:r>
    </w:p>
    <w:p w14:paraId="157F2109" w14:textId="77777777" w:rsidR="00B64D22" w:rsidRPr="00944E55" w:rsidRDefault="00B64D22" w:rsidP="00B64D22">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4923179B" w14:textId="77777777" w:rsidR="00B64D22" w:rsidRPr="00944E55" w:rsidRDefault="00B64D22" w:rsidP="00B64D22">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624D7E22" w14:textId="77777777" w:rsidR="00B64D22" w:rsidRPr="00944E55" w:rsidRDefault="00B64D22" w:rsidP="00B64D22">
      <w:pPr>
        <w:pStyle w:val="ProductList-Body"/>
      </w:pPr>
    </w:p>
    <w:p w14:paraId="51ECBC9C" w14:textId="77777777" w:rsidR="00B64D22" w:rsidRPr="00944E55" w:rsidRDefault="00B64D22" w:rsidP="00B64D22">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B64D22">
      <w:pPr>
        <w:pStyle w:val="ProductList-Body"/>
      </w:pPr>
    </w:p>
    <w:p w14:paraId="3876BFE5" w14:textId="23F9CA15" w:rsidR="00B64D22" w:rsidRPr="00944E55" w:rsidRDefault="00B64D22" w:rsidP="00B64D22">
      <w:pPr>
        <w:pStyle w:val="ProductList-Body"/>
      </w:pPr>
      <w:r>
        <w:rPr>
          <w:b/>
          <w:color w:val="00188F"/>
        </w:rPr>
        <w:t>Procent Czasu Sprawnego Działania w Miesiącu</w:t>
      </w:r>
      <w:r w:rsidR="001209A9">
        <w:rPr>
          <w:b/>
        </w:rPr>
        <w:t>:</w:t>
      </w:r>
      <w:r w:rsidRPr="00033CF0">
        <w:rPr>
          <w:b/>
        </w:rPr>
        <w:t xml:space="preserve"> </w:t>
      </w:r>
      <w:r>
        <w:t>Procent Czasu Sprawnego Działania w Miesiącu oblicza się według poniższego wzoru:</w:t>
      </w:r>
    </w:p>
    <w:p w14:paraId="3EAC9886" w14:textId="77777777" w:rsidR="00B64D22" w:rsidRPr="00944E55" w:rsidRDefault="00B64D22" w:rsidP="00B64D22">
      <w:pPr>
        <w:pStyle w:val="ProductList-Body"/>
      </w:pPr>
    </w:p>
    <w:p w14:paraId="7E641F79" w14:textId="77777777" w:rsidR="00B64D22" w:rsidRPr="00944E55" w:rsidRDefault="00701BC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B64D22">
      <w:pPr>
        <w:pStyle w:val="ProductList-Body"/>
      </w:pPr>
      <w:r>
        <w:rPr>
          <w:b/>
          <w:color w:val="00188F"/>
        </w:rPr>
        <w:t>Zniżka</w:t>
      </w:r>
      <w:r w:rsidRPr="00033C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37A82F98" w14:textId="77777777" w:rsidTr="00415697">
        <w:trPr>
          <w:tblHeader/>
        </w:trPr>
        <w:tc>
          <w:tcPr>
            <w:tcW w:w="5400" w:type="dxa"/>
            <w:shd w:val="clear" w:color="auto" w:fill="0072C6"/>
          </w:tcPr>
          <w:p w14:paraId="5B471A93"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1FC8E28C" w14:textId="77777777" w:rsidTr="00415697">
        <w:tc>
          <w:tcPr>
            <w:tcW w:w="5400" w:type="dxa"/>
          </w:tcPr>
          <w:p w14:paraId="4A36B8EE" w14:textId="77777777" w:rsidR="00B64D22" w:rsidRPr="0076238C" w:rsidRDefault="00B64D22" w:rsidP="00415697">
            <w:pPr>
              <w:pStyle w:val="ProductList-OfferingBody"/>
              <w:jc w:val="center"/>
            </w:pPr>
            <w:r>
              <w:t>&lt; 99,9%</w:t>
            </w:r>
          </w:p>
        </w:tc>
        <w:tc>
          <w:tcPr>
            <w:tcW w:w="5400" w:type="dxa"/>
          </w:tcPr>
          <w:p w14:paraId="30614CB7" w14:textId="77777777" w:rsidR="00B64D22" w:rsidRPr="0076238C" w:rsidRDefault="00B64D22" w:rsidP="00415697">
            <w:pPr>
              <w:pStyle w:val="ProductList-OfferingBody"/>
              <w:jc w:val="center"/>
            </w:pPr>
            <w:r>
              <w:t>10%</w:t>
            </w:r>
          </w:p>
        </w:tc>
      </w:tr>
      <w:tr w:rsidR="00B64D22" w:rsidRPr="009D0B2F" w14:paraId="5164A7CF" w14:textId="77777777" w:rsidTr="00415697">
        <w:tc>
          <w:tcPr>
            <w:tcW w:w="5400" w:type="dxa"/>
          </w:tcPr>
          <w:p w14:paraId="78A7D512" w14:textId="77777777" w:rsidR="00B64D22" w:rsidRPr="0076238C" w:rsidRDefault="00B64D22" w:rsidP="00415697">
            <w:pPr>
              <w:pStyle w:val="ProductList-OfferingBody"/>
              <w:jc w:val="center"/>
            </w:pPr>
            <w:r>
              <w:t>&lt; 99%</w:t>
            </w:r>
          </w:p>
        </w:tc>
        <w:tc>
          <w:tcPr>
            <w:tcW w:w="5400" w:type="dxa"/>
          </w:tcPr>
          <w:p w14:paraId="59A606ED" w14:textId="77777777" w:rsidR="00B64D22" w:rsidRPr="0076238C" w:rsidRDefault="00B64D22" w:rsidP="00415697">
            <w:pPr>
              <w:pStyle w:val="ProductList-OfferingBody"/>
              <w:jc w:val="center"/>
            </w:pPr>
            <w:r>
              <w:t>25%</w:t>
            </w:r>
          </w:p>
        </w:tc>
      </w:tr>
    </w:tbl>
    <w:p w14:paraId="1D8697C1" w14:textId="77777777" w:rsidR="00B64D22" w:rsidRPr="00944E5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11368DF7" w14:textId="77777777" w:rsidR="00796FED" w:rsidRPr="0018420F" w:rsidRDefault="00796FED" w:rsidP="00796FED">
      <w:pPr>
        <w:pStyle w:val="ProductList-Offering2Heading"/>
        <w:tabs>
          <w:tab w:val="clear" w:pos="360"/>
          <w:tab w:val="clear" w:pos="720"/>
          <w:tab w:val="clear" w:pos="1080"/>
        </w:tabs>
        <w:outlineLvl w:val="2"/>
      </w:pPr>
      <w:bookmarkStart w:id="160" w:name="_Toc478477463"/>
      <w:r>
        <w:t>Baza danych Stretch programu SQL Server</w:t>
      </w:r>
      <w:bookmarkEnd w:id="153"/>
      <w:bookmarkEnd w:id="160"/>
    </w:p>
    <w:p w14:paraId="74F0E437" w14:textId="77777777" w:rsidR="00796FED" w:rsidRPr="0018420F" w:rsidRDefault="00796FED" w:rsidP="00796FED">
      <w:pPr>
        <w:pStyle w:val="ProductList-Body"/>
      </w:pPr>
      <w:r>
        <w:rPr>
          <w:b/>
          <w:color w:val="00188F"/>
        </w:rPr>
        <w:t>Dodatkowe definicje</w:t>
      </w:r>
      <w:r w:rsidRPr="00482822">
        <w:rPr>
          <w:b/>
        </w:rPr>
        <w:t>:</w:t>
      </w:r>
    </w:p>
    <w:p w14:paraId="5870079E" w14:textId="77777777" w:rsidR="00796FED" w:rsidRPr="0018420F" w:rsidRDefault="00796FED" w:rsidP="00796FED">
      <w:pPr>
        <w:pStyle w:val="ProductList-Body"/>
        <w:spacing w:after="40"/>
      </w:pPr>
      <w:r>
        <w:t>„</w:t>
      </w:r>
      <w:r>
        <w:rPr>
          <w:b/>
          <w:color w:val="00188F"/>
        </w:rPr>
        <w:t>Baza Danych</w:t>
      </w:r>
      <w:r>
        <w:t>” oznacza wystąpienie bazy danych Stretch programu SQL Server.</w:t>
      </w:r>
    </w:p>
    <w:p w14:paraId="5CE11921" w14:textId="77777777" w:rsidR="00796FED" w:rsidRPr="0018420F" w:rsidRDefault="00796FED" w:rsidP="00796FED">
      <w:pPr>
        <w:pStyle w:val="ProductList-Body"/>
      </w:pPr>
      <w:r>
        <w:t>„</w:t>
      </w:r>
      <w:r>
        <w:rPr>
          <w:b/>
          <w:color w:val="00188F"/>
        </w:rPr>
        <w:t>Maksymalna Liczba Minut Dostępności</w:t>
      </w:r>
      <w:r>
        <w:t>” oznacza całkowitą liczbę minut, przez którą dana Baza Danych została wdrożona w ramach danej subskrypcji Microsoft Azure w trakcie miesiąca rozliczeniowego.</w:t>
      </w:r>
    </w:p>
    <w:p w14:paraId="428DF3EF" w14:textId="77777777" w:rsidR="00796FED" w:rsidRPr="0018420F" w:rsidRDefault="00796FED" w:rsidP="00796FED">
      <w:pPr>
        <w:pStyle w:val="ProductList-Body"/>
      </w:pPr>
    </w:p>
    <w:p w14:paraId="5AD3F5B5" w14:textId="77777777" w:rsidR="00796FED" w:rsidRPr="0018420F" w:rsidRDefault="00796FED" w:rsidP="00796FED">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796FED">
      <w:pPr>
        <w:pStyle w:val="ProductList-Body"/>
      </w:pPr>
    </w:p>
    <w:p w14:paraId="02582373" w14:textId="74791EDF" w:rsidR="00796FED" w:rsidRPr="0018420F" w:rsidRDefault="00796FED" w:rsidP="00796FED">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0A54AEE0" w14:textId="77777777" w:rsidR="00796FED" w:rsidRPr="0018420F" w:rsidRDefault="00796FED" w:rsidP="00796FED">
      <w:pPr>
        <w:pStyle w:val="ProductList-Body"/>
      </w:pPr>
    </w:p>
    <w:p w14:paraId="6DC56E6A" w14:textId="77777777" w:rsidR="00796FED" w:rsidRPr="0018420F" w:rsidRDefault="00701BCB"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796FED">
      <w:pPr>
        <w:pStyle w:val="ProductList-Body"/>
      </w:pPr>
      <w:r>
        <w:rPr>
          <w:b/>
          <w:color w:val="00188F"/>
        </w:rPr>
        <w:lastRenderedPageBreak/>
        <w:t>Zniżka</w:t>
      </w:r>
      <w:r w:rsidRPr="00E0528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07F64FD5" w14:textId="77777777" w:rsidTr="00415697">
        <w:trPr>
          <w:tblHeader/>
        </w:trPr>
        <w:tc>
          <w:tcPr>
            <w:tcW w:w="5400" w:type="dxa"/>
            <w:shd w:val="clear" w:color="auto" w:fill="0072C6"/>
          </w:tcPr>
          <w:p w14:paraId="3E04668C"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0EA22746" w14:textId="77777777" w:rsidTr="00415697">
        <w:tc>
          <w:tcPr>
            <w:tcW w:w="5400" w:type="dxa"/>
          </w:tcPr>
          <w:p w14:paraId="0F6143D9" w14:textId="77777777" w:rsidR="00796FED" w:rsidRPr="0076238C" w:rsidRDefault="00796FED" w:rsidP="00415697">
            <w:pPr>
              <w:pStyle w:val="ProductList-OfferingBody"/>
              <w:jc w:val="center"/>
            </w:pPr>
            <w:r>
              <w:t>&lt; 99,9%</w:t>
            </w:r>
          </w:p>
        </w:tc>
        <w:tc>
          <w:tcPr>
            <w:tcW w:w="5400" w:type="dxa"/>
          </w:tcPr>
          <w:p w14:paraId="2174886B" w14:textId="77777777" w:rsidR="00796FED" w:rsidRPr="0076238C" w:rsidRDefault="00796FED" w:rsidP="00415697">
            <w:pPr>
              <w:pStyle w:val="ProductList-OfferingBody"/>
              <w:jc w:val="center"/>
            </w:pPr>
            <w:r>
              <w:t>10%</w:t>
            </w:r>
          </w:p>
        </w:tc>
      </w:tr>
      <w:tr w:rsidR="00796FED" w:rsidRPr="009D0B2F" w14:paraId="6DB8B13E" w14:textId="77777777" w:rsidTr="00415697">
        <w:tc>
          <w:tcPr>
            <w:tcW w:w="5400" w:type="dxa"/>
          </w:tcPr>
          <w:p w14:paraId="7DC956F5" w14:textId="77777777" w:rsidR="00796FED" w:rsidRPr="0076238C" w:rsidRDefault="00796FED" w:rsidP="00415697">
            <w:pPr>
              <w:pStyle w:val="ProductList-OfferingBody"/>
              <w:jc w:val="center"/>
            </w:pPr>
            <w:r>
              <w:t>&lt; 99%</w:t>
            </w:r>
          </w:p>
        </w:tc>
        <w:tc>
          <w:tcPr>
            <w:tcW w:w="5400" w:type="dxa"/>
          </w:tcPr>
          <w:p w14:paraId="3019ED7D" w14:textId="77777777" w:rsidR="00796FED" w:rsidRPr="0076238C" w:rsidRDefault="00796FED" w:rsidP="00415697">
            <w:pPr>
              <w:pStyle w:val="ProductList-OfferingBody"/>
              <w:jc w:val="center"/>
            </w:pPr>
            <w:r>
              <w:t>25%</w:t>
            </w:r>
          </w:p>
        </w:tc>
      </w:tr>
    </w:tbl>
    <w:p w14:paraId="617499BF" w14:textId="77777777" w:rsidR="00796FED" w:rsidRPr="0018420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169B4AA7" w14:textId="2180A883" w:rsidR="005D4A94" w:rsidRPr="00F94543" w:rsidRDefault="005D4A94" w:rsidP="00CE0FFE">
      <w:pPr>
        <w:pStyle w:val="ProductList-Offering2Heading"/>
        <w:keepNext/>
        <w:tabs>
          <w:tab w:val="clear" w:pos="360"/>
          <w:tab w:val="clear" w:pos="720"/>
          <w:tab w:val="clear" w:pos="1080"/>
        </w:tabs>
        <w:outlineLvl w:val="2"/>
        <w:rPr>
          <w:szCs w:val="28"/>
        </w:rPr>
      </w:pPr>
      <w:bookmarkStart w:id="161" w:name="_Toc478477464"/>
      <w:r w:rsidRPr="00F94543">
        <w:rPr>
          <w:szCs w:val="28"/>
        </w:rPr>
        <w:t>Usługa Pamięci Masowej</w:t>
      </w:r>
      <w:bookmarkEnd w:id="161"/>
    </w:p>
    <w:bookmarkEnd w:id="154"/>
    <w:p w14:paraId="5E8B9805" w14:textId="77777777" w:rsidR="005D4A94" w:rsidRPr="00FB368F" w:rsidRDefault="005D4A94" w:rsidP="00CE0FFE">
      <w:pPr>
        <w:pStyle w:val="ProductList-Body"/>
        <w:keepNext/>
      </w:pPr>
      <w:r>
        <w:rPr>
          <w:b/>
          <w:color w:val="00188F"/>
        </w:rPr>
        <w:t>Dodatkowe definicje</w:t>
      </w:r>
      <w:r w:rsidRPr="0051169A">
        <w:rPr>
          <w:b/>
          <w:color w:val="00188F"/>
        </w:rPr>
        <w:t>:</w:t>
      </w:r>
    </w:p>
    <w:p w14:paraId="05D1A260" w14:textId="754B0626" w:rsidR="00C11AC4"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634D64">
      <w:pPr>
        <w:pStyle w:val="ProductList-Body"/>
      </w:pPr>
      <w:r w:rsidRPr="00634D64">
        <w:rPr>
          <w:bCs/>
        </w:rPr>
        <w:t>„</w:t>
      </w:r>
      <w:r>
        <w:rPr>
          <w:b/>
          <w:bCs/>
          <w:color w:val="00188F"/>
        </w:rPr>
        <w:t>Konto Magazynu Obiektów Blob</w:t>
      </w:r>
      <w:r w:rsidRPr="00634D64">
        <w:rPr>
          <w:bCs/>
        </w:rPr>
        <w:t>”</w:t>
      </w:r>
      <w:r>
        <w:t xml:space="preserve"> to konto magazynu, które jest przystosowane do przechowywania danych jako obiektów blob i umożliwia określenie poziomu dostępu wskazującego, jak często uzyskiwany jest dostęp do danych na tym koncie.</w:t>
      </w:r>
    </w:p>
    <w:p w14:paraId="6C94FA4F" w14:textId="77777777" w:rsidR="00634D64" w:rsidRPr="009B3DC1" w:rsidRDefault="00634D64" w:rsidP="00634D64">
      <w:pPr>
        <w:pStyle w:val="ProductList-Body"/>
        <w:spacing w:after="40"/>
      </w:pPr>
      <w:r w:rsidRPr="00634D64">
        <w:rPr>
          <w:bCs/>
        </w:rPr>
        <w:t>„</w:t>
      </w:r>
      <w:r>
        <w:rPr>
          <w:b/>
          <w:bCs/>
          <w:color w:val="00188F"/>
        </w:rPr>
        <w:t>Chłodny Poziom Dostępu</w:t>
      </w:r>
      <w:r w:rsidRPr="00634D64">
        <w:rPr>
          <w:bCs/>
        </w:rPr>
        <w:t>”</w:t>
      </w:r>
      <w:r>
        <w:t xml:space="preserve"> to atrybut Konta Magazynu Obiektów Blob, który wskazuje, że dostęp do danych na tym koncie jest uzyskiwany rzadko, a poziom usługi dostępności danych jest niższy niż na innych poziomach dostępu.</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744C2">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E744C2">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E744C2">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E744C2">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E744C2">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E744C2">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E744C2">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8E06A3">
      <w:pPr>
        <w:pStyle w:val="ProductList-Body"/>
        <w:keepNext/>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lastRenderedPageBreak/>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E744C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E744C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E744C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A8A9298" w:rsidR="001E0407" w:rsidRDefault="001E0407" w:rsidP="005D4A94">
      <w:pPr>
        <w:pStyle w:val="ProductList-Body"/>
      </w:pPr>
    </w:p>
    <w:p w14:paraId="3D35CDC2" w14:textId="77777777" w:rsidR="00634D64" w:rsidRPr="00FB368F" w:rsidRDefault="00634D64" w:rsidP="00634D64">
      <w:pPr>
        <w:pStyle w:val="ProductList-ClauseHeading"/>
      </w:pPr>
      <w:r>
        <w:t>Zniżka – Konta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6926C5E7" w14:textId="77777777" w:rsidTr="00415697">
        <w:trPr>
          <w:tblHeader/>
        </w:trPr>
        <w:tc>
          <w:tcPr>
            <w:tcW w:w="5400" w:type="dxa"/>
            <w:shd w:val="clear" w:color="auto" w:fill="0072C6"/>
          </w:tcPr>
          <w:p w14:paraId="54236038" w14:textId="77777777" w:rsidR="00634D64" w:rsidRPr="001A0074" w:rsidRDefault="00634D64" w:rsidP="00415697">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61B2E13E" w14:textId="77777777" w:rsidTr="00415697">
        <w:tc>
          <w:tcPr>
            <w:tcW w:w="5400" w:type="dxa"/>
          </w:tcPr>
          <w:p w14:paraId="0F833079" w14:textId="77777777" w:rsidR="00634D64" w:rsidRPr="0076238C" w:rsidRDefault="00634D64" w:rsidP="00415697">
            <w:pPr>
              <w:pStyle w:val="ProductList-OfferingBody"/>
              <w:jc w:val="center"/>
            </w:pPr>
            <w:r>
              <w:t>&lt; 99,99%</w:t>
            </w:r>
          </w:p>
        </w:tc>
        <w:tc>
          <w:tcPr>
            <w:tcW w:w="5400" w:type="dxa"/>
          </w:tcPr>
          <w:p w14:paraId="36E7479B" w14:textId="77777777" w:rsidR="00634D64" w:rsidRPr="0076238C" w:rsidRDefault="00634D64" w:rsidP="00415697">
            <w:pPr>
              <w:pStyle w:val="ProductList-OfferingBody"/>
              <w:jc w:val="center"/>
            </w:pPr>
            <w:r>
              <w:t>10%</w:t>
            </w:r>
          </w:p>
        </w:tc>
      </w:tr>
      <w:tr w:rsidR="00634D64" w:rsidRPr="009D0B2F" w14:paraId="0DAC0D06" w14:textId="77777777" w:rsidTr="00415697">
        <w:tc>
          <w:tcPr>
            <w:tcW w:w="5400" w:type="dxa"/>
          </w:tcPr>
          <w:p w14:paraId="267802DB" w14:textId="77777777" w:rsidR="00634D64" w:rsidRPr="0076238C" w:rsidRDefault="00634D64" w:rsidP="00415697">
            <w:pPr>
              <w:pStyle w:val="ProductList-OfferingBody"/>
              <w:jc w:val="center"/>
            </w:pPr>
            <w:r>
              <w:t>&lt; 99%</w:t>
            </w:r>
          </w:p>
        </w:tc>
        <w:tc>
          <w:tcPr>
            <w:tcW w:w="5400" w:type="dxa"/>
          </w:tcPr>
          <w:p w14:paraId="651264A5" w14:textId="77777777" w:rsidR="00634D64" w:rsidRPr="0076238C" w:rsidRDefault="00634D64" w:rsidP="00415697">
            <w:pPr>
              <w:pStyle w:val="ProductList-OfferingBody"/>
              <w:jc w:val="center"/>
            </w:pPr>
            <w:r>
              <w:t>25%</w:t>
            </w:r>
          </w:p>
        </w:tc>
      </w:tr>
    </w:tbl>
    <w:p w14:paraId="51269182" w14:textId="6E4875BF" w:rsidR="00634D64" w:rsidRDefault="00634D64" w:rsidP="005D4A94">
      <w:pPr>
        <w:pStyle w:val="ProductList-Body"/>
      </w:pPr>
    </w:p>
    <w:p w14:paraId="585DB6D2" w14:textId="77777777" w:rsidR="00634D64" w:rsidRPr="009B3DC1" w:rsidRDefault="00634D64" w:rsidP="004452BB">
      <w:pPr>
        <w:pStyle w:val="ProductList-ClauseHeading"/>
        <w:keepNext/>
      </w:pPr>
      <w:r>
        <w:t>Zniżka – Konta Magazynu Obiektów Blob (Chłodny Poziom Dostępu) LRS, GRS i RA-GRS (żądania zapisu):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41569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415697">
            <w:pPr>
              <w:pStyle w:val="ProductList-OfferingBody"/>
              <w:jc w:val="center"/>
            </w:pPr>
            <w:r>
              <w:t>10%</w:t>
            </w:r>
          </w:p>
        </w:tc>
      </w:tr>
      <w:tr w:rsidR="00634D64" w:rsidRPr="009D0B2F"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41569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415697">
            <w:pPr>
              <w:pStyle w:val="ProductList-OfferingBody"/>
              <w:jc w:val="center"/>
            </w:pPr>
            <w:r>
              <w:t>25%</w:t>
            </w:r>
          </w:p>
        </w:tc>
      </w:tr>
    </w:tbl>
    <w:p w14:paraId="49DCB08D" w14:textId="77777777" w:rsidR="00634D64" w:rsidRPr="009B3DC1" w:rsidRDefault="00634D64" w:rsidP="00634D64">
      <w:pPr>
        <w:pStyle w:val="ProductList-Body"/>
      </w:pPr>
    </w:p>
    <w:p w14:paraId="326DE152" w14:textId="77777777" w:rsidR="00634D64" w:rsidRPr="009B3DC1" w:rsidRDefault="00634D64" w:rsidP="00634D64">
      <w:pPr>
        <w:pStyle w:val="ProductList-ClauseHeading"/>
      </w:pPr>
      <w:r>
        <w:t>Zniżka – Konta Magazynu Obiektów Blob (Chłodny Poziom Dostępu) RA-GRS (żądania odczytu):</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9D0B2F" w14:paraId="0366988F" w14:textId="77777777" w:rsidTr="00415697">
        <w:trPr>
          <w:tblHeader/>
        </w:trPr>
        <w:tc>
          <w:tcPr>
            <w:tcW w:w="5400" w:type="dxa"/>
            <w:shd w:val="clear" w:color="auto" w:fill="0072C6"/>
          </w:tcPr>
          <w:p w14:paraId="3C69E74C" w14:textId="77777777" w:rsidR="00634D64" w:rsidRPr="001A0074" w:rsidRDefault="00634D6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415697">
            <w:pPr>
              <w:pStyle w:val="ProductList-OfferingBody"/>
              <w:jc w:val="center"/>
              <w:rPr>
                <w:color w:val="FFFFFF" w:themeColor="background1"/>
              </w:rPr>
            </w:pPr>
            <w:r>
              <w:rPr>
                <w:color w:val="FFFFFF" w:themeColor="background1"/>
              </w:rPr>
              <w:t>Zniżka</w:t>
            </w:r>
          </w:p>
        </w:tc>
      </w:tr>
      <w:tr w:rsidR="00634D64" w:rsidRPr="009D0B2F" w14:paraId="465268BB" w14:textId="77777777" w:rsidTr="00415697">
        <w:tc>
          <w:tcPr>
            <w:tcW w:w="5400" w:type="dxa"/>
          </w:tcPr>
          <w:p w14:paraId="11F748CB" w14:textId="77777777" w:rsidR="00634D64" w:rsidRPr="0076238C" w:rsidRDefault="00634D64" w:rsidP="00415697">
            <w:pPr>
              <w:pStyle w:val="ProductList-OfferingBody"/>
              <w:jc w:val="center"/>
            </w:pPr>
            <w:r>
              <w:t>&lt; 99,9%</w:t>
            </w:r>
          </w:p>
        </w:tc>
        <w:tc>
          <w:tcPr>
            <w:tcW w:w="5400" w:type="dxa"/>
          </w:tcPr>
          <w:p w14:paraId="56B058FB" w14:textId="77777777" w:rsidR="00634D64" w:rsidRPr="0076238C" w:rsidRDefault="00634D64" w:rsidP="00415697">
            <w:pPr>
              <w:pStyle w:val="ProductList-OfferingBody"/>
              <w:jc w:val="center"/>
            </w:pPr>
            <w:r>
              <w:t>10%</w:t>
            </w:r>
          </w:p>
        </w:tc>
      </w:tr>
      <w:tr w:rsidR="00634D64" w:rsidRPr="009D0B2F" w14:paraId="516DC5AF" w14:textId="77777777" w:rsidTr="00415697">
        <w:tc>
          <w:tcPr>
            <w:tcW w:w="5400" w:type="dxa"/>
          </w:tcPr>
          <w:p w14:paraId="628895B7" w14:textId="77777777" w:rsidR="00634D64" w:rsidRPr="0076238C" w:rsidRDefault="00634D64" w:rsidP="00415697">
            <w:pPr>
              <w:pStyle w:val="ProductList-OfferingBody"/>
              <w:jc w:val="center"/>
            </w:pPr>
            <w:r>
              <w:t>&lt; 98%</w:t>
            </w:r>
          </w:p>
        </w:tc>
        <w:tc>
          <w:tcPr>
            <w:tcW w:w="5400" w:type="dxa"/>
          </w:tcPr>
          <w:p w14:paraId="2CE467C5" w14:textId="77777777" w:rsidR="00634D64" w:rsidRPr="0076238C" w:rsidRDefault="00634D64" w:rsidP="00415697">
            <w:pPr>
              <w:pStyle w:val="ProductList-OfferingBody"/>
              <w:jc w:val="center"/>
            </w:pPr>
            <w:r>
              <w:t>25%</w:t>
            </w:r>
          </w:p>
        </w:tc>
      </w:tr>
    </w:tbl>
    <w:p w14:paraId="6125FC84" w14:textId="31129297" w:rsidR="005D4A9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883D37"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62" w:name="_Toc478477465"/>
      <w:bookmarkStart w:id="163" w:name="_Toc412532214"/>
      <w:r w:rsidRPr="00F94543">
        <w:rPr>
          <w:szCs w:val="28"/>
        </w:rPr>
        <w:t>Analiza Strumienia – Wywołania API</w:t>
      </w:r>
      <w:bookmarkEnd w:id="162"/>
    </w:p>
    <w:p w14:paraId="4EA14EC1" w14:textId="77777777" w:rsidR="00B46551" w:rsidRDefault="00B46551" w:rsidP="00B46551">
      <w:pPr>
        <w:pStyle w:val="ProductList-Body"/>
      </w:pPr>
      <w:r>
        <w:rPr>
          <w:b/>
          <w:color w:val="00188F"/>
        </w:rPr>
        <w:t>Dodatkowe Definicje:</w:t>
      </w:r>
    </w:p>
    <w:p w14:paraId="1D5731E9" w14:textId="77777777" w:rsidR="00B46551" w:rsidRDefault="00B46551" w:rsidP="00B46551">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B46551">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B46551">
      <w:pPr>
        <w:pStyle w:val="ProductList-Body"/>
      </w:pPr>
    </w:p>
    <w:p w14:paraId="372B32C7" w14:textId="77777777" w:rsidR="00B46551" w:rsidRDefault="00B46551" w:rsidP="00B46551">
      <w:pPr>
        <w:pStyle w:val="ProductList-Body"/>
      </w:pPr>
      <w:r>
        <w:t>„</w:t>
      </w:r>
      <w:r>
        <w:rPr>
          <w:b/>
          <w:color w:val="00188F"/>
        </w:rPr>
        <w:t>Miesięczny Odsetek Czasu Nieprzerwanej Pracy</w:t>
      </w:r>
      <w:r>
        <w:t xml:space="preserve">” dla wywołań API w ramach Usługi Analizy Strumienia wylicza się wg następującej formuły: </w:t>
      </w:r>
    </w:p>
    <w:p w14:paraId="0F47CC05" w14:textId="77777777" w:rsidR="00B46551" w:rsidRDefault="00B46551" w:rsidP="00B46551">
      <w:pPr>
        <w:pStyle w:val="ProductList-Body"/>
      </w:pPr>
    </w:p>
    <w:p w14:paraId="506A997B" w14:textId="77777777" w:rsidR="00B46551" w:rsidRDefault="00B46551" w:rsidP="00B46551">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48EF055" w14:textId="77777777" w:rsidR="00B46551" w:rsidRDefault="00B46551" w:rsidP="001209A9">
      <w:pPr>
        <w:pStyle w:val="ProductList-Body"/>
        <w:keepNext/>
      </w:pPr>
      <w:r>
        <w:rPr>
          <w:b/>
          <w:color w:val="00188F"/>
        </w:rPr>
        <w:lastRenderedPageBreak/>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B46551">
            <w:pPr>
              <w:pStyle w:val="ProductList-OfferingBody"/>
              <w:spacing w:line="256" w:lineRule="auto"/>
              <w:jc w:val="center"/>
            </w:pPr>
            <w:r>
              <w:t>10%</w:t>
            </w:r>
          </w:p>
        </w:tc>
      </w:tr>
      <w:tr w:rsidR="00B46551"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B46551">
            <w:pPr>
              <w:pStyle w:val="ProductList-OfferingBody"/>
              <w:spacing w:line="256" w:lineRule="auto"/>
              <w:jc w:val="center"/>
            </w:pPr>
            <w:r>
              <w:t>25%</w:t>
            </w:r>
          </w:p>
        </w:tc>
      </w:tr>
    </w:tbl>
    <w:p w14:paraId="3F0B74B5" w14:textId="77777777" w:rsidR="00B46551" w:rsidRDefault="00701BCB" w:rsidP="00415697">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B46551">
          <w:rPr>
            <w:rStyle w:val="Hyperlink"/>
            <w:sz w:val="16"/>
            <w:szCs w:val="16"/>
          </w:rPr>
          <w:t>Spis treści</w:t>
        </w:r>
      </w:hyperlink>
      <w:r w:rsidR="00B46551">
        <w:rPr>
          <w:sz w:val="16"/>
          <w:szCs w:val="16"/>
        </w:rPr>
        <w:t xml:space="preserve"> / </w:t>
      </w:r>
      <w:hyperlink r:id="rId23" w:anchor="Definicje" w:history="1">
        <w:r w:rsidR="00B46551">
          <w:rPr>
            <w:rStyle w:val="Hyperlink"/>
            <w:sz w:val="16"/>
            <w:szCs w:val="16"/>
          </w:rPr>
          <w:t>Definicje</w:t>
        </w:r>
      </w:hyperlink>
    </w:p>
    <w:p w14:paraId="35892742" w14:textId="77777777" w:rsidR="00B46551" w:rsidRPr="00F94543" w:rsidRDefault="00B46551" w:rsidP="00B46551">
      <w:pPr>
        <w:pStyle w:val="ProductList-Offering2Heading"/>
        <w:tabs>
          <w:tab w:val="clear" w:pos="360"/>
          <w:tab w:val="clear" w:pos="720"/>
          <w:tab w:val="clear" w:pos="1080"/>
        </w:tabs>
        <w:outlineLvl w:val="2"/>
        <w:rPr>
          <w:szCs w:val="28"/>
        </w:rPr>
      </w:pPr>
      <w:bookmarkStart w:id="164" w:name="_Toc478477466"/>
      <w:r w:rsidRPr="00F94543">
        <w:rPr>
          <w:szCs w:val="28"/>
        </w:rPr>
        <w:t>Analiza Strumienia – Zadania</w:t>
      </w:r>
      <w:bookmarkEnd w:id="164"/>
    </w:p>
    <w:p w14:paraId="69B3F135" w14:textId="77777777" w:rsidR="00B46551" w:rsidRDefault="00B46551" w:rsidP="00B46551">
      <w:pPr>
        <w:pStyle w:val="ProductList-Body"/>
      </w:pPr>
      <w:r>
        <w:rPr>
          <w:b/>
          <w:color w:val="00188F"/>
        </w:rPr>
        <w:t>Dodatkowe Definicje:</w:t>
      </w:r>
    </w:p>
    <w:p w14:paraId="37395D1D" w14:textId="77777777" w:rsidR="00B46551" w:rsidRDefault="00B46551" w:rsidP="00B46551">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2EB5F9BA" w14:textId="77777777" w:rsidR="00B46551" w:rsidRDefault="00B46551" w:rsidP="00B46551">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163A2665" w14:textId="77777777" w:rsidR="00B46551" w:rsidRPr="00B46551" w:rsidRDefault="00B46551" w:rsidP="00B46551">
      <w:pPr>
        <w:pStyle w:val="ProductList-Body"/>
        <w:tabs>
          <w:tab w:val="left" w:pos="0"/>
        </w:tabs>
        <w:rPr>
          <w:sz w:val="16"/>
          <w:szCs w:val="16"/>
        </w:rPr>
      </w:pPr>
    </w:p>
    <w:p w14:paraId="4FDFB1A7" w14:textId="15FB67B8" w:rsidR="00B46551" w:rsidRDefault="00B46551" w:rsidP="00B46551">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B46551">
      <w:pPr>
        <w:pStyle w:val="ProductList-Body"/>
        <w:tabs>
          <w:tab w:val="left" w:pos="0"/>
        </w:tabs>
        <w:jc w:val="both"/>
      </w:pPr>
    </w:p>
    <w:p w14:paraId="0537A5F5" w14:textId="77777777" w:rsidR="00B46551" w:rsidRDefault="00B46551" w:rsidP="00B46551">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42E66CF0" w14:textId="77777777" w:rsidR="00B46551" w:rsidRPr="00B46551" w:rsidRDefault="00B46551" w:rsidP="00B46551">
      <w:pPr>
        <w:pStyle w:val="ProductList-Body"/>
        <w:tabs>
          <w:tab w:val="left" w:pos="0"/>
        </w:tabs>
        <w:jc w:val="both"/>
        <w:rPr>
          <w:sz w:val="16"/>
          <w:szCs w:val="16"/>
        </w:rPr>
      </w:pPr>
    </w:p>
    <w:p w14:paraId="1CEE113A" w14:textId="77777777" w:rsidR="00B46551" w:rsidRDefault="00701BCB" w:rsidP="00B4655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8F09A9">
      <w:pPr>
        <w:pStyle w:val="ProductList-Body"/>
        <w:keepNext/>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B46551">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B46551">
            <w:pPr>
              <w:pStyle w:val="ProductList-OfferingBody"/>
              <w:spacing w:line="256" w:lineRule="auto"/>
              <w:jc w:val="center"/>
              <w:rPr>
                <w:color w:val="FFFFFF" w:themeColor="background1"/>
              </w:rPr>
            </w:pPr>
            <w:r>
              <w:rPr>
                <w:color w:val="FFFFFF" w:themeColor="background1"/>
              </w:rPr>
              <w:t>Zniżka</w:t>
            </w:r>
          </w:p>
        </w:tc>
      </w:tr>
      <w:tr w:rsidR="00B46551"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B46551">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B46551">
            <w:pPr>
              <w:pStyle w:val="ProductList-OfferingBody"/>
              <w:spacing w:line="256" w:lineRule="auto"/>
              <w:jc w:val="center"/>
            </w:pPr>
            <w:r>
              <w:t>10%</w:t>
            </w:r>
          </w:p>
        </w:tc>
      </w:tr>
      <w:tr w:rsidR="00B46551"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B46551">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B46551">
            <w:pPr>
              <w:pStyle w:val="ProductList-OfferingBody"/>
              <w:spacing w:line="256" w:lineRule="auto"/>
              <w:jc w:val="center"/>
            </w:pPr>
            <w:r>
              <w:t>25%</w:t>
            </w:r>
          </w:p>
        </w:tc>
      </w:tr>
    </w:tbl>
    <w:p w14:paraId="39BF59CC" w14:textId="77777777" w:rsidR="00B46551" w:rsidRDefault="00701BCB" w:rsidP="00415697">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B46551">
          <w:rPr>
            <w:rStyle w:val="Hyperlink"/>
            <w:sz w:val="16"/>
            <w:szCs w:val="16"/>
          </w:rPr>
          <w:t>Spis treści</w:t>
        </w:r>
      </w:hyperlink>
      <w:r w:rsidR="00B46551">
        <w:rPr>
          <w:sz w:val="16"/>
          <w:szCs w:val="16"/>
        </w:rPr>
        <w:t xml:space="preserve"> / </w:t>
      </w:r>
      <w:hyperlink r:id="rId25" w:anchor="Definicje" w:history="1">
        <w:r w:rsidR="00B46551">
          <w:rPr>
            <w:rStyle w:val="Hyperlink"/>
            <w:sz w:val="16"/>
            <w:szCs w:val="16"/>
          </w:rPr>
          <w:t>Definicje</w:t>
        </w:r>
      </w:hyperlink>
    </w:p>
    <w:p w14:paraId="6B65A763" w14:textId="5840C87E" w:rsidR="001E0407" w:rsidRPr="00F94543" w:rsidRDefault="001E0407" w:rsidP="001E0407">
      <w:pPr>
        <w:pStyle w:val="ProductList-Offering2Heading"/>
        <w:tabs>
          <w:tab w:val="clear" w:pos="360"/>
          <w:tab w:val="clear" w:pos="720"/>
          <w:tab w:val="clear" w:pos="1080"/>
        </w:tabs>
        <w:outlineLvl w:val="2"/>
        <w:rPr>
          <w:szCs w:val="28"/>
        </w:rPr>
      </w:pPr>
      <w:bookmarkStart w:id="165" w:name="_Toc478477467"/>
      <w:r w:rsidRPr="00F94543">
        <w:rPr>
          <w:szCs w:val="28"/>
        </w:rPr>
        <w:t>Usługa Menedżera Ruchu</w:t>
      </w:r>
      <w:bookmarkEnd w:id="163"/>
      <w:bookmarkEnd w:id="165"/>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1E0407">
      <w:pPr>
        <w:pStyle w:val="ProductList-Body"/>
        <w:rPr>
          <w:sz w:val="16"/>
          <w:szCs w:val="16"/>
        </w:rPr>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1E0407">
      <w:pPr>
        <w:pStyle w:val="ProductList-Body"/>
        <w:rPr>
          <w:sz w:val="16"/>
          <w:szCs w:val="16"/>
        </w:rPr>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B46551" w:rsidRDefault="001E0407" w:rsidP="001E0407">
      <w:pPr>
        <w:pStyle w:val="ProductList-Body"/>
        <w:rPr>
          <w:sz w:val="16"/>
          <w:szCs w:val="16"/>
        </w:rPr>
      </w:pPr>
    </w:p>
    <w:p w14:paraId="004CAB87" w14:textId="020CD129" w:rsidR="001E0407" w:rsidRPr="00FB368F" w:rsidRDefault="00701BCB"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B3C37">
      <w:pPr>
        <w:pStyle w:val="ProductList-Body"/>
        <w:keepNext/>
      </w:pPr>
      <w:r>
        <w:rPr>
          <w:b/>
          <w:color w:val="00188F"/>
        </w:rPr>
        <w:t>Zniżka</w:t>
      </w:r>
      <w:r w:rsidRPr="005116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44C2">
        <w:trPr>
          <w:tblHeader/>
        </w:trPr>
        <w:tc>
          <w:tcPr>
            <w:tcW w:w="5400" w:type="dxa"/>
            <w:shd w:val="clear" w:color="auto" w:fill="0072C6"/>
          </w:tcPr>
          <w:p w14:paraId="4266F550" w14:textId="77777777" w:rsidR="001E0407" w:rsidRPr="001A0074" w:rsidRDefault="001E0407" w:rsidP="00EB3C37">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B3C37">
            <w:pPr>
              <w:pStyle w:val="ProductList-OfferingBody"/>
              <w:keepNext/>
              <w:jc w:val="center"/>
              <w:rPr>
                <w:color w:val="FFFFFF" w:themeColor="background1"/>
              </w:rPr>
            </w:pPr>
            <w:r>
              <w:rPr>
                <w:color w:val="FFFFFF" w:themeColor="background1"/>
              </w:rPr>
              <w:t>Zniżka</w:t>
            </w:r>
          </w:p>
        </w:tc>
      </w:tr>
      <w:tr w:rsidR="001E0407" w:rsidRPr="009D0B2F" w14:paraId="3A7CE5C3" w14:textId="77777777" w:rsidTr="00E744C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44C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690F983" w14:textId="77777777" w:rsidR="001209A9" w:rsidRPr="00DB01D7" w:rsidRDefault="001209A9" w:rsidP="001209A9">
      <w:pPr>
        <w:pStyle w:val="ProductList-Offering2Heading"/>
        <w:tabs>
          <w:tab w:val="clear" w:pos="360"/>
          <w:tab w:val="clear" w:pos="720"/>
          <w:tab w:val="clear" w:pos="1080"/>
        </w:tabs>
        <w:outlineLvl w:val="2"/>
      </w:pPr>
      <w:bookmarkStart w:id="166" w:name="_Toc412532215"/>
      <w:bookmarkStart w:id="167" w:name="_Toc457821586"/>
      <w:bookmarkStart w:id="168" w:name="_Toc477262608"/>
      <w:bookmarkStart w:id="169" w:name="_Toc467047331"/>
      <w:bookmarkStart w:id="170" w:name="_Toc468346607"/>
      <w:bookmarkStart w:id="171" w:name="_Toc478477468"/>
      <w:bookmarkStart w:id="172" w:name="VirtualMachines"/>
      <w:bookmarkStart w:id="173" w:name="VPNGateway"/>
      <w:bookmarkStart w:id="174" w:name="_Toc453915880"/>
      <w:bookmarkStart w:id="175" w:name="_Toc450912807"/>
      <w:bookmarkStart w:id="176" w:name="VirtualNetworkGateway"/>
      <w:bookmarkStart w:id="177" w:name="_Toc421206072"/>
      <w:bookmarkStart w:id="178" w:name="_Toc425256458"/>
      <w:bookmarkStart w:id="179" w:name="_Toc412532217"/>
      <w:r w:rsidRPr="00DB01D7">
        <w:lastRenderedPageBreak/>
        <w:t>Maszyny Wirtualne</w:t>
      </w:r>
      <w:bookmarkEnd w:id="166"/>
      <w:bookmarkEnd w:id="167"/>
      <w:bookmarkEnd w:id="168"/>
      <w:bookmarkEnd w:id="169"/>
      <w:bookmarkEnd w:id="170"/>
      <w:bookmarkEnd w:id="171"/>
    </w:p>
    <w:bookmarkEnd w:id="172"/>
    <w:p w14:paraId="32C115BF" w14:textId="77777777" w:rsidR="001209A9" w:rsidRPr="00DB01D7" w:rsidRDefault="001209A9" w:rsidP="001209A9">
      <w:pPr>
        <w:pStyle w:val="ProductList-Body"/>
      </w:pPr>
      <w:r w:rsidRPr="00DB01D7">
        <w:rPr>
          <w:b/>
          <w:color w:val="00188F"/>
        </w:rPr>
        <w:t>Dodatkowe definicje</w:t>
      </w:r>
      <w:r w:rsidRPr="00DB01D7">
        <w:rPr>
          <w:b/>
        </w:rPr>
        <w:t>:</w:t>
      </w:r>
    </w:p>
    <w:p w14:paraId="346BFD4E" w14:textId="77777777" w:rsidR="001209A9" w:rsidRPr="00DB01D7" w:rsidRDefault="001209A9" w:rsidP="001209A9">
      <w:pPr>
        <w:pStyle w:val="ProductList-Body"/>
        <w:spacing w:after="40"/>
      </w:pPr>
      <w:r w:rsidRPr="00295499">
        <w:t>„</w:t>
      </w:r>
      <w:r w:rsidRPr="00DB01D7">
        <w:rPr>
          <w:b/>
          <w:color w:val="00188F"/>
        </w:rPr>
        <w:t>Zestaw Dostępności</w:t>
      </w:r>
      <w:r w:rsidRPr="00295499">
        <w:t>”</w:t>
      </w:r>
      <w:r w:rsidRPr="00DB01D7">
        <w:t xml:space="preserve"> oznacza co najmniej dwie Maszyny Wirtualne wdrożone w różnych Domenach Awaryjnych, aby uniknąć pojedynczego punktu, w którym może dojść do awarii.</w:t>
      </w:r>
    </w:p>
    <w:p w14:paraId="2DE166AA" w14:textId="77777777" w:rsidR="001209A9" w:rsidRPr="00DB01D7" w:rsidRDefault="001209A9" w:rsidP="001209A9">
      <w:pPr>
        <w:pStyle w:val="ProductList-Body"/>
        <w:spacing w:after="40"/>
      </w:pPr>
      <w:r w:rsidRPr="00DB01D7">
        <w:t>„</w:t>
      </w:r>
      <w:r w:rsidRPr="00DB01D7">
        <w:rPr>
          <w:b/>
          <w:color w:val="00188F"/>
        </w:rPr>
        <w:t>Dysk z Danymi</w:t>
      </w:r>
      <w:r w:rsidRPr="00DB01D7">
        <w:t>” to trwały wirtualny dysk twardy powiązany z Maszyną Wirtualną i używany do przechowywania danych aplikacji.</w:t>
      </w:r>
    </w:p>
    <w:p w14:paraId="3B2C4C9E" w14:textId="77777777" w:rsidR="001209A9" w:rsidRPr="00DB01D7" w:rsidRDefault="001209A9" w:rsidP="001209A9">
      <w:pPr>
        <w:pStyle w:val="ProductList-Body"/>
        <w:spacing w:after="40"/>
      </w:pPr>
      <w:r w:rsidRPr="00295499">
        <w:t>„</w:t>
      </w:r>
      <w:r w:rsidRPr="00DB01D7">
        <w:rPr>
          <w:b/>
          <w:color w:val="00188F"/>
        </w:rPr>
        <w:t xml:space="preserve">Domena </w:t>
      </w:r>
      <w:r w:rsidRPr="00F70C7C">
        <w:rPr>
          <w:b/>
          <w:color w:val="00188F"/>
        </w:rPr>
        <w:t>Awaryjna</w:t>
      </w:r>
      <w:r w:rsidRPr="00295499">
        <w:t>”</w:t>
      </w:r>
      <w:r w:rsidRPr="00DB01D7">
        <w:t xml:space="preserve"> oznacza zbiór serwerów, które współdzielą typowe zasoby, takie jak zasilanie i łączność z siecią.</w:t>
      </w:r>
    </w:p>
    <w:p w14:paraId="2D842077" w14:textId="77777777" w:rsidR="001209A9" w:rsidRPr="00DB01D7" w:rsidRDefault="001209A9" w:rsidP="001209A9">
      <w:pPr>
        <w:pStyle w:val="ProductList-Body"/>
        <w:spacing w:after="40"/>
      </w:pPr>
      <w:r w:rsidRPr="00DB01D7">
        <w:t>„</w:t>
      </w:r>
      <w:r w:rsidRPr="00DB01D7">
        <w:rPr>
          <w:b/>
          <w:color w:val="00188F"/>
        </w:rPr>
        <w:t>Dysk z Systemem Operacyjnym</w:t>
      </w:r>
      <w:r w:rsidRPr="00DB01D7">
        <w:t>” to trwały wirtualny dysk twardy powiązany z Maszyną Wirtualną i używany do przechowywania systemu operacyjnego Maszyny Wirtualnej.</w:t>
      </w:r>
    </w:p>
    <w:p w14:paraId="40DE519E" w14:textId="77777777" w:rsidR="001209A9" w:rsidRPr="00DB01D7" w:rsidRDefault="001209A9" w:rsidP="001209A9">
      <w:pPr>
        <w:pStyle w:val="ProductList-Body"/>
        <w:spacing w:after="40"/>
      </w:pPr>
      <w:r w:rsidRPr="00DB01D7">
        <w:t>„</w:t>
      </w:r>
      <w:r w:rsidRPr="00DB01D7">
        <w:rPr>
          <w:b/>
          <w:color w:val="00188F"/>
        </w:rPr>
        <w:t>Maksymalna Liczba Minut Dostępności</w:t>
      </w:r>
      <w:r w:rsidRPr="00DB01D7">
        <w:t>” oznacza łączną zakumulowaną liczbę minut w trakcie miesiąca rozliczeniowego dla wszystkich Maszyn Wirtualnych ukierunkowanych na Internet, które mają co najmniej dwie instancje wdrożone w ramach tego samego Zestawu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2BEDF2D1" w14:textId="77777777" w:rsidR="001209A9" w:rsidRPr="00DB01D7" w:rsidRDefault="001209A9" w:rsidP="001209A9">
      <w:pPr>
        <w:pStyle w:val="ProductList-Body"/>
      </w:pPr>
      <w:r w:rsidRPr="00DB01D7">
        <w:t>„</w:t>
      </w:r>
      <w:r w:rsidRPr="00DB01D7">
        <w:rPr>
          <w:b/>
          <w:color w:val="00188F"/>
        </w:rPr>
        <w:t>Pojedyncze Wystąpienie</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1209A9">
      <w:pPr>
        <w:pStyle w:val="ProductList-Body"/>
      </w:pPr>
      <w:r w:rsidRPr="00295499">
        <w:t>„</w:t>
      </w:r>
      <w:r w:rsidRPr="00DB01D7">
        <w:rPr>
          <w:b/>
          <w:color w:val="00188F"/>
        </w:rPr>
        <w:t>Maszyna Wirtualna</w:t>
      </w:r>
      <w:r w:rsidRPr="00295499">
        <w:t>”</w:t>
      </w:r>
      <w:r w:rsidRPr="00DB01D7">
        <w:t xml:space="preserve"> oznacza typy stałych wystąpień, które można wdrażać pojedynczo lub jako część Zestawu Dostępności. </w:t>
      </w:r>
    </w:p>
    <w:p w14:paraId="3C437DD9" w14:textId="77777777" w:rsidR="001209A9" w:rsidRPr="00DB01D7" w:rsidRDefault="001209A9" w:rsidP="001209A9">
      <w:pPr>
        <w:pStyle w:val="ProductList-Body"/>
      </w:pPr>
      <w:r w:rsidRPr="00DB01D7">
        <w:t>„</w:t>
      </w:r>
      <w:r w:rsidRPr="00DB01D7">
        <w:rPr>
          <w:b/>
          <w:color w:val="00188F"/>
        </w:rPr>
        <w:t>Łączność z Maszyną Wirtualną</w:t>
      </w:r>
      <w:r w:rsidRPr="00DB01D7">
        <w:t>”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1209A9">
      <w:pPr>
        <w:pStyle w:val="ProductList-Body"/>
      </w:pPr>
    </w:p>
    <w:p w14:paraId="1B0D437E" w14:textId="77777777" w:rsidR="001209A9" w:rsidRPr="00DB01D7" w:rsidRDefault="001209A9" w:rsidP="001209A9">
      <w:pPr>
        <w:pStyle w:val="ProductList-Body"/>
      </w:pPr>
      <w:r w:rsidRPr="00DB01D7">
        <w:rPr>
          <w:b/>
          <w:color w:val="00188F"/>
        </w:rPr>
        <w:t>Wyliczanie Czasu Sprawnego Działania w Miesiącu i Poziomy Usługi dla Maszyn Wirtualnych w ramach Zestawu Dostępności</w:t>
      </w:r>
    </w:p>
    <w:p w14:paraId="66E2E641"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Maksymalnej Liczby Minut Dostępności, w czasie których nie ma Łączności z</w:t>
      </w:r>
      <w:r>
        <w:t> </w:t>
      </w:r>
      <w:r w:rsidRPr="00DB01D7">
        <w:t>Maszyną Wirtualną.</w:t>
      </w:r>
    </w:p>
    <w:p w14:paraId="29A82F45" w14:textId="77777777" w:rsidR="001209A9" w:rsidRPr="00DB01D7" w:rsidRDefault="001209A9" w:rsidP="001209A9">
      <w:pPr>
        <w:pStyle w:val="ProductList-SubClauseHeading"/>
      </w:pPr>
    </w:p>
    <w:p w14:paraId="342A33DF"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dla Maszyn Wirtualnych oznacza Maksymalną Liczbę Minut Dostępności pomniejszoną o</w:t>
      </w:r>
      <w:r>
        <w:t> </w:t>
      </w:r>
      <w:r w:rsidRPr="00DB01D7">
        <w:t>Przestój i podzieloną przez Maksymalną Liczbę Minut Dostępności w trakcie miesiąca rozliczeniowego za daną subskrypcję Microsoft Azure. Procent Czasu Sprawnego Działania w Miesiącu odzwierciedla poniższy wzór:</w:t>
      </w:r>
    </w:p>
    <w:p w14:paraId="5214C8A1" w14:textId="77777777" w:rsidR="001209A9" w:rsidRPr="00DB01D7" w:rsidRDefault="001209A9" w:rsidP="001209A9">
      <w:pPr>
        <w:pStyle w:val="ProductList-Body"/>
      </w:pPr>
    </w:p>
    <w:p w14:paraId="0261A16F" w14:textId="77777777" w:rsidR="001209A9" w:rsidRPr="0084337E"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oMath>
      </m:oMathPara>
    </w:p>
    <w:p w14:paraId="767AC3BD" w14:textId="77777777" w:rsidR="001209A9" w:rsidRPr="00DB01D7" w:rsidRDefault="001209A9" w:rsidP="001209A9">
      <w:pPr>
        <w:pStyle w:val="ProductList-Body"/>
        <w:ind w:left="360"/>
      </w:pPr>
      <w:r w:rsidRPr="00DB01D7">
        <w:rPr>
          <w:b/>
          <w:color w:val="0072C6"/>
        </w:rPr>
        <w:t>Zniżka</w:t>
      </w:r>
      <w:r w:rsidRPr="00DB01D7">
        <w:rPr>
          <w:b/>
        </w:rPr>
        <w:t>:</w:t>
      </w:r>
    </w:p>
    <w:p w14:paraId="5EB40E24" w14:textId="77777777" w:rsidR="001209A9" w:rsidRPr="00DB01D7" w:rsidRDefault="001209A9" w:rsidP="001209A9">
      <w:pPr>
        <w:pStyle w:val="ProductList-Body"/>
        <w:ind w:left="360"/>
      </w:pPr>
      <w:r w:rsidRPr="00DB01D7">
        <w:t>Następujące Poziomy Usługi i Zniżki mają zastosowanie do korzystania przez Klienta z Maszyn Wirtualnych w ramach Zestawu Dostępności:</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DB01D7" w14:paraId="47B2C654" w14:textId="77777777" w:rsidTr="001209A9">
        <w:trPr>
          <w:tblHeader/>
        </w:trPr>
        <w:tc>
          <w:tcPr>
            <w:tcW w:w="5220" w:type="dxa"/>
            <w:shd w:val="clear" w:color="auto" w:fill="0072C6"/>
          </w:tcPr>
          <w:p w14:paraId="3C8F5BD0" w14:textId="77777777" w:rsidR="001209A9" w:rsidRPr="00DB01D7" w:rsidRDefault="001209A9" w:rsidP="001209A9">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1209A9">
            <w:pPr>
              <w:pStyle w:val="ProductList-OfferingBody"/>
              <w:jc w:val="center"/>
              <w:rPr>
                <w:color w:val="FFFFFF" w:themeColor="background1"/>
              </w:rPr>
            </w:pPr>
            <w:r w:rsidRPr="00431061">
              <w:rPr>
                <w:color w:val="FFFFFF" w:themeColor="background1"/>
              </w:rPr>
              <w:t>Zniżka</w:t>
            </w:r>
          </w:p>
        </w:tc>
      </w:tr>
      <w:tr w:rsidR="001209A9" w:rsidRPr="00DB01D7" w14:paraId="17E431F5" w14:textId="77777777" w:rsidTr="001209A9">
        <w:tc>
          <w:tcPr>
            <w:tcW w:w="5220" w:type="dxa"/>
          </w:tcPr>
          <w:p w14:paraId="306F4ED9" w14:textId="77777777" w:rsidR="001209A9" w:rsidRPr="00DB01D7" w:rsidRDefault="001209A9" w:rsidP="001209A9">
            <w:pPr>
              <w:pStyle w:val="ProductList-OfferingBody"/>
              <w:jc w:val="center"/>
            </w:pPr>
            <w:r w:rsidRPr="00DB01D7">
              <w:t>&lt; 99,95%</w:t>
            </w:r>
          </w:p>
        </w:tc>
        <w:tc>
          <w:tcPr>
            <w:tcW w:w="5220" w:type="dxa"/>
          </w:tcPr>
          <w:p w14:paraId="39309580" w14:textId="77777777" w:rsidR="001209A9" w:rsidRPr="00DB01D7" w:rsidRDefault="001209A9" w:rsidP="001209A9">
            <w:pPr>
              <w:pStyle w:val="ProductList-OfferingBody"/>
              <w:jc w:val="center"/>
            </w:pPr>
            <w:r w:rsidRPr="00DB01D7">
              <w:t>10%</w:t>
            </w:r>
          </w:p>
        </w:tc>
      </w:tr>
      <w:tr w:rsidR="001209A9" w:rsidRPr="00DB01D7" w14:paraId="2FEB099E" w14:textId="77777777" w:rsidTr="001209A9">
        <w:tc>
          <w:tcPr>
            <w:tcW w:w="5220" w:type="dxa"/>
          </w:tcPr>
          <w:p w14:paraId="285D5168" w14:textId="77777777" w:rsidR="001209A9" w:rsidRPr="00DB01D7" w:rsidRDefault="001209A9" w:rsidP="001209A9">
            <w:pPr>
              <w:pStyle w:val="ProductList-OfferingBody"/>
              <w:jc w:val="center"/>
            </w:pPr>
            <w:r w:rsidRPr="00DB01D7">
              <w:t>&lt; 99%</w:t>
            </w:r>
          </w:p>
        </w:tc>
        <w:tc>
          <w:tcPr>
            <w:tcW w:w="5220" w:type="dxa"/>
          </w:tcPr>
          <w:p w14:paraId="1F08CE9C" w14:textId="77777777" w:rsidR="001209A9" w:rsidRPr="00DB01D7" w:rsidRDefault="001209A9" w:rsidP="001209A9">
            <w:pPr>
              <w:pStyle w:val="ProductList-OfferingBody"/>
              <w:jc w:val="center"/>
            </w:pPr>
            <w:r w:rsidRPr="00DB01D7">
              <w:t>25%</w:t>
            </w:r>
          </w:p>
        </w:tc>
      </w:tr>
      <w:tr w:rsidR="001209A9" w:rsidRPr="00DB01D7" w14:paraId="7B371380" w14:textId="77777777" w:rsidTr="001209A9">
        <w:tc>
          <w:tcPr>
            <w:tcW w:w="5220" w:type="dxa"/>
          </w:tcPr>
          <w:p w14:paraId="66DCCF28" w14:textId="77777777" w:rsidR="001209A9" w:rsidRPr="00DB01D7" w:rsidRDefault="001209A9" w:rsidP="001209A9">
            <w:pPr>
              <w:pStyle w:val="ProductList-OfferingBody"/>
              <w:jc w:val="center"/>
            </w:pPr>
            <w:r w:rsidRPr="00DB01D7">
              <w:t>&lt; 95%</w:t>
            </w:r>
          </w:p>
        </w:tc>
        <w:tc>
          <w:tcPr>
            <w:tcW w:w="5220" w:type="dxa"/>
          </w:tcPr>
          <w:p w14:paraId="40042CCA" w14:textId="77777777" w:rsidR="001209A9" w:rsidRPr="00DB01D7" w:rsidRDefault="001209A9" w:rsidP="001209A9">
            <w:pPr>
              <w:pStyle w:val="ProductList-OfferingBody"/>
              <w:jc w:val="center"/>
            </w:pPr>
            <w:r w:rsidRPr="00DB01D7">
              <w:t>100%</w:t>
            </w:r>
          </w:p>
        </w:tc>
      </w:tr>
    </w:tbl>
    <w:p w14:paraId="0AF418B4" w14:textId="77777777" w:rsidR="001209A9" w:rsidRPr="00DB01D7" w:rsidRDefault="001209A9" w:rsidP="001209A9">
      <w:pPr>
        <w:pStyle w:val="ProductList-Body"/>
      </w:pPr>
    </w:p>
    <w:p w14:paraId="516466F7" w14:textId="77777777" w:rsidR="001209A9" w:rsidRPr="00DB01D7" w:rsidRDefault="001209A9" w:rsidP="001209A9">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1209A9">
      <w:pPr>
        <w:pStyle w:val="ProductList-Body"/>
        <w:ind w:left="360"/>
      </w:pPr>
      <w:r w:rsidRPr="00DB01D7">
        <w:t>„</w:t>
      </w:r>
      <w:r w:rsidRPr="00DB01D7">
        <w:rPr>
          <w:b/>
          <w:color w:val="00188F"/>
        </w:rPr>
        <w:t>Minuty w Miesiącu</w:t>
      </w:r>
      <w:r w:rsidRPr="00DB01D7">
        <w:t>” oznaczają łączną liczbę minut w danym miesiącu.</w:t>
      </w:r>
    </w:p>
    <w:p w14:paraId="03753A1F" w14:textId="77777777" w:rsidR="001209A9" w:rsidRPr="00DB01D7" w:rsidRDefault="001209A9" w:rsidP="001209A9">
      <w:pPr>
        <w:pStyle w:val="ProductList-Body"/>
        <w:ind w:left="360"/>
      </w:pPr>
    </w:p>
    <w:p w14:paraId="4343699D" w14:textId="77777777" w:rsidR="001209A9" w:rsidRPr="00DB01D7" w:rsidRDefault="001209A9" w:rsidP="001209A9">
      <w:pPr>
        <w:pStyle w:val="ProductList-Body"/>
        <w:ind w:left="360"/>
      </w:pPr>
      <w:r w:rsidRPr="00DB01D7">
        <w:rPr>
          <w:b/>
          <w:color w:val="0072C6"/>
        </w:rPr>
        <w:t>Przestój</w:t>
      </w:r>
      <w:r w:rsidRPr="00DB01D7">
        <w:rPr>
          <w:b/>
        </w:rPr>
        <w:t>:</w:t>
      </w:r>
      <w:r w:rsidRPr="00DB01D7">
        <w:t xml:space="preserve"> to łączna zakumulowana liczba minut stanowiących część Minut w Miesiącu, w czasie których nie ma Łączności z Maszyną Wirtualną. Przestój nie obejmuje Zaplanowanej Konserwacji Jednego Wystąpienia.</w:t>
      </w:r>
    </w:p>
    <w:p w14:paraId="0C378846" w14:textId="77777777" w:rsidR="001209A9" w:rsidRPr="00DB01D7" w:rsidRDefault="001209A9" w:rsidP="001209A9">
      <w:pPr>
        <w:pStyle w:val="ProductList-Body"/>
        <w:ind w:left="360"/>
      </w:pPr>
    </w:p>
    <w:p w14:paraId="4973AFE8" w14:textId="77777777" w:rsidR="001209A9" w:rsidRPr="00DB01D7" w:rsidRDefault="001209A9" w:rsidP="001209A9">
      <w:pPr>
        <w:pStyle w:val="ProductList-Body"/>
        <w:ind w:left="360"/>
      </w:pPr>
      <w:r w:rsidRPr="00DB01D7">
        <w:rPr>
          <w:b/>
          <w:color w:val="0072C6"/>
        </w:rPr>
        <w:t>Procent Czasu Sprawnego Działania w Miesiącu</w:t>
      </w:r>
      <w:r w:rsidRPr="00DB01D7">
        <w:rPr>
          <w:b/>
        </w:rPr>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1209A9">
      <w:pPr>
        <w:pStyle w:val="ProductList-Body"/>
        <w:ind w:left="360"/>
      </w:pPr>
    </w:p>
    <w:p w14:paraId="3503DF77" w14:textId="77777777" w:rsidR="001209A9" w:rsidRPr="00A32E10" w:rsidRDefault="001209A9" w:rsidP="001209A9">
      <w:pPr>
        <w:pStyle w:val="ListParagraph"/>
        <w:rPr>
          <w:rFonts w:ascii="Cambria Math" w:hAnsi="Cambria Math"/>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oMath>
      </m:oMathPara>
    </w:p>
    <w:p w14:paraId="70A0A661" w14:textId="77777777" w:rsidR="001209A9" w:rsidRPr="00DB01D7" w:rsidRDefault="001209A9" w:rsidP="001209A9">
      <w:pPr>
        <w:pStyle w:val="ProductList-Body"/>
        <w:ind w:left="360"/>
      </w:pPr>
      <w:r w:rsidRPr="00DB01D7">
        <w:rPr>
          <w:b/>
          <w:color w:val="0072C6"/>
        </w:rPr>
        <w:t>Zniżka</w:t>
      </w:r>
      <w:r w:rsidRPr="00DB01D7">
        <w:rPr>
          <w:b/>
        </w:rPr>
        <w:t>:</w:t>
      </w:r>
    </w:p>
    <w:p w14:paraId="5E1BC262" w14:textId="77777777" w:rsidR="001209A9" w:rsidRPr="00DB01D7" w:rsidRDefault="001209A9" w:rsidP="001209A9">
      <w:pPr>
        <w:pStyle w:val="ProductList-Body"/>
        <w:ind w:left="360"/>
      </w:pPr>
      <w:r w:rsidRPr="00DB01D7">
        <w:t>Następujące Poziomy Usługi i Zniżki mają zastosowanie do korzystania przez Klienta z Maszyn Wirtualnych o Pojedynczym Wystąpieniu:</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DB01D7" w14:paraId="08F4839D" w14:textId="77777777" w:rsidTr="001209A9">
        <w:trPr>
          <w:tblHeader/>
        </w:trPr>
        <w:tc>
          <w:tcPr>
            <w:tcW w:w="5040" w:type="dxa"/>
            <w:shd w:val="clear" w:color="auto" w:fill="0072C6"/>
          </w:tcPr>
          <w:p w14:paraId="69FD2036" w14:textId="77777777" w:rsidR="001209A9" w:rsidRPr="00DB01D7" w:rsidRDefault="001209A9" w:rsidP="001209A9">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1209A9">
            <w:pPr>
              <w:pStyle w:val="ProductList-OfferingBody"/>
              <w:jc w:val="center"/>
              <w:rPr>
                <w:color w:val="FFFFFF" w:themeColor="background1"/>
              </w:rPr>
            </w:pPr>
            <w:r w:rsidRPr="00964BE8">
              <w:rPr>
                <w:color w:val="FFFFFF" w:themeColor="background1"/>
              </w:rPr>
              <w:t>Zniżka</w:t>
            </w:r>
          </w:p>
        </w:tc>
      </w:tr>
      <w:tr w:rsidR="001209A9" w:rsidRPr="00DB01D7" w14:paraId="6C517CB0" w14:textId="77777777" w:rsidTr="001209A9">
        <w:tc>
          <w:tcPr>
            <w:tcW w:w="5040" w:type="dxa"/>
          </w:tcPr>
          <w:p w14:paraId="2769E2AC" w14:textId="77777777" w:rsidR="001209A9" w:rsidRPr="00DB01D7" w:rsidRDefault="001209A9" w:rsidP="001209A9">
            <w:pPr>
              <w:pStyle w:val="ProductList-OfferingBody"/>
              <w:jc w:val="center"/>
            </w:pPr>
            <w:r w:rsidRPr="00DB01D7">
              <w:t>&lt; 99,9%</w:t>
            </w:r>
          </w:p>
        </w:tc>
        <w:tc>
          <w:tcPr>
            <w:tcW w:w="5400" w:type="dxa"/>
          </w:tcPr>
          <w:p w14:paraId="2429A2A6" w14:textId="77777777" w:rsidR="001209A9" w:rsidRPr="00DB01D7" w:rsidRDefault="001209A9" w:rsidP="001209A9">
            <w:pPr>
              <w:pStyle w:val="ProductList-OfferingBody"/>
              <w:jc w:val="center"/>
            </w:pPr>
            <w:r w:rsidRPr="00DB01D7">
              <w:t>10%</w:t>
            </w:r>
          </w:p>
        </w:tc>
      </w:tr>
      <w:tr w:rsidR="001209A9" w:rsidRPr="00DB01D7" w14:paraId="7DB5D8B9" w14:textId="77777777" w:rsidTr="001209A9">
        <w:tc>
          <w:tcPr>
            <w:tcW w:w="5040" w:type="dxa"/>
          </w:tcPr>
          <w:p w14:paraId="0D296998" w14:textId="77777777" w:rsidR="001209A9" w:rsidRPr="00DB01D7" w:rsidRDefault="001209A9" w:rsidP="001209A9">
            <w:pPr>
              <w:pStyle w:val="ProductList-OfferingBody"/>
              <w:jc w:val="center"/>
            </w:pPr>
            <w:r w:rsidRPr="00DB01D7">
              <w:lastRenderedPageBreak/>
              <w:t>&lt; 99%</w:t>
            </w:r>
          </w:p>
        </w:tc>
        <w:tc>
          <w:tcPr>
            <w:tcW w:w="5400" w:type="dxa"/>
          </w:tcPr>
          <w:p w14:paraId="08C4B73A" w14:textId="77777777" w:rsidR="001209A9" w:rsidRPr="00DB01D7" w:rsidRDefault="001209A9" w:rsidP="001209A9">
            <w:pPr>
              <w:pStyle w:val="ProductList-OfferingBody"/>
              <w:jc w:val="center"/>
            </w:pPr>
            <w:r w:rsidRPr="00DB01D7">
              <w:t>25%</w:t>
            </w:r>
          </w:p>
        </w:tc>
      </w:tr>
      <w:tr w:rsidR="001209A9" w:rsidRPr="00DB01D7" w14:paraId="05A656C2" w14:textId="77777777" w:rsidTr="001209A9">
        <w:tc>
          <w:tcPr>
            <w:tcW w:w="5040" w:type="dxa"/>
          </w:tcPr>
          <w:p w14:paraId="44483B4D" w14:textId="77777777" w:rsidR="001209A9" w:rsidRPr="00DB01D7" w:rsidRDefault="001209A9" w:rsidP="001209A9">
            <w:pPr>
              <w:pStyle w:val="ProductList-OfferingBody"/>
              <w:jc w:val="center"/>
            </w:pPr>
            <w:r w:rsidRPr="00DB01D7">
              <w:t>&lt; 95%</w:t>
            </w:r>
          </w:p>
        </w:tc>
        <w:tc>
          <w:tcPr>
            <w:tcW w:w="5400" w:type="dxa"/>
          </w:tcPr>
          <w:p w14:paraId="2217C9D3" w14:textId="77777777" w:rsidR="001209A9" w:rsidRPr="00DB01D7" w:rsidRDefault="001209A9" w:rsidP="001209A9">
            <w:pPr>
              <w:pStyle w:val="ProductList-OfferingBody"/>
              <w:jc w:val="center"/>
            </w:pPr>
            <w:r w:rsidRPr="00DB01D7">
              <w:t>100%</w:t>
            </w:r>
          </w:p>
        </w:tc>
      </w:tr>
    </w:tbl>
    <w:p w14:paraId="595AFF4E" w14:textId="77777777" w:rsidR="001209A9" w:rsidRPr="00DB01D7" w:rsidRDefault="00701BCB" w:rsidP="001209A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209A9" w:rsidRPr="00DB01D7">
          <w:rPr>
            <w:rStyle w:val="Hyperlink"/>
            <w:sz w:val="16"/>
            <w:szCs w:val="16"/>
          </w:rPr>
          <w:t>Spis treści</w:t>
        </w:r>
      </w:hyperlink>
      <w:r w:rsidR="001209A9" w:rsidRPr="00DB01D7">
        <w:rPr>
          <w:sz w:val="16"/>
          <w:szCs w:val="16"/>
        </w:rPr>
        <w:t xml:space="preserve"> / </w:t>
      </w:r>
      <w:hyperlink w:anchor="Definicje" w:history="1">
        <w:r w:rsidR="001209A9" w:rsidRPr="00DB01D7">
          <w:rPr>
            <w:rStyle w:val="Hyperlink"/>
            <w:sz w:val="16"/>
            <w:szCs w:val="16"/>
          </w:rPr>
          <w:t>Definicje</w:t>
        </w:r>
      </w:hyperlink>
    </w:p>
    <w:p w14:paraId="403AF48B" w14:textId="77777777" w:rsidR="00796FED" w:rsidRPr="0018420F" w:rsidRDefault="00796FED" w:rsidP="004F6584">
      <w:pPr>
        <w:pStyle w:val="ProductList-Offering2Heading"/>
        <w:keepNext/>
        <w:tabs>
          <w:tab w:val="clear" w:pos="360"/>
          <w:tab w:val="clear" w:pos="720"/>
          <w:tab w:val="clear" w:pos="1080"/>
        </w:tabs>
        <w:outlineLvl w:val="2"/>
      </w:pPr>
      <w:bookmarkStart w:id="180" w:name="_Toc478477469"/>
      <w:r>
        <w:t>Brama VPN</w:t>
      </w:r>
      <w:bookmarkEnd w:id="173"/>
      <w:bookmarkEnd w:id="174"/>
      <w:bookmarkEnd w:id="175"/>
      <w:bookmarkEnd w:id="180"/>
    </w:p>
    <w:bookmarkEnd w:id="176"/>
    <w:p w14:paraId="30C45974" w14:textId="77777777" w:rsidR="00796FED" w:rsidRPr="0018420F" w:rsidRDefault="00796FED" w:rsidP="00796FED">
      <w:pPr>
        <w:pStyle w:val="ProductList-Body"/>
      </w:pPr>
      <w:r>
        <w:rPr>
          <w:b/>
          <w:color w:val="00188F"/>
        </w:rPr>
        <w:t>Dodatkowe definicje</w:t>
      </w:r>
      <w:r w:rsidRPr="00F9417E">
        <w:rPr>
          <w:b/>
        </w:rPr>
        <w:t>:</w:t>
      </w:r>
    </w:p>
    <w:p w14:paraId="77A892A0" w14:textId="77777777" w:rsidR="00796FED" w:rsidRPr="0018420F" w:rsidRDefault="00796FED" w:rsidP="00796FED">
      <w:pPr>
        <w:pStyle w:val="ProductList-Body"/>
        <w:spacing w:after="40"/>
      </w:pPr>
      <w:r>
        <w:t>„</w:t>
      </w:r>
      <w:r>
        <w:rPr>
          <w:b/>
          <w:color w:val="00188F"/>
        </w:rPr>
        <w:t>Maksymalna Liczba Minut Dostępności</w:t>
      </w:r>
      <w:r>
        <w:t>” oznacza zakumulowaną w miesiącu rozliczeniowym łączną liczbę minut, podczas których w ramach subskrypcji Microsoft Azure była wdrożona dana Brama VPN.</w:t>
      </w:r>
    </w:p>
    <w:p w14:paraId="190DFC03" w14:textId="77777777" w:rsidR="00796FED" w:rsidRPr="0018420F" w:rsidRDefault="00796FED" w:rsidP="00796FED">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4889CA8B" w14:textId="77777777" w:rsidR="00796FED" w:rsidRPr="0018420F" w:rsidRDefault="00796FED" w:rsidP="00796FED">
      <w:pPr>
        <w:pStyle w:val="ProductList-Body"/>
      </w:pPr>
      <w:r>
        <w:t>„</w:t>
      </w:r>
      <w:r>
        <w:rPr>
          <w:b/>
          <w:color w:val="00188F"/>
        </w:rPr>
        <w:t>Brama VPN</w:t>
      </w:r>
      <w:r>
        <w:t>” oznacza bramę, która umożliwia łączność między Siecią Wirtualną a siecią w lokalizacjach klienta.</w:t>
      </w:r>
    </w:p>
    <w:p w14:paraId="692C0CF6" w14:textId="77777777" w:rsidR="00796FED" w:rsidRPr="0018420F" w:rsidRDefault="00796FED" w:rsidP="00796FED">
      <w:pPr>
        <w:pStyle w:val="ProductList-Body"/>
      </w:pPr>
    </w:p>
    <w:p w14:paraId="59FA2ABC" w14:textId="77777777" w:rsidR="00796FED" w:rsidRPr="0018420F" w:rsidRDefault="00796FED" w:rsidP="00796FED">
      <w:pPr>
        <w:pStyle w:val="ProductList-Body"/>
      </w:pPr>
      <w:r>
        <w:rPr>
          <w:b/>
          <w:color w:val="00188F"/>
        </w:rPr>
        <w:t>Przestój</w:t>
      </w:r>
      <w:r>
        <w:t xml:space="preserve"> oznacza łączną liczbę Maksymalnych Dostępnych Minut, podczas których usługa VPN Gateway jest niedostępna. Minuta jest uznawana za minutę niedostępności, jeśli wszystkie próby nawiązania połączenia z Bramą VPN podejmowane w trakcie tej minuty kończą się niepowodzeniem w okresie trzydziestu sekund.</w:t>
      </w:r>
    </w:p>
    <w:p w14:paraId="6D464151" w14:textId="77777777" w:rsidR="00796FED" w:rsidRPr="0018420F" w:rsidRDefault="00796FED" w:rsidP="00796FED">
      <w:pPr>
        <w:pStyle w:val="ProductList-Body"/>
      </w:pPr>
    </w:p>
    <w:p w14:paraId="3B44A428" w14:textId="77777777" w:rsidR="00796FED" w:rsidRPr="0018420F" w:rsidRDefault="00796FED" w:rsidP="00796FED">
      <w:pPr>
        <w:pStyle w:val="ProductList-Body"/>
      </w:pPr>
      <w:r>
        <w:rPr>
          <w:b/>
          <w:color w:val="00188F"/>
        </w:rPr>
        <w:t>Procent Czasu Sprawnego Działania w Miesiącu</w:t>
      </w:r>
      <w:r w:rsidRPr="000B171C">
        <w:rPr>
          <w:b/>
        </w:rPr>
        <w:t>.</w:t>
      </w:r>
      <w:r>
        <w:t xml:space="preserve"> Procent Czasu Sprawnego Działania w Miesiącu oblicza się według poniższego wzoru:</w:t>
      </w:r>
    </w:p>
    <w:p w14:paraId="535A6361" w14:textId="77777777" w:rsidR="00796FED" w:rsidRPr="0018420F" w:rsidRDefault="00796FED" w:rsidP="00796FED">
      <w:pPr>
        <w:pStyle w:val="ProductList-Body"/>
      </w:pPr>
    </w:p>
    <w:p w14:paraId="4DA359B4" w14:textId="77777777" w:rsidR="00796FED" w:rsidRPr="0018420F" w:rsidRDefault="00701BCB" w:rsidP="00796FE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B52396" w14:textId="77777777" w:rsidR="00796FED" w:rsidRPr="0018420F" w:rsidRDefault="00796FED" w:rsidP="00796FED">
      <w:pPr>
        <w:pStyle w:val="ProductList-Body"/>
      </w:pPr>
      <w:r>
        <w:rPr>
          <w:b/>
          <w:color w:val="00188F"/>
        </w:rPr>
        <w:t>Zniżka dotycząca Bramy Podstawowej dla usługi VPN lub ExpressRoute</w:t>
      </w:r>
      <w:r w:rsidRPr="00DE6AB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474AB02E" w14:textId="77777777" w:rsidTr="00415697">
        <w:trPr>
          <w:tblHeader/>
        </w:trPr>
        <w:tc>
          <w:tcPr>
            <w:tcW w:w="5400" w:type="dxa"/>
            <w:shd w:val="clear" w:color="auto" w:fill="0072C6"/>
          </w:tcPr>
          <w:p w14:paraId="5622F91F"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6BC0CFB"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67D45C6E" w14:textId="77777777" w:rsidTr="00415697">
        <w:tc>
          <w:tcPr>
            <w:tcW w:w="5400" w:type="dxa"/>
          </w:tcPr>
          <w:p w14:paraId="1755BAFE" w14:textId="77777777" w:rsidR="00796FED" w:rsidRPr="0076238C" w:rsidRDefault="00796FED" w:rsidP="00415697">
            <w:pPr>
              <w:pStyle w:val="ProductList-OfferingBody"/>
              <w:jc w:val="center"/>
            </w:pPr>
            <w:r>
              <w:t>&lt; 99,9%</w:t>
            </w:r>
          </w:p>
        </w:tc>
        <w:tc>
          <w:tcPr>
            <w:tcW w:w="5400" w:type="dxa"/>
          </w:tcPr>
          <w:p w14:paraId="4EF3536D" w14:textId="77777777" w:rsidR="00796FED" w:rsidRPr="0076238C" w:rsidRDefault="00796FED" w:rsidP="00415697">
            <w:pPr>
              <w:pStyle w:val="ProductList-OfferingBody"/>
              <w:jc w:val="center"/>
            </w:pPr>
            <w:r>
              <w:t>10%</w:t>
            </w:r>
          </w:p>
        </w:tc>
      </w:tr>
      <w:tr w:rsidR="00796FED" w:rsidRPr="009D0B2F" w14:paraId="47037C02" w14:textId="77777777" w:rsidTr="00415697">
        <w:tc>
          <w:tcPr>
            <w:tcW w:w="5400" w:type="dxa"/>
          </w:tcPr>
          <w:p w14:paraId="58EACE03" w14:textId="77777777" w:rsidR="00796FED" w:rsidRPr="0076238C" w:rsidRDefault="00796FED" w:rsidP="00415697">
            <w:pPr>
              <w:pStyle w:val="ProductList-OfferingBody"/>
              <w:jc w:val="center"/>
            </w:pPr>
            <w:r>
              <w:t>&lt; 99%</w:t>
            </w:r>
          </w:p>
        </w:tc>
        <w:tc>
          <w:tcPr>
            <w:tcW w:w="5400" w:type="dxa"/>
          </w:tcPr>
          <w:p w14:paraId="42EE3211" w14:textId="77777777" w:rsidR="00796FED" w:rsidRPr="0076238C" w:rsidRDefault="00796FED" w:rsidP="00415697">
            <w:pPr>
              <w:pStyle w:val="ProductList-OfferingBody"/>
              <w:jc w:val="center"/>
            </w:pPr>
            <w:r>
              <w:t>25%</w:t>
            </w:r>
          </w:p>
        </w:tc>
      </w:tr>
    </w:tbl>
    <w:p w14:paraId="6BB93DA7" w14:textId="77777777" w:rsidR="00796FED" w:rsidRPr="0018420F" w:rsidRDefault="00796FED" w:rsidP="00796FED">
      <w:pPr>
        <w:pStyle w:val="ProductList-Body"/>
      </w:pPr>
    </w:p>
    <w:p w14:paraId="3C7F2335" w14:textId="2C6113C2" w:rsidR="00796FED" w:rsidRPr="00552359" w:rsidRDefault="00796FED" w:rsidP="00552359">
      <w:pPr>
        <w:pStyle w:val="ProductList-Body"/>
        <w:keepNext/>
        <w:rPr>
          <w:b/>
          <w:color w:val="00188F"/>
        </w:rPr>
      </w:pPr>
      <w:r>
        <w:rPr>
          <w:b/>
          <w:color w:val="00188F"/>
        </w:rPr>
        <w:t>Zniżka</w:t>
      </w:r>
      <w:r w:rsidRPr="00552359">
        <w:rPr>
          <w:b/>
          <w:color w:val="00188F"/>
        </w:rPr>
        <w:t xml:space="preserve"> dotycząca Bramy Standardowej dla usługi VPN lub ExpressRoute oraz Bramy Wydajnej dla usługi VPN lub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9D0B2F" w14:paraId="7A08449E" w14:textId="77777777" w:rsidTr="00796FED">
        <w:trPr>
          <w:trHeight w:val="249"/>
          <w:tblHeader/>
        </w:trPr>
        <w:tc>
          <w:tcPr>
            <w:tcW w:w="5400" w:type="dxa"/>
            <w:shd w:val="clear" w:color="auto" w:fill="0072C6"/>
          </w:tcPr>
          <w:p w14:paraId="747685B0" w14:textId="77777777" w:rsidR="00796FED" w:rsidRPr="001A0074" w:rsidRDefault="00796FED"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1F39E30" w14:textId="77777777" w:rsidR="00796FED" w:rsidRPr="001A0074" w:rsidRDefault="00796FED" w:rsidP="00415697">
            <w:pPr>
              <w:pStyle w:val="ProductList-OfferingBody"/>
              <w:jc w:val="center"/>
              <w:rPr>
                <w:color w:val="FFFFFF" w:themeColor="background1"/>
              </w:rPr>
            </w:pPr>
            <w:r>
              <w:rPr>
                <w:color w:val="FFFFFF" w:themeColor="background1"/>
              </w:rPr>
              <w:t>Zniżka</w:t>
            </w:r>
          </w:p>
        </w:tc>
      </w:tr>
      <w:tr w:rsidR="00796FED" w:rsidRPr="009D0B2F" w14:paraId="5826894E" w14:textId="77777777" w:rsidTr="00796FED">
        <w:trPr>
          <w:trHeight w:val="242"/>
        </w:trPr>
        <w:tc>
          <w:tcPr>
            <w:tcW w:w="5400" w:type="dxa"/>
          </w:tcPr>
          <w:p w14:paraId="2A3D4F8C" w14:textId="77777777" w:rsidR="00796FED" w:rsidRPr="0076238C" w:rsidRDefault="00796FED" w:rsidP="00415697">
            <w:pPr>
              <w:pStyle w:val="ProductList-OfferingBody"/>
              <w:jc w:val="center"/>
            </w:pPr>
            <w:r>
              <w:t>&lt; 99,95%</w:t>
            </w:r>
          </w:p>
        </w:tc>
        <w:tc>
          <w:tcPr>
            <w:tcW w:w="5400" w:type="dxa"/>
          </w:tcPr>
          <w:p w14:paraId="0D2178DE" w14:textId="77777777" w:rsidR="00796FED" w:rsidRPr="0076238C" w:rsidRDefault="00796FED" w:rsidP="00415697">
            <w:pPr>
              <w:pStyle w:val="ProductList-OfferingBody"/>
              <w:jc w:val="center"/>
            </w:pPr>
            <w:r>
              <w:t>10%</w:t>
            </w:r>
          </w:p>
        </w:tc>
      </w:tr>
      <w:tr w:rsidR="00796FED" w:rsidRPr="009D0B2F" w14:paraId="4DC689C6" w14:textId="77777777" w:rsidTr="00796FED">
        <w:trPr>
          <w:trHeight w:val="249"/>
        </w:trPr>
        <w:tc>
          <w:tcPr>
            <w:tcW w:w="5400" w:type="dxa"/>
          </w:tcPr>
          <w:p w14:paraId="596E5910" w14:textId="77777777" w:rsidR="00796FED" w:rsidRPr="0076238C" w:rsidRDefault="00796FED" w:rsidP="00415697">
            <w:pPr>
              <w:pStyle w:val="ProductList-OfferingBody"/>
              <w:jc w:val="center"/>
            </w:pPr>
            <w:r>
              <w:t>&lt; 99%</w:t>
            </w:r>
          </w:p>
        </w:tc>
        <w:tc>
          <w:tcPr>
            <w:tcW w:w="5400" w:type="dxa"/>
          </w:tcPr>
          <w:p w14:paraId="795BB1F2" w14:textId="77777777" w:rsidR="00796FED" w:rsidRPr="0076238C" w:rsidRDefault="00796FED" w:rsidP="00415697">
            <w:pPr>
              <w:pStyle w:val="ProductList-OfferingBody"/>
              <w:jc w:val="center"/>
            </w:pPr>
            <w:r>
              <w:t>25%</w:t>
            </w:r>
          </w:p>
        </w:tc>
      </w:tr>
    </w:tbl>
    <w:p w14:paraId="54A04A51" w14:textId="77777777" w:rsidR="00796FED" w:rsidRPr="0018420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96FED">
          <w:rPr>
            <w:rStyle w:val="Hyperlink"/>
            <w:sz w:val="16"/>
            <w:szCs w:val="16"/>
          </w:rPr>
          <w:t>Spis treści</w:t>
        </w:r>
      </w:hyperlink>
      <w:r w:rsidR="00796FED">
        <w:rPr>
          <w:sz w:val="16"/>
          <w:szCs w:val="16"/>
        </w:rPr>
        <w:t xml:space="preserve"> / </w:t>
      </w:r>
      <w:hyperlink w:anchor="Definitions" w:history="1">
        <w:r w:rsidR="00796FED">
          <w:rPr>
            <w:rStyle w:val="Hyperlink"/>
            <w:sz w:val="16"/>
            <w:szCs w:val="16"/>
          </w:rPr>
          <w:t>Definicje</w:t>
        </w:r>
      </w:hyperlink>
    </w:p>
    <w:p w14:paraId="6B567F18" w14:textId="77777777" w:rsidR="008F09A9" w:rsidRPr="00D25CB0" w:rsidRDefault="008F09A9" w:rsidP="008F09A9">
      <w:pPr>
        <w:pStyle w:val="ProductList-Offering2Heading"/>
        <w:tabs>
          <w:tab w:val="clear" w:pos="360"/>
          <w:tab w:val="clear" w:pos="720"/>
          <w:tab w:val="clear" w:pos="1080"/>
        </w:tabs>
        <w:outlineLvl w:val="2"/>
      </w:pPr>
      <w:bookmarkStart w:id="181" w:name="_Toc478477470"/>
      <w:r w:rsidRPr="00D25CB0">
        <w:t xml:space="preserve">Visual Studio Online — </w:t>
      </w:r>
      <w:bookmarkStart w:id="182" w:name="_Toc421206073"/>
      <w:bookmarkEnd w:id="177"/>
      <w:r w:rsidRPr="00D25CB0">
        <w:t>Usługa Kompilacji</w:t>
      </w:r>
      <w:bookmarkEnd w:id="178"/>
      <w:bookmarkEnd w:id="181"/>
      <w:bookmarkEnd w:id="182"/>
    </w:p>
    <w:p w14:paraId="70569BC6" w14:textId="77777777" w:rsidR="008F09A9" w:rsidRPr="00D25CB0" w:rsidRDefault="008F09A9" w:rsidP="008F09A9">
      <w:pPr>
        <w:pStyle w:val="ProductList-Body"/>
      </w:pPr>
      <w:r w:rsidRPr="00D25CB0">
        <w:rPr>
          <w:b/>
          <w:color w:val="00188F"/>
        </w:rPr>
        <w:t>Dodatkowe definicje:</w:t>
      </w:r>
    </w:p>
    <w:p w14:paraId="45A2F609"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17C5A1E5" w14:textId="77777777" w:rsidR="008F09A9" w:rsidRPr="00D25CB0" w:rsidRDefault="008F09A9" w:rsidP="008F09A9">
      <w:pPr>
        <w:pStyle w:val="ProductList-Body"/>
      </w:pPr>
      <w:r w:rsidRPr="00D25CB0">
        <w:t>„</w:t>
      </w:r>
      <w:r w:rsidRPr="00D25CB0">
        <w:rPr>
          <w:b/>
          <w:color w:val="00188F"/>
        </w:rPr>
        <w:t>Maksymalna Liczba Minut Dostępności</w:t>
      </w:r>
      <w:r w:rsidRPr="00D25CB0">
        <w:t>” oznacza łączną liczbę minut, dla których opłacona Usługa Kompilacji jest włączona dla danej subskrypcji Microsoft Azure w miesiącu rozliczeniowym.</w:t>
      </w:r>
    </w:p>
    <w:p w14:paraId="13E093E1" w14:textId="77777777" w:rsidR="008F09A9" w:rsidRPr="00D25CB0" w:rsidRDefault="008F09A9" w:rsidP="008F09A9">
      <w:pPr>
        <w:pStyle w:val="ProductList-Body"/>
      </w:pPr>
    </w:p>
    <w:p w14:paraId="2995CF5E" w14:textId="77777777" w:rsidR="008F09A9" w:rsidRPr="00D25CB0" w:rsidRDefault="008F09A9" w:rsidP="008F09A9">
      <w:pPr>
        <w:pStyle w:val="ProductList-Body"/>
      </w:pPr>
      <w:r w:rsidRPr="00D25CB0">
        <w:rPr>
          <w:b/>
          <w:color w:val="00188F"/>
        </w:rPr>
        <w:t>Przestój:</w:t>
      </w:r>
      <w:r w:rsidRPr="00D25CB0">
        <w:t xml:space="preserve"> oznacza zagregowaną łączną liczbę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73411E90" w14:textId="77777777" w:rsidR="008F09A9" w:rsidRPr="00D25CB0" w:rsidRDefault="008F09A9" w:rsidP="008F09A9">
      <w:pPr>
        <w:pStyle w:val="ProductList-Body"/>
      </w:pPr>
    </w:p>
    <w:p w14:paraId="243E7D37" w14:textId="77777777" w:rsidR="008F09A9" w:rsidRPr="00D25CB0" w:rsidRDefault="008F09A9" w:rsidP="008F09A9">
      <w:pPr>
        <w:pStyle w:val="ProductList-Body"/>
      </w:pPr>
      <w:r w:rsidRPr="00D25CB0">
        <w:rPr>
          <w:b/>
          <w:color w:val="00188F"/>
        </w:rPr>
        <w:t xml:space="preserve">Procent Czasu Sprawnego Działania w Miesiącu: </w:t>
      </w:r>
      <w:r w:rsidRPr="00D25CB0">
        <w:t>Procent Czasu Sprawnego Działania w Miesiącu obliczany jest w następujący sposób:</w:t>
      </w:r>
    </w:p>
    <w:p w14:paraId="0C56670C" w14:textId="77777777" w:rsidR="008F09A9" w:rsidRPr="00D25CB0" w:rsidRDefault="008F09A9" w:rsidP="008F09A9">
      <w:pPr>
        <w:pStyle w:val="ProductList-Body"/>
      </w:pPr>
    </w:p>
    <w:p w14:paraId="69BBF672"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0C09F3" w14:textId="77777777" w:rsidR="008F09A9" w:rsidRPr="00D25CB0" w:rsidRDefault="008F09A9" w:rsidP="00E84F3C">
      <w:pPr>
        <w:pStyle w:val="ProductList-Body"/>
        <w:keepNext/>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8F09A9">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8F09A9">
            <w:pPr>
              <w:pStyle w:val="ProductList-OfferingBody"/>
              <w:jc w:val="center"/>
            </w:pPr>
            <w:r w:rsidRPr="00D25CB0">
              <w:t>10%</w:t>
            </w:r>
          </w:p>
        </w:tc>
      </w:tr>
      <w:tr w:rsidR="008F09A9" w:rsidRPr="00D25CB0"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8F09A9">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8F09A9">
            <w:pPr>
              <w:pStyle w:val="ProductList-OfferingBody"/>
              <w:jc w:val="center"/>
            </w:pPr>
            <w:r w:rsidRPr="00D25CB0">
              <w:t>25%</w:t>
            </w:r>
          </w:p>
        </w:tc>
      </w:tr>
    </w:tbl>
    <w:p w14:paraId="289D5BAC"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6792520E" w14:textId="623A3ACE" w:rsidR="003E32A3" w:rsidRPr="00F94543" w:rsidRDefault="003E32A3" w:rsidP="0005587D">
      <w:pPr>
        <w:pStyle w:val="ProductList-Offering2Heading"/>
        <w:keepNext/>
        <w:tabs>
          <w:tab w:val="clear" w:pos="360"/>
          <w:tab w:val="clear" w:pos="720"/>
          <w:tab w:val="clear" w:pos="1080"/>
        </w:tabs>
        <w:outlineLvl w:val="2"/>
        <w:rPr>
          <w:szCs w:val="28"/>
        </w:rPr>
      </w:pPr>
      <w:bookmarkStart w:id="183" w:name="_Toc478477471"/>
      <w:bookmarkEnd w:id="179"/>
      <w:r w:rsidRPr="00F94543">
        <w:rPr>
          <w:szCs w:val="28"/>
        </w:rPr>
        <w:lastRenderedPageBreak/>
        <w:t>Visual Studio Online – Usługa Testowania Obciążenia</w:t>
      </w:r>
      <w:bookmarkEnd w:id="183"/>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701BCB"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E744C2">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E744C2">
        <w:tc>
          <w:tcPr>
            <w:tcW w:w="5400" w:type="dxa"/>
          </w:tcPr>
          <w:p w14:paraId="53F44B3E" w14:textId="14142D6A"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E744C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927133" w14:textId="77777777" w:rsidR="008F09A9" w:rsidRPr="00D25CB0" w:rsidRDefault="008F09A9" w:rsidP="00415697">
      <w:pPr>
        <w:pStyle w:val="ProductList-Offering2Heading"/>
        <w:keepNext/>
        <w:tabs>
          <w:tab w:val="clear" w:pos="360"/>
          <w:tab w:val="clear" w:pos="720"/>
          <w:tab w:val="clear" w:pos="1080"/>
        </w:tabs>
        <w:outlineLvl w:val="2"/>
      </w:pPr>
      <w:bookmarkStart w:id="184" w:name="_Toc425256460"/>
      <w:bookmarkStart w:id="185" w:name="_Toc478477472"/>
      <w:bookmarkStart w:id="186" w:name="_Toc412532220"/>
      <w:r w:rsidRPr="00D25CB0">
        <w:t>Visual Studio Online — Usługa Plany Użytkownika</w:t>
      </w:r>
      <w:bookmarkEnd w:id="184"/>
      <w:bookmarkEnd w:id="185"/>
    </w:p>
    <w:p w14:paraId="090D73FE" w14:textId="77777777" w:rsidR="008F09A9" w:rsidRPr="00D25CB0" w:rsidRDefault="008F09A9" w:rsidP="008F09A9">
      <w:pPr>
        <w:pStyle w:val="ProductList-Body"/>
      </w:pPr>
      <w:r w:rsidRPr="00D25CB0">
        <w:rPr>
          <w:b/>
          <w:color w:val="00188F"/>
        </w:rPr>
        <w:t>Dodatkowe definicje:</w:t>
      </w:r>
    </w:p>
    <w:p w14:paraId="64278F2B" w14:textId="77777777" w:rsidR="008F09A9" w:rsidRPr="00D25CB0" w:rsidRDefault="008F09A9" w:rsidP="008F09A9">
      <w:pPr>
        <w:pStyle w:val="ProductList-Body"/>
        <w:spacing w:after="40"/>
      </w:pPr>
      <w:r w:rsidRPr="00D25CB0">
        <w:t>„</w:t>
      </w:r>
      <w:r w:rsidRPr="00D25CB0">
        <w:rPr>
          <w:b/>
          <w:color w:val="00188F"/>
        </w:rPr>
        <w:t>Usługa Kompilacji</w:t>
      </w:r>
      <w:r w:rsidRPr="00D25CB0">
        <w:t>” to funkcja, która pozwala Klientom na tworzenie i kompilowanie aplikacji w Visual Studio Online.</w:t>
      </w:r>
    </w:p>
    <w:p w14:paraId="5CAC51CA" w14:textId="77777777" w:rsidR="008F09A9" w:rsidRPr="00D25CB0" w:rsidRDefault="008F09A9" w:rsidP="008F09A9">
      <w:pPr>
        <w:pStyle w:val="ProductList-Body"/>
        <w:spacing w:after="40"/>
      </w:pPr>
      <w:r w:rsidRPr="00D25CB0">
        <w:t>„</w:t>
      </w:r>
      <w:r w:rsidRPr="00D25CB0">
        <w:rPr>
          <w:b/>
          <w:color w:val="00188F"/>
        </w:rPr>
        <w:t>Minuty Wdrożenia</w:t>
      </w:r>
      <w:r w:rsidRPr="00D25CB0">
        <w:t>” oznaczają łączną liczbę minut, na którą określony Plan Użytkownika został zakupiony w trakcie miesiąca rozliczeniowego.</w:t>
      </w:r>
    </w:p>
    <w:p w14:paraId="59CAA52C" w14:textId="77777777" w:rsidR="008F09A9" w:rsidRPr="00D25CB0" w:rsidRDefault="008F09A9" w:rsidP="008F09A9">
      <w:pPr>
        <w:pStyle w:val="ProductList-Body"/>
        <w:spacing w:after="40"/>
      </w:pPr>
      <w:r w:rsidRPr="00D25CB0">
        <w:t>„</w:t>
      </w:r>
      <w:r w:rsidRPr="00D25CB0">
        <w:rPr>
          <w:b/>
          <w:color w:val="00188F"/>
        </w:rPr>
        <w:t>Usługa Testowania Obciążenia</w:t>
      </w:r>
      <w:r w:rsidRPr="00D25CB0">
        <w:t>” to funkcja, która pozwala Klientom na generowanie zautomatyzowanych zadań w celu testowania wydajności i skalowalności aplikacji.</w:t>
      </w:r>
    </w:p>
    <w:p w14:paraId="4E2F6D50" w14:textId="77777777" w:rsidR="008F09A9" w:rsidRPr="00D25CB0" w:rsidRDefault="008F09A9" w:rsidP="008F09A9">
      <w:pPr>
        <w:pStyle w:val="ProductList-Body"/>
        <w:spacing w:after="40"/>
      </w:pPr>
      <w:r w:rsidRPr="00D25CB0">
        <w:t>„</w:t>
      </w:r>
      <w:r w:rsidRPr="00D25CB0">
        <w:rPr>
          <w:b/>
          <w:color w:val="00188F"/>
        </w:rPr>
        <w:t>Maksymalna Liczba Minut Dostępności</w:t>
      </w:r>
      <w:r w:rsidRPr="00D25CB0">
        <w:t>” oznaczają sumę wszystkich Minut Wdrożenia dla wszystkich Planów Użytkownika w ramach określonej subskrypcji Microsoft Azure w trakcie miesiąca rozliczeniowego.</w:t>
      </w:r>
    </w:p>
    <w:p w14:paraId="0C817839" w14:textId="77777777" w:rsidR="008F09A9" w:rsidRPr="00D25CB0" w:rsidRDefault="008F09A9" w:rsidP="008F09A9">
      <w:pPr>
        <w:pStyle w:val="ProductList-Body"/>
      </w:pPr>
      <w:r w:rsidRPr="00D25CB0">
        <w:t>„</w:t>
      </w:r>
      <w:r w:rsidRPr="00D25CB0">
        <w:rPr>
          <w:b/>
          <w:color w:val="00188F"/>
        </w:rPr>
        <w:t>Plan Użytkownika</w:t>
      </w:r>
      <w:r w:rsidRPr="00D25CB0">
        <w:t xml:space="preserve">” dotyczy zestawu funkcji i możliwości wybranych dla użytkownika w ramach konta Usługi Visual Studio Online w subskrypcji Klienta. Opcje Planu Użytkownika oraz funkcje i możliwości dla pojedynczego Planu Użytkownika są opisane na stronie </w:t>
      </w:r>
      <w:hyperlink r:id="rId26" w:history="1">
        <w:r w:rsidRPr="00D25CB0">
          <w:rPr>
            <w:rStyle w:val="Hyperlink"/>
          </w:rPr>
          <w:t>http://www.visualstudio.com</w:t>
        </w:r>
      </w:hyperlink>
      <w:r w:rsidRPr="00D25CB0">
        <w:t>.</w:t>
      </w:r>
    </w:p>
    <w:p w14:paraId="5DEDD43C" w14:textId="77777777" w:rsidR="008F09A9" w:rsidRPr="00D25CB0" w:rsidRDefault="008F09A9" w:rsidP="008F09A9">
      <w:pPr>
        <w:pStyle w:val="ProductList-Body"/>
      </w:pPr>
    </w:p>
    <w:p w14:paraId="07F3DE1D" w14:textId="77777777" w:rsidR="008F09A9" w:rsidRPr="00D25CB0" w:rsidRDefault="008F09A9" w:rsidP="008F09A9">
      <w:pPr>
        <w:pStyle w:val="ProductList-Body"/>
      </w:pPr>
      <w:r w:rsidRPr="00D25CB0">
        <w:rPr>
          <w:b/>
          <w:color w:val="00188F"/>
        </w:rPr>
        <w:t>Przestój:</w:t>
      </w:r>
      <w:r w:rsidRPr="00D25CB0">
        <w:t xml:space="preserve"> oznacza zagregowaną łączną liczbę Minut Wdrożenia dla wszystkich Planów Użytkownika dla danej subskrypcji Microsoft Azure, w czasie których dany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319CA99F" w14:textId="77777777" w:rsidR="008F09A9" w:rsidRPr="00D25CB0" w:rsidRDefault="008F09A9" w:rsidP="008F09A9">
      <w:pPr>
        <w:pStyle w:val="ProductList-Body"/>
      </w:pPr>
    </w:p>
    <w:p w14:paraId="6223FD3F" w14:textId="77777777" w:rsidR="008F09A9" w:rsidRPr="00D25CB0" w:rsidRDefault="008F09A9" w:rsidP="008F09A9">
      <w:pPr>
        <w:pStyle w:val="ProductList-Body"/>
      </w:pPr>
      <w:r w:rsidRPr="00D25CB0">
        <w:rPr>
          <w:b/>
          <w:color w:val="00188F"/>
        </w:rPr>
        <w:t>Procent Czasu Sprawnego Działania w Miesiącu:</w:t>
      </w:r>
      <w:r w:rsidRPr="00D25CB0">
        <w:t xml:space="preserve"> Procent Czasu Sprawnego Działania w Miesiącu obliczany jest w następujący sposób:</w:t>
      </w:r>
    </w:p>
    <w:p w14:paraId="19B7347A" w14:textId="77777777" w:rsidR="008F09A9" w:rsidRPr="00D25CB0" w:rsidRDefault="008F09A9" w:rsidP="008F09A9">
      <w:pPr>
        <w:pStyle w:val="ProductList-Body"/>
      </w:pPr>
    </w:p>
    <w:p w14:paraId="2464F6F3" w14:textId="77777777" w:rsidR="008F09A9" w:rsidRPr="00D25CB0" w:rsidRDefault="00701BCB" w:rsidP="008F09A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629ED2" w14:textId="77777777" w:rsidR="008F09A9" w:rsidRPr="00D25CB0" w:rsidRDefault="008F09A9" w:rsidP="008F09A9">
      <w:pPr>
        <w:pStyle w:val="ProductList-Body"/>
        <w:rPr>
          <w:b/>
          <w:color w:val="00188F"/>
        </w:rPr>
      </w:pPr>
      <w:r w:rsidRPr="00D25CB0">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D25CB0" w14:paraId="6C5E0D56" w14:textId="77777777" w:rsidTr="00E744C2">
        <w:trPr>
          <w:tblHeader/>
        </w:trPr>
        <w:tc>
          <w:tcPr>
            <w:tcW w:w="5400" w:type="dxa"/>
            <w:shd w:val="clear" w:color="auto" w:fill="0072C6"/>
          </w:tcPr>
          <w:p w14:paraId="7273B042" w14:textId="77777777" w:rsidR="008F09A9" w:rsidRPr="00D25CB0" w:rsidRDefault="008F09A9" w:rsidP="008F09A9">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5B3DC93D" w14:textId="77777777" w:rsidR="008F09A9" w:rsidRPr="00D25CB0" w:rsidRDefault="008F09A9" w:rsidP="008F09A9">
            <w:pPr>
              <w:pStyle w:val="ProductList-OfferingBody"/>
              <w:jc w:val="center"/>
              <w:rPr>
                <w:color w:val="FFFFFF" w:themeColor="background1"/>
              </w:rPr>
            </w:pPr>
            <w:r w:rsidRPr="00D25CB0">
              <w:rPr>
                <w:color w:val="FFFFFF" w:themeColor="background1"/>
              </w:rPr>
              <w:t>Zniżka</w:t>
            </w:r>
          </w:p>
        </w:tc>
      </w:tr>
      <w:tr w:rsidR="008F09A9" w:rsidRPr="00D25CB0" w14:paraId="267E86A9" w14:textId="77777777" w:rsidTr="00E744C2">
        <w:tc>
          <w:tcPr>
            <w:tcW w:w="5400" w:type="dxa"/>
          </w:tcPr>
          <w:p w14:paraId="6F3296D3" w14:textId="77777777" w:rsidR="008F09A9" w:rsidRPr="00D25CB0" w:rsidRDefault="008F09A9" w:rsidP="008F09A9">
            <w:pPr>
              <w:pStyle w:val="ProductList-OfferingBody"/>
              <w:jc w:val="center"/>
            </w:pPr>
            <w:r w:rsidRPr="00D25CB0">
              <w:t>&lt; 99,9%</w:t>
            </w:r>
          </w:p>
        </w:tc>
        <w:tc>
          <w:tcPr>
            <w:tcW w:w="5400" w:type="dxa"/>
          </w:tcPr>
          <w:p w14:paraId="02D0FCCA" w14:textId="77777777" w:rsidR="008F09A9" w:rsidRPr="00D25CB0" w:rsidRDefault="008F09A9" w:rsidP="008F09A9">
            <w:pPr>
              <w:pStyle w:val="ProductList-OfferingBody"/>
              <w:jc w:val="center"/>
            </w:pPr>
            <w:r w:rsidRPr="00D25CB0">
              <w:t>10%</w:t>
            </w:r>
          </w:p>
        </w:tc>
      </w:tr>
      <w:tr w:rsidR="008F09A9" w:rsidRPr="00D25CB0" w14:paraId="125FB110" w14:textId="77777777" w:rsidTr="00E744C2">
        <w:tc>
          <w:tcPr>
            <w:tcW w:w="5400" w:type="dxa"/>
          </w:tcPr>
          <w:p w14:paraId="5F00BA7E" w14:textId="77777777" w:rsidR="008F09A9" w:rsidRPr="00D25CB0" w:rsidRDefault="008F09A9" w:rsidP="008F09A9">
            <w:pPr>
              <w:pStyle w:val="ProductList-OfferingBody"/>
              <w:jc w:val="center"/>
            </w:pPr>
            <w:r w:rsidRPr="00D25CB0">
              <w:t>&lt; 99%</w:t>
            </w:r>
          </w:p>
        </w:tc>
        <w:tc>
          <w:tcPr>
            <w:tcW w:w="5400" w:type="dxa"/>
          </w:tcPr>
          <w:p w14:paraId="39FF4DFD" w14:textId="77777777" w:rsidR="008F09A9" w:rsidRPr="00D25CB0" w:rsidRDefault="008F09A9" w:rsidP="008F09A9">
            <w:pPr>
              <w:pStyle w:val="ProductList-OfferingBody"/>
              <w:jc w:val="center"/>
            </w:pPr>
            <w:r w:rsidRPr="00D25CB0">
              <w:t>25%</w:t>
            </w:r>
          </w:p>
        </w:tc>
      </w:tr>
    </w:tbl>
    <w:p w14:paraId="7C187798" w14:textId="77777777" w:rsidR="008F09A9" w:rsidRPr="00D25CB0"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8F09A9" w:rsidRPr="00D25CB0">
          <w:rPr>
            <w:rStyle w:val="Hyperlink"/>
            <w:sz w:val="16"/>
            <w:szCs w:val="16"/>
          </w:rPr>
          <w:t>Spis treści</w:t>
        </w:r>
      </w:hyperlink>
      <w:r w:rsidR="008F09A9" w:rsidRPr="00D25CB0">
        <w:rPr>
          <w:sz w:val="16"/>
          <w:szCs w:val="16"/>
        </w:rPr>
        <w:t xml:space="preserve"> / </w:t>
      </w:r>
      <w:hyperlink w:anchor="definicje" w:history="1">
        <w:r w:rsidR="008F09A9" w:rsidRPr="00D25CB0">
          <w:rPr>
            <w:rStyle w:val="Hyperlink"/>
            <w:sz w:val="16"/>
            <w:szCs w:val="16"/>
          </w:rPr>
          <w:t>Definicje</w:t>
        </w:r>
      </w:hyperlink>
    </w:p>
    <w:p w14:paraId="364AEEFA" w14:textId="77777777" w:rsidR="001209A9" w:rsidRPr="00DB01D7" w:rsidRDefault="001209A9" w:rsidP="001209A9">
      <w:pPr>
        <w:pStyle w:val="ProductList-OfferingGroupHeading"/>
        <w:keepNext/>
        <w:tabs>
          <w:tab w:val="clear" w:pos="360"/>
          <w:tab w:val="clear" w:pos="720"/>
          <w:tab w:val="clear" w:pos="1080"/>
          <w:tab w:val="left" w:pos="3060"/>
        </w:tabs>
        <w:outlineLvl w:val="1"/>
      </w:pPr>
      <w:bookmarkStart w:id="187" w:name="_Toc457821528"/>
      <w:bookmarkStart w:id="188" w:name="_Toc477262613"/>
      <w:bookmarkStart w:id="189" w:name="_Toc468346612"/>
      <w:bookmarkStart w:id="190" w:name="MicrosoftAzurePlans"/>
      <w:bookmarkStart w:id="191" w:name="_Toc478477473"/>
      <w:bookmarkStart w:id="192" w:name="_Toc457821529"/>
      <w:bookmarkStart w:id="193" w:name="_Toc461003306"/>
      <w:bookmarkEnd w:id="186"/>
      <w:r w:rsidRPr="00DB01D7">
        <w:lastRenderedPageBreak/>
        <w:t>Plany usług w ramach platformy Microsoft Azure</w:t>
      </w:r>
      <w:bookmarkEnd w:id="187"/>
      <w:bookmarkEnd w:id="188"/>
      <w:bookmarkEnd w:id="189"/>
      <w:bookmarkEnd w:id="190"/>
      <w:bookmarkEnd w:id="191"/>
    </w:p>
    <w:p w14:paraId="223BB2A2" w14:textId="77777777" w:rsidR="004F6584" w:rsidRPr="00A94906" w:rsidRDefault="004F6584" w:rsidP="001209A9">
      <w:pPr>
        <w:pStyle w:val="ProductList-Offering2Heading"/>
        <w:keepNext/>
        <w:tabs>
          <w:tab w:val="clear" w:pos="360"/>
          <w:tab w:val="clear" w:pos="720"/>
          <w:tab w:val="clear" w:pos="1080"/>
        </w:tabs>
        <w:outlineLvl w:val="2"/>
      </w:pPr>
      <w:bookmarkStart w:id="194" w:name="_Toc478477474"/>
      <w:r>
        <w:t>Azure Active Directory Basic</w:t>
      </w:r>
      <w:bookmarkEnd w:id="192"/>
      <w:bookmarkEnd w:id="193"/>
      <w:bookmarkEnd w:id="194"/>
    </w:p>
    <w:p w14:paraId="6740A3BA" w14:textId="77777777" w:rsidR="004F6584" w:rsidRPr="00A94906" w:rsidRDefault="004F6584" w:rsidP="004F6584">
      <w:pPr>
        <w:pStyle w:val="ProductList-Body"/>
      </w:pPr>
      <w:r>
        <w:rPr>
          <w:b/>
          <w:color w:val="00188F"/>
        </w:rPr>
        <w:t>Przestój</w:t>
      </w:r>
      <w:r w:rsidRPr="00452340">
        <w:rPr>
          <w:b/>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4F6584">
      <w:pPr>
        <w:pStyle w:val="ProductList-Body"/>
      </w:pPr>
    </w:p>
    <w:p w14:paraId="6D6047B3" w14:textId="77777777" w:rsidR="004F6584" w:rsidRPr="00A94906" w:rsidRDefault="004F6584" w:rsidP="004F6584">
      <w:pPr>
        <w:pStyle w:val="ProductList-Body"/>
      </w:pPr>
      <w:r>
        <w:rPr>
          <w:b/>
          <w:color w:val="00188F"/>
        </w:rPr>
        <w:t>Procent Czasu Sprawnego Działania w Miesiącu</w:t>
      </w:r>
      <w:r w:rsidRPr="00452340">
        <w:rPr>
          <w:b/>
          <w:bCs/>
        </w:rPr>
        <w:t>:</w:t>
      </w:r>
      <w:r>
        <w:t xml:space="preserve"> Procent Czasu Sprawnego Działania w Miesiącu oblicza się według poniższego wzoru:</w:t>
      </w:r>
    </w:p>
    <w:p w14:paraId="21AB8F9F" w14:textId="77777777" w:rsidR="004F6584" w:rsidRPr="00A94906" w:rsidRDefault="004F6584" w:rsidP="004F6584">
      <w:pPr>
        <w:pStyle w:val="ProductList-Body"/>
      </w:pPr>
    </w:p>
    <w:p w14:paraId="4DB18853" w14:textId="77777777" w:rsidR="004F6584" w:rsidRPr="00A94906" w:rsidRDefault="00701BCB"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4F6584">
      <w:pPr>
        <w:pStyle w:val="ProductList-Body"/>
      </w:pPr>
    </w:p>
    <w:p w14:paraId="0A762CE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667A563" w14:textId="77777777" w:rsidTr="00415697">
        <w:trPr>
          <w:tblHeader/>
        </w:trPr>
        <w:tc>
          <w:tcPr>
            <w:tcW w:w="5400" w:type="dxa"/>
            <w:shd w:val="clear" w:color="auto" w:fill="0072C6"/>
          </w:tcPr>
          <w:p w14:paraId="72A5CED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DC2C5FC" w14:textId="77777777" w:rsidTr="00415697">
        <w:tc>
          <w:tcPr>
            <w:tcW w:w="5400" w:type="dxa"/>
          </w:tcPr>
          <w:p w14:paraId="0140C4B3" w14:textId="77777777" w:rsidR="004F6584" w:rsidRPr="0076238C" w:rsidRDefault="004F6584" w:rsidP="00415697">
            <w:pPr>
              <w:pStyle w:val="ProductList-OfferingBody"/>
              <w:jc w:val="center"/>
            </w:pPr>
            <w:r>
              <w:t>&lt; 99,9%</w:t>
            </w:r>
          </w:p>
        </w:tc>
        <w:tc>
          <w:tcPr>
            <w:tcW w:w="5400" w:type="dxa"/>
          </w:tcPr>
          <w:p w14:paraId="2CC6B2B6" w14:textId="77777777" w:rsidR="004F6584" w:rsidRPr="0076238C" w:rsidRDefault="004F6584" w:rsidP="00415697">
            <w:pPr>
              <w:pStyle w:val="ProductList-OfferingBody"/>
              <w:jc w:val="center"/>
            </w:pPr>
            <w:r>
              <w:t>25%</w:t>
            </w:r>
          </w:p>
        </w:tc>
      </w:tr>
      <w:tr w:rsidR="004F6584" w:rsidRPr="009D0B2F" w14:paraId="3A1EE8CB" w14:textId="77777777" w:rsidTr="00415697">
        <w:tc>
          <w:tcPr>
            <w:tcW w:w="5400" w:type="dxa"/>
          </w:tcPr>
          <w:p w14:paraId="14324009" w14:textId="77777777" w:rsidR="004F6584" w:rsidRPr="0076238C" w:rsidRDefault="004F6584" w:rsidP="00415697">
            <w:pPr>
              <w:pStyle w:val="ProductList-OfferingBody"/>
              <w:jc w:val="center"/>
            </w:pPr>
            <w:r>
              <w:t>&lt; 99%</w:t>
            </w:r>
          </w:p>
        </w:tc>
        <w:tc>
          <w:tcPr>
            <w:tcW w:w="5400" w:type="dxa"/>
          </w:tcPr>
          <w:p w14:paraId="66CF4F37" w14:textId="77777777" w:rsidR="004F6584" w:rsidRPr="0076238C" w:rsidRDefault="004F6584" w:rsidP="00415697">
            <w:pPr>
              <w:pStyle w:val="ProductList-OfferingBody"/>
              <w:jc w:val="center"/>
            </w:pPr>
            <w:r>
              <w:t>50%</w:t>
            </w:r>
          </w:p>
        </w:tc>
      </w:tr>
      <w:tr w:rsidR="004F6584" w:rsidRPr="009D0B2F" w14:paraId="318E92CF" w14:textId="77777777" w:rsidTr="00415697">
        <w:tc>
          <w:tcPr>
            <w:tcW w:w="5400" w:type="dxa"/>
          </w:tcPr>
          <w:p w14:paraId="4ED5783B" w14:textId="77777777" w:rsidR="004F6584" w:rsidRPr="0076238C" w:rsidRDefault="004F6584" w:rsidP="00415697">
            <w:pPr>
              <w:pStyle w:val="ProductList-OfferingBody"/>
              <w:jc w:val="center"/>
            </w:pPr>
            <w:r>
              <w:t>&lt; 95%</w:t>
            </w:r>
          </w:p>
        </w:tc>
        <w:tc>
          <w:tcPr>
            <w:tcW w:w="5400" w:type="dxa"/>
          </w:tcPr>
          <w:p w14:paraId="6E724A05" w14:textId="77777777" w:rsidR="004F6584" w:rsidRPr="0076238C" w:rsidRDefault="004F6584" w:rsidP="00415697">
            <w:pPr>
              <w:pStyle w:val="ProductList-OfferingBody"/>
              <w:jc w:val="center"/>
            </w:pPr>
            <w:r>
              <w:t>100%</w:t>
            </w:r>
          </w:p>
        </w:tc>
      </w:tr>
    </w:tbl>
    <w:p w14:paraId="45A2E5BE"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5547BFF" w14:textId="77777777" w:rsidR="004F6584" w:rsidRPr="00A94906" w:rsidRDefault="004F6584" w:rsidP="00415697">
      <w:pPr>
        <w:pStyle w:val="ProductList-Offering2Heading"/>
        <w:keepNext/>
        <w:tabs>
          <w:tab w:val="clear" w:pos="360"/>
          <w:tab w:val="clear" w:pos="720"/>
          <w:tab w:val="clear" w:pos="1080"/>
        </w:tabs>
        <w:outlineLvl w:val="2"/>
      </w:pPr>
      <w:bookmarkStart w:id="195" w:name="_Toc457821530"/>
      <w:bookmarkStart w:id="196" w:name="_Toc461003307"/>
      <w:bookmarkStart w:id="197" w:name="_Toc478477475"/>
      <w:r>
        <w:t>Azure Active Directory B2C</w:t>
      </w:r>
      <w:bookmarkEnd w:id="195"/>
      <w:bookmarkEnd w:id="196"/>
      <w:bookmarkEnd w:id="197"/>
    </w:p>
    <w:p w14:paraId="6525B489" w14:textId="77777777" w:rsidR="004F6584" w:rsidRPr="00A94906" w:rsidRDefault="004F6584" w:rsidP="00415697">
      <w:pPr>
        <w:pStyle w:val="ProductList-Body"/>
        <w:keepNext/>
      </w:pPr>
      <w:r>
        <w:rPr>
          <w:b/>
          <w:color w:val="00188F"/>
        </w:rPr>
        <w:t>Dodatkowe definicje</w:t>
      </w:r>
      <w:r w:rsidRPr="006907D1">
        <w:rPr>
          <w:b/>
          <w:bCs/>
        </w:rPr>
        <w:t>:</w:t>
      </w:r>
    </w:p>
    <w:p w14:paraId="728BCFDF" w14:textId="77777777" w:rsidR="004F6584" w:rsidRPr="00A94906" w:rsidRDefault="004F6584" w:rsidP="004F6584">
      <w:pPr>
        <w:pStyle w:val="ProductList-Body"/>
      </w:pPr>
      <w:r>
        <w:t>„</w:t>
      </w:r>
      <w:r>
        <w:rPr>
          <w:b/>
          <w:color w:val="00188F"/>
        </w:rPr>
        <w:t>Minuty Wdrożenia</w:t>
      </w:r>
      <w:r>
        <w:t>” oznaczają całkowitą liczbę minut, przez którą katalog Azure AD B2C został wdrożony w trakcie miesiąca rozliczeniowego.</w:t>
      </w:r>
    </w:p>
    <w:p w14:paraId="78B2919F" w14:textId="77777777" w:rsidR="004F6584" w:rsidRPr="00A94906" w:rsidRDefault="004F6584" w:rsidP="004F6584">
      <w:pPr>
        <w:pStyle w:val="ProductList-Body"/>
      </w:pPr>
      <w:r>
        <w:t>„</w:t>
      </w:r>
      <w:r>
        <w:rPr>
          <w:b/>
          <w:color w:val="00188F"/>
        </w:rPr>
        <w:t>Maksymalna Liczba Minut Dostępności</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4F6584">
      <w:pPr>
        <w:pStyle w:val="ProductList-Body"/>
      </w:pPr>
    </w:p>
    <w:p w14:paraId="38B7C35F"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4F6584">
      <w:pPr>
        <w:pStyle w:val="ProductList-Body"/>
      </w:pPr>
    </w:p>
    <w:p w14:paraId="2A37DE93"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3C627B41" w14:textId="77777777" w:rsidR="004F6584" w:rsidRPr="00A94906" w:rsidRDefault="004F6584" w:rsidP="004F6584">
      <w:pPr>
        <w:pStyle w:val="ProductList-Body"/>
      </w:pPr>
    </w:p>
    <w:p w14:paraId="291F3BE4" w14:textId="77777777" w:rsidR="004F6584" w:rsidRPr="00A94906" w:rsidRDefault="00701BCB" w:rsidP="004F658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D928496" w14:textId="77777777" w:rsidTr="00415697">
        <w:trPr>
          <w:tblHeader/>
        </w:trPr>
        <w:tc>
          <w:tcPr>
            <w:tcW w:w="5400" w:type="dxa"/>
            <w:shd w:val="clear" w:color="auto" w:fill="0072C6"/>
          </w:tcPr>
          <w:p w14:paraId="43680F47"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D5161E2" w14:textId="77777777" w:rsidTr="00415697">
        <w:tc>
          <w:tcPr>
            <w:tcW w:w="5400" w:type="dxa"/>
          </w:tcPr>
          <w:p w14:paraId="58F553CB" w14:textId="77777777" w:rsidR="004F6584" w:rsidRPr="0076238C" w:rsidRDefault="004F6584" w:rsidP="00415697">
            <w:pPr>
              <w:pStyle w:val="ProductList-OfferingBody"/>
              <w:jc w:val="center"/>
            </w:pPr>
            <w:r>
              <w:t>&lt; 99,9%</w:t>
            </w:r>
          </w:p>
        </w:tc>
        <w:tc>
          <w:tcPr>
            <w:tcW w:w="5400" w:type="dxa"/>
          </w:tcPr>
          <w:p w14:paraId="569C82C3" w14:textId="77777777" w:rsidR="004F6584" w:rsidRPr="0076238C" w:rsidRDefault="004F6584" w:rsidP="00415697">
            <w:pPr>
              <w:pStyle w:val="ProductList-OfferingBody"/>
              <w:jc w:val="center"/>
            </w:pPr>
            <w:r>
              <w:t>10%</w:t>
            </w:r>
          </w:p>
        </w:tc>
      </w:tr>
      <w:tr w:rsidR="004F6584" w:rsidRPr="009D0B2F" w14:paraId="5D725461" w14:textId="77777777" w:rsidTr="00415697">
        <w:tc>
          <w:tcPr>
            <w:tcW w:w="5400" w:type="dxa"/>
          </w:tcPr>
          <w:p w14:paraId="4624FC49" w14:textId="77777777" w:rsidR="004F6584" w:rsidRPr="0076238C" w:rsidRDefault="004F6584" w:rsidP="00415697">
            <w:pPr>
              <w:pStyle w:val="ProductList-OfferingBody"/>
              <w:jc w:val="center"/>
            </w:pPr>
            <w:r>
              <w:t>&lt; 99%</w:t>
            </w:r>
          </w:p>
        </w:tc>
        <w:tc>
          <w:tcPr>
            <w:tcW w:w="5400" w:type="dxa"/>
          </w:tcPr>
          <w:p w14:paraId="13EF468D" w14:textId="77777777" w:rsidR="004F6584" w:rsidRPr="0076238C" w:rsidRDefault="004F6584" w:rsidP="00415697">
            <w:pPr>
              <w:pStyle w:val="ProductList-OfferingBody"/>
              <w:jc w:val="center"/>
            </w:pPr>
            <w:r>
              <w:t>25%</w:t>
            </w:r>
          </w:p>
        </w:tc>
      </w:tr>
    </w:tbl>
    <w:p w14:paraId="061C002F" w14:textId="77777777" w:rsidR="004F6584" w:rsidRPr="00A94906" w:rsidRDefault="004F6584" w:rsidP="004F6584">
      <w:pPr>
        <w:pStyle w:val="ProductList-Body"/>
      </w:pPr>
    </w:p>
    <w:p w14:paraId="7B3FB09C" w14:textId="77777777" w:rsidR="004F6584" w:rsidRPr="00A94906" w:rsidRDefault="004F6584" w:rsidP="004F6584">
      <w:pPr>
        <w:pStyle w:val="ProductList-Body"/>
      </w:pPr>
      <w:r>
        <w:rPr>
          <w:b/>
          <w:color w:val="00188F"/>
        </w:rPr>
        <w:t>Wyjątki dotyczące Poziomu Usługi</w:t>
      </w:r>
      <w:r>
        <w:t>. Umowa SLA nie jest zawierana w odniesieniu do warstwy Bezpłatna w usłudze Azure Active Directory B2C.</w:t>
      </w:r>
    </w:p>
    <w:p w14:paraId="556750F3"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779952EA" w14:textId="77777777" w:rsidR="004F6584" w:rsidRPr="00A94906" w:rsidRDefault="004F6584" w:rsidP="004F6584">
      <w:pPr>
        <w:pStyle w:val="ProductList-Offering2Heading"/>
        <w:tabs>
          <w:tab w:val="clear" w:pos="360"/>
          <w:tab w:val="clear" w:pos="720"/>
          <w:tab w:val="clear" w:pos="1080"/>
        </w:tabs>
        <w:outlineLvl w:val="2"/>
      </w:pPr>
      <w:bookmarkStart w:id="198" w:name="_Toc457821531"/>
      <w:bookmarkStart w:id="199" w:name="_Toc461003308"/>
      <w:bookmarkStart w:id="200" w:name="_Toc478477476"/>
      <w:r>
        <w:t>Azure Active Directory Premium</w:t>
      </w:r>
      <w:bookmarkEnd w:id="198"/>
      <w:bookmarkEnd w:id="199"/>
      <w:bookmarkEnd w:id="200"/>
    </w:p>
    <w:p w14:paraId="500ED6A4" w14:textId="77777777" w:rsidR="004F6584" w:rsidRPr="00A94906" w:rsidRDefault="004F6584" w:rsidP="004F6584">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4F6584">
      <w:pPr>
        <w:pStyle w:val="ProductList-Body"/>
      </w:pPr>
    </w:p>
    <w:p w14:paraId="7DDE0CAE"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996B11" w14:textId="77777777" w:rsidR="004F6584" w:rsidRDefault="004F6584" w:rsidP="004F6584">
      <w:pPr>
        <w:pStyle w:val="ProductList-Body"/>
      </w:pPr>
    </w:p>
    <w:p w14:paraId="7AAD4EC1"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4F6584">
      <w:pPr>
        <w:pStyle w:val="ProductList-Body"/>
      </w:pPr>
    </w:p>
    <w:p w14:paraId="58876F09" w14:textId="77777777" w:rsidR="004F6584" w:rsidRPr="00A94906" w:rsidRDefault="004F6584" w:rsidP="004F6584">
      <w:pPr>
        <w:pStyle w:val="ProductList-Body"/>
        <w:keepNext/>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A6F99B6" w14:textId="77777777" w:rsidTr="00415697">
        <w:trPr>
          <w:tblHeader/>
        </w:trPr>
        <w:tc>
          <w:tcPr>
            <w:tcW w:w="5400" w:type="dxa"/>
            <w:shd w:val="clear" w:color="auto" w:fill="0072C6"/>
          </w:tcPr>
          <w:p w14:paraId="5EBBA0EE"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4982FD2C" w14:textId="77777777" w:rsidTr="00415697">
        <w:tc>
          <w:tcPr>
            <w:tcW w:w="5400" w:type="dxa"/>
          </w:tcPr>
          <w:p w14:paraId="2668E2BD" w14:textId="77777777" w:rsidR="004F6584" w:rsidRPr="0076238C" w:rsidRDefault="004F6584" w:rsidP="00415697">
            <w:pPr>
              <w:pStyle w:val="ProductList-OfferingBody"/>
              <w:jc w:val="center"/>
            </w:pPr>
            <w:r>
              <w:t>&lt; 99,9%</w:t>
            </w:r>
          </w:p>
        </w:tc>
        <w:tc>
          <w:tcPr>
            <w:tcW w:w="5400" w:type="dxa"/>
          </w:tcPr>
          <w:p w14:paraId="20CF3DCF" w14:textId="77777777" w:rsidR="004F6584" w:rsidRPr="0076238C" w:rsidRDefault="004F6584" w:rsidP="00415697">
            <w:pPr>
              <w:pStyle w:val="ProductList-OfferingBody"/>
              <w:jc w:val="center"/>
            </w:pPr>
            <w:r>
              <w:t>25%</w:t>
            </w:r>
          </w:p>
        </w:tc>
      </w:tr>
      <w:tr w:rsidR="004F6584" w:rsidRPr="009D0B2F" w14:paraId="5E08C665" w14:textId="77777777" w:rsidTr="00415697">
        <w:tc>
          <w:tcPr>
            <w:tcW w:w="5400" w:type="dxa"/>
          </w:tcPr>
          <w:p w14:paraId="41376C0F" w14:textId="77777777" w:rsidR="004F6584" w:rsidRPr="0076238C" w:rsidRDefault="004F6584" w:rsidP="00415697">
            <w:pPr>
              <w:pStyle w:val="ProductList-OfferingBody"/>
              <w:jc w:val="center"/>
            </w:pPr>
            <w:r>
              <w:t>&lt; 99%</w:t>
            </w:r>
          </w:p>
        </w:tc>
        <w:tc>
          <w:tcPr>
            <w:tcW w:w="5400" w:type="dxa"/>
          </w:tcPr>
          <w:p w14:paraId="06394495" w14:textId="77777777" w:rsidR="004F6584" w:rsidRPr="0076238C" w:rsidRDefault="004F6584" w:rsidP="00415697">
            <w:pPr>
              <w:pStyle w:val="ProductList-OfferingBody"/>
              <w:jc w:val="center"/>
            </w:pPr>
            <w:r>
              <w:t>50%</w:t>
            </w:r>
          </w:p>
        </w:tc>
      </w:tr>
      <w:tr w:rsidR="004F6584" w:rsidRPr="009D0B2F" w14:paraId="3E981AD4" w14:textId="77777777" w:rsidTr="00415697">
        <w:tc>
          <w:tcPr>
            <w:tcW w:w="5400" w:type="dxa"/>
          </w:tcPr>
          <w:p w14:paraId="11AFE85C" w14:textId="77777777" w:rsidR="004F6584" w:rsidRPr="0076238C" w:rsidRDefault="004F6584" w:rsidP="00415697">
            <w:pPr>
              <w:pStyle w:val="ProductList-OfferingBody"/>
              <w:jc w:val="center"/>
            </w:pPr>
            <w:r>
              <w:t>&lt; 95%</w:t>
            </w:r>
          </w:p>
        </w:tc>
        <w:tc>
          <w:tcPr>
            <w:tcW w:w="5400" w:type="dxa"/>
          </w:tcPr>
          <w:p w14:paraId="2471D8D5" w14:textId="77777777" w:rsidR="004F6584" w:rsidRPr="0076238C" w:rsidRDefault="004F6584" w:rsidP="00415697">
            <w:pPr>
              <w:pStyle w:val="ProductList-OfferingBody"/>
              <w:jc w:val="center"/>
            </w:pPr>
            <w:r>
              <w:t>100%</w:t>
            </w:r>
          </w:p>
        </w:tc>
      </w:tr>
    </w:tbl>
    <w:p w14:paraId="6C49FA60"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D171A07" w14:textId="77777777" w:rsidR="004F6584" w:rsidRPr="00A94906" w:rsidRDefault="004F6584" w:rsidP="004F6584">
      <w:pPr>
        <w:pStyle w:val="ProductList-Offering2Heading"/>
        <w:tabs>
          <w:tab w:val="clear" w:pos="360"/>
          <w:tab w:val="clear" w:pos="720"/>
          <w:tab w:val="clear" w:pos="1080"/>
        </w:tabs>
        <w:outlineLvl w:val="2"/>
      </w:pPr>
      <w:bookmarkStart w:id="201" w:name="_Toc457821532"/>
      <w:bookmarkStart w:id="202" w:name="_Toc461003309"/>
      <w:bookmarkStart w:id="203" w:name="_Toc478477477"/>
      <w:bookmarkStart w:id="204" w:name="AzureRightsManagementPremium"/>
      <w:r>
        <w:t>Azure Information Protection Premium</w:t>
      </w:r>
      <w:bookmarkEnd w:id="201"/>
      <w:bookmarkEnd w:id="202"/>
      <w:bookmarkEnd w:id="203"/>
    </w:p>
    <w:bookmarkEnd w:id="204"/>
    <w:p w14:paraId="2A4E60C7" w14:textId="77777777" w:rsidR="004F6584" w:rsidRPr="00A94906" w:rsidRDefault="004F6584" w:rsidP="004F6584">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4F6584">
      <w:pPr>
        <w:pStyle w:val="ProductList-Body"/>
      </w:pPr>
    </w:p>
    <w:p w14:paraId="7E877F71"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F31061E" w14:textId="77777777" w:rsidR="004F6584" w:rsidRDefault="004F6584" w:rsidP="004F6584">
      <w:pPr>
        <w:pStyle w:val="ProductList-Body"/>
      </w:pPr>
    </w:p>
    <w:p w14:paraId="06C46E51"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7F407EA" w14:textId="77777777" w:rsidR="004F6584" w:rsidRDefault="004F6584" w:rsidP="004F6584">
      <w:pPr>
        <w:pStyle w:val="ProductList-Body"/>
      </w:pPr>
    </w:p>
    <w:p w14:paraId="37E06331" w14:textId="77777777" w:rsidR="004F6584" w:rsidRPr="00A94906" w:rsidRDefault="004F6584" w:rsidP="004F6584">
      <w:pPr>
        <w:pStyle w:val="ProductList-Body"/>
      </w:pPr>
    </w:p>
    <w:p w14:paraId="364A17B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B2D58FB" w14:textId="77777777" w:rsidTr="00415697">
        <w:trPr>
          <w:tblHeader/>
        </w:trPr>
        <w:tc>
          <w:tcPr>
            <w:tcW w:w="5400" w:type="dxa"/>
            <w:shd w:val="clear" w:color="auto" w:fill="0072C6"/>
          </w:tcPr>
          <w:p w14:paraId="537C4A7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5EF89D5A" w14:textId="77777777" w:rsidTr="00415697">
        <w:tc>
          <w:tcPr>
            <w:tcW w:w="5400" w:type="dxa"/>
          </w:tcPr>
          <w:p w14:paraId="35BB5732" w14:textId="77777777" w:rsidR="004F6584" w:rsidRPr="0076238C" w:rsidRDefault="004F6584" w:rsidP="00415697">
            <w:pPr>
              <w:pStyle w:val="ProductList-OfferingBody"/>
              <w:jc w:val="center"/>
            </w:pPr>
            <w:r>
              <w:t>&lt; 99,9%</w:t>
            </w:r>
          </w:p>
        </w:tc>
        <w:tc>
          <w:tcPr>
            <w:tcW w:w="5400" w:type="dxa"/>
          </w:tcPr>
          <w:p w14:paraId="6F0CF3F9" w14:textId="77777777" w:rsidR="004F6584" w:rsidRPr="0076238C" w:rsidRDefault="004F6584" w:rsidP="00415697">
            <w:pPr>
              <w:pStyle w:val="ProductList-OfferingBody"/>
              <w:jc w:val="center"/>
            </w:pPr>
            <w:r>
              <w:t>25%</w:t>
            </w:r>
          </w:p>
        </w:tc>
      </w:tr>
      <w:tr w:rsidR="004F6584" w:rsidRPr="009D0B2F" w14:paraId="3CBD7334" w14:textId="77777777" w:rsidTr="00415697">
        <w:tc>
          <w:tcPr>
            <w:tcW w:w="5400" w:type="dxa"/>
          </w:tcPr>
          <w:p w14:paraId="02B97651" w14:textId="77777777" w:rsidR="004F6584" w:rsidRPr="0076238C" w:rsidRDefault="004F6584" w:rsidP="00415697">
            <w:pPr>
              <w:pStyle w:val="ProductList-OfferingBody"/>
              <w:jc w:val="center"/>
            </w:pPr>
            <w:r>
              <w:t>&lt; 99%</w:t>
            </w:r>
          </w:p>
        </w:tc>
        <w:tc>
          <w:tcPr>
            <w:tcW w:w="5400" w:type="dxa"/>
          </w:tcPr>
          <w:p w14:paraId="1FFCB521" w14:textId="77777777" w:rsidR="004F6584" w:rsidRPr="0076238C" w:rsidRDefault="004F6584" w:rsidP="00415697">
            <w:pPr>
              <w:pStyle w:val="ProductList-OfferingBody"/>
              <w:jc w:val="center"/>
            </w:pPr>
            <w:r>
              <w:t>50%</w:t>
            </w:r>
          </w:p>
        </w:tc>
      </w:tr>
      <w:tr w:rsidR="004F6584" w:rsidRPr="009D0B2F" w14:paraId="752072D3" w14:textId="77777777" w:rsidTr="00415697">
        <w:tc>
          <w:tcPr>
            <w:tcW w:w="5400" w:type="dxa"/>
          </w:tcPr>
          <w:p w14:paraId="4AF975EB" w14:textId="77777777" w:rsidR="004F6584" w:rsidRPr="0076238C" w:rsidRDefault="004F6584" w:rsidP="00415697">
            <w:pPr>
              <w:pStyle w:val="ProductList-OfferingBody"/>
              <w:jc w:val="center"/>
            </w:pPr>
            <w:r>
              <w:t>&lt; 95%</w:t>
            </w:r>
          </w:p>
        </w:tc>
        <w:tc>
          <w:tcPr>
            <w:tcW w:w="5400" w:type="dxa"/>
          </w:tcPr>
          <w:p w14:paraId="5F2DA504" w14:textId="77777777" w:rsidR="004F6584" w:rsidRPr="0076238C" w:rsidRDefault="004F6584" w:rsidP="00415697">
            <w:pPr>
              <w:pStyle w:val="ProductList-OfferingBody"/>
              <w:jc w:val="center"/>
            </w:pPr>
            <w:r>
              <w:t>100%</w:t>
            </w:r>
          </w:p>
        </w:tc>
      </w:tr>
    </w:tbl>
    <w:p w14:paraId="78E209D3"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29FE98D" w14:textId="77777777" w:rsidR="004F6584" w:rsidRPr="00A94906" w:rsidRDefault="004F6584" w:rsidP="004F6584">
      <w:pPr>
        <w:pStyle w:val="ProductList-Offering2Heading"/>
        <w:outlineLvl w:val="2"/>
      </w:pPr>
      <w:bookmarkStart w:id="205" w:name="CloudAppSecurity"/>
      <w:bookmarkStart w:id="206" w:name="_Toc461003310"/>
      <w:bookmarkStart w:id="207" w:name="_Toc478477478"/>
      <w:r>
        <w:t>Microsoft Cloud App Security</w:t>
      </w:r>
      <w:bookmarkEnd w:id="205"/>
      <w:bookmarkEnd w:id="206"/>
      <w:bookmarkEnd w:id="207"/>
    </w:p>
    <w:p w14:paraId="1BCF907B" w14:textId="77777777" w:rsidR="004F6584" w:rsidRPr="00A94906" w:rsidRDefault="004F6584" w:rsidP="004F6584">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04E67263" w14:textId="77777777" w:rsidR="004F6584" w:rsidRPr="00A94906" w:rsidRDefault="004F6584" w:rsidP="004F6584">
      <w:pPr>
        <w:pStyle w:val="ProductList-Body"/>
        <w:spacing w:after="40"/>
      </w:pPr>
    </w:p>
    <w:p w14:paraId="17BF002E" w14:textId="77777777" w:rsidR="004F6584" w:rsidRDefault="004F6584" w:rsidP="004F6584">
      <w:pPr>
        <w:pStyle w:val="ProductList-Body"/>
        <w:spacing w:after="120"/>
      </w:pPr>
      <w:r>
        <w:rPr>
          <w:b/>
          <w:color w:val="00188F"/>
        </w:rPr>
        <w:t>Procent Czasu Sprawnego Działania w Miesiącu</w:t>
      </w:r>
      <w:r w:rsidRPr="006907D1">
        <w:rPr>
          <w:b/>
          <w:bCs/>
        </w:rPr>
        <w:t>:</w:t>
      </w:r>
      <w:r>
        <w:t xml:space="preserve"> Procent Czasu Sprawnego Działania w Miesiącu oblicza się według poniższego wzoru:</w:t>
      </w:r>
    </w:p>
    <w:p w14:paraId="1576B1BD" w14:textId="77777777" w:rsidR="004F6584" w:rsidRPr="00A94906" w:rsidRDefault="00701BCB" w:rsidP="004F6584">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1DE88748"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7C9A89AD" w14:textId="77777777" w:rsidR="004F6584" w:rsidRPr="00A94906" w:rsidRDefault="004F6584" w:rsidP="004F6584">
      <w:pPr>
        <w:pStyle w:val="ProductList-Body"/>
      </w:pPr>
    </w:p>
    <w:p w14:paraId="4FA0BEB6" w14:textId="77777777" w:rsidR="004F6584" w:rsidRPr="00A94906" w:rsidRDefault="004F6584" w:rsidP="004F6584">
      <w:pPr>
        <w:pStyle w:val="ProductList-Body"/>
        <w:keepNext/>
      </w:pPr>
      <w:r>
        <w:rPr>
          <w:b/>
          <w:bCs/>
          <w:color w:val="00188F"/>
        </w:rPr>
        <w:t>Zniżka</w:t>
      </w:r>
      <w:r w:rsidRPr="006907D1">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F6584" w14:paraId="7982D01E" w14:textId="77777777" w:rsidTr="00415697">
        <w:trPr>
          <w:tblHeader/>
        </w:trPr>
        <w:tc>
          <w:tcPr>
            <w:tcW w:w="5400" w:type="dxa"/>
            <w:shd w:val="clear" w:color="auto" w:fill="0072C6"/>
            <w:tcMar>
              <w:top w:w="0" w:type="dxa"/>
              <w:left w:w="108" w:type="dxa"/>
              <w:bottom w:w="0" w:type="dxa"/>
              <w:right w:w="108" w:type="dxa"/>
            </w:tcMar>
            <w:hideMark/>
          </w:tcPr>
          <w:p w14:paraId="64C13889" w14:textId="77777777" w:rsidR="004F6584" w:rsidRDefault="004F6584" w:rsidP="00415697">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63A2D99A" w14:textId="77777777" w:rsidR="004F6584" w:rsidRDefault="004F6584" w:rsidP="00415697">
            <w:pPr>
              <w:pStyle w:val="ProductList-OfferingBody"/>
              <w:spacing w:line="252" w:lineRule="auto"/>
              <w:jc w:val="center"/>
              <w:rPr>
                <w:color w:val="FFFFFF"/>
              </w:rPr>
            </w:pPr>
            <w:r>
              <w:rPr>
                <w:color w:val="FFFFFF"/>
              </w:rPr>
              <w:t>Zniżka</w:t>
            </w:r>
          </w:p>
        </w:tc>
      </w:tr>
      <w:tr w:rsidR="004F6584" w14:paraId="20A2D59F" w14:textId="77777777" w:rsidTr="00415697">
        <w:tc>
          <w:tcPr>
            <w:tcW w:w="5400" w:type="dxa"/>
            <w:tcMar>
              <w:top w:w="0" w:type="dxa"/>
              <w:left w:w="108" w:type="dxa"/>
              <w:bottom w:w="0" w:type="dxa"/>
              <w:right w:w="108" w:type="dxa"/>
            </w:tcMar>
            <w:hideMark/>
          </w:tcPr>
          <w:p w14:paraId="2A7713AC" w14:textId="77777777" w:rsidR="004F6584" w:rsidRDefault="004F6584" w:rsidP="00415697">
            <w:pPr>
              <w:pStyle w:val="ProductList-OfferingBody"/>
              <w:spacing w:line="252" w:lineRule="auto"/>
              <w:jc w:val="center"/>
            </w:pPr>
            <w:r>
              <w:t>&lt; 99,9%</w:t>
            </w:r>
          </w:p>
        </w:tc>
        <w:tc>
          <w:tcPr>
            <w:tcW w:w="5400" w:type="dxa"/>
            <w:tcMar>
              <w:top w:w="0" w:type="dxa"/>
              <w:left w:w="108" w:type="dxa"/>
              <w:bottom w:w="0" w:type="dxa"/>
              <w:right w:w="108" w:type="dxa"/>
            </w:tcMar>
            <w:hideMark/>
          </w:tcPr>
          <w:p w14:paraId="353A823B" w14:textId="77777777" w:rsidR="004F6584" w:rsidRDefault="004F6584" w:rsidP="00415697">
            <w:pPr>
              <w:pStyle w:val="ProductList-OfferingBody"/>
              <w:spacing w:line="252" w:lineRule="auto"/>
              <w:jc w:val="center"/>
            </w:pPr>
            <w:r>
              <w:t>10%</w:t>
            </w:r>
          </w:p>
        </w:tc>
      </w:tr>
      <w:tr w:rsidR="004F6584" w14:paraId="3AB5F95E" w14:textId="77777777" w:rsidTr="00415697">
        <w:tc>
          <w:tcPr>
            <w:tcW w:w="5400" w:type="dxa"/>
            <w:tcMar>
              <w:top w:w="0" w:type="dxa"/>
              <w:left w:w="108" w:type="dxa"/>
              <w:bottom w:w="0" w:type="dxa"/>
              <w:right w:w="108" w:type="dxa"/>
            </w:tcMar>
            <w:hideMark/>
          </w:tcPr>
          <w:p w14:paraId="21E9F37B" w14:textId="77777777" w:rsidR="004F6584" w:rsidRDefault="004F6584" w:rsidP="00415697">
            <w:pPr>
              <w:pStyle w:val="ProductList-OfferingBody"/>
              <w:spacing w:line="252" w:lineRule="auto"/>
              <w:jc w:val="center"/>
            </w:pPr>
            <w:r>
              <w:t>&lt; 99%</w:t>
            </w:r>
          </w:p>
        </w:tc>
        <w:tc>
          <w:tcPr>
            <w:tcW w:w="5400" w:type="dxa"/>
            <w:tcMar>
              <w:top w:w="0" w:type="dxa"/>
              <w:left w:w="108" w:type="dxa"/>
              <w:bottom w:w="0" w:type="dxa"/>
              <w:right w:w="108" w:type="dxa"/>
            </w:tcMar>
            <w:hideMark/>
          </w:tcPr>
          <w:p w14:paraId="272E6A6F" w14:textId="77777777" w:rsidR="004F6584" w:rsidRDefault="004F6584" w:rsidP="00415697">
            <w:pPr>
              <w:pStyle w:val="ProductList-OfferingBody"/>
              <w:spacing w:line="252" w:lineRule="auto"/>
              <w:jc w:val="center"/>
            </w:pPr>
            <w:r>
              <w:t>25%</w:t>
            </w:r>
          </w:p>
        </w:tc>
      </w:tr>
    </w:tbl>
    <w:p w14:paraId="722C6B34" w14:textId="77777777" w:rsidR="004F6584" w:rsidRPr="00A94906" w:rsidRDefault="004F6584" w:rsidP="004F6584">
      <w:pPr>
        <w:pStyle w:val="ProductList-Body"/>
        <w:spacing w:after="40"/>
      </w:pPr>
    </w:p>
    <w:p w14:paraId="2D19A4D9" w14:textId="01B8C3A3" w:rsidR="004F6584" w:rsidRPr="00A94906" w:rsidRDefault="004F6584" w:rsidP="004F6584">
      <w:pPr>
        <w:pStyle w:val="ProductList-Body"/>
        <w:spacing w:after="40"/>
      </w:pPr>
      <w:r>
        <w:rPr>
          <w:b/>
          <w:color w:val="00188F"/>
        </w:rPr>
        <w:t>Wyjątki dotyczące Poziomu Usługi</w:t>
      </w:r>
      <w:r w:rsidR="001209A9">
        <w:rPr>
          <w:b/>
          <w:bCs/>
        </w:rPr>
        <w:t>:</w:t>
      </w:r>
      <w:r>
        <w:t xml:space="preserve">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4BD5F585"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6A38BD3D" w14:textId="77777777" w:rsidR="004F6584" w:rsidRPr="00A94906" w:rsidRDefault="004F6584" w:rsidP="004F6584">
      <w:pPr>
        <w:pStyle w:val="ProductList-Offering2Heading"/>
        <w:keepNext/>
        <w:tabs>
          <w:tab w:val="clear" w:pos="360"/>
          <w:tab w:val="clear" w:pos="720"/>
          <w:tab w:val="clear" w:pos="1080"/>
        </w:tabs>
        <w:outlineLvl w:val="2"/>
      </w:pPr>
      <w:bookmarkStart w:id="208" w:name="MultiFactorAuthenticationService"/>
      <w:bookmarkStart w:id="209" w:name="_Toc461003311"/>
      <w:bookmarkStart w:id="210" w:name="_Toc478477479"/>
      <w:r>
        <w:t>Usługa Multi-Factor Authentication</w:t>
      </w:r>
      <w:bookmarkEnd w:id="208"/>
      <w:bookmarkEnd w:id="209"/>
      <w:bookmarkEnd w:id="210"/>
    </w:p>
    <w:p w14:paraId="1DC0C9C5" w14:textId="77777777" w:rsidR="004F6584" w:rsidRPr="00A94906" w:rsidRDefault="004F6584" w:rsidP="004F6584">
      <w:pPr>
        <w:pStyle w:val="ProductList-Body"/>
        <w:keepNext/>
      </w:pPr>
      <w:r>
        <w:rPr>
          <w:b/>
          <w:color w:val="00188F"/>
        </w:rPr>
        <w:t>Dodatkowe definicje</w:t>
      </w:r>
      <w:r w:rsidRPr="006907D1">
        <w:rPr>
          <w:b/>
          <w:bCs/>
        </w:rPr>
        <w:t>:</w:t>
      </w:r>
    </w:p>
    <w:p w14:paraId="080940AB" w14:textId="77777777" w:rsidR="004F6584" w:rsidRPr="00A94906" w:rsidRDefault="004F6584" w:rsidP="004F6584">
      <w:pPr>
        <w:pStyle w:val="ProductList-Body"/>
        <w:spacing w:after="40"/>
      </w:pPr>
      <w:r>
        <w:t>„</w:t>
      </w:r>
      <w:r>
        <w:rPr>
          <w:b/>
          <w:color w:val="00188F"/>
        </w:rPr>
        <w:t>Minuty Wdrożenia</w:t>
      </w:r>
      <w:r>
        <w:t>” oznaczają łączną liczbę minut, przez którą określony dostawca Usługi Multi-Factor Authentication został wdrożony na platformie Microsoft Azure w trakcie miesiąca rozliczeniowego.</w:t>
      </w:r>
    </w:p>
    <w:p w14:paraId="66029924" w14:textId="77777777" w:rsidR="004F6584" w:rsidRPr="00A94906" w:rsidRDefault="004F6584" w:rsidP="004F6584">
      <w:pPr>
        <w:pStyle w:val="ProductList-Body"/>
      </w:pPr>
      <w:r>
        <w:t>„</w:t>
      </w:r>
      <w:r>
        <w:rPr>
          <w:b/>
          <w:color w:val="00188F"/>
        </w:rPr>
        <w:t>Maksymalna Liczba Minut Dostępności</w:t>
      </w:r>
      <w:r>
        <w:t>” oznacza sumę wszystkich Minut Wdrożenia dla wszystkich dostawców Usługi Multi-Factor Authentication wdrożonych przez Klienta w ramach określonej subskrypcji Microsoft Azure w trakcie miesiąca rozliczeniowego.</w:t>
      </w:r>
    </w:p>
    <w:p w14:paraId="0CB9DCB0" w14:textId="77777777" w:rsidR="004F6584" w:rsidRPr="00A94906" w:rsidRDefault="004F6584" w:rsidP="004F6584">
      <w:pPr>
        <w:pStyle w:val="ProductList-Body"/>
      </w:pPr>
    </w:p>
    <w:p w14:paraId="515400E9"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1EB3D498" w14:textId="77777777" w:rsidR="004F6584" w:rsidRPr="00A94906" w:rsidRDefault="004F6584" w:rsidP="004F6584">
      <w:pPr>
        <w:pStyle w:val="ProductList-Body"/>
      </w:pPr>
    </w:p>
    <w:p w14:paraId="73EF9EE9"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AB04CBA" w14:textId="77777777" w:rsidR="004F6584" w:rsidRDefault="004F6584" w:rsidP="004F6584">
      <w:pPr>
        <w:pStyle w:val="ProductList-Body"/>
      </w:pPr>
    </w:p>
    <w:p w14:paraId="687C4D9D"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03BA7C45"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7C7BCA0B" w14:textId="77777777" w:rsidTr="00415697">
        <w:trPr>
          <w:tblHeader/>
        </w:trPr>
        <w:tc>
          <w:tcPr>
            <w:tcW w:w="5400" w:type="dxa"/>
            <w:shd w:val="clear" w:color="auto" w:fill="0072C6"/>
          </w:tcPr>
          <w:p w14:paraId="243E1CB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DDF598F"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3FE99FC7" w14:textId="77777777" w:rsidTr="00415697">
        <w:tc>
          <w:tcPr>
            <w:tcW w:w="5400" w:type="dxa"/>
          </w:tcPr>
          <w:p w14:paraId="3402F505" w14:textId="77777777" w:rsidR="004F6584" w:rsidRPr="0076238C" w:rsidRDefault="004F6584" w:rsidP="00415697">
            <w:pPr>
              <w:pStyle w:val="ProductList-OfferingBody"/>
              <w:jc w:val="center"/>
            </w:pPr>
            <w:r>
              <w:t>&lt; 99,9%</w:t>
            </w:r>
          </w:p>
        </w:tc>
        <w:tc>
          <w:tcPr>
            <w:tcW w:w="5400" w:type="dxa"/>
          </w:tcPr>
          <w:p w14:paraId="707E7F61" w14:textId="77777777" w:rsidR="004F6584" w:rsidRPr="0076238C" w:rsidRDefault="004F6584" w:rsidP="00415697">
            <w:pPr>
              <w:pStyle w:val="ProductList-OfferingBody"/>
              <w:jc w:val="center"/>
            </w:pPr>
            <w:r>
              <w:t>10%</w:t>
            </w:r>
          </w:p>
        </w:tc>
      </w:tr>
      <w:tr w:rsidR="004F6584" w:rsidRPr="009D0B2F" w14:paraId="40C4C353" w14:textId="77777777" w:rsidTr="00415697">
        <w:tc>
          <w:tcPr>
            <w:tcW w:w="5400" w:type="dxa"/>
          </w:tcPr>
          <w:p w14:paraId="00A372BC" w14:textId="77777777" w:rsidR="004F6584" w:rsidRPr="0076238C" w:rsidRDefault="004F6584" w:rsidP="00415697">
            <w:pPr>
              <w:pStyle w:val="ProductList-OfferingBody"/>
              <w:jc w:val="center"/>
            </w:pPr>
            <w:r>
              <w:t>&lt; 99%</w:t>
            </w:r>
          </w:p>
        </w:tc>
        <w:tc>
          <w:tcPr>
            <w:tcW w:w="5400" w:type="dxa"/>
          </w:tcPr>
          <w:p w14:paraId="197536D2" w14:textId="77777777" w:rsidR="004F6584" w:rsidRPr="0076238C" w:rsidRDefault="004F6584" w:rsidP="00415697">
            <w:pPr>
              <w:pStyle w:val="ProductList-OfferingBody"/>
              <w:jc w:val="center"/>
            </w:pPr>
            <w:r>
              <w:t>25%</w:t>
            </w:r>
          </w:p>
        </w:tc>
      </w:tr>
    </w:tbl>
    <w:p w14:paraId="57860C7F"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C9A5547" w14:textId="77777777" w:rsidR="004F6584" w:rsidRPr="00A94906" w:rsidRDefault="004F6584" w:rsidP="004F6584">
      <w:pPr>
        <w:pStyle w:val="ProductList-Offering2Heading"/>
        <w:tabs>
          <w:tab w:val="clear" w:pos="360"/>
          <w:tab w:val="clear" w:pos="720"/>
          <w:tab w:val="clear" w:pos="1080"/>
        </w:tabs>
        <w:outlineLvl w:val="2"/>
      </w:pPr>
      <w:bookmarkStart w:id="211" w:name="AzureSiteRecoveryService_OnPremtoAzure"/>
      <w:bookmarkStart w:id="212" w:name="_Toc461003312"/>
      <w:bookmarkStart w:id="213" w:name="_Toc478477480"/>
      <w:r>
        <w:t>Usługa Przywracania Witryn Azure – ze środowiska lokalnego na platformę Azure</w:t>
      </w:r>
      <w:bookmarkEnd w:id="211"/>
      <w:bookmarkEnd w:id="212"/>
      <w:bookmarkEnd w:id="213"/>
    </w:p>
    <w:p w14:paraId="57C66945" w14:textId="77777777" w:rsidR="004F6584" w:rsidRPr="00A94906" w:rsidRDefault="004F6584" w:rsidP="004F6584">
      <w:pPr>
        <w:pStyle w:val="ProductList-Body"/>
      </w:pPr>
      <w:r>
        <w:rPr>
          <w:b/>
          <w:color w:val="00188F"/>
        </w:rPr>
        <w:t>Dodatkowe definicje</w:t>
      </w:r>
      <w:r w:rsidRPr="006907D1">
        <w:rPr>
          <w:b/>
          <w:bCs/>
        </w:rPr>
        <w:t>:</w:t>
      </w:r>
    </w:p>
    <w:p w14:paraId="71C16C28"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5F308C" w14:textId="77777777" w:rsidR="004F6584" w:rsidRPr="00A94906" w:rsidRDefault="004F6584" w:rsidP="004F6584">
      <w:pPr>
        <w:pStyle w:val="ProductList-Body"/>
        <w:spacing w:after="40"/>
      </w:pPr>
      <w:r>
        <w:t>„</w:t>
      </w:r>
      <w:r>
        <w:rPr>
          <w:b/>
          <w:color w:val="00188F"/>
        </w:rPr>
        <w:t>Praca Awaryjna ze Środowiska Lokalnego do Platformy Microsoft Azure</w:t>
      </w:r>
      <w:r>
        <w:t>” oznacza Pracę Awaryjną Chronionego Wystąpienia z witryny głównej poza platformą Microsoft Azure do witryny dodatkowej na platformie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72D621A1" w14:textId="77777777" w:rsidR="004F6584" w:rsidRPr="00A94906" w:rsidRDefault="004F6584" w:rsidP="004F6584">
      <w:pPr>
        <w:pStyle w:val="ProductList-Body"/>
        <w:spacing w:after="40"/>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4F6584">
      <w:pPr>
        <w:pStyle w:val="ProductList-Body"/>
      </w:pPr>
      <w:r>
        <w:t>„</w:t>
      </w:r>
      <w:r>
        <w:rPr>
          <w:b/>
          <w:color w:val="00188F"/>
        </w:rPr>
        <w:t>Docelowy Czas Odzyskiwania</w:t>
      </w:r>
      <w:r>
        <w:t>”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4F6584">
      <w:pPr>
        <w:pStyle w:val="ProductList-Body"/>
      </w:pPr>
    </w:p>
    <w:p w14:paraId="76148BF1" w14:textId="77777777" w:rsidR="004F6584" w:rsidRPr="00A94906" w:rsidRDefault="004F6584" w:rsidP="004F6584">
      <w:pPr>
        <w:pStyle w:val="ProductList-Body"/>
      </w:pPr>
      <w:r>
        <w:rPr>
          <w:b/>
          <w:color w:val="00188F"/>
        </w:rPr>
        <w:t>Docelowy Czas Przywracania w Miesiącu</w:t>
      </w:r>
      <w:r w:rsidRPr="006907D1">
        <w:rPr>
          <w:b/>
          <w:bCs/>
        </w:rPr>
        <w:t>:</w:t>
      </w:r>
      <w:r>
        <w:t xml:space="preserve"> Docelowy Czas Przywracania w Miesiącu dla określonego Chronionego Wystąpienia skonfigurowanego na replikację danych ze środowiska lokalnego na platformę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0D4984EE" w14:textId="77777777" w:rsidR="004F6584" w:rsidRPr="00A94906" w:rsidRDefault="004F6584" w:rsidP="004F6584">
      <w:pPr>
        <w:pStyle w:val="ProductList-Body"/>
      </w:pPr>
    </w:p>
    <w:p w14:paraId="587D52FC" w14:textId="77777777" w:rsidR="004F6584" w:rsidRPr="00A94906" w:rsidRDefault="004F6584" w:rsidP="004F6584">
      <w:pPr>
        <w:pStyle w:val="ProductList-Body"/>
      </w:pPr>
      <w:r>
        <w:rPr>
          <w:b/>
          <w:color w:val="00188F"/>
        </w:rPr>
        <w:t>Zniżka (przy założeniu rozmiaru Chronionego Wystąpienia wynoszącego maksymalnie 100 GB)</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4F6584" w:rsidRPr="009D0B2F" w14:paraId="5D678ACD" w14:textId="77777777" w:rsidTr="00415697">
        <w:trPr>
          <w:tblHeader/>
        </w:trPr>
        <w:tc>
          <w:tcPr>
            <w:tcW w:w="3600" w:type="dxa"/>
            <w:shd w:val="clear" w:color="auto" w:fill="0072C6"/>
          </w:tcPr>
          <w:p w14:paraId="5AE5740C" w14:textId="77777777" w:rsidR="004F6584" w:rsidRPr="001A0074" w:rsidRDefault="004F6584" w:rsidP="00415697">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2FA1DCC8" w14:textId="77777777" w:rsidR="004F6584" w:rsidRPr="001A0074" w:rsidRDefault="004F6584" w:rsidP="00415697">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6F9FB820" w14:textId="77777777" w:rsidR="004F6584" w:rsidRDefault="004F6584" w:rsidP="00415697">
            <w:pPr>
              <w:pStyle w:val="ProductList-OfferingBody"/>
              <w:jc w:val="center"/>
              <w:rPr>
                <w:color w:val="FFFFFF" w:themeColor="background1"/>
              </w:rPr>
            </w:pPr>
            <w:r>
              <w:rPr>
                <w:color w:val="FFFFFF" w:themeColor="background1"/>
              </w:rPr>
              <w:t>Zniżka</w:t>
            </w:r>
          </w:p>
        </w:tc>
      </w:tr>
      <w:tr w:rsidR="004F6584" w:rsidRPr="009D0B2F" w14:paraId="36CEADBC" w14:textId="77777777" w:rsidTr="00415697">
        <w:tc>
          <w:tcPr>
            <w:tcW w:w="3600" w:type="dxa"/>
          </w:tcPr>
          <w:p w14:paraId="6844B8F5" w14:textId="77777777" w:rsidR="004F6584" w:rsidRPr="00FB2E57" w:rsidRDefault="004F6584" w:rsidP="00415697">
            <w:pPr>
              <w:pStyle w:val="ProductList-OfferingBody"/>
              <w:jc w:val="center"/>
            </w:pPr>
            <w:r>
              <w:t>Niezaszyfrowane</w:t>
            </w:r>
          </w:p>
        </w:tc>
        <w:tc>
          <w:tcPr>
            <w:tcW w:w="3600" w:type="dxa"/>
          </w:tcPr>
          <w:p w14:paraId="2F786AB8" w14:textId="77777777" w:rsidR="004F6584" w:rsidRPr="00FB2E57" w:rsidRDefault="004F6584" w:rsidP="00415697">
            <w:pPr>
              <w:pStyle w:val="ProductList-OfferingBody"/>
              <w:jc w:val="center"/>
            </w:pPr>
            <w:r>
              <w:t>&gt; 4 godziny</w:t>
            </w:r>
          </w:p>
        </w:tc>
        <w:tc>
          <w:tcPr>
            <w:tcW w:w="3600" w:type="dxa"/>
          </w:tcPr>
          <w:p w14:paraId="39A2D4E8" w14:textId="77777777" w:rsidR="004F6584" w:rsidRPr="00FB2E57" w:rsidRDefault="004F6584" w:rsidP="00415697">
            <w:pPr>
              <w:pStyle w:val="ProductList-OfferingBody"/>
              <w:jc w:val="center"/>
            </w:pPr>
            <w:r>
              <w:t>100%</w:t>
            </w:r>
          </w:p>
        </w:tc>
      </w:tr>
      <w:tr w:rsidR="004F6584" w:rsidRPr="009D0B2F" w14:paraId="41038933" w14:textId="77777777" w:rsidTr="00415697">
        <w:tc>
          <w:tcPr>
            <w:tcW w:w="3600" w:type="dxa"/>
          </w:tcPr>
          <w:p w14:paraId="31EBDCE4" w14:textId="77777777" w:rsidR="004F6584" w:rsidRPr="00FB2E57" w:rsidRDefault="004F6584" w:rsidP="00415697">
            <w:pPr>
              <w:pStyle w:val="ProductList-OfferingBody"/>
              <w:jc w:val="center"/>
            </w:pPr>
            <w:r>
              <w:t>Zaszyfrowane</w:t>
            </w:r>
          </w:p>
        </w:tc>
        <w:tc>
          <w:tcPr>
            <w:tcW w:w="3600" w:type="dxa"/>
          </w:tcPr>
          <w:p w14:paraId="4085D744" w14:textId="77777777" w:rsidR="004F6584" w:rsidRPr="00FB2E57" w:rsidRDefault="004F6584" w:rsidP="00415697">
            <w:pPr>
              <w:pStyle w:val="ProductList-OfferingBody"/>
              <w:jc w:val="center"/>
            </w:pPr>
            <w:r>
              <w:t>&gt; 6 godzin</w:t>
            </w:r>
          </w:p>
        </w:tc>
        <w:tc>
          <w:tcPr>
            <w:tcW w:w="3600" w:type="dxa"/>
          </w:tcPr>
          <w:p w14:paraId="69A02DA2" w14:textId="77777777" w:rsidR="004F6584" w:rsidRPr="00FB2E57" w:rsidRDefault="004F6584" w:rsidP="00415697">
            <w:pPr>
              <w:pStyle w:val="ProductList-OfferingBody"/>
              <w:jc w:val="center"/>
            </w:pPr>
            <w:r>
              <w:t>100%</w:t>
            </w:r>
          </w:p>
        </w:tc>
      </w:tr>
    </w:tbl>
    <w:p w14:paraId="3FB35234" w14:textId="77777777" w:rsidR="004F6584" w:rsidRPr="00A94906" w:rsidRDefault="004F6584" w:rsidP="004F6584">
      <w:pPr>
        <w:pStyle w:val="ProductList-Body"/>
      </w:pPr>
    </w:p>
    <w:p w14:paraId="5D656536"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15E8BE08"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CCF0496" w14:textId="77777777" w:rsidR="004F6584" w:rsidRPr="00A94906" w:rsidRDefault="004F6584" w:rsidP="004F6584">
      <w:pPr>
        <w:pStyle w:val="ProductList-Offering2Heading"/>
        <w:keepNext/>
        <w:tabs>
          <w:tab w:val="clear" w:pos="360"/>
          <w:tab w:val="clear" w:pos="720"/>
          <w:tab w:val="clear" w:pos="1080"/>
        </w:tabs>
        <w:outlineLvl w:val="2"/>
      </w:pPr>
      <w:bookmarkStart w:id="214" w:name="_Toc461003313"/>
      <w:bookmarkStart w:id="215" w:name="_Toc478477481"/>
      <w:r>
        <w:lastRenderedPageBreak/>
        <w:t>Usługa Przywracania Witryn Azure – ze środowiska lokalnego do środowiska lokalnego</w:t>
      </w:r>
      <w:bookmarkEnd w:id="214"/>
      <w:bookmarkEnd w:id="215"/>
    </w:p>
    <w:p w14:paraId="4CEFB380" w14:textId="77777777" w:rsidR="004F6584" w:rsidRPr="00A94906" w:rsidRDefault="004F6584" w:rsidP="004F6584">
      <w:pPr>
        <w:pStyle w:val="ProductList-Body"/>
      </w:pPr>
      <w:r>
        <w:rPr>
          <w:b/>
          <w:color w:val="00188F"/>
        </w:rPr>
        <w:t>Dodatkowe definicje</w:t>
      </w:r>
      <w:r w:rsidRPr="006907D1">
        <w:rPr>
          <w:b/>
          <w:bCs/>
        </w:rPr>
        <w:t>:</w:t>
      </w:r>
    </w:p>
    <w:p w14:paraId="22C61A81" w14:textId="77777777" w:rsidR="004F6584" w:rsidRPr="00A94906" w:rsidRDefault="004F6584" w:rsidP="004F6584">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4F39B02" w14:textId="77777777" w:rsidR="004F6584" w:rsidRPr="00A94906" w:rsidRDefault="004F6584" w:rsidP="004F6584">
      <w:pPr>
        <w:pStyle w:val="ProductList-Body"/>
        <w:spacing w:after="40"/>
      </w:pPr>
      <w:r>
        <w:t>„</w:t>
      </w:r>
      <w:r>
        <w:rPr>
          <w:b/>
          <w:color w:val="00188F"/>
        </w:rPr>
        <w:t>Minuty Pracy Awaryjnej</w:t>
      </w:r>
      <w:r>
        <w:t>”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4F6584">
      <w:pPr>
        <w:pStyle w:val="ProductList-Body"/>
        <w:spacing w:after="40"/>
      </w:pPr>
      <w:r>
        <w:t>„</w:t>
      </w:r>
      <w:r>
        <w:rPr>
          <w:b/>
          <w:color w:val="00188F"/>
        </w:rPr>
        <w:t>Maksymalna Liczba Minut Dostępności</w:t>
      </w:r>
      <w:r>
        <w:t>”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4F6584">
      <w:pPr>
        <w:pStyle w:val="ProductList-Body"/>
        <w:spacing w:after="40"/>
      </w:pPr>
      <w:r>
        <w:t>„</w:t>
      </w:r>
      <w:r>
        <w:rPr>
          <w:b/>
          <w:color w:val="00188F"/>
        </w:rPr>
        <w:t>Praca Awaryjna ze Środowiska Lokalnego do Środowiska Lokalnego</w:t>
      </w:r>
      <w:r>
        <w:t>” oznacza Pracę Awaryjną Chronionego Wystąpienia z witryny głównej poza platformą Microsoft Azure do witryny dodatkowej poza platformą Microsoft Azure.</w:t>
      </w:r>
    </w:p>
    <w:p w14:paraId="4E302FB4" w14:textId="77777777" w:rsidR="004F6584" w:rsidRPr="00A94906" w:rsidRDefault="004F6584" w:rsidP="004F6584">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4F6584">
      <w:pPr>
        <w:pStyle w:val="ProductList-Body"/>
      </w:pPr>
    </w:p>
    <w:p w14:paraId="6CE80EC1"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Pracy Awaryjnej, podczas których Praca Awaryjna Chronionego Wystąpienia kończy się niepowodzeniem z powodu niedostępności Usługi Przywracania Witryn Azure, pod warunkiem że ponowne próby Pracy Awaryjnej są ciągle podejmowane z częstotliwością nie mniejszą niż co trzydzieści minut.</w:t>
      </w:r>
    </w:p>
    <w:p w14:paraId="1D8AEE16" w14:textId="77777777" w:rsidR="004F6584" w:rsidRPr="00A94906" w:rsidRDefault="004F6584" w:rsidP="004F6584">
      <w:pPr>
        <w:pStyle w:val="ProductList-Body"/>
      </w:pPr>
    </w:p>
    <w:p w14:paraId="75DC9216"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29DD5CDD" w14:textId="77777777" w:rsidR="004F6584" w:rsidRDefault="004F6584" w:rsidP="004F6584">
      <w:pPr>
        <w:pStyle w:val="ProductList-Body"/>
      </w:pPr>
    </w:p>
    <w:p w14:paraId="2C406254"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4F6584">
      <w:pPr>
        <w:pStyle w:val="ProductList-Body"/>
      </w:pPr>
      <w:r>
        <w:rPr>
          <w:b/>
          <w:color w:val="00188F"/>
        </w:rPr>
        <w:t>Zniżka</w:t>
      </w:r>
      <w:r w:rsidRPr="006907D1">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1E1ABBF8" w14:textId="77777777" w:rsidTr="00415697">
        <w:trPr>
          <w:tblHeader/>
        </w:trPr>
        <w:tc>
          <w:tcPr>
            <w:tcW w:w="5400" w:type="dxa"/>
            <w:shd w:val="clear" w:color="auto" w:fill="0072C6"/>
          </w:tcPr>
          <w:p w14:paraId="1B94DCA0"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00A60DE2" w14:textId="77777777" w:rsidTr="00415697">
        <w:tc>
          <w:tcPr>
            <w:tcW w:w="5400" w:type="dxa"/>
          </w:tcPr>
          <w:p w14:paraId="02A9E0E1" w14:textId="77777777" w:rsidR="004F6584" w:rsidRPr="0076238C" w:rsidRDefault="004F6584" w:rsidP="00415697">
            <w:pPr>
              <w:pStyle w:val="ProductList-OfferingBody"/>
              <w:jc w:val="center"/>
            </w:pPr>
            <w:r>
              <w:t>&lt; 99,9%</w:t>
            </w:r>
          </w:p>
        </w:tc>
        <w:tc>
          <w:tcPr>
            <w:tcW w:w="5400" w:type="dxa"/>
          </w:tcPr>
          <w:p w14:paraId="4A24CBAA" w14:textId="77777777" w:rsidR="004F6584" w:rsidRPr="0076238C" w:rsidRDefault="004F6584" w:rsidP="00415697">
            <w:pPr>
              <w:pStyle w:val="ProductList-OfferingBody"/>
              <w:jc w:val="center"/>
            </w:pPr>
            <w:r>
              <w:t>10%</w:t>
            </w:r>
          </w:p>
        </w:tc>
      </w:tr>
      <w:tr w:rsidR="004F6584" w:rsidRPr="009D0B2F" w14:paraId="06B76BDE" w14:textId="77777777" w:rsidTr="00415697">
        <w:tc>
          <w:tcPr>
            <w:tcW w:w="5400" w:type="dxa"/>
          </w:tcPr>
          <w:p w14:paraId="7D6F4867" w14:textId="77777777" w:rsidR="004F6584" w:rsidRPr="0076238C" w:rsidRDefault="004F6584" w:rsidP="00415697">
            <w:pPr>
              <w:pStyle w:val="ProductList-OfferingBody"/>
              <w:jc w:val="center"/>
            </w:pPr>
            <w:r>
              <w:t>&lt; 99%</w:t>
            </w:r>
          </w:p>
        </w:tc>
        <w:tc>
          <w:tcPr>
            <w:tcW w:w="5400" w:type="dxa"/>
          </w:tcPr>
          <w:p w14:paraId="31398531" w14:textId="77777777" w:rsidR="004F6584" w:rsidRPr="0076238C" w:rsidRDefault="004F6584" w:rsidP="00415697">
            <w:pPr>
              <w:pStyle w:val="ProductList-OfferingBody"/>
              <w:jc w:val="center"/>
            </w:pPr>
            <w:r>
              <w:t>25%</w:t>
            </w:r>
          </w:p>
        </w:tc>
      </w:tr>
    </w:tbl>
    <w:p w14:paraId="45B1C691" w14:textId="77777777" w:rsidR="004F6584" w:rsidRPr="00A94906" w:rsidRDefault="004F6584" w:rsidP="004F6584">
      <w:pPr>
        <w:pStyle w:val="ProductList-Body"/>
      </w:pPr>
      <w:r>
        <w:rPr>
          <w:b/>
          <w:color w:val="00188F"/>
        </w:rPr>
        <w:t>Dodatkowe Postanowienia</w:t>
      </w:r>
      <w:r w:rsidRPr="006907D1">
        <w:rPr>
          <w:b/>
          <w:bCs/>
        </w:rPr>
        <w:t>:</w:t>
      </w:r>
      <w:r>
        <w:t xml:space="preserve"> Docelowy Czas Przywracania w Miesiącu i Zniżki oblicza się dla każdego Chronionego Wystąpienia używanego przez Klienta.</w:t>
      </w:r>
    </w:p>
    <w:p w14:paraId="501B74E1"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485FAB29" w14:textId="77777777" w:rsidR="004F6584" w:rsidRPr="00A94906" w:rsidRDefault="004F6584" w:rsidP="004F6584">
      <w:pPr>
        <w:pStyle w:val="ProductList-Offering2Heading"/>
        <w:tabs>
          <w:tab w:val="clear" w:pos="360"/>
          <w:tab w:val="clear" w:pos="720"/>
          <w:tab w:val="clear" w:pos="1080"/>
        </w:tabs>
        <w:outlineLvl w:val="2"/>
      </w:pPr>
      <w:bookmarkStart w:id="216" w:name="StorSimple"/>
      <w:bookmarkStart w:id="217" w:name="_Toc461003314"/>
      <w:bookmarkStart w:id="218" w:name="_Toc478477482"/>
      <w:r>
        <w:t>Usługa StorSimple</w:t>
      </w:r>
      <w:bookmarkEnd w:id="216"/>
      <w:bookmarkEnd w:id="217"/>
      <w:bookmarkEnd w:id="218"/>
    </w:p>
    <w:p w14:paraId="1936326B" w14:textId="77777777" w:rsidR="004F6584" w:rsidRPr="00A94906" w:rsidRDefault="004F6584" w:rsidP="004F6584">
      <w:pPr>
        <w:pStyle w:val="ProductList-Body"/>
      </w:pPr>
      <w:r>
        <w:rPr>
          <w:b/>
          <w:color w:val="00188F"/>
        </w:rPr>
        <w:t>Dodatkowe definicje</w:t>
      </w:r>
      <w:r w:rsidRPr="006907D1">
        <w:rPr>
          <w:b/>
          <w:bCs/>
        </w:rPr>
        <w:t>:</w:t>
      </w:r>
    </w:p>
    <w:p w14:paraId="4F38E346" w14:textId="77777777" w:rsidR="004F6584" w:rsidRPr="00A94906" w:rsidRDefault="004F6584" w:rsidP="004F6584">
      <w:pPr>
        <w:pStyle w:val="ProductList-Body"/>
        <w:spacing w:after="40"/>
      </w:pPr>
      <w:r>
        <w:t>„</w:t>
      </w:r>
      <w:r>
        <w:rPr>
          <w:b/>
          <w:color w:val="00188F"/>
        </w:rPr>
        <w:t>Kopia Zapasowa</w:t>
      </w:r>
      <w:r>
        <w:t>”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4F6584">
      <w:pPr>
        <w:pStyle w:val="ProductList-Body"/>
        <w:spacing w:after="40"/>
      </w:pPr>
      <w:r>
        <w:t>„</w:t>
      </w:r>
      <w:r>
        <w:rPr>
          <w:b/>
          <w:color w:val="00188F"/>
        </w:rPr>
        <w:t>Przenoszenie do Warstwy Chmury</w:t>
      </w:r>
      <w:r>
        <w:t>” to proces przenoszenia danych z zarejestrowanego urządzenia StorSimple do co najmniej jednego powiązanego konta magazynu w chmurze w ramach platformy Microsoft Azure.</w:t>
      </w:r>
    </w:p>
    <w:p w14:paraId="7BB1283B" w14:textId="77777777" w:rsidR="004F6584" w:rsidRPr="00A94906" w:rsidRDefault="004F6584" w:rsidP="004F6584">
      <w:pPr>
        <w:pStyle w:val="ProductList-Body"/>
        <w:spacing w:after="40"/>
      </w:pPr>
      <w:r>
        <w:t>„</w:t>
      </w:r>
      <w:r>
        <w:rPr>
          <w:b/>
          <w:color w:val="00188F"/>
        </w:rPr>
        <w:t>Minuty Wdrożenia</w:t>
      </w:r>
      <w:r>
        <w:t>” oznaczają łączną liczbę minut, przez które skonfigurowano Element Zarządzany dla tworzenia Kopii Zapasowej lub Przenoszenia do Warstwy Chmury w ramach konta magazynu StorSimple na platformie Microsoft Azure.</w:t>
      </w:r>
    </w:p>
    <w:p w14:paraId="56616B06" w14:textId="77777777" w:rsidR="004F6584" w:rsidRPr="00A94906" w:rsidRDefault="004F6584" w:rsidP="004F6584">
      <w:pPr>
        <w:pStyle w:val="ProductList-Body"/>
        <w:spacing w:after="40"/>
      </w:pPr>
      <w:r>
        <w:t>„</w:t>
      </w:r>
      <w:r>
        <w:rPr>
          <w:b/>
          <w:color w:val="00188F"/>
        </w:rPr>
        <w:t>Awaria</w:t>
      </w:r>
      <w:r>
        <w:t>”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4F6584">
      <w:pPr>
        <w:pStyle w:val="ProductList-Body"/>
        <w:spacing w:after="40"/>
      </w:pPr>
      <w:r>
        <w:t>„</w:t>
      </w:r>
      <w:r>
        <w:rPr>
          <w:b/>
          <w:color w:val="00188F"/>
        </w:rPr>
        <w:t>Element Zarządzany</w:t>
      </w:r>
      <w:r>
        <w:t>” oznacza wolumen skonfigurowany do tworzenia Kopii Zapasowej na kontach magazynu w chmurze przy użyciu Usługi StorSimple.</w:t>
      </w:r>
    </w:p>
    <w:p w14:paraId="0F52BA1C" w14:textId="77777777" w:rsidR="004F6584" w:rsidRPr="00A94906" w:rsidRDefault="004F6584" w:rsidP="004F6584">
      <w:pPr>
        <w:pStyle w:val="ProductList-Body"/>
        <w:spacing w:after="40"/>
      </w:pPr>
      <w:r>
        <w:t>„</w:t>
      </w:r>
      <w:r>
        <w:rPr>
          <w:b/>
          <w:color w:val="00188F"/>
        </w:rPr>
        <w:t>Maksymalna Liczba Minut Dostępności</w:t>
      </w:r>
      <w:r>
        <w:t>” oznacza sumę wszystkich Minut Wdrożenia dla wszystkich Elementów Zarządzanych w ramach określonej subskrypcji Microsoft Azure w trakcie miesiąca rozliczeniowego.</w:t>
      </w:r>
    </w:p>
    <w:p w14:paraId="73BA7AA4" w14:textId="77777777" w:rsidR="004F6584" w:rsidRPr="00A94906" w:rsidRDefault="004F6584" w:rsidP="004F6584">
      <w:pPr>
        <w:pStyle w:val="ProductList-Body"/>
      </w:pPr>
      <w:r>
        <w:t>„</w:t>
      </w:r>
      <w:r>
        <w:rPr>
          <w:b/>
          <w:color w:val="00188F"/>
        </w:rPr>
        <w:t>Przywracanie</w:t>
      </w:r>
      <w:r>
        <w:t>” to proces kopiowania danych na zarejestrowane urządzenie StorSimple z powiązanego konta magazynu w chmurze.</w:t>
      </w:r>
    </w:p>
    <w:p w14:paraId="53FFE7CD" w14:textId="77777777" w:rsidR="004F6584" w:rsidRPr="00A94906" w:rsidRDefault="004F6584" w:rsidP="004F6584">
      <w:pPr>
        <w:pStyle w:val="ProductList-Body"/>
      </w:pPr>
    </w:p>
    <w:p w14:paraId="1B6C97FD" w14:textId="77777777" w:rsidR="004F6584" w:rsidRPr="00A94906" w:rsidRDefault="004F6584" w:rsidP="004F6584">
      <w:pPr>
        <w:pStyle w:val="ProductList-Body"/>
      </w:pPr>
      <w:r>
        <w:rPr>
          <w:b/>
          <w:color w:val="00188F"/>
        </w:rPr>
        <w:t>Przestój</w:t>
      </w:r>
      <w:r w:rsidRPr="006907D1">
        <w:rPr>
          <w:b/>
          <w:bCs/>
        </w:rPr>
        <w:t>:</w:t>
      </w:r>
      <w:r>
        <w:t xml:space="preserve"> to łączna zakumulowana liczba Minut Wdrożenia dla wszystkich Elementów Zarządzanych, dla których Klient skonfigurował tworzenie Kopii Zapasowych lub Przenoszenie do Warstwy Chmury w ramach określonej subskrypcji Microsoft Azure, w czasie których Usługa StorSimple jest niedostępna dla Elementu Zarządzanego. Usługę StorSimple uznaje się za niedostępną dla danego Elementu Zarządzanego od momentu pierwszej Awarii wykonania operacji Kopii Zapasowej, Przeniesienia do Warstwy Chmury lub Przywracania w odniesieniu do tego Elementu Zarządzanego, aż do rozpoczęcia udanego tworzenia operacji Kopii Zapasowej, Przenoszenia do Warstwy Chmury lub Przywracania Elementu Zarządzanego, pod warunkiem że ponowne próby są ciągle podejmowane z częstotliwością nie mniejszą niż co trzydzieści minut.</w:t>
      </w:r>
    </w:p>
    <w:p w14:paraId="300F89B2" w14:textId="77777777" w:rsidR="004F6584" w:rsidRPr="00A94906" w:rsidRDefault="004F6584" w:rsidP="004F6584">
      <w:pPr>
        <w:pStyle w:val="ProductList-Body"/>
      </w:pPr>
    </w:p>
    <w:p w14:paraId="5F2241C3" w14:textId="77777777" w:rsidR="004F6584" w:rsidRPr="00A94906" w:rsidRDefault="004F6584" w:rsidP="004F6584">
      <w:pPr>
        <w:pStyle w:val="ProductList-Body"/>
      </w:pPr>
      <w:r>
        <w:rPr>
          <w:b/>
          <w:color w:val="00188F"/>
        </w:rPr>
        <w:lastRenderedPageBreak/>
        <w:t>Procent Czasu Sprawnego Działania w Miesiącu</w:t>
      </w:r>
      <w:r w:rsidRPr="006907D1">
        <w:rPr>
          <w:b/>
          <w:bCs/>
        </w:rPr>
        <w:t>:</w:t>
      </w:r>
      <w:r>
        <w:t xml:space="preserve"> Procent Czasu Sprawnego Działania w Miesiącu oblicza się według poniższego wzoru:</w:t>
      </w:r>
    </w:p>
    <w:p w14:paraId="4041B659" w14:textId="77777777" w:rsidR="004F6584" w:rsidRDefault="004F6584" w:rsidP="004F6584">
      <w:pPr>
        <w:pStyle w:val="ProductList-Body"/>
      </w:pPr>
    </w:p>
    <w:p w14:paraId="33FD4C60"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5900A3C4" w14:textId="77777777" w:rsidTr="00415697">
        <w:trPr>
          <w:tblHeader/>
        </w:trPr>
        <w:tc>
          <w:tcPr>
            <w:tcW w:w="5400" w:type="dxa"/>
            <w:shd w:val="clear" w:color="auto" w:fill="0072C6"/>
          </w:tcPr>
          <w:p w14:paraId="02A77C0D"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1FCFF14C" w14:textId="77777777" w:rsidTr="00415697">
        <w:tc>
          <w:tcPr>
            <w:tcW w:w="5400" w:type="dxa"/>
          </w:tcPr>
          <w:p w14:paraId="089774FE" w14:textId="77777777" w:rsidR="004F6584" w:rsidRPr="0076238C" w:rsidRDefault="004F6584" w:rsidP="00415697">
            <w:pPr>
              <w:pStyle w:val="ProductList-OfferingBody"/>
              <w:jc w:val="center"/>
            </w:pPr>
            <w:r>
              <w:t>&lt; 99,9%</w:t>
            </w:r>
          </w:p>
        </w:tc>
        <w:tc>
          <w:tcPr>
            <w:tcW w:w="5400" w:type="dxa"/>
          </w:tcPr>
          <w:p w14:paraId="356FDF22" w14:textId="77777777" w:rsidR="004F6584" w:rsidRPr="0076238C" w:rsidRDefault="004F6584" w:rsidP="00415697">
            <w:pPr>
              <w:pStyle w:val="ProductList-OfferingBody"/>
              <w:jc w:val="center"/>
            </w:pPr>
            <w:r>
              <w:t>10%</w:t>
            </w:r>
          </w:p>
        </w:tc>
      </w:tr>
      <w:tr w:rsidR="004F6584" w:rsidRPr="009D0B2F" w14:paraId="24AE0304" w14:textId="77777777" w:rsidTr="00415697">
        <w:tc>
          <w:tcPr>
            <w:tcW w:w="5400" w:type="dxa"/>
          </w:tcPr>
          <w:p w14:paraId="0768B134" w14:textId="77777777" w:rsidR="004F6584" w:rsidRPr="0076238C" w:rsidRDefault="004F6584" w:rsidP="00415697">
            <w:pPr>
              <w:pStyle w:val="ProductList-OfferingBody"/>
              <w:jc w:val="center"/>
            </w:pPr>
            <w:r>
              <w:t>&lt; 99%</w:t>
            </w:r>
          </w:p>
        </w:tc>
        <w:tc>
          <w:tcPr>
            <w:tcW w:w="5400" w:type="dxa"/>
          </w:tcPr>
          <w:p w14:paraId="5662BB08" w14:textId="77777777" w:rsidR="004F6584" w:rsidRPr="0076238C" w:rsidRDefault="004F6584" w:rsidP="00415697">
            <w:pPr>
              <w:pStyle w:val="ProductList-OfferingBody"/>
              <w:jc w:val="center"/>
            </w:pPr>
            <w:r>
              <w:t>25%</w:t>
            </w:r>
          </w:p>
        </w:tc>
      </w:tr>
    </w:tbl>
    <w:p w14:paraId="42B67384"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1E8BDC16" w14:textId="2E2ADC83" w:rsidR="003A16EB" w:rsidRPr="00FB368F" w:rsidRDefault="003A16EB" w:rsidP="0005587D">
      <w:pPr>
        <w:pStyle w:val="ProductList-OfferingGroupHeading"/>
        <w:keepNext/>
        <w:tabs>
          <w:tab w:val="clear" w:pos="360"/>
          <w:tab w:val="clear" w:pos="720"/>
          <w:tab w:val="clear" w:pos="1080"/>
        </w:tabs>
        <w:outlineLvl w:val="1"/>
      </w:pPr>
      <w:bookmarkStart w:id="219" w:name="_Toc478477483"/>
      <w:r>
        <w:t>Inne usługi online</w:t>
      </w:r>
      <w:bookmarkEnd w:id="219"/>
    </w:p>
    <w:p w14:paraId="7686F9ED" w14:textId="6DBB62F2" w:rsidR="003A16EB" w:rsidRPr="00FB368F" w:rsidRDefault="003A16EB" w:rsidP="0005587D">
      <w:pPr>
        <w:pStyle w:val="ProductList-Offering2Heading"/>
        <w:keepNext/>
        <w:tabs>
          <w:tab w:val="clear" w:pos="360"/>
          <w:tab w:val="clear" w:pos="720"/>
          <w:tab w:val="clear" w:pos="1080"/>
        </w:tabs>
        <w:outlineLvl w:val="2"/>
      </w:pPr>
      <w:bookmarkStart w:id="220" w:name="_Toc478477484"/>
      <w:r>
        <w:t>Bing Maps Enterprise Platform</w:t>
      </w:r>
      <w:bookmarkEnd w:id="220"/>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2864B091" w:rsidR="003A16EB"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9D6832B" w14:textId="77777777" w:rsidR="00634D64" w:rsidRPr="00FB368F" w:rsidRDefault="00634D64" w:rsidP="00515EF4">
      <w:pPr>
        <w:pStyle w:val="ProductList-Body"/>
      </w:pPr>
    </w:p>
    <w:p w14:paraId="44E374EC" w14:textId="0DB17936" w:rsidR="00515EF4" w:rsidRPr="00FB368F" w:rsidRDefault="00701BC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634D6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744C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E744C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744C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744C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4452BB">
      <w:pPr>
        <w:pStyle w:val="ProductList-Offering2Heading"/>
        <w:keepNext/>
      </w:pPr>
      <w:bookmarkStart w:id="221" w:name="_Toc413421605"/>
      <w:bookmarkStart w:id="222" w:name="_Toc478477485"/>
      <w:r>
        <w:t>Usługa Bing Maps Mobile Asset Management</w:t>
      </w:r>
      <w:bookmarkEnd w:id="221"/>
      <w:bookmarkEnd w:id="222"/>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701BCB"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E744C2">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E744C2">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E744C2">
        <w:tc>
          <w:tcPr>
            <w:tcW w:w="5400" w:type="dxa"/>
          </w:tcPr>
          <w:p w14:paraId="20F98A7F" w14:textId="77777777" w:rsidR="00FD7891" w:rsidRPr="0076238C" w:rsidRDefault="00FD7891" w:rsidP="00EF6762">
            <w:pPr>
              <w:pStyle w:val="ProductList-OfferingBody"/>
              <w:jc w:val="center"/>
            </w:pPr>
            <w:r>
              <w:lastRenderedPageBreak/>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E744C2">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BC54F2"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BC54F2">
          <w:rPr>
            <w:rStyle w:val="Hyperlink"/>
            <w:sz w:val="16"/>
            <w:szCs w:val="16"/>
          </w:rPr>
          <w:t>Spis treści</w:t>
        </w:r>
      </w:hyperlink>
      <w:r w:rsidR="00EF44BA" w:rsidRPr="00BC54F2">
        <w:rPr>
          <w:sz w:val="16"/>
          <w:szCs w:val="16"/>
        </w:rPr>
        <w:t xml:space="preserve"> / </w:t>
      </w:r>
      <w:hyperlink w:anchor="Definitions" w:history="1">
        <w:r w:rsidR="00EF44BA" w:rsidRPr="00BC54F2">
          <w:rPr>
            <w:rStyle w:val="Hyperlink"/>
            <w:sz w:val="16"/>
            <w:szCs w:val="16"/>
          </w:rPr>
          <w:t>Definicje</w:t>
        </w:r>
      </w:hyperlink>
    </w:p>
    <w:p w14:paraId="7DB468A9" w14:textId="77777777" w:rsidR="00552359" w:rsidRPr="00C84C65" w:rsidRDefault="00552359" w:rsidP="00552359">
      <w:pPr>
        <w:pStyle w:val="ProductList-Offering2Heading"/>
        <w:tabs>
          <w:tab w:val="clear" w:pos="360"/>
          <w:tab w:val="clear" w:pos="720"/>
          <w:tab w:val="clear" w:pos="1080"/>
        </w:tabs>
        <w:outlineLvl w:val="2"/>
      </w:pPr>
      <w:bookmarkStart w:id="223" w:name="_Toc463347210"/>
      <w:bookmarkStart w:id="224" w:name="_Toc478477486"/>
      <w:bookmarkStart w:id="225" w:name="Intune"/>
      <w:bookmarkStart w:id="226" w:name="_Toc461003318"/>
      <w:bookmarkStart w:id="227" w:name="_Toc457812889"/>
      <w:bookmarkStart w:id="228" w:name="_Toc454545924"/>
      <w:r>
        <w:t>Microsoft Flow</w:t>
      </w:r>
      <w:bookmarkEnd w:id="223"/>
      <w:bookmarkEnd w:id="224"/>
    </w:p>
    <w:p w14:paraId="0D200DBD" w14:textId="77777777" w:rsidR="00552359" w:rsidRPr="00C84C65" w:rsidRDefault="00552359" w:rsidP="00552359">
      <w:pPr>
        <w:pStyle w:val="ProductList-Body"/>
      </w:pPr>
      <w:r>
        <w:rPr>
          <w:b/>
          <w:color w:val="00188F"/>
        </w:rPr>
        <w:t>Przestój:</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552359">
      <w:pPr>
        <w:pStyle w:val="ProductList-Body"/>
      </w:pPr>
    </w:p>
    <w:p w14:paraId="3BB466F9" w14:textId="77777777" w:rsidR="00552359" w:rsidRPr="00C84C65" w:rsidRDefault="00552359" w:rsidP="00552359">
      <w:pPr>
        <w:pStyle w:val="ProductList-Body"/>
      </w:pPr>
      <w:r>
        <w:rPr>
          <w:b/>
          <w:color w:val="00188F"/>
        </w:rPr>
        <w:t>Procent Czasu Sprawnego Działania w Miesiącu</w:t>
      </w:r>
      <w:r w:rsidRPr="00165842">
        <w:rPr>
          <w:b/>
          <w:bCs/>
        </w:rPr>
        <w:t>:</w:t>
      </w:r>
      <w:r>
        <w:t xml:space="preserve"> Procent Czasu Sprawnego Działania w Miesiącu oblicza się według poniższego wzoru:</w:t>
      </w:r>
    </w:p>
    <w:p w14:paraId="12DF2BDC" w14:textId="77777777" w:rsidR="00552359" w:rsidRPr="00C84C65" w:rsidRDefault="00552359" w:rsidP="00552359">
      <w:pPr>
        <w:pStyle w:val="ProductList-Body"/>
      </w:pPr>
    </w:p>
    <w:p w14:paraId="16A262C1" w14:textId="77777777" w:rsidR="00552359" w:rsidRPr="00C84C65" w:rsidRDefault="00701BC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552359">
      <w:pPr>
        <w:pStyle w:val="ProductList-Body"/>
      </w:pPr>
    </w:p>
    <w:p w14:paraId="5B6C31A4" w14:textId="77777777" w:rsidR="00552359" w:rsidRPr="00C84C65" w:rsidRDefault="00552359" w:rsidP="00415697">
      <w:pPr>
        <w:pStyle w:val="ProductList-Body"/>
        <w:keepNext/>
      </w:pPr>
      <w:r>
        <w:rPr>
          <w:b/>
          <w:color w:val="00188F"/>
        </w:rPr>
        <w:t>Zniżka</w:t>
      </w:r>
      <w:r w:rsidRPr="008C2EC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35428B3" w14:textId="77777777" w:rsidTr="00415697">
        <w:trPr>
          <w:tblHeader/>
        </w:trPr>
        <w:tc>
          <w:tcPr>
            <w:tcW w:w="5400" w:type="dxa"/>
            <w:shd w:val="clear" w:color="auto" w:fill="0072C6"/>
          </w:tcPr>
          <w:p w14:paraId="60B940B6"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11059235" w14:textId="77777777" w:rsidTr="00415697">
        <w:tc>
          <w:tcPr>
            <w:tcW w:w="5400" w:type="dxa"/>
          </w:tcPr>
          <w:p w14:paraId="2EAA48B9" w14:textId="77777777" w:rsidR="00552359" w:rsidRPr="0076238C" w:rsidRDefault="00552359" w:rsidP="00415697">
            <w:pPr>
              <w:pStyle w:val="ProductList-OfferingBody"/>
              <w:jc w:val="center"/>
            </w:pPr>
            <w:r>
              <w:t>&lt; 99,9%</w:t>
            </w:r>
          </w:p>
        </w:tc>
        <w:tc>
          <w:tcPr>
            <w:tcW w:w="5400" w:type="dxa"/>
          </w:tcPr>
          <w:p w14:paraId="55B4B80C" w14:textId="77777777" w:rsidR="00552359" w:rsidRPr="0076238C" w:rsidRDefault="00552359" w:rsidP="00415697">
            <w:pPr>
              <w:pStyle w:val="ProductList-OfferingBody"/>
              <w:jc w:val="center"/>
            </w:pPr>
            <w:r>
              <w:t>25%</w:t>
            </w:r>
          </w:p>
        </w:tc>
      </w:tr>
      <w:tr w:rsidR="00552359" w:rsidRPr="009D0B2F" w14:paraId="4E8130BC" w14:textId="77777777" w:rsidTr="00415697">
        <w:tc>
          <w:tcPr>
            <w:tcW w:w="5400" w:type="dxa"/>
          </w:tcPr>
          <w:p w14:paraId="1DC6B9AC" w14:textId="77777777" w:rsidR="00552359" w:rsidRPr="0076238C" w:rsidRDefault="00552359" w:rsidP="00415697">
            <w:pPr>
              <w:pStyle w:val="ProductList-OfferingBody"/>
              <w:jc w:val="center"/>
            </w:pPr>
            <w:r>
              <w:t>&lt; 99%</w:t>
            </w:r>
          </w:p>
        </w:tc>
        <w:tc>
          <w:tcPr>
            <w:tcW w:w="5400" w:type="dxa"/>
          </w:tcPr>
          <w:p w14:paraId="6BCDBAB9" w14:textId="77777777" w:rsidR="00552359" w:rsidRPr="0076238C" w:rsidRDefault="00552359" w:rsidP="00415697">
            <w:pPr>
              <w:pStyle w:val="ProductList-OfferingBody"/>
              <w:jc w:val="center"/>
            </w:pPr>
            <w:r>
              <w:t>50%</w:t>
            </w:r>
          </w:p>
        </w:tc>
      </w:tr>
      <w:tr w:rsidR="00552359" w:rsidRPr="009D0B2F" w14:paraId="4D4F9E5B" w14:textId="77777777" w:rsidTr="00415697">
        <w:tc>
          <w:tcPr>
            <w:tcW w:w="5400" w:type="dxa"/>
          </w:tcPr>
          <w:p w14:paraId="4D377AEE" w14:textId="77777777" w:rsidR="00552359" w:rsidRPr="0076238C" w:rsidRDefault="00552359" w:rsidP="00415697">
            <w:pPr>
              <w:pStyle w:val="ProductList-OfferingBody"/>
              <w:jc w:val="center"/>
            </w:pPr>
            <w:r>
              <w:t>&lt; 95%</w:t>
            </w:r>
          </w:p>
        </w:tc>
        <w:tc>
          <w:tcPr>
            <w:tcW w:w="5400" w:type="dxa"/>
          </w:tcPr>
          <w:p w14:paraId="6473E61C" w14:textId="77777777" w:rsidR="00552359" w:rsidRPr="0076238C" w:rsidRDefault="00552359" w:rsidP="00415697">
            <w:pPr>
              <w:pStyle w:val="ProductList-OfferingBody"/>
              <w:jc w:val="center"/>
            </w:pPr>
            <w:r>
              <w:t>100%</w:t>
            </w:r>
          </w:p>
        </w:tc>
      </w:tr>
    </w:tbl>
    <w:p w14:paraId="027AEF44" w14:textId="77777777" w:rsidR="00552359" w:rsidRPr="00C84C65" w:rsidRDefault="00552359" w:rsidP="00552359">
      <w:pPr>
        <w:pStyle w:val="ProductList-Body"/>
      </w:pPr>
    </w:p>
    <w:p w14:paraId="4139ADE3" w14:textId="77777777" w:rsidR="00552359" w:rsidRPr="00C84C65" w:rsidRDefault="00552359" w:rsidP="00552359">
      <w:pPr>
        <w:pStyle w:val="ProductList-Body"/>
      </w:pPr>
      <w:r>
        <w:rPr>
          <w:b/>
          <w:color w:val="00188F"/>
        </w:rPr>
        <w:t>Wyjątki dotyczące Poziomu Usługi</w:t>
      </w:r>
      <w:r w:rsidRPr="00FC1A45">
        <w:rPr>
          <w:b/>
          <w:bCs/>
        </w:rPr>
        <w:t>.</w:t>
      </w:r>
      <w:r>
        <w:t xml:space="preserve"> Umowa SLA nie jest zawierana w odniesieniu do bezpłatnych warstw programu Microsoft Flow.</w:t>
      </w:r>
    </w:p>
    <w:p w14:paraId="5CD0C16C" w14:textId="77777777" w:rsidR="00552359" w:rsidRPr="00C84C6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53FA34FA" w14:textId="1490A866" w:rsidR="004F6584" w:rsidRPr="00A94906" w:rsidRDefault="004F6584" w:rsidP="004F6584">
      <w:pPr>
        <w:pStyle w:val="ProductList-Offering2Heading"/>
        <w:tabs>
          <w:tab w:val="clear" w:pos="360"/>
          <w:tab w:val="clear" w:pos="720"/>
          <w:tab w:val="clear" w:pos="1080"/>
        </w:tabs>
        <w:outlineLvl w:val="2"/>
      </w:pPr>
      <w:bookmarkStart w:id="229" w:name="_Toc478477487"/>
      <w:r>
        <w:t>Microsoft Intune</w:t>
      </w:r>
      <w:bookmarkEnd w:id="225"/>
      <w:bookmarkEnd w:id="226"/>
      <w:bookmarkEnd w:id="229"/>
    </w:p>
    <w:p w14:paraId="40CF461E" w14:textId="1D47E81D" w:rsidR="004F6584" w:rsidRPr="00A94906" w:rsidRDefault="004F6584" w:rsidP="004F6584">
      <w:pPr>
        <w:pStyle w:val="ProductList-Body"/>
      </w:pPr>
      <w:r>
        <w:rPr>
          <w:b/>
          <w:color w:val="00188F"/>
        </w:rPr>
        <w:t>Przestój</w:t>
      </w:r>
      <w:r w:rsidR="001209A9">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4F6584">
      <w:pPr>
        <w:pStyle w:val="ProductList-Body"/>
      </w:pPr>
    </w:p>
    <w:p w14:paraId="27930B17" w14:textId="77777777" w:rsidR="004F6584" w:rsidRPr="00A94906" w:rsidRDefault="004F6584" w:rsidP="004F6584">
      <w:pPr>
        <w:pStyle w:val="ProductList-Body"/>
      </w:pPr>
      <w:r>
        <w:rPr>
          <w:b/>
          <w:color w:val="00188F"/>
        </w:rPr>
        <w:t>Procent Czasu Sprawnego Działania w Miesiącu</w:t>
      </w:r>
      <w:r w:rsidRPr="006907D1">
        <w:rPr>
          <w:b/>
          <w:bCs/>
        </w:rPr>
        <w:t>:</w:t>
      </w:r>
      <w:r>
        <w:t xml:space="preserve"> Procent Czasu Sprawnego Działania w Miesiącu oblicza się według poniższego wzoru:</w:t>
      </w:r>
    </w:p>
    <w:p w14:paraId="4F1D4A25" w14:textId="77777777" w:rsidR="004F6584" w:rsidRDefault="004F6584" w:rsidP="004F6584">
      <w:pPr>
        <w:pStyle w:val="ProductList-Body"/>
      </w:pPr>
    </w:p>
    <w:p w14:paraId="31B250A6" w14:textId="77777777" w:rsidR="004F6584" w:rsidRPr="00A94906" w:rsidRDefault="00701BCB" w:rsidP="004F658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4F6584">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4F6584">
      <w:pPr>
        <w:pStyle w:val="ProductList-Body"/>
      </w:pPr>
    </w:p>
    <w:p w14:paraId="52F4095A" w14:textId="77777777" w:rsidR="004F6584" w:rsidRPr="00A94906" w:rsidRDefault="004F6584" w:rsidP="004F6584">
      <w:pPr>
        <w:pStyle w:val="ProductList-Body"/>
      </w:pPr>
      <w:r>
        <w:rPr>
          <w:b/>
          <w:color w:val="00188F"/>
        </w:rPr>
        <w:t>Zniżka</w:t>
      </w:r>
      <w:r w:rsidRPr="006907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9D0B2F" w14:paraId="61B051A8" w14:textId="77777777" w:rsidTr="00415697">
        <w:trPr>
          <w:tblHeader/>
        </w:trPr>
        <w:tc>
          <w:tcPr>
            <w:tcW w:w="5400" w:type="dxa"/>
            <w:shd w:val="clear" w:color="auto" w:fill="0072C6"/>
          </w:tcPr>
          <w:p w14:paraId="7717A19A" w14:textId="77777777" w:rsidR="004F6584" w:rsidRPr="001A0074" w:rsidRDefault="004F6584"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415697">
            <w:pPr>
              <w:pStyle w:val="ProductList-OfferingBody"/>
              <w:jc w:val="center"/>
              <w:rPr>
                <w:color w:val="FFFFFF" w:themeColor="background1"/>
              </w:rPr>
            </w:pPr>
            <w:r>
              <w:rPr>
                <w:color w:val="FFFFFF" w:themeColor="background1"/>
              </w:rPr>
              <w:t>Zniżka</w:t>
            </w:r>
          </w:p>
        </w:tc>
      </w:tr>
      <w:tr w:rsidR="004F6584" w:rsidRPr="009D0B2F" w14:paraId="60350A76" w14:textId="77777777" w:rsidTr="00415697">
        <w:tc>
          <w:tcPr>
            <w:tcW w:w="5400" w:type="dxa"/>
          </w:tcPr>
          <w:p w14:paraId="44398D92" w14:textId="77777777" w:rsidR="004F6584" w:rsidRPr="0076238C" w:rsidRDefault="004F6584" w:rsidP="00415697">
            <w:pPr>
              <w:pStyle w:val="ProductList-OfferingBody"/>
              <w:jc w:val="center"/>
            </w:pPr>
            <w:r>
              <w:t>&lt; 99,9%</w:t>
            </w:r>
          </w:p>
        </w:tc>
        <w:tc>
          <w:tcPr>
            <w:tcW w:w="5400" w:type="dxa"/>
          </w:tcPr>
          <w:p w14:paraId="6EF8F752" w14:textId="77777777" w:rsidR="004F6584" w:rsidRPr="0076238C" w:rsidRDefault="004F6584" w:rsidP="00415697">
            <w:pPr>
              <w:pStyle w:val="ProductList-OfferingBody"/>
              <w:jc w:val="center"/>
            </w:pPr>
            <w:r>
              <w:t>25%</w:t>
            </w:r>
          </w:p>
        </w:tc>
      </w:tr>
      <w:tr w:rsidR="004F6584" w:rsidRPr="009D0B2F" w14:paraId="1939A384" w14:textId="77777777" w:rsidTr="00415697">
        <w:tc>
          <w:tcPr>
            <w:tcW w:w="5400" w:type="dxa"/>
          </w:tcPr>
          <w:p w14:paraId="6DDF2C81" w14:textId="77777777" w:rsidR="004F6584" w:rsidRPr="0076238C" w:rsidRDefault="004F6584" w:rsidP="00415697">
            <w:pPr>
              <w:pStyle w:val="ProductList-OfferingBody"/>
              <w:jc w:val="center"/>
            </w:pPr>
            <w:r>
              <w:t>&lt; 99%</w:t>
            </w:r>
          </w:p>
        </w:tc>
        <w:tc>
          <w:tcPr>
            <w:tcW w:w="5400" w:type="dxa"/>
          </w:tcPr>
          <w:p w14:paraId="25BB3053" w14:textId="77777777" w:rsidR="004F6584" w:rsidRPr="0076238C" w:rsidRDefault="004F6584" w:rsidP="00415697">
            <w:pPr>
              <w:pStyle w:val="ProductList-OfferingBody"/>
              <w:jc w:val="center"/>
            </w:pPr>
            <w:r>
              <w:t>50%</w:t>
            </w:r>
          </w:p>
        </w:tc>
      </w:tr>
      <w:tr w:rsidR="004F6584" w:rsidRPr="009D0B2F" w14:paraId="448850BB" w14:textId="77777777" w:rsidTr="00415697">
        <w:tc>
          <w:tcPr>
            <w:tcW w:w="5400" w:type="dxa"/>
          </w:tcPr>
          <w:p w14:paraId="5342BDBE" w14:textId="77777777" w:rsidR="004F6584" w:rsidRPr="0076238C" w:rsidRDefault="004F6584" w:rsidP="00415697">
            <w:pPr>
              <w:pStyle w:val="ProductList-OfferingBody"/>
              <w:jc w:val="center"/>
            </w:pPr>
            <w:r>
              <w:t>&lt; 95%</w:t>
            </w:r>
          </w:p>
        </w:tc>
        <w:tc>
          <w:tcPr>
            <w:tcW w:w="5400" w:type="dxa"/>
          </w:tcPr>
          <w:p w14:paraId="4276041B" w14:textId="77777777" w:rsidR="004F6584" w:rsidRPr="0076238C" w:rsidRDefault="004F6584" w:rsidP="00415697">
            <w:pPr>
              <w:pStyle w:val="ProductList-OfferingBody"/>
              <w:jc w:val="center"/>
            </w:pPr>
            <w:r>
              <w:t>100%</w:t>
            </w:r>
          </w:p>
        </w:tc>
      </w:tr>
    </w:tbl>
    <w:p w14:paraId="3C8DF65E" w14:textId="77777777" w:rsidR="004F6584" w:rsidRPr="00A94906" w:rsidRDefault="004F6584" w:rsidP="004F6584">
      <w:pPr>
        <w:pStyle w:val="ProductList-Body"/>
      </w:pPr>
    </w:p>
    <w:p w14:paraId="2D314539" w14:textId="232B4FE7" w:rsidR="004F6584" w:rsidRPr="00A94906" w:rsidRDefault="004F6584" w:rsidP="004F6584">
      <w:pPr>
        <w:pStyle w:val="ProductList-Body"/>
      </w:pPr>
      <w:r>
        <w:rPr>
          <w:b/>
          <w:color w:val="00188F"/>
        </w:rPr>
        <w:t>Wyjątki dotyczące Poziomu Usługi</w:t>
      </w:r>
      <w:r w:rsidR="001209A9">
        <w:rPr>
          <w:b/>
          <w:bCs/>
        </w:rPr>
        <w:t>:</w:t>
      </w:r>
      <w:r>
        <w:t xml:space="preserve">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563963B6" w14:textId="77777777" w:rsidR="004F6584" w:rsidRPr="00A94906"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F6584">
          <w:rPr>
            <w:rStyle w:val="Hyperlink"/>
            <w:sz w:val="16"/>
            <w:szCs w:val="16"/>
          </w:rPr>
          <w:t>Spis treści</w:t>
        </w:r>
      </w:hyperlink>
      <w:r w:rsidR="004F6584">
        <w:rPr>
          <w:sz w:val="16"/>
          <w:szCs w:val="16"/>
        </w:rPr>
        <w:t xml:space="preserve"> / </w:t>
      </w:r>
      <w:hyperlink w:anchor="Definitions" w:history="1">
        <w:r w:rsidR="004F6584">
          <w:rPr>
            <w:rStyle w:val="Hyperlink"/>
            <w:sz w:val="16"/>
            <w:szCs w:val="16"/>
          </w:rPr>
          <w:t>Definicje</w:t>
        </w:r>
      </w:hyperlink>
    </w:p>
    <w:p w14:paraId="31646791" w14:textId="77777777" w:rsidR="00552359" w:rsidRPr="00C84C65" w:rsidRDefault="00552359" w:rsidP="00552359">
      <w:pPr>
        <w:pStyle w:val="ProductList-Offering2Heading"/>
        <w:tabs>
          <w:tab w:val="clear" w:pos="360"/>
          <w:tab w:val="clear" w:pos="720"/>
          <w:tab w:val="clear" w:pos="1080"/>
        </w:tabs>
        <w:outlineLvl w:val="2"/>
      </w:pPr>
      <w:bookmarkStart w:id="230" w:name="_Toc463347212"/>
      <w:bookmarkStart w:id="231" w:name="_Toc478477488"/>
      <w:r>
        <w:t>Microsoft PowerApps</w:t>
      </w:r>
      <w:bookmarkEnd w:id="230"/>
      <w:bookmarkEnd w:id="231"/>
    </w:p>
    <w:p w14:paraId="73E5F373" w14:textId="77777777" w:rsidR="00552359" w:rsidRPr="00C84C65" w:rsidRDefault="00552359" w:rsidP="00552359">
      <w:pPr>
        <w:pStyle w:val="ProductList-Body"/>
      </w:pPr>
      <w:r>
        <w:rPr>
          <w:b/>
          <w:color w:val="00188F"/>
        </w:rPr>
        <w:t>Przestój:</w:t>
      </w:r>
      <w:r>
        <w:t xml:space="preserve"> </w:t>
      </w:r>
      <w:r>
        <w:rPr>
          <w:szCs w:val="18"/>
        </w:rPr>
        <w:t>Dowolny okres, w którym użytkownicy nie mogą odczytać ani zapisać dowolnej części danych w programie Microsoft PowerApps, mimo posiadania odpowiednich uprawnień.</w:t>
      </w:r>
    </w:p>
    <w:p w14:paraId="57B97172" w14:textId="77777777" w:rsidR="00552359" w:rsidRPr="00C84C65" w:rsidRDefault="00552359" w:rsidP="00552359">
      <w:pPr>
        <w:pStyle w:val="ProductList-Body"/>
      </w:pPr>
    </w:p>
    <w:p w14:paraId="00420732" w14:textId="77777777" w:rsidR="00552359" w:rsidRPr="00C84C65" w:rsidRDefault="00552359" w:rsidP="00552359">
      <w:pPr>
        <w:pStyle w:val="ProductList-Body"/>
      </w:pPr>
      <w:r>
        <w:rPr>
          <w:b/>
          <w:color w:val="00188F"/>
        </w:rPr>
        <w:t>Procent Czasu Sprawnego Działania w Miesiącu</w:t>
      </w:r>
      <w:r w:rsidRPr="00540AB3">
        <w:rPr>
          <w:b/>
          <w:bCs/>
        </w:rPr>
        <w:t xml:space="preserve">: </w:t>
      </w:r>
      <w:r>
        <w:t>Procent Czasu Sprawnego Działania w Miesiącu oblicza się według poniższego wzoru:</w:t>
      </w:r>
    </w:p>
    <w:p w14:paraId="001AC868" w14:textId="77777777" w:rsidR="00552359" w:rsidRPr="00C84C65" w:rsidRDefault="00552359" w:rsidP="00552359">
      <w:pPr>
        <w:pStyle w:val="ProductList-Body"/>
      </w:pPr>
    </w:p>
    <w:p w14:paraId="1E86FCF3" w14:textId="77777777" w:rsidR="00552359" w:rsidRPr="00C84C65" w:rsidRDefault="00701BCB" w:rsidP="0055235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552359">
      <w:pPr>
        <w:pStyle w:val="ProductList-Body"/>
      </w:pPr>
    </w:p>
    <w:p w14:paraId="71E98CE6" w14:textId="77777777" w:rsidR="00552359" w:rsidRPr="00C84C65" w:rsidRDefault="00552359" w:rsidP="00552359">
      <w:pPr>
        <w:pStyle w:val="ProductList-Body"/>
      </w:pPr>
      <w:r>
        <w:rPr>
          <w:b/>
          <w:color w:val="00188F"/>
        </w:rPr>
        <w:t>Zniżka</w:t>
      </w:r>
      <w:r w:rsidRPr="00346C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9D0B2F" w14:paraId="69154E3C" w14:textId="77777777" w:rsidTr="00415697">
        <w:trPr>
          <w:tblHeader/>
        </w:trPr>
        <w:tc>
          <w:tcPr>
            <w:tcW w:w="5400" w:type="dxa"/>
            <w:shd w:val="clear" w:color="auto" w:fill="0072C6"/>
          </w:tcPr>
          <w:p w14:paraId="27CF357D"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9D0B2F" w14:paraId="6EEA38C5" w14:textId="77777777" w:rsidTr="00415697">
        <w:tc>
          <w:tcPr>
            <w:tcW w:w="5400" w:type="dxa"/>
          </w:tcPr>
          <w:p w14:paraId="7167465C" w14:textId="77777777" w:rsidR="00552359" w:rsidRPr="0076238C" w:rsidRDefault="00552359" w:rsidP="00415697">
            <w:pPr>
              <w:pStyle w:val="ProductList-OfferingBody"/>
              <w:jc w:val="center"/>
            </w:pPr>
            <w:r>
              <w:t>&lt; 99,9%</w:t>
            </w:r>
          </w:p>
        </w:tc>
        <w:tc>
          <w:tcPr>
            <w:tcW w:w="5400" w:type="dxa"/>
          </w:tcPr>
          <w:p w14:paraId="22032D36" w14:textId="77777777" w:rsidR="00552359" w:rsidRPr="0076238C" w:rsidRDefault="00552359" w:rsidP="00415697">
            <w:pPr>
              <w:pStyle w:val="ProductList-OfferingBody"/>
              <w:jc w:val="center"/>
            </w:pPr>
            <w:r>
              <w:t>25%</w:t>
            </w:r>
          </w:p>
        </w:tc>
      </w:tr>
      <w:tr w:rsidR="00552359" w:rsidRPr="009D0B2F" w14:paraId="5B06E7C6" w14:textId="77777777" w:rsidTr="00415697">
        <w:tc>
          <w:tcPr>
            <w:tcW w:w="5400" w:type="dxa"/>
          </w:tcPr>
          <w:p w14:paraId="2A90DAB3" w14:textId="77777777" w:rsidR="00552359" w:rsidRPr="0076238C" w:rsidRDefault="00552359" w:rsidP="00415697">
            <w:pPr>
              <w:pStyle w:val="ProductList-OfferingBody"/>
              <w:jc w:val="center"/>
            </w:pPr>
            <w:r>
              <w:t>&lt; 99%</w:t>
            </w:r>
          </w:p>
        </w:tc>
        <w:tc>
          <w:tcPr>
            <w:tcW w:w="5400" w:type="dxa"/>
          </w:tcPr>
          <w:p w14:paraId="1222C5B2" w14:textId="77777777" w:rsidR="00552359" w:rsidRPr="0076238C" w:rsidRDefault="00552359" w:rsidP="00415697">
            <w:pPr>
              <w:pStyle w:val="ProductList-OfferingBody"/>
              <w:jc w:val="center"/>
            </w:pPr>
            <w:r>
              <w:t>50%</w:t>
            </w:r>
          </w:p>
        </w:tc>
      </w:tr>
      <w:tr w:rsidR="00552359" w:rsidRPr="009D0B2F" w14:paraId="5E1CE7F5" w14:textId="77777777" w:rsidTr="00415697">
        <w:tc>
          <w:tcPr>
            <w:tcW w:w="5400" w:type="dxa"/>
          </w:tcPr>
          <w:p w14:paraId="32F673EB" w14:textId="77777777" w:rsidR="00552359" w:rsidRPr="0076238C" w:rsidRDefault="00552359" w:rsidP="00415697">
            <w:pPr>
              <w:pStyle w:val="ProductList-OfferingBody"/>
              <w:jc w:val="center"/>
            </w:pPr>
            <w:r>
              <w:t>&lt; 95%</w:t>
            </w:r>
          </w:p>
        </w:tc>
        <w:tc>
          <w:tcPr>
            <w:tcW w:w="5400" w:type="dxa"/>
          </w:tcPr>
          <w:p w14:paraId="33C9C1CF" w14:textId="77777777" w:rsidR="00552359" w:rsidRPr="0076238C" w:rsidRDefault="00552359" w:rsidP="00415697">
            <w:pPr>
              <w:pStyle w:val="ProductList-OfferingBody"/>
              <w:jc w:val="center"/>
            </w:pPr>
            <w:r>
              <w:t>100%</w:t>
            </w:r>
          </w:p>
        </w:tc>
      </w:tr>
    </w:tbl>
    <w:p w14:paraId="15FB7FF8" w14:textId="77777777" w:rsidR="00552359" w:rsidRPr="00C84C65" w:rsidRDefault="00552359" w:rsidP="00552359">
      <w:pPr>
        <w:pStyle w:val="ProductList-Body"/>
      </w:pPr>
    </w:p>
    <w:p w14:paraId="6C68F806" w14:textId="38EC3BC7" w:rsidR="00552359" w:rsidRPr="00C84C65" w:rsidRDefault="00552359" w:rsidP="00552359">
      <w:pPr>
        <w:pStyle w:val="ProductList-Body"/>
      </w:pPr>
      <w:r>
        <w:rPr>
          <w:b/>
          <w:color w:val="00188F"/>
        </w:rPr>
        <w:t>Wyjątki dotyczące Poziomu Usługi</w:t>
      </w:r>
      <w:r w:rsidR="001209A9">
        <w:rPr>
          <w:b/>
          <w:bCs/>
        </w:rPr>
        <w:t>:</w:t>
      </w:r>
      <w:r>
        <w:t xml:space="preserve"> Umowa SLA nie jest zawierana w odniesieniu do bezpłatnych warstw programu Microsoft PowerApps.</w:t>
      </w:r>
    </w:p>
    <w:p w14:paraId="2544A1F9" w14:textId="77777777" w:rsidR="00552359" w:rsidRPr="00C84C6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52359">
          <w:rPr>
            <w:rStyle w:val="Hyperlink"/>
            <w:sz w:val="16"/>
            <w:szCs w:val="16"/>
          </w:rPr>
          <w:t>Spis treści</w:t>
        </w:r>
      </w:hyperlink>
      <w:r w:rsidR="00552359">
        <w:rPr>
          <w:sz w:val="16"/>
          <w:szCs w:val="16"/>
        </w:rPr>
        <w:t xml:space="preserve"> / </w:t>
      </w:r>
      <w:hyperlink w:anchor="Definitions" w:history="1">
        <w:r w:rsidR="00552359">
          <w:rPr>
            <w:rStyle w:val="Hyperlink"/>
            <w:sz w:val="16"/>
            <w:szCs w:val="16"/>
          </w:rPr>
          <w:t>Definicje</w:t>
        </w:r>
      </w:hyperlink>
    </w:p>
    <w:p w14:paraId="0D84FA6A" w14:textId="14754542" w:rsidR="00E84F3C" w:rsidRPr="00941D54" w:rsidRDefault="00E84F3C" w:rsidP="00E84F3C">
      <w:pPr>
        <w:pStyle w:val="ProductList-Offering2Heading"/>
        <w:tabs>
          <w:tab w:val="clear" w:pos="360"/>
          <w:tab w:val="clear" w:pos="720"/>
          <w:tab w:val="clear" w:pos="1080"/>
        </w:tabs>
        <w:outlineLvl w:val="2"/>
      </w:pPr>
      <w:bookmarkStart w:id="232" w:name="_Toc478477489"/>
      <w:r>
        <w:t>Minecraft: Education Edition</w:t>
      </w:r>
      <w:bookmarkEnd w:id="227"/>
      <w:bookmarkEnd w:id="232"/>
    </w:p>
    <w:p w14:paraId="41877073" w14:textId="21D0401E" w:rsidR="00E84F3C" w:rsidRPr="00941D54" w:rsidRDefault="00E84F3C" w:rsidP="00E84F3C">
      <w:pPr>
        <w:pStyle w:val="ProductList-Body"/>
      </w:pPr>
      <w:r>
        <w:rPr>
          <w:b/>
          <w:color w:val="00188F"/>
        </w:rPr>
        <w:t>Przestój</w:t>
      </w:r>
      <w:r w:rsidR="001209A9">
        <w:rPr>
          <w:b/>
          <w:color w:val="00188F"/>
        </w:rPr>
        <w:t>:</w:t>
      </w:r>
      <w:r>
        <w:t xml:space="preserve"> </w:t>
      </w:r>
      <w:r>
        <w:rPr>
          <w:szCs w:val="18"/>
        </w:rPr>
        <w:t xml:space="preserve">Dowolny okres, w którym użytkownicy nie mogą uzyskać dostępu do usługi Minecraft: Education Edition. </w:t>
      </w:r>
    </w:p>
    <w:p w14:paraId="03F1D19C" w14:textId="77777777" w:rsidR="00E84F3C" w:rsidRPr="00941D54" w:rsidRDefault="00E84F3C" w:rsidP="00E84F3C">
      <w:pPr>
        <w:pStyle w:val="ProductList-Body"/>
      </w:pPr>
    </w:p>
    <w:p w14:paraId="6F02FB60" w14:textId="77777777" w:rsidR="00E84F3C" w:rsidRPr="00941D54" w:rsidRDefault="00E84F3C" w:rsidP="00E84F3C">
      <w:pPr>
        <w:pStyle w:val="ProductList-Body"/>
      </w:pPr>
      <w:r>
        <w:rPr>
          <w:b/>
          <w:color w:val="00188F"/>
        </w:rPr>
        <w:t>Procent Czasu Sprawnego Działania w Miesiącu</w:t>
      </w:r>
      <w:r w:rsidRPr="000A6D1B">
        <w:rPr>
          <w:b/>
          <w:bCs/>
        </w:rPr>
        <w:t>:</w:t>
      </w:r>
      <w:r>
        <w:t xml:space="preserve"> Procent Czasu Sprawnego Działania w Miesiącu oblicza się według poniższego wzoru:</w:t>
      </w:r>
    </w:p>
    <w:p w14:paraId="60728A6F" w14:textId="77777777" w:rsidR="00E84F3C" w:rsidRPr="00941D54" w:rsidRDefault="00E84F3C" w:rsidP="00E84F3C">
      <w:pPr>
        <w:pStyle w:val="ProductList-Body"/>
      </w:pPr>
    </w:p>
    <w:p w14:paraId="2535A835" w14:textId="77777777" w:rsidR="00E84F3C" w:rsidRPr="00941D54" w:rsidRDefault="00701BCB" w:rsidP="00E84F3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84F3C">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84F3C">
      <w:pPr>
        <w:pStyle w:val="ProductList-Body"/>
      </w:pPr>
    </w:p>
    <w:p w14:paraId="025A1D98" w14:textId="77777777" w:rsidR="00E84F3C" w:rsidRPr="00941D54" w:rsidRDefault="00E84F3C" w:rsidP="00E84F3C">
      <w:pPr>
        <w:pStyle w:val="ProductList-Body"/>
      </w:pPr>
      <w:r>
        <w:rPr>
          <w:b/>
          <w:color w:val="00188F"/>
        </w:rPr>
        <w:t>Zniżka</w:t>
      </w:r>
      <w:r w:rsidRPr="000A6D1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9D0B2F" w14:paraId="6F40460B" w14:textId="77777777" w:rsidTr="00415697">
        <w:trPr>
          <w:tblHeader/>
        </w:trPr>
        <w:tc>
          <w:tcPr>
            <w:tcW w:w="5400" w:type="dxa"/>
            <w:shd w:val="clear" w:color="auto" w:fill="0072C6"/>
          </w:tcPr>
          <w:p w14:paraId="562E106E" w14:textId="77777777" w:rsidR="00E84F3C" w:rsidRPr="001A0074" w:rsidRDefault="00E84F3C"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415697">
            <w:pPr>
              <w:pStyle w:val="ProductList-OfferingBody"/>
              <w:jc w:val="center"/>
              <w:rPr>
                <w:color w:val="FFFFFF" w:themeColor="background1"/>
              </w:rPr>
            </w:pPr>
            <w:r>
              <w:rPr>
                <w:color w:val="FFFFFF" w:themeColor="background1"/>
              </w:rPr>
              <w:t>Zniżka</w:t>
            </w:r>
          </w:p>
        </w:tc>
      </w:tr>
      <w:tr w:rsidR="00E84F3C" w:rsidRPr="009D0B2F" w14:paraId="2E179503" w14:textId="77777777" w:rsidTr="00415697">
        <w:tc>
          <w:tcPr>
            <w:tcW w:w="5400" w:type="dxa"/>
          </w:tcPr>
          <w:p w14:paraId="0FCC18D9" w14:textId="77777777" w:rsidR="00E84F3C" w:rsidRPr="0076238C" w:rsidRDefault="00E84F3C" w:rsidP="00415697">
            <w:pPr>
              <w:pStyle w:val="ProductList-OfferingBody"/>
              <w:jc w:val="center"/>
            </w:pPr>
            <w:r>
              <w:t>&lt; 99,9%</w:t>
            </w:r>
          </w:p>
        </w:tc>
        <w:tc>
          <w:tcPr>
            <w:tcW w:w="5400" w:type="dxa"/>
          </w:tcPr>
          <w:p w14:paraId="23E1F242" w14:textId="77777777" w:rsidR="00E84F3C" w:rsidRPr="0076238C" w:rsidRDefault="00E84F3C" w:rsidP="00415697">
            <w:pPr>
              <w:pStyle w:val="ProductList-OfferingBody"/>
              <w:jc w:val="center"/>
            </w:pPr>
            <w:r>
              <w:t>25%</w:t>
            </w:r>
          </w:p>
        </w:tc>
      </w:tr>
      <w:tr w:rsidR="00E84F3C" w:rsidRPr="009D0B2F" w14:paraId="192F27CA" w14:textId="77777777" w:rsidTr="00415697">
        <w:tc>
          <w:tcPr>
            <w:tcW w:w="5400" w:type="dxa"/>
          </w:tcPr>
          <w:p w14:paraId="59BC4F0F" w14:textId="77777777" w:rsidR="00E84F3C" w:rsidRPr="0076238C" w:rsidRDefault="00E84F3C" w:rsidP="00415697">
            <w:pPr>
              <w:pStyle w:val="ProductList-OfferingBody"/>
              <w:jc w:val="center"/>
            </w:pPr>
            <w:r>
              <w:t>&lt; 99%</w:t>
            </w:r>
          </w:p>
        </w:tc>
        <w:tc>
          <w:tcPr>
            <w:tcW w:w="5400" w:type="dxa"/>
          </w:tcPr>
          <w:p w14:paraId="2831CA6B" w14:textId="77777777" w:rsidR="00E84F3C" w:rsidRPr="0076238C" w:rsidRDefault="00E84F3C" w:rsidP="00415697">
            <w:pPr>
              <w:pStyle w:val="ProductList-OfferingBody"/>
              <w:jc w:val="center"/>
            </w:pPr>
            <w:r>
              <w:t>50%</w:t>
            </w:r>
          </w:p>
        </w:tc>
      </w:tr>
      <w:tr w:rsidR="00E84F3C" w:rsidRPr="009D0B2F" w14:paraId="72B8D4E2" w14:textId="77777777" w:rsidTr="00415697">
        <w:tc>
          <w:tcPr>
            <w:tcW w:w="5400" w:type="dxa"/>
          </w:tcPr>
          <w:p w14:paraId="41163DB6" w14:textId="77777777" w:rsidR="00E84F3C" w:rsidRPr="0076238C" w:rsidRDefault="00E84F3C" w:rsidP="00415697">
            <w:pPr>
              <w:pStyle w:val="ProductList-OfferingBody"/>
              <w:jc w:val="center"/>
            </w:pPr>
            <w:r>
              <w:t>&lt; 95%</w:t>
            </w:r>
          </w:p>
        </w:tc>
        <w:tc>
          <w:tcPr>
            <w:tcW w:w="5400" w:type="dxa"/>
          </w:tcPr>
          <w:p w14:paraId="0D4A33FB" w14:textId="77777777" w:rsidR="00E84F3C" w:rsidRDefault="00E84F3C" w:rsidP="00415697">
            <w:pPr>
              <w:pStyle w:val="ProductList-OfferingBody"/>
              <w:jc w:val="center"/>
            </w:pPr>
            <w:r>
              <w:t>100%</w:t>
            </w:r>
          </w:p>
        </w:tc>
      </w:tr>
    </w:tbl>
    <w:p w14:paraId="37CBE4DA" w14:textId="77777777" w:rsidR="00E84F3C" w:rsidRPr="00941D54"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84F3C">
          <w:rPr>
            <w:rStyle w:val="Hyperlink"/>
            <w:sz w:val="16"/>
            <w:szCs w:val="16"/>
          </w:rPr>
          <w:t>Spis treści</w:t>
        </w:r>
      </w:hyperlink>
      <w:r w:rsidR="00E84F3C">
        <w:rPr>
          <w:sz w:val="16"/>
          <w:szCs w:val="16"/>
        </w:rPr>
        <w:t xml:space="preserve"> / </w:t>
      </w:r>
      <w:hyperlink w:anchor="Definitions" w:history="1">
        <w:r w:rsidR="00E84F3C">
          <w:rPr>
            <w:rStyle w:val="Hyperlink"/>
            <w:sz w:val="16"/>
            <w:szCs w:val="16"/>
          </w:rPr>
          <w:t>Definicje</w:t>
        </w:r>
      </w:hyperlink>
    </w:p>
    <w:p w14:paraId="6A387AD1" w14:textId="44080E39" w:rsidR="00B64D22" w:rsidRPr="00944E55" w:rsidRDefault="00B64D22" w:rsidP="00B64D22">
      <w:pPr>
        <w:pStyle w:val="ProductList-Offering2Heading"/>
        <w:tabs>
          <w:tab w:val="clear" w:pos="360"/>
          <w:tab w:val="clear" w:pos="720"/>
          <w:tab w:val="clear" w:pos="1080"/>
        </w:tabs>
        <w:outlineLvl w:val="2"/>
      </w:pPr>
      <w:bookmarkStart w:id="233" w:name="_Toc478477490"/>
      <w:r>
        <w:t>Z usługą Power BI</w:t>
      </w:r>
      <w:bookmarkEnd w:id="228"/>
      <w:bookmarkEnd w:id="233"/>
    </w:p>
    <w:p w14:paraId="13CC924C" w14:textId="1064ADE0" w:rsidR="00B64D22" w:rsidRPr="00944E55" w:rsidRDefault="00B64D22" w:rsidP="00B64D22">
      <w:pPr>
        <w:shd w:val="clear" w:color="auto" w:fill="FFFFFF"/>
        <w:spacing w:before="150" w:after="0" w:line="240" w:lineRule="auto"/>
      </w:pPr>
      <w:r>
        <w:rPr>
          <w:b/>
          <w:color w:val="00188F"/>
          <w:sz w:val="18"/>
        </w:rPr>
        <w:t>Minuty Wdrożenia</w:t>
      </w:r>
      <w:r w:rsidR="001209A9">
        <w:rPr>
          <w:b/>
          <w:color w:val="00188F"/>
          <w:sz w:val="18"/>
        </w:rPr>
        <w:t>:</w:t>
      </w:r>
      <w: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944E55" w:rsidRDefault="00B64D22" w:rsidP="00B64D22">
      <w:pPr>
        <w:shd w:val="clear" w:color="auto" w:fill="FFFFFF"/>
        <w:spacing w:after="0" w:line="240" w:lineRule="auto"/>
      </w:pPr>
    </w:p>
    <w:p w14:paraId="0AD655CF" w14:textId="2A4A7CE8" w:rsidR="00B64D22" w:rsidRPr="00944E55" w:rsidRDefault="00754DA4" w:rsidP="00B64D22">
      <w:pPr>
        <w:pStyle w:val="ProductList-Body"/>
      </w:pPr>
      <w:r w:rsidRPr="00D25CB0">
        <w:rPr>
          <w:b/>
          <w:color w:val="00188F"/>
        </w:rPr>
        <w:t>Maksymalna Liczba Minut Dostępności</w:t>
      </w:r>
      <w:r w:rsidR="001209A9">
        <w:rPr>
          <w:b/>
          <w:color w:val="00188F"/>
        </w:rPr>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B64D22">
      <w:pPr>
        <w:pStyle w:val="ProductList-Body"/>
      </w:pPr>
    </w:p>
    <w:p w14:paraId="23875AD2" w14:textId="627AEBCE" w:rsidR="00B64D22" w:rsidRPr="00944E55" w:rsidRDefault="00B64D22" w:rsidP="00B64D22">
      <w:pPr>
        <w:pStyle w:val="ProductList-Body"/>
      </w:pPr>
      <w:r>
        <w:rPr>
          <w:b/>
          <w:color w:val="00188F"/>
        </w:rPr>
        <w:t>Przestój</w:t>
      </w:r>
      <w:r w:rsidR="001209A9">
        <w:rPr>
          <w:b/>
          <w:color w:val="00188F"/>
        </w:rPr>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B64D22">
      <w:pPr>
        <w:pStyle w:val="ProductList-Body"/>
      </w:pPr>
    </w:p>
    <w:p w14:paraId="04043AB6" w14:textId="161D92C1" w:rsidR="00B64D22" w:rsidRDefault="00B64D22" w:rsidP="00B64D22">
      <w:pPr>
        <w:pStyle w:val="ProductList-Body"/>
      </w:pPr>
      <w:r>
        <w:rPr>
          <w:b/>
          <w:color w:val="00188F"/>
        </w:rPr>
        <w:t>Procent Czasu Sprawnego Działania w Miesiącu</w:t>
      </w:r>
      <w:r w:rsidR="001209A9">
        <w:rPr>
          <w:b/>
        </w:rPr>
        <w:t>:</w:t>
      </w:r>
      <w:r>
        <w:t xml:space="preserve"> Procent Czasu Sprawnego Działania w Miesiącu oblicza się według poniższego wzoru:</w:t>
      </w:r>
    </w:p>
    <w:p w14:paraId="7CBC8084" w14:textId="77777777" w:rsidR="004452BB" w:rsidRPr="00944E55" w:rsidRDefault="004452BB" w:rsidP="00B64D22">
      <w:pPr>
        <w:pStyle w:val="ProductList-Body"/>
      </w:pPr>
    </w:p>
    <w:p w14:paraId="314D0F6A" w14:textId="77777777" w:rsidR="00B64D22" w:rsidRPr="00944E55" w:rsidRDefault="00701BCB" w:rsidP="00B64D2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B64D22">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B64D22">
      <w:pPr>
        <w:pStyle w:val="ProductList-Body"/>
      </w:pPr>
    </w:p>
    <w:p w14:paraId="54392FE9" w14:textId="77777777" w:rsidR="00B64D22" w:rsidRPr="00944E55" w:rsidRDefault="00B64D22" w:rsidP="00B64D22">
      <w:pPr>
        <w:pStyle w:val="ProductList-Body"/>
      </w:pPr>
      <w:r>
        <w:rPr>
          <w:b/>
          <w:color w:val="00188F"/>
        </w:rPr>
        <w:t>Zniżka</w:t>
      </w:r>
      <w:r w:rsidRPr="00DB54D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9D0B2F" w14:paraId="44516A43" w14:textId="77777777" w:rsidTr="00415697">
        <w:trPr>
          <w:tblHeader/>
        </w:trPr>
        <w:tc>
          <w:tcPr>
            <w:tcW w:w="5400" w:type="dxa"/>
            <w:shd w:val="clear" w:color="auto" w:fill="0072C6"/>
          </w:tcPr>
          <w:p w14:paraId="30EFD59D" w14:textId="77777777" w:rsidR="00B64D22" w:rsidRPr="001A0074" w:rsidRDefault="00B64D22"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415697">
            <w:pPr>
              <w:pStyle w:val="ProductList-OfferingBody"/>
              <w:jc w:val="center"/>
              <w:rPr>
                <w:color w:val="FFFFFF" w:themeColor="background1"/>
              </w:rPr>
            </w:pPr>
            <w:r>
              <w:rPr>
                <w:color w:val="FFFFFF" w:themeColor="background1"/>
              </w:rPr>
              <w:t>Zniżka</w:t>
            </w:r>
          </w:p>
        </w:tc>
      </w:tr>
      <w:tr w:rsidR="00B64D22" w:rsidRPr="009D0B2F" w14:paraId="0F19AA52" w14:textId="77777777" w:rsidTr="00415697">
        <w:tc>
          <w:tcPr>
            <w:tcW w:w="5400" w:type="dxa"/>
          </w:tcPr>
          <w:p w14:paraId="02667877" w14:textId="77777777" w:rsidR="00B64D22" w:rsidRPr="0076238C" w:rsidRDefault="00B64D22" w:rsidP="00415697">
            <w:pPr>
              <w:pStyle w:val="ProductList-OfferingBody"/>
              <w:jc w:val="center"/>
            </w:pPr>
            <w:r>
              <w:t>&lt; 99,9%</w:t>
            </w:r>
          </w:p>
        </w:tc>
        <w:tc>
          <w:tcPr>
            <w:tcW w:w="5400" w:type="dxa"/>
          </w:tcPr>
          <w:p w14:paraId="302824D4" w14:textId="77777777" w:rsidR="00B64D22" w:rsidRPr="0076238C" w:rsidRDefault="00B64D22" w:rsidP="00415697">
            <w:pPr>
              <w:pStyle w:val="ProductList-OfferingBody"/>
              <w:jc w:val="center"/>
            </w:pPr>
            <w:r>
              <w:t>10%</w:t>
            </w:r>
          </w:p>
        </w:tc>
      </w:tr>
      <w:tr w:rsidR="00B64D22" w:rsidRPr="009D0B2F" w14:paraId="2A5F1733" w14:textId="77777777" w:rsidTr="00415697">
        <w:tc>
          <w:tcPr>
            <w:tcW w:w="5400" w:type="dxa"/>
          </w:tcPr>
          <w:p w14:paraId="66A7B2F9" w14:textId="77777777" w:rsidR="00B64D22" w:rsidRPr="0076238C" w:rsidRDefault="00B64D22" w:rsidP="00415697">
            <w:pPr>
              <w:pStyle w:val="ProductList-OfferingBody"/>
              <w:jc w:val="center"/>
            </w:pPr>
            <w:r>
              <w:t>&lt; 99%</w:t>
            </w:r>
          </w:p>
        </w:tc>
        <w:tc>
          <w:tcPr>
            <w:tcW w:w="5400" w:type="dxa"/>
          </w:tcPr>
          <w:p w14:paraId="4A89FA96" w14:textId="77777777" w:rsidR="00B64D22" w:rsidRDefault="00B64D22" w:rsidP="00415697">
            <w:pPr>
              <w:pStyle w:val="ProductList-OfferingBody"/>
              <w:jc w:val="center"/>
            </w:pPr>
            <w:r>
              <w:t>25%</w:t>
            </w:r>
          </w:p>
        </w:tc>
      </w:tr>
    </w:tbl>
    <w:p w14:paraId="1D09B6AD" w14:textId="77777777" w:rsidR="00B64D22" w:rsidRPr="00944E55"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64D22">
          <w:rPr>
            <w:rStyle w:val="Hyperlink"/>
            <w:sz w:val="16"/>
            <w:szCs w:val="16"/>
          </w:rPr>
          <w:t>Spis treści</w:t>
        </w:r>
      </w:hyperlink>
      <w:r w:rsidR="00B64D22">
        <w:rPr>
          <w:sz w:val="16"/>
          <w:szCs w:val="16"/>
        </w:rPr>
        <w:t xml:space="preserve"> / </w:t>
      </w:r>
      <w:hyperlink w:anchor="Definitions" w:history="1">
        <w:r w:rsidR="00B64D22">
          <w:rPr>
            <w:rStyle w:val="Hyperlink"/>
            <w:sz w:val="16"/>
            <w:szCs w:val="16"/>
          </w:rPr>
          <w:t>Definicje</w:t>
        </w:r>
      </w:hyperlink>
    </w:p>
    <w:p w14:paraId="7B30F133" w14:textId="0CFB1F07" w:rsidR="00515EF4" w:rsidRPr="00BC54F2" w:rsidRDefault="00515EF4" w:rsidP="008F09A9">
      <w:pPr>
        <w:pStyle w:val="ProductList-Offering2Heading"/>
        <w:tabs>
          <w:tab w:val="clear" w:pos="360"/>
          <w:tab w:val="clear" w:pos="720"/>
          <w:tab w:val="clear" w:pos="1080"/>
        </w:tabs>
        <w:outlineLvl w:val="2"/>
      </w:pPr>
      <w:bookmarkStart w:id="234" w:name="_Toc478477491"/>
      <w:r w:rsidRPr="00BC54F2">
        <w:t xml:space="preserve">Power BI </w:t>
      </w:r>
      <w:r w:rsidR="008F09A9" w:rsidRPr="00BC54F2">
        <w:t>Pro</w:t>
      </w:r>
      <w:bookmarkEnd w:id="234"/>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515EF4">
      <w:pPr>
        <w:pStyle w:val="ProductList-Body"/>
        <w:rPr>
          <w:sz w:val="16"/>
          <w:szCs w:val="16"/>
        </w:rPr>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415697" w:rsidRDefault="00515EF4" w:rsidP="00515EF4">
      <w:pPr>
        <w:pStyle w:val="ProductList-Body"/>
        <w:rPr>
          <w:szCs w:val="16"/>
        </w:rPr>
      </w:pPr>
    </w:p>
    <w:p w14:paraId="5A7E48F2" w14:textId="176CD360" w:rsidR="00515EF4" w:rsidRPr="00FB368F" w:rsidRDefault="00701BC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515EF4">
      <w:pPr>
        <w:pStyle w:val="ProductList-Body"/>
        <w:rPr>
          <w:sz w:val="16"/>
          <w:szCs w:val="16"/>
        </w:rPr>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744C2">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E744C2">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744C2">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744C2">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01BCB"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BA21F8">
      <w:pPr>
        <w:pStyle w:val="ProductList-Offering2Heading"/>
        <w:keepNext/>
        <w:tabs>
          <w:tab w:val="clear" w:pos="360"/>
          <w:tab w:val="clear" w:pos="720"/>
          <w:tab w:val="clear" w:pos="1080"/>
        </w:tabs>
        <w:outlineLvl w:val="2"/>
      </w:pPr>
      <w:bookmarkStart w:id="235" w:name="_Toc478477492"/>
      <w:r>
        <w:t>Interfejs programowania aplikacji Translator</w:t>
      </w:r>
      <w:bookmarkEnd w:id="235"/>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B46551" w:rsidRDefault="00515EF4" w:rsidP="00515EF4">
      <w:pPr>
        <w:pStyle w:val="ProductList-Body"/>
        <w:rPr>
          <w:sz w:val="16"/>
          <w:szCs w:val="16"/>
        </w:rPr>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415697" w:rsidRDefault="00515EF4" w:rsidP="00515EF4">
      <w:pPr>
        <w:pStyle w:val="ProductList-Body"/>
        <w:rPr>
          <w:szCs w:val="16"/>
        </w:rPr>
      </w:pPr>
    </w:p>
    <w:p w14:paraId="728BF4C5" w14:textId="44F5B841" w:rsidR="00515EF4" w:rsidRPr="00FB368F" w:rsidRDefault="00701BCB"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515EF4">
      <w:pPr>
        <w:pStyle w:val="ProductList-Body"/>
        <w:rPr>
          <w:sz w:val="16"/>
          <w:szCs w:val="16"/>
        </w:rPr>
      </w:pPr>
    </w:p>
    <w:p w14:paraId="1A614EB8" w14:textId="77777777" w:rsidR="00515EF4" w:rsidRPr="00FB368F" w:rsidRDefault="00515EF4" w:rsidP="004F6584">
      <w:pPr>
        <w:pStyle w:val="ProductList-Body"/>
        <w:keepNext/>
      </w:pPr>
      <w:r>
        <w:rPr>
          <w:b/>
          <w:color w:val="00188F"/>
        </w:rPr>
        <w:t>Zniżka</w:t>
      </w:r>
      <w:r w:rsidRPr="00A438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744C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E744C2">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744C2">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744C2">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5E8BF013" w14:textId="4EB11014" w:rsidR="00FE16CC" w:rsidRDefault="00701BCB" w:rsidP="00415697">
      <w:pPr>
        <w:pStyle w:val="ProductList-Body"/>
        <w:shd w:val="clear" w:color="auto" w:fill="808080" w:themeFill="background1" w:themeFillShade="80"/>
        <w:tabs>
          <w:tab w:val="clear" w:pos="360"/>
          <w:tab w:val="clear" w:pos="720"/>
          <w:tab w:val="clear" w:pos="1080"/>
        </w:tabs>
        <w:spacing w:before="120" w:after="240"/>
        <w:jc w:val="right"/>
        <w:rPr>
          <w:lang w:val="en-US" w:eastAsia="en-US" w:bidi="ar-SA"/>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9CF906D" w14:textId="77777777" w:rsidR="00345E67" w:rsidRPr="00E82568" w:rsidRDefault="00345E67" w:rsidP="00345E67">
      <w:pPr>
        <w:pStyle w:val="ProductList-Offering2Heading"/>
        <w:keepNext/>
        <w:tabs>
          <w:tab w:val="clear" w:pos="360"/>
          <w:tab w:val="clear" w:pos="720"/>
          <w:tab w:val="clear" w:pos="1080"/>
        </w:tabs>
        <w:outlineLvl w:val="2"/>
      </w:pPr>
      <w:bookmarkStart w:id="236" w:name="_Toc457821597"/>
      <w:bookmarkStart w:id="237" w:name="_Toc465333785"/>
      <w:bookmarkStart w:id="238" w:name="_Toc464226363"/>
      <w:bookmarkStart w:id="239" w:name="_Toc478477493"/>
      <w:r>
        <w:t>Komputerowy System Operacyjny Windows</w:t>
      </w:r>
      <w:bookmarkEnd w:id="236"/>
      <w:bookmarkEnd w:id="237"/>
      <w:bookmarkEnd w:id="238"/>
      <w:bookmarkEnd w:id="239"/>
    </w:p>
    <w:p w14:paraId="2AE4AAAC" w14:textId="77777777" w:rsidR="00345E67" w:rsidRPr="00E82568" w:rsidRDefault="00345E67" w:rsidP="00345E67">
      <w:pPr>
        <w:pStyle w:val="ProductList-Body"/>
      </w:pPr>
      <w:r>
        <w:rPr>
          <w:b/>
          <w:color w:val="00188F"/>
        </w:rPr>
        <w:t>Dodatkowe definicje:</w:t>
      </w:r>
    </w:p>
    <w:p w14:paraId="217452BE" w14:textId="77777777" w:rsidR="00345E67" w:rsidRPr="00E82568" w:rsidRDefault="00345E67" w:rsidP="00345E67">
      <w:pPr>
        <w:pStyle w:val="ProductList-Body"/>
        <w:spacing w:after="40"/>
      </w:pPr>
      <w:r>
        <w:t>„</w:t>
      </w:r>
      <w:r>
        <w:rPr>
          <w:b/>
          <w:color w:val="00188F"/>
        </w:rPr>
        <w:t>Maksymalna Liczba Minut Dostępności</w:t>
      </w:r>
      <w:r>
        <w:t>” to łączna zakumulowana liczba minut dostępności portalu Windows Defender Advanced Threat Protection w trakcie miesiąca rozliczeniowego. Maksymalna Liczba Minut Dostępności jest mierzona od momentu utworzenia profilu Dzierżawcy w wyniku udanego zakończenia procesu wdrożenia.</w:t>
      </w:r>
    </w:p>
    <w:p w14:paraId="0696F6BA" w14:textId="77777777" w:rsidR="00345E67" w:rsidRPr="00E82568" w:rsidRDefault="00345E67" w:rsidP="00345E67">
      <w:pPr>
        <w:pStyle w:val="ProductList-Body"/>
      </w:pPr>
      <w:r>
        <w:lastRenderedPageBreak/>
        <w:t>„</w:t>
      </w:r>
      <w:r>
        <w:rPr>
          <w:b/>
          <w:color w:val="00188F"/>
        </w:rPr>
        <w:t>Dzierżawca</w:t>
      </w:r>
      <w:r>
        <w:t>” to środowisko chmurowe właściwe dla klienta korzystającego z portalu Windows Defender Advanced Threat Protection.</w:t>
      </w:r>
    </w:p>
    <w:p w14:paraId="6883FDC8" w14:textId="77777777" w:rsidR="00345E67" w:rsidRPr="00E82568" w:rsidRDefault="00345E67" w:rsidP="00345E67">
      <w:pPr>
        <w:pStyle w:val="ProductList-Body"/>
      </w:pPr>
    </w:p>
    <w:p w14:paraId="2AABD50C" w14:textId="77777777" w:rsidR="00345E67" w:rsidRPr="00E82568" w:rsidRDefault="00345E67" w:rsidP="00345E67">
      <w:pPr>
        <w:pStyle w:val="ProductList-Body"/>
      </w:pPr>
      <w:r>
        <w:rPr>
          <w:b/>
          <w:color w:val="00188F"/>
        </w:rPr>
        <w:t>Przestój</w:t>
      </w:r>
      <w:r w:rsidRPr="00764861">
        <w:rPr>
          <w:b/>
          <w:bCs/>
        </w:rPr>
        <w:t>:</w:t>
      </w:r>
      <w:r>
        <w:t xml:space="preserve"> </w:t>
      </w:r>
      <w:r>
        <w:rPr>
          <w:szCs w:val="18"/>
        </w:rPr>
        <w:t>Łączna zakumulowana liczba minut wchodzących w skład Maksymalnej Liczby Minut Dostępności, podczas których Klient nie może uzyskać dostępu do jakiejkolwiek części kolekcji w portalu Windows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p>
    <w:p w14:paraId="19FCC87D" w14:textId="77777777" w:rsidR="00AF3DB1" w:rsidRPr="008A0BD0" w:rsidRDefault="00AF3DB1" w:rsidP="00AF3DB1">
      <w:pPr>
        <w:pStyle w:val="ProductList-Body"/>
      </w:pPr>
    </w:p>
    <w:p w14:paraId="11A42D38" w14:textId="77777777" w:rsidR="00AF3DB1" w:rsidRPr="008A0BD0" w:rsidRDefault="00701BCB" w:rsidP="00AF3DB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FE500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9D0B2F"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9D0B2F"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9D0B2F"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p w14:paraId="3A3638E2" w14:textId="77777777" w:rsidR="00AF3DB1" w:rsidRPr="00445C18" w:rsidRDefault="00701BCB" w:rsidP="004156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3DB1" w:rsidRPr="00445C18">
          <w:rPr>
            <w:rStyle w:val="Hyperlink"/>
            <w:sz w:val="16"/>
            <w:szCs w:val="16"/>
          </w:rPr>
          <w:t>Spis treści</w:t>
        </w:r>
      </w:hyperlink>
      <w:r w:rsidR="00AF3DB1" w:rsidRPr="00445C18">
        <w:rPr>
          <w:sz w:val="16"/>
          <w:szCs w:val="16"/>
        </w:rPr>
        <w:t xml:space="preserve"> / </w:t>
      </w:r>
      <w:hyperlink w:anchor="Definitions" w:history="1">
        <w:r w:rsidR="00AF3DB1" w:rsidRPr="00445C18">
          <w:rPr>
            <w:rStyle w:val="Hyperlink"/>
            <w:sz w:val="16"/>
            <w:szCs w:val="16"/>
          </w:rPr>
          <w:t>Definicje</w:t>
        </w:r>
      </w:hyperlink>
    </w:p>
    <w:p w14:paraId="4CEBB4EE" w14:textId="7DDCE3C1" w:rsidR="0005587D" w:rsidRPr="00AF3DB1" w:rsidRDefault="0005587D" w:rsidP="002024BF">
      <w:pPr>
        <w:pStyle w:val="ProductList-Body"/>
        <w:tabs>
          <w:tab w:val="clear" w:pos="360"/>
          <w:tab w:val="clear" w:pos="720"/>
          <w:tab w:val="clear" w:pos="1080"/>
        </w:tabs>
        <w:rPr>
          <w:lang w:eastAsia="en-US" w:bidi="ar-SA"/>
        </w:rPr>
      </w:pPr>
    </w:p>
    <w:p w14:paraId="1E1A5754" w14:textId="18652574" w:rsidR="00AF3DB1" w:rsidRPr="00AF3DB1" w:rsidRDefault="00AF3DB1" w:rsidP="002024BF">
      <w:pPr>
        <w:pStyle w:val="ProductList-Body"/>
        <w:tabs>
          <w:tab w:val="clear" w:pos="360"/>
          <w:tab w:val="clear" w:pos="720"/>
          <w:tab w:val="clear" w:pos="1080"/>
        </w:tabs>
        <w:rPr>
          <w:lang w:eastAsia="en-US" w:bidi="ar-SA"/>
        </w:rPr>
      </w:pPr>
    </w:p>
    <w:p w14:paraId="7B5A8544" w14:textId="77777777" w:rsidR="00AF3DB1" w:rsidRPr="00AF3DB1" w:rsidRDefault="00AF3DB1" w:rsidP="002024BF">
      <w:pPr>
        <w:pStyle w:val="ProductList-Body"/>
        <w:tabs>
          <w:tab w:val="clear" w:pos="360"/>
          <w:tab w:val="clear" w:pos="720"/>
          <w:tab w:val="clear" w:pos="1080"/>
        </w:tabs>
        <w:rPr>
          <w:lang w:eastAsia="en-US" w:bidi="ar-SA"/>
        </w:rPr>
        <w:sectPr w:rsidR="00AF3DB1" w:rsidRPr="00AF3DB1"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40" w:name="AppendixA"/>
      <w:bookmarkStart w:id="241" w:name="_Toc478477494"/>
      <w:r>
        <w:lastRenderedPageBreak/>
        <w:t>Załącznik A</w:t>
      </w:r>
      <w:bookmarkEnd w:id="240"/>
      <w:r>
        <w:t xml:space="preserve"> – Zadeklarowanie Poziomu Usługi w Zakresie Wykrywania i Blokowania Wirusów, Efektywności Filtrów Antyspamowych i Fałszywych Trafień Pozytywnych</w:t>
      </w:r>
      <w:bookmarkEnd w:id="241"/>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242" w:name="AppendixB"/>
      <w:bookmarkStart w:id="243" w:name="_Toc478477495"/>
      <w:r>
        <w:lastRenderedPageBreak/>
        <w:t>Załącznik B</w:t>
      </w:r>
      <w:bookmarkEnd w:id="242"/>
      <w:r>
        <w:t xml:space="preserve"> </w:t>
      </w:r>
      <w:r w:rsidR="008868E1">
        <w:t>–</w:t>
      </w:r>
      <w:r>
        <w:t xml:space="preserve"> Zadeklarowanie Poziomu Usługi w Zakresie Czasu Nieprzerwanej Pracy i Dostarczania Poczty Elektronicznej</w:t>
      </w:r>
      <w:bookmarkEnd w:id="243"/>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C61D09" w14:textId="77777777" w:rsidR="00B5304D" w:rsidRDefault="00B5304D" w:rsidP="009A573F">
      <w:pPr>
        <w:spacing w:after="0" w:line="240" w:lineRule="auto"/>
      </w:pPr>
      <w:r>
        <w:separator/>
      </w:r>
    </w:p>
  </w:endnote>
  <w:endnote w:type="continuationSeparator" w:id="0">
    <w:p w14:paraId="5F813923" w14:textId="77777777" w:rsidR="00B5304D" w:rsidRDefault="00B5304D" w:rsidP="009A573F">
      <w:pPr>
        <w:spacing w:after="0" w:line="240" w:lineRule="auto"/>
      </w:pPr>
      <w:r>
        <w:continuationSeparator/>
      </w:r>
    </w:p>
  </w:endnote>
  <w:endnote w:type="continuationNotice" w:id="1">
    <w:p w14:paraId="0DFA2DCB" w14:textId="77777777" w:rsidR="00B5304D" w:rsidRDefault="00B530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15A2D634" w14:textId="77777777" w:rsidTr="00CA55D9">
      <w:tc>
        <w:tcPr>
          <w:tcW w:w="1255" w:type="dxa"/>
          <w:shd w:val="clear" w:color="auto" w:fill="BFBFBF" w:themeFill="background1" w:themeFillShade="BF"/>
          <w:vAlign w:val="center"/>
        </w:tcPr>
        <w:p w14:paraId="2DBC2034" w14:textId="77777777" w:rsidR="001209A9" w:rsidRPr="00C76DF3" w:rsidRDefault="00701BCB"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252C3380"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1209A9" w:rsidRPr="00C76DF3" w:rsidRDefault="00701BCB"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0F966FD9"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1209A9" w:rsidRPr="00C76DF3" w:rsidRDefault="00701BCB" w:rsidP="00370875">
          <w:pPr>
            <w:pStyle w:val="ProductList-OfferingBody"/>
            <w:ind w:left="-72" w:right="-75"/>
            <w:jc w:val="center"/>
            <w:rPr>
              <w:color w:val="808080" w:themeColor="background1" w:themeShade="80"/>
              <w:sz w:val="14"/>
              <w:szCs w:val="14"/>
            </w:rPr>
          </w:pPr>
          <w:hyperlink w:anchor="Glossary" w:history="1">
            <w:r w:rsidR="001209A9">
              <w:rPr>
                <w:rStyle w:val="Hyperlink"/>
                <w:sz w:val="14"/>
                <w:szCs w:val="14"/>
              </w:rPr>
              <w:t>Słowniczek</w:t>
            </w:r>
          </w:hyperlink>
          <w:r w:rsidR="001209A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1209A9" w:rsidRPr="00C76DF3" w:rsidRDefault="00701BCB" w:rsidP="00370875">
          <w:pPr>
            <w:pStyle w:val="ProductList-OfferingBody"/>
            <w:ind w:left="-72" w:right="-77"/>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5" w:type="dxa"/>
          <w:tcBorders>
            <w:top w:val="nil"/>
            <w:bottom w:val="nil"/>
          </w:tcBorders>
          <w:vAlign w:val="center"/>
        </w:tcPr>
        <w:p w14:paraId="69800AFB"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1209A9" w:rsidRPr="00C76DF3" w:rsidRDefault="00701BCB"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0" w:type="dxa"/>
          <w:tcBorders>
            <w:top w:val="nil"/>
            <w:bottom w:val="nil"/>
          </w:tcBorders>
        </w:tcPr>
        <w:p w14:paraId="4F6F3066"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1209A9" w:rsidRPr="00C76DF3" w:rsidRDefault="00701BC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1209A9">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1209A9" w:rsidRPr="00C76DF3" w:rsidRDefault="00701BCB"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4CB1671F"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1209A9" w:rsidRPr="00C76DF3" w:rsidRDefault="00701BCB"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23003BC5" w14:textId="77777777" w:rsidR="001209A9" w:rsidRDefault="001209A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F7D5E0D" w14:textId="77777777" w:rsidTr="005251B1">
      <w:tc>
        <w:tcPr>
          <w:tcW w:w="1980" w:type="dxa"/>
          <w:shd w:val="clear" w:color="auto" w:fill="F2F2F2"/>
          <w:vAlign w:val="center"/>
        </w:tcPr>
        <w:p w14:paraId="4A28F270" w14:textId="77777777" w:rsidR="001209A9" w:rsidRPr="00D56852" w:rsidRDefault="00701BC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1209A9" w:rsidRPr="00D56852" w:rsidRDefault="00701BC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1209A9" w:rsidRPr="00D56852" w:rsidRDefault="00701BC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1209A9" w:rsidRPr="00D56852" w:rsidRDefault="00701BC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1209A9" w:rsidRPr="00D56852" w:rsidRDefault="00701BC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778DDBC8" w14:textId="77777777" w:rsidR="001209A9" w:rsidRDefault="001209A9" w:rsidP="005251B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0E8BC195" w14:textId="77777777" w:rsidTr="00B41C6B">
      <w:tc>
        <w:tcPr>
          <w:tcW w:w="1980" w:type="dxa"/>
          <w:shd w:val="clear" w:color="auto" w:fill="F2F2F2"/>
          <w:vAlign w:val="center"/>
        </w:tcPr>
        <w:p w14:paraId="5CB4B968" w14:textId="77777777" w:rsidR="001209A9" w:rsidRPr="00D56852" w:rsidRDefault="00701BC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1209A9" w:rsidRPr="00D56852" w:rsidRDefault="00701BC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1209A9" w:rsidRPr="00D56852" w:rsidRDefault="00701BC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1209A9" w:rsidRPr="00D56852" w:rsidRDefault="00701BC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1209A9" w:rsidRPr="00D56852" w:rsidRDefault="00701BC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6FEFC711" w14:textId="77777777" w:rsidR="001209A9" w:rsidRDefault="001209A9" w:rsidP="002075AF">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A65C031" w14:textId="77777777" w:rsidTr="00B41C6B">
      <w:tc>
        <w:tcPr>
          <w:tcW w:w="1980" w:type="dxa"/>
          <w:shd w:val="clear" w:color="auto" w:fill="F2F2F2"/>
          <w:vAlign w:val="center"/>
        </w:tcPr>
        <w:p w14:paraId="005A419F" w14:textId="77777777" w:rsidR="001209A9" w:rsidRPr="00D56852" w:rsidRDefault="00701BC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1209A9" w:rsidRPr="00D56852" w:rsidRDefault="00701BC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1209A9" w:rsidRPr="00D56852" w:rsidRDefault="00701BC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1209A9" w:rsidRPr="00D56852" w:rsidRDefault="00701BC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1209A9" w:rsidRPr="00D56852" w:rsidRDefault="00701BC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EAB654F" w14:textId="77777777" w:rsidR="001209A9" w:rsidRDefault="001209A9"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43917257" w14:textId="77777777" w:rsidTr="00B41C6B">
      <w:tc>
        <w:tcPr>
          <w:tcW w:w="1980" w:type="dxa"/>
          <w:shd w:val="clear" w:color="auto" w:fill="F2F2F2"/>
          <w:vAlign w:val="center"/>
        </w:tcPr>
        <w:p w14:paraId="43A60E64" w14:textId="77777777" w:rsidR="001209A9" w:rsidRPr="00D56852" w:rsidRDefault="00701BC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1209A9" w:rsidRPr="00D56852" w:rsidRDefault="00701BC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1209A9" w:rsidRPr="00D56852" w:rsidRDefault="00701BC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1209A9" w:rsidRPr="00D56852" w:rsidRDefault="00701BC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1209A9" w:rsidRPr="00D56852" w:rsidRDefault="00701BC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28E2ECC" w14:textId="77777777" w:rsidR="001209A9" w:rsidRDefault="001209A9" w:rsidP="00AA062C">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1209A9" w:rsidRDefault="001209A9"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5A3A111" w14:textId="77777777" w:rsidTr="00C90903">
      <w:tc>
        <w:tcPr>
          <w:tcW w:w="1980" w:type="dxa"/>
          <w:shd w:val="clear" w:color="auto" w:fill="BFBFBF" w:themeFill="background1" w:themeFillShade="BF"/>
          <w:vAlign w:val="center"/>
        </w:tcPr>
        <w:p w14:paraId="5F986FDD" w14:textId="12281895" w:rsidR="001209A9" w:rsidRPr="00D56852" w:rsidRDefault="00701BCB"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1209A9" w:rsidRPr="00DE31E9" w:rsidRDefault="001209A9"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1209A9" w:rsidRPr="00D56852" w:rsidRDefault="00701BCB"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1209A9" w:rsidRPr="00D56852" w:rsidRDefault="00701BCB"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1209A9" w:rsidRPr="00AF2B2D" w:rsidRDefault="001209A9"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1209A9" w:rsidRPr="00D56852" w:rsidRDefault="00701BCB"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1209A9" w:rsidRPr="00D56852" w:rsidRDefault="00701BCB"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1166BF0D" w14:textId="77777777" w:rsidR="001209A9" w:rsidRDefault="001209A9"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3D4DD0F" w14:textId="77777777" w:rsidTr="00415697">
      <w:tc>
        <w:tcPr>
          <w:tcW w:w="1980" w:type="dxa"/>
          <w:shd w:val="clear" w:color="auto" w:fill="BFBFBF" w:themeFill="background1" w:themeFillShade="BF"/>
          <w:vAlign w:val="center"/>
        </w:tcPr>
        <w:p w14:paraId="68CFD11B" w14:textId="77777777" w:rsidR="001209A9" w:rsidRPr="00D56852" w:rsidRDefault="00701BCB"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1209A9" w:rsidRPr="00DE31E9" w:rsidRDefault="001209A9"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1209A9" w:rsidRPr="00D56852" w:rsidRDefault="00701BCB"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1209A9" w:rsidRPr="00D56852" w:rsidRDefault="00701BCB"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1209A9" w:rsidRPr="00AF2B2D"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1209A9" w:rsidRPr="00D56852" w:rsidRDefault="00701BCB"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1209A9" w:rsidRPr="006F0B13" w:rsidRDefault="001209A9"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1209A9" w:rsidRPr="00D56852" w:rsidRDefault="00701BCB"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5876EE2" w14:textId="77777777" w:rsidR="001209A9" w:rsidRDefault="001209A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209A9" w:rsidRPr="00C76DF3" w14:paraId="49EBE58A" w14:textId="77777777" w:rsidTr="00B5200C">
      <w:tc>
        <w:tcPr>
          <w:tcW w:w="1255" w:type="dxa"/>
          <w:shd w:val="clear" w:color="auto" w:fill="F2F2F2" w:themeFill="background1" w:themeFillShade="F2"/>
          <w:vAlign w:val="center"/>
        </w:tcPr>
        <w:p w14:paraId="102377D2" w14:textId="77777777" w:rsidR="001209A9" w:rsidRPr="00C76DF3" w:rsidRDefault="00701BCB" w:rsidP="00370875">
          <w:pPr>
            <w:pStyle w:val="ProductList-OfferingBody"/>
            <w:ind w:left="-77" w:right="-73"/>
            <w:jc w:val="center"/>
            <w:rPr>
              <w:color w:val="808080" w:themeColor="background1" w:themeShade="80"/>
              <w:sz w:val="14"/>
              <w:szCs w:val="14"/>
            </w:rPr>
          </w:pPr>
          <w:hyperlink w:anchor="TableOfContents" w:history="1">
            <w:r w:rsidR="001209A9">
              <w:rPr>
                <w:rStyle w:val="Hyperlink"/>
                <w:sz w:val="14"/>
                <w:szCs w:val="14"/>
              </w:rPr>
              <w:t>Spis treści</w:t>
            </w:r>
          </w:hyperlink>
        </w:p>
      </w:tc>
      <w:tc>
        <w:tcPr>
          <w:tcW w:w="181" w:type="dxa"/>
          <w:tcBorders>
            <w:top w:val="nil"/>
            <w:bottom w:val="nil"/>
          </w:tcBorders>
          <w:vAlign w:val="center"/>
        </w:tcPr>
        <w:p w14:paraId="3BB867E4" w14:textId="77777777" w:rsidR="001209A9" w:rsidRPr="00C76DF3" w:rsidRDefault="001209A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209A9" w:rsidRPr="00C76DF3" w:rsidRDefault="00701BCB" w:rsidP="00370875">
          <w:pPr>
            <w:pStyle w:val="ProductList-OfferingBody"/>
            <w:ind w:left="-72" w:right="-74"/>
            <w:jc w:val="center"/>
            <w:rPr>
              <w:color w:val="808080" w:themeColor="background1" w:themeShade="80"/>
              <w:sz w:val="14"/>
              <w:szCs w:val="14"/>
            </w:rPr>
          </w:pPr>
          <w:hyperlink w:anchor="Introduction" w:history="1">
            <w:r w:rsidR="001209A9">
              <w:rPr>
                <w:rStyle w:val="Hyperlink"/>
                <w:sz w:val="14"/>
                <w:szCs w:val="14"/>
              </w:rPr>
              <w:t>Wprowadzenie</w:t>
            </w:r>
          </w:hyperlink>
        </w:p>
      </w:tc>
      <w:tc>
        <w:tcPr>
          <w:tcW w:w="182" w:type="dxa"/>
          <w:tcBorders>
            <w:top w:val="nil"/>
            <w:bottom w:val="nil"/>
          </w:tcBorders>
          <w:vAlign w:val="center"/>
        </w:tcPr>
        <w:p w14:paraId="53D82520" w14:textId="77777777" w:rsidR="001209A9" w:rsidRPr="00C76DF3" w:rsidRDefault="001209A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209A9" w:rsidRPr="00C76DF3" w:rsidRDefault="00701BCB" w:rsidP="00370875">
          <w:pPr>
            <w:pStyle w:val="ProductList-OfferingBody"/>
            <w:ind w:left="-72" w:right="-75"/>
            <w:jc w:val="center"/>
            <w:rPr>
              <w:color w:val="808080" w:themeColor="background1" w:themeShade="80"/>
              <w:sz w:val="14"/>
              <w:szCs w:val="14"/>
            </w:rPr>
          </w:pPr>
          <w:hyperlink w:anchor="LicenseTerms" w:history="1">
            <w:r w:rsidR="001209A9">
              <w:rPr>
                <w:rStyle w:val="Hyperlink"/>
                <w:sz w:val="14"/>
                <w:szCs w:val="14"/>
              </w:rPr>
              <w:t>Postanowienia licencyjne</w:t>
            </w:r>
          </w:hyperlink>
        </w:p>
      </w:tc>
      <w:tc>
        <w:tcPr>
          <w:tcW w:w="183" w:type="dxa"/>
          <w:tcBorders>
            <w:top w:val="nil"/>
            <w:bottom w:val="nil"/>
          </w:tcBorders>
          <w:vAlign w:val="center"/>
        </w:tcPr>
        <w:p w14:paraId="1125AF40" w14:textId="77777777" w:rsidR="001209A9" w:rsidRPr="00C76DF3" w:rsidRDefault="001209A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209A9" w:rsidRPr="00C76DF3" w:rsidRDefault="00701BCB" w:rsidP="00370875">
          <w:pPr>
            <w:pStyle w:val="ProductList-OfferingBody"/>
            <w:ind w:left="-72" w:right="-77"/>
            <w:jc w:val="center"/>
            <w:rPr>
              <w:color w:val="808080" w:themeColor="background1" w:themeShade="80"/>
              <w:sz w:val="14"/>
              <w:szCs w:val="14"/>
            </w:rPr>
          </w:pPr>
          <w:hyperlink w:anchor="Software" w:history="1">
            <w:r w:rsidR="001209A9">
              <w:rPr>
                <w:rStyle w:val="Hyperlink"/>
                <w:sz w:val="14"/>
                <w:szCs w:val="14"/>
              </w:rPr>
              <w:t>Oprogramowanie</w:t>
            </w:r>
          </w:hyperlink>
        </w:p>
      </w:tc>
      <w:tc>
        <w:tcPr>
          <w:tcW w:w="185" w:type="dxa"/>
          <w:tcBorders>
            <w:top w:val="nil"/>
            <w:bottom w:val="nil"/>
          </w:tcBorders>
          <w:vAlign w:val="center"/>
        </w:tcPr>
        <w:p w14:paraId="1E5F93B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209A9" w:rsidRPr="00C76DF3" w:rsidRDefault="00701BCB" w:rsidP="000506C5">
          <w:pPr>
            <w:pStyle w:val="ProductList-OfferingBody"/>
            <w:ind w:left="-72" w:right="-77"/>
            <w:jc w:val="center"/>
            <w:rPr>
              <w:color w:val="808080" w:themeColor="background1" w:themeShade="80"/>
              <w:sz w:val="14"/>
              <w:szCs w:val="14"/>
            </w:rPr>
          </w:pPr>
          <w:hyperlink w:anchor="OnlineServices" w:history="1">
            <w:r w:rsidR="001209A9">
              <w:rPr>
                <w:rStyle w:val="Hyperlink"/>
                <w:sz w:val="14"/>
                <w:szCs w:val="14"/>
              </w:rPr>
              <w:t>Usługi Online</w:t>
            </w:r>
          </w:hyperlink>
        </w:p>
      </w:tc>
      <w:tc>
        <w:tcPr>
          <w:tcW w:w="180" w:type="dxa"/>
          <w:tcBorders>
            <w:top w:val="nil"/>
            <w:bottom w:val="nil"/>
          </w:tcBorders>
        </w:tcPr>
        <w:p w14:paraId="774E3CA7" w14:textId="77777777" w:rsidR="001209A9" w:rsidRPr="00C76DF3" w:rsidRDefault="001209A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209A9" w:rsidRPr="00C76DF3" w:rsidRDefault="00701BC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209A9">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1209A9" w:rsidRPr="00C76DF3" w:rsidRDefault="001209A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209A9" w:rsidRPr="00C76DF3" w:rsidRDefault="00701BCB" w:rsidP="00370875">
          <w:pPr>
            <w:pStyle w:val="ProductList-OfferingBody"/>
            <w:ind w:left="-72" w:right="-76"/>
            <w:jc w:val="center"/>
            <w:rPr>
              <w:color w:val="808080" w:themeColor="background1" w:themeShade="80"/>
              <w:sz w:val="14"/>
              <w:szCs w:val="14"/>
            </w:rPr>
          </w:pPr>
          <w:hyperlink w:anchor="AppendixA" w:history="1">
            <w:r w:rsidR="001209A9">
              <w:rPr>
                <w:rStyle w:val="Hyperlink"/>
                <w:sz w:val="14"/>
                <w:szCs w:val="14"/>
              </w:rPr>
              <w:t>Załączniki</w:t>
            </w:r>
          </w:hyperlink>
        </w:p>
      </w:tc>
      <w:tc>
        <w:tcPr>
          <w:tcW w:w="184" w:type="dxa"/>
          <w:tcBorders>
            <w:top w:val="nil"/>
            <w:bottom w:val="nil"/>
          </w:tcBorders>
          <w:vAlign w:val="center"/>
        </w:tcPr>
        <w:p w14:paraId="54B478A3" w14:textId="77777777" w:rsidR="001209A9" w:rsidRPr="00C76DF3" w:rsidRDefault="001209A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209A9" w:rsidRPr="00C76DF3" w:rsidRDefault="00701BCB" w:rsidP="00370875">
          <w:pPr>
            <w:pStyle w:val="ProductList-OfferingBody"/>
            <w:ind w:left="-72" w:right="-74"/>
            <w:jc w:val="center"/>
            <w:rPr>
              <w:color w:val="808080" w:themeColor="background1" w:themeShade="80"/>
              <w:sz w:val="14"/>
              <w:szCs w:val="14"/>
            </w:rPr>
          </w:pPr>
          <w:hyperlink w:anchor="Index" w:history="1">
            <w:r w:rsidR="001209A9">
              <w:rPr>
                <w:rStyle w:val="Hyperlink"/>
                <w:sz w:val="14"/>
                <w:szCs w:val="14"/>
              </w:rPr>
              <w:t>Indeks</w:t>
            </w:r>
          </w:hyperlink>
        </w:p>
      </w:tc>
    </w:tr>
  </w:tbl>
  <w:p w14:paraId="79D1A8DC" w14:textId="77777777" w:rsidR="001209A9" w:rsidRDefault="001209A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3DDB396" w14:textId="77777777" w:rsidTr="009977A8">
      <w:tc>
        <w:tcPr>
          <w:tcW w:w="1980" w:type="dxa"/>
          <w:shd w:val="clear" w:color="auto" w:fill="F2F2F2"/>
          <w:vAlign w:val="center"/>
        </w:tcPr>
        <w:p w14:paraId="28C50177" w14:textId="77777777" w:rsidR="001209A9" w:rsidRPr="00D56852" w:rsidRDefault="00701BCB"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1209A9" w:rsidRPr="00D56852" w:rsidRDefault="00701BCB"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1209A9" w:rsidRPr="00D56852" w:rsidRDefault="00701BCB"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1209A9" w:rsidRPr="00D56852" w:rsidRDefault="00701BCB"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1209A9" w:rsidRPr="00D56852" w:rsidRDefault="00701BCB"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4B3F6047" w14:textId="77777777" w:rsidR="001209A9" w:rsidRDefault="001209A9"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27E5A447" w14:textId="77777777" w:rsidTr="00B026B6">
      <w:tc>
        <w:tcPr>
          <w:tcW w:w="1980" w:type="dxa"/>
          <w:shd w:val="clear" w:color="auto" w:fill="F2F2F2"/>
          <w:vAlign w:val="center"/>
        </w:tcPr>
        <w:p w14:paraId="132D14E7" w14:textId="77777777" w:rsidR="001209A9" w:rsidRPr="00D56852" w:rsidRDefault="00701BC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1209A9" w:rsidRPr="00D56852" w:rsidRDefault="00701BC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1209A9" w:rsidRPr="00D56852" w:rsidRDefault="00701BC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1209A9" w:rsidRPr="00D56852" w:rsidRDefault="00701BC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1209A9" w:rsidRPr="00D56852" w:rsidRDefault="00701BC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FDC0F16" w14:textId="77777777" w:rsidR="001209A9" w:rsidRDefault="001209A9"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60333C6A" w14:textId="77777777" w:rsidTr="00541DCC">
      <w:tc>
        <w:tcPr>
          <w:tcW w:w="1980" w:type="dxa"/>
          <w:shd w:val="clear" w:color="auto" w:fill="F2F2F2"/>
          <w:vAlign w:val="center"/>
        </w:tcPr>
        <w:p w14:paraId="385FEAC0" w14:textId="77777777" w:rsidR="001209A9" w:rsidRPr="00D56852" w:rsidRDefault="00701BCB"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1209A9" w:rsidRPr="006F0B13" w:rsidRDefault="001209A9"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1209A9" w:rsidRPr="00D56852" w:rsidRDefault="00701BCB"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1209A9" w:rsidRPr="00D56852" w:rsidRDefault="00701BCB"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1209A9" w:rsidRPr="00D56852" w:rsidRDefault="00701BCB"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1209A9" w:rsidRPr="006F0B13" w:rsidRDefault="001209A9"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1209A9" w:rsidRPr="00D56852" w:rsidRDefault="00701BCB"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28A19E01" w14:textId="77777777" w:rsidR="001209A9" w:rsidRDefault="001209A9"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1209A9" w:rsidRPr="006B3495" w14:paraId="30C0ED41" w14:textId="77777777" w:rsidTr="00B41C6B">
      <w:tc>
        <w:tcPr>
          <w:tcW w:w="1980" w:type="dxa"/>
          <w:shd w:val="clear" w:color="auto" w:fill="F2F2F2"/>
          <w:vAlign w:val="center"/>
        </w:tcPr>
        <w:p w14:paraId="1325EF68" w14:textId="77777777" w:rsidR="001209A9" w:rsidRPr="00D56852" w:rsidRDefault="00701BCB"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1209A9"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1209A9" w:rsidRPr="006F0B13" w:rsidRDefault="001209A9"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1209A9" w:rsidRPr="00D56852" w:rsidRDefault="00701BCB"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1209A9"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1209A9" w:rsidRPr="00D56852" w:rsidRDefault="00701BCB"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1209A9"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1209A9" w:rsidRPr="00D56852" w:rsidRDefault="00701BCB"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1209A9" w:rsidRPr="00D56852">
              <w:rPr>
                <w:rStyle w:val="LogoportDoNotTranslate"/>
                <w:rFonts w:asciiTheme="minorHAnsi" w:hAnsiTheme="minorHAnsi"/>
                <w:color w:val="0563C1"/>
                <w:sz w:val="14"/>
                <w:szCs w:val="14"/>
                <w:u w:val="single"/>
              </w:rPr>
              <w:t>Postanowienia Dotyczące Danej</w:t>
            </w:r>
            <w:r w:rsidR="001209A9">
              <w:rPr>
                <w:rStyle w:val="LogoportDoNotTranslate"/>
                <w:rFonts w:asciiTheme="minorHAnsi" w:hAnsiTheme="minorHAnsi"/>
                <w:color w:val="0563C1"/>
                <w:sz w:val="14"/>
                <w:szCs w:val="14"/>
                <w:u w:val="single"/>
              </w:rPr>
              <w:t> </w:t>
            </w:r>
            <w:r w:rsidR="001209A9"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1209A9" w:rsidRPr="006F0B13" w:rsidRDefault="001209A9"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1209A9" w:rsidRPr="00D56852" w:rsidRDefault="00701BCB"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1209A9" w:rsidRPr="00D56852">
              <w:rPr>
                <w:rStyle w:val="LogoportDoNotTranslate"/>
                <w:rFonts w:asciiTheme="minorHAnsi" w:hAnsiTheme="minorHAnsi"/>
                <w:color w:val="0563C1"/>
                <w:sz w:val="14"/>
                <w:szCs w:val="14"/>
                <w:u w:val="single"/>
              </w:rPr>
              <w:t>Appendices</w:t>
            </w:r>
          </w:hyperlink>
        </w:p>
      </w:tc>
    </w:tr>
  </w:tbl>
  <w:p w14:paraId="5E2A2DA5" w14:textId="77777777" w:rsidR="001209A9" w:rsidRDefault="001209A9" w:rsidP="00284660">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ECF95" w14:textId="77777777" w:rsidR="00B5304D" w:rsidRDefault="00B5304D" w:rsidP="009A573F">
      <w:pPr>
        <w:spacing w:after="0" w:line="240" w:lineRule="auto"/>
      </w:pPr>
      <w:r>
        <w:separator/>
      </w:r>
    </w:p>
  </w:footnote>
  <w:footnote w:type="continuationSeparator" w:id="0">
    <w:p w14:paraId="6847A4DF" w14:textId="77777777" w:rsidR="00B5304D" w:rsidRDefault="00B5304D" w:rsidP="009A573F">
      <w:pPr>
        <w:spacing w:after="0" w:line="240" w:lineRule="auto"/>
      </w:pPr>
      <w:r>
        <w:continuationSeparator/>
      </w:r>
    </w:p>
  </w:footnote>
  <w:footnote w:type="continuationNotice" w:id="1">
    <w:p w14:paraId="7F025454" w14:textId="77777777" w:rsidR="00B5304D" w:rsidRDefault="00B530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DB302ED" w:rsidR="001209A9" w:rsidRPr="00DC2685" w:rsidRDefault="00701BCB" w:rsidP="00796FED">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15 marca</w:t>
            </w:r>
            <w:r w:rsidR="001209A9" w:rsidRPr="00415697">
              <w:rPr>
                <w:sz w:val="16"/>
                <w:szCs w:val="16"/>
              </w:rPr>
              <w:t xml:space="preserve"> 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22</w:t>
            </w:r>
            <w:r w:rsidR="001209A9">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27606484" w:rsidR="001209A9" w:rsidRPr="00DC2685" w:rsidRDefault="00701BCB"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1209A9" w:rsidRPr="00651749">
          <w:rPr>
            <w:sz w:val="16"/>
            <w:szCs w:val="16"/>
          </w:rPr>
          <w:t xml:space="preserve">Umowa dotycząca Poziomu Usług dla Usług Microsoft Online Services w ramach programu Licencjonowania Zbiorowego Microsoft (wersja polska, </w:t>
        </w:r>
        <w:r w:rsidR="001209A9">
          <w:rPr>
            <w:sz w:val="16"/>
            <w:szCs w:val="16"/>
          </w:rPr>
          <w:t>15 marca</w:t>
        </w:r>
        <w:r w:rsidR="001209A9" w:rsidRPr="00415697">
          <w:rPr>
            <w:sz w:val="16"/>
            <w:szCs w:val="16"/>
          </w:rPr>
          <w:t xml:space="preserve"> 2017 </w:t>
        </w:r>
        <w:r w:rsidR="001209A9" w:rsidRPr="00651749">
          <w:rPr>
            <w:sz w:val="16"/>
            <w:szCs w:val="16"/>
          </w:rPr>
          <w:t>r.)</w:t>
        </w:r>
        <w:r w:rsidR="001209A9">
          <w:rPr>
            <w:sz w:val="16"/>
            <w:szCs w:val="16"/>
          </w:rPr>
          <w:tab/>
        </w:r>
        <w:r w:rsidR="001209A9">
          <w:rPr>
            <w:sz w:val="16"/>
            <w:szCs w:val="16"/>
          </w:rPr>
          <w:tab/>
        </w:r>
        <w:r w:rsidR="001209A9">
          <w:rPr>
            <w:sz w:val="16"/>
            <w:szCs w:val="16"/>
          </w:rPr>
          <w:fldChar w:fldCharType="begin"/>
        </w:r>
        <w:r w:rsidR="001209A9" w:rsidRPr="00A247F3">
          <w:rPr>
            <w:sz w:val="16"/>
            <w:szCs w:val="16"/>
          </w:rPr>
          <w:instrText xml:space="preserve"> PAGE </w:instrText>
        </w:r>
        <w:r w:rsidR="001209A9">
          <w:rPr>
            <w:sz w:val="16"/>
            <w:szCs w:val="16"/>
          </w:rPr>
          <w:fldChar w:fldCharType="separate"/>
        </w:r>
        <w:r>
          <w:rPr>
            <w:noProof/>
            <w:sz w:val="16"/>
            <w:szCs w:val="16"/>
          </w:rPr>
          <w:t>2</w:t>
        </w:r>
        <w:r w:rsidR="001209A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documentProtection w:edit="readOnly" w:enforcement="1" w:cryptProviderType="rsaAES" w:cryptAlgorithmClass="hash" w:cryptAlgorithmType="typeAny" w:cryptAlgorithmSid="14" w:cryptSpinCount="100000" w:hash="Bq3Lp0rN+qmFeBqsOW8ynf47n2hFuGC3V5FbGDW1KTX6AuajUXHwdj+nn6iYE0H9gYBJV5HfrQVQ5x/UipZDaw==" w:salt="T4oL1Ceq0yZDEftrzo8Kb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1BCB"/>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040"/>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717C"/>
    <w:rsid w:val="00B47BC3"/>
    <w:rsid w:val="00B504F8"/>
    <w:rsid w:val="00B5200C"/>
    <w:rsid w:val="00B5304D"/>
    <w:rsid w:val="00B53880"/>
    <w:rsid w:val="00B5449A"/>
    <w:rsid w:val="00B55253"/>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594"/>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6E4C"/>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2ED9"/>
    <w:rsid w:val="00E2380D"/>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543"/>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l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l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l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l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l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l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74AF8-91D7-4998-A943-676DD959F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26357</Words>
  <Characters>150238</Characters>
  <Application>Microsoft Office Word</Application>
  <DocSecurity>8</DocSecurity>
  <Lines>1251</Lines>
  <Paragraphs>352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2017-03-29T18:01:00Z</dcterms:created>
  <dcterms:modified xsi:type="dcterms:W3CDTF">2017-03-29T18:02:00Z</dcterms:modified>
</cp:coreProperties>
</file>