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C7735F">
        <w:rPr>
          <w:rFonts w:ascii="Calibri Light" w:eastAsia="MS PGothic" w:hAnsi="Calibri Light" w:cs="Calibri"/>
          <w:color w:val="FFFFFF"/>
          <w:sz w:val="72"/>
          <w:szCs w:val="24"/>
        </w:rPr>
        <w:t>7</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B221E">
        <w:rPr>
          <w:rFonts w:ascii="Calibri Light" w:eastAsia="MS PGothic" w:hAnsi="Calibri Light" w:cs="Calibri"/>
          <w:color w:val="FFFFFF"/>
          <w:sz w:val="72"/>
          <w:szCs w:val="24"/>
        </w:rPr>
        <w:t>1</w:t>
      </w:r>
      <w:r w:rsidR="00AE3CF0">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4"/>
          <w:footerReference w:type="default" r:id="rId15"/>
          <w:pgSz w:w="12240" w:h="15840" w:code="1"/>
          <w:pgMar w:top="1440" w:right="720" w:bottom="1440" w:left="720" w:header="720" w:footer="720" w:gutter="0"/>
          <w:cols w:num="2" w:space="720"/>
          <w:docGrid w:linePitch="360"/>
        </w:sectPr>
      </w:pPr>
      <w:bookmarkStart w:id="4" w:name="TOC"/>
      <w:bookmarkStart w:id="5" w:name="_Toc492581494"/>
      <w:r w:rsidRPr="00C146CD">
        <w:rPr>
          <w:rFonts w:ascii="Calibri" w:eastAsia="MS PGothic" w:hAnsi="Calibri" w:cs="Calibri"/>
          <w:szCs w:val="24"/>
          <w:lang w:val="ja-JP"/>
        </w:rPr>
        <w:lastRenderedPageBreak/>
        <w:t>目次</w:t>
      </w:r>
      <w:bookmarkEnd w:id="4"/>
      <w:bookmarkEnd w:id="5"/>
    </w:p>
    <w:p w:rsidR="005A7CF3" w:rsidRPr="00AE3CF0" w:rsidRDefault="001B7DFF">
      <w:pPr>
        <w:pStyle w:val="TOC1"/>
        <w:tabs>
          <w:tab w:val="right" w:leader="dot" w:pos="5030"/>
        </w:tabs>
        <w:rPr>
          <w:rFonts w:eastAsia="MS PGothic" w:cs="Calibri"/>
          <w:b w:val="0"/>
          <w:caps w:val="0"/>
          <w:noProof/>
          <w:sz w:val="22"/>
          <w:lang w:eastAsia="en-US"/>
        </w:rPr>
      </w:pPr>
      <w:r w:rsidRPr="00AE3CF0">
        <w:rPr>
          <w:rFonts w:eastAsia="MS PGothic" w:cs="Calibri"/>
          <w:caps w:val="0"/>
          <w:szCs w:val="24"/>
        </w:rPr>
        <w:fldChar w:fldCharType="begin"/>
      </w:r>
      <w:r w:rsidR="003D2457" w:rsidRPr="00AE3CF0">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E3CF0">
        <w:rPr>
          <w:rFonts w:eastAsia="MS PGothic" w:cs="Calibri"/>
          <w:caps w:val="0"/>
          <w:szCs w:val="24"/>
        </w:rPr>
        <w:fldChar w:fldCharType="separate"/>
      </w:r>
      <w:hyperlink w:anchor="_Toc492581494" w:history="1">
        <w:r w:rsidR="005A7CF3" w:rsidRPr="00AE3CF0">
          <w:rPr>
            <w:rStyle w:val="Hyperlink"/>
            <w:rFonts w:eastAsia="MS PGothic" w:cs="Calibri"/>
            <w:noProof/>
            <w:lang w:val="ja-JP"/>
          </w:rPr>
          <w:t>目次</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_Toc492581494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w:t>
        </w:r>
        <w:r w:rsidR="005A7CF3" w:rsidRPr="00AE3CF0">
          <w:rPr>
            <w:rFonts w:eastAsia="MS PGothic" w:cs="Calibri"/>
            <w:noProof/>
            <w:webHidden/>
          </w:rPr>
          <w:fldChar w:fldCharType="end"/>
        </w:r>
      </w:hyperlink>
    </w:p>
    <w:p w:rsidR="005A7CF3" w:rsidRPr="00AE3CF0" w:rsidRDefault="001A4A0F">
      <w:pPr>
        <w:pStyle w:val="TOC1"/>
        <w:tabs>
          <w:tab w:val="right" w:leader="dot" w:pos="5030"/>
        </w:tabs>
        <w:rPr>
          <w:rFonts w:eastAsia="MS PGothic" w:cs="Calibri"/>
          <w:b w:val="0"/>
          <w:caps w:val="0"/>
          <w:noProof/>
          <w:sz w:val="22"/>
          <w:lang w:eastAsia="en-US"/>
        </w:rPr>
      </w:pPr>
      <w:hyperlink w:anchor="_Toc492581495" w:history="1">
        <w:r w:rsidR="005A7CF3" w:rsidRPr="00AE3CF0">
          <w:rPr>
            <w:rStyle w:val="Hyperlink"/>
            <w:rFonts w:eastAsia="MS PGothic" w:cs="Calibri"/>
            <w:noProof/>
            <w:lang w:val="ja-JP"/>
          </w:rPr>
          <w:t>はじめに</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_Toc492581495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w:t>
        </w:r>
        <w:r w:rsidR="005A7CF3" w:rsidRPr="00AE3CF0">
          <w:rPr>
            <w:rFonts w:eastAsia="MS PGothic" w:cs="Calibri"/>
            <w:noProof/>
            <w:webHidden/>
          </w:rPr>
          <w:fldChar w:fldCharType="end"/>
        </w:r>
      </w:hyperlink>
    </w:p>
    <w:p w:rsidR="005A7CF3" w:rsidRPr="00AE3CF0" w:rsidRDefault="001A4A0F">
      <w:pPr>
        <w:pStyle w:val="TOC1"/>
        <w:tabs>
          <w:tab w:val="right" w:leader="dot" w:pos="5030"/>
        </w:tabs>
        <w:rPr>
          <w:rFonts w:eastAsia="MS PGothic" w:cs="Calibri"/>
          <w:b w:val="0"/>
          <w:caps w:val="0"/>
          <w:noProof/>
          <w:sz w:val="22"/>
          <w:lang w:eastAsia="en-US"/>
        </w:rPr>
      </w:pPr>
      <w:hyperlink w:anchor="_Toc492581496" w:history="1">
        <w:r w:rsidR="005A7CF3" w:rsidRPr="00AE3CF0">
          <w:rPr>
            <w:rStyle w:val="Hyperlink"/>
            <w:rFonts w:eastAsia="MS PGothic" w:cs="Calibri"/>
            <w:noProof/>
            <w:lang w:val="ja-JP"/>
          </w:rPr>
          <w:t>一般条件</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_Toc492581496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w:t>
        </w:r>
        <w:r w:rsidR="005A7CF3" w:rsidRPr="00AE3CF0">
          <w:rPr>
            <w:rFonts w:eastAsia="MS PGothic" w:cs="Calibri"/>
            <w:noProof/>
            <w:webHidden/>
          </w:rPr>
          <w:fldChar w:fldCharType="end"/>
        </w:r>
      </w:hyperlink>
    </w:p>
    <w:p w:rsidR="005A7CF3" w:rsidRPr="00AE3CF0" w:rsidRDefault="001A4A0F">
      <w:pPr>
        <w:pStyle w:val="TOC1"/>
        <w:tabs>
          <w:tab w:val="right" w:leader="dot" w:pos="5030"/>
        </w:tabs>
        <w:rPr>
          <w:rFonts w:eastAsia="MS PGothic" w:cs="Calibri"/>
          <w:b w:val="0"/>
          <w:caps w:val="0"/>
          <w:noProof/>
          <w:sz w:val="22"/>
          <w:lang w:eastAsia="en-US"/>
        </w:rPr>
      </w:pPr>
      <w:hyperlink w:anchor="_Toc492581497" w:history="1">
        <w:r w:rsidR="005A7CF3" w:rsidRPr="00AE3CF0">
          <w:rPr>
            <w:rStyle w:val="Hyperlink"/>
            <w:rFonts w:eastAsia="MS PGothic" w:cs="Calibri"/>
            <w:noProof/>
            <w:lang w:val="ja-JP"/>
          </w:rPr>
          <w:t>サービス固有の条件</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_Toc492581497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7</w:t>
        </w:r>
        <w:r w:rsidR="005A7CF3" w:rsidRPr="00AE3CF0">
          <w:rPr>
            <w:rFonts w:eastAsia="MS PGothic" w:cs="Calibri"/>
            <w:noProof/>
            <w:webHidden/>
          </w:rPr>
          <w:fldChar w:fldCharType="end"/>
        </w:r>
      </w:hyperlink>
    </w:p>
    <w:p w:rsidR="005A7CF3" w:rsidRPr="00AE3CF0" w:rsidRDefault="001A4A0F">
      <w:pPr>
        <w:pStyle w:val="TOC2"/>
        <w:tabs>
          <w:tab w:val="right" w:leader="dot" w:pos="5030"/>
        </w:tabs>
        <w:rPr>
          <w:rFonts w:eastAsia="MS PGothic" w:cs="Calibri"/>
          <w:b w:val="0"/>
          <w:smallCaps w:val="0"/>
          <w:noProof/>
          <w:sz w:val="22"/>
          <w:lang w:eastAsia="en-US"/>
        </w:rPr>
      </w:pPr>
      <w:hyperlink w:anchor="_Toc492581498" w:history="1">
        <w:r w:rsidR="005A7CF3" w:rsidRPr="00AE3CF0">
          <w:rPr>
            <w:rStyle w:val="Hyperlink"/>
            <w:rFonts w:eastAsia="MS PGothic" w:cs="Calibri"/>
            <w:noProof/>
            <w:lang w:eastAsia="en-US"/>
          </w:rPr>
          <w:t>Microsoft Dynamics 365</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_Toc492581498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499" w:history="1">
        <w:r w:rsidR="005A7CF3" w:rsidRPr="00AE3CF0">
          <w:rPr>
            <w:rStyle w:val="Hyperlink"/>
            <w:rFonts w:eastAsia="MS PGothic" w:cs="Calibri"/>
            <w:noProof/>
          </w:rPr>
          <w:t>Microsoft Dynamics 365 for Customer Service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_Toc492581499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0" w:history="1">
        <w:r w:rsidR="005A7CF3" w:rsidRPr="00AE3CF0">
          <w:rPr>
            <w:rStyle w:val="Hyperlink"/>
            <w:rFonts w:eastAsia="MS PGothic" w:cs="Calibri"/>
            <w:noProof/>
          </w:rPr>
          <w:t>Microsoft Dynamics 365 for Financials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1" w:history="1">
        <w:r w:rsidR="005A7CF3" w:rsidRPr="00AE3CF0">
          <w:rPr>
            <w:rStyle w:val="Hyperlink"/>
            <w:rFonts w:eastAsia="MS PGothic" w:cs="Calibri"/>
            <w:noProof/>
          </w:rPr>
          <w:t>Microsoft Dynamics 365 for Finance and Operations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2" w:history="1">
        <w:r w:rsidR="005A7CF3" w:rsidRPr="00AE3CF0">
          <w:rPr>
            <w:rStyle w:val="Hyperlink"/>
            <w:rFonts w:eastAsia="MS PGothic" w:cs="Calibri"/>
            <w:noProof/>
          </w:rPr>
          <w:t>Microsoft Dynamics 365 for Retail</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3" w:history="1">
        <w:r w:rsidR="005A7CF3" w:rsidRPr="00AE3CF0">
          <w:rPr>
            <w:rStyle w:val="Hyperlink"/>
            <w:rFonts w:eastAsia="MS PGothic" w:cs="Calibri"/>
            <w:noProof/>
          </w:rPr>
          <w:t>Microsoft Dynamics 365 for Sales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4" w:history="1">
        <w:r w:rsidR="005A7CF3" w:rsidRPr="00AE3CF0">
          <w:rPr>
            <w:rStyle w:val="Hyperlink"/>
            <w:rFonts w:eastAsia="MS PGothic" w:cs="Calibri"/>
            <w:noProof/>
          </w:rPr>
          <w:t>Microsoft Dynamics 365 for Talent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9</w:t>
        </w:r>
        <w:r w:rsidR="005A7CF3" w:rsidRPr="00AE3CF0">
          <w:rPr>
            <w:rFonts w:eastAsia="MS PGothic" w:cs="Calibri"/>
            <w:noProof/>
            <w:webHidden/>
          </w:rPr>
          <w:fldChar w:fldCharType="end"/>
        </w:r>
      </w:hyperlink>
    </w:p>
    <w:p w:rsidR="005A7CF3" w:rsidRPr="00AE3CF0" w:rsidRDefault="001A4A0F">
      <w:pPr>
        <w:pStyle w:val="TOC2"/>
        <w:tabs>
          <w:tab w:val="right" w:leader="dot" w:pos="5030"/>
        </w:tabs>
        <w:rPr>
          <w:rFonts w:eastAsia="MS PGothic" w:cs="Calibri"/>
          <w:b w:val="0"/>
          <w:smallCaps w:val="0"/>
          <w:noProof/>
          <w:sz w:val="22"/>
          <w:lang w:eastAsia="en-US"/>
        </w:rPr>
      </w:pPr>
      <w:hyperlink w:anchor="_Toc492581505" w:history="1">
        <w:r w:rsidR="005A7CF3" w:rsidRPr="00AE3CF0">
          <w:rPr>
            <w:rStyle w:val="Hyperlink"/>
            <w:rFonts w:eastAsia="MS PGothic" w:cs="Calibri"/>
            <w:noProof/>
          </w:rPr>
          <w:t xml:space="preserve">Office 365 </w:t>
        </w:r>
        <w:r w:rsidR="005A7CF3" w:rsidRPr="00AE3CF0">
          <w:rPr>
            <w:rStyle w:val="Hyperlink"/>
            <w:rFonts w:eastAsia="MS PGothic" w:cs="Calibri"/>
            <w:noProof/>
            <w:lang w:val="ja-JP"/>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6" w:history="1">
        <w:r w:rsidR="005A7CF3" w:rsidRPr="00AE3CF0">
          <w:rPr>
            <w:rStyle w:val="Hyperlink"/>
            <w:rFonts w:eastAsia="MS PGothic" w:cs="Calibri"/>
            <w:noProof/>
          </w:rPr>
          <w:t>Duet Enterprise Online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7" w:history="1">
        <w:r w:rsidR="005A7CF3" w:rsidRPr="00AE3CF0">
          <w:rPr>
            <w:rStyle w:val="Hyperlink"/>
            <w:rFonts w:eastAsia="MS PGothic" w:cs="Calibri"/>
            <w:noProof/>
          </w:rPr>
          <w:t>Exchange Online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8" w:history="1">
        <w:r w:rsidR="005A7CF3" w:rsidRPr="00AE3CF0">
          <w:rPr>
            <w:rStyle w:val="Hyperlink"/>
            <w:rFonts w:eastAsia="MS PGothic" w:cs="Calibri"/>
            <w:noProof/>
          </w:rPr>
          <w:t>Exchange Online Archiving</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09" w:history="1">
        <w:r w:rsidR="005A7CF3" w:rsidRPr="00AE3CF0">
          <w:rPr>
            <w:rStyle w:val="Hyperlink"/>
            <w:rFonts w:eastAsia="MS PGothic" w:cs="Calibri"/>
            <w:noProof/>
          </w:rPr>
          <w:t>Exchange Online Protection</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_Toc492581509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0" w:history="1">
        <w:r w:rsidR="005A7CF3" w:rsidRPr="00AE3CF0">
          <w:rPr>
            <w:rStyle w:val="Hyperlink"/>
            <w:rFonts w:eastAsia="MS PGothic" w:cs="Calibri"/>
            <w:noProof/>
            <w:lang w:val="ja-JP"/>
          </w:rPr>
          <w:t>Microsoft Teams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1" w:history="1">
        <w:r w:rsidR="005A7CF3" w:rsidRPr="00AE3CF0">
          <w:rPr>
            <w:rStyle w:val="Hyperlink"/>
            <w:rFonts w:eastAsia="MS PGothic" w:cs="Calibri"/>
            <w:noProof/>
          </w:rPr>
          <w:t>Microsoft MyAnalytics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2" w:history="1">
        <w:r w:rsidR="005A7CF3" w:rsidRPr="00AE3CF0">
          <w:rPr>
            <w:rStyle w:val="Hyperlink"/>
            <w:rFonts w:eastAsia="MS PGothic" w:cs="Calibri"/>
            <w:noProof/>
          </w:rPr>
          <w:t>Office 365 Business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3" w:history="1">
        <w:r w:rsidR="005A7CF3" w:rsidRPr="00AE3CF0">
          <w:rPr>
            <w:rStyle w:val="Hyperlink"/>
            <w:rFonts w:eastAsia="MS PGothic" w:cs="Calibri"/>
            <w:noProof/>
          </w:rPr>
          <w:t>Office 365 Advanced Compliance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4" w:history="1">
        <w:r w:rsidR="005A7CF3" w:rsidRPr="00AE3CF0">
          <w:rPr>
            <w:rStyle w:val="Hyperlink"/>
            <w:rFonts w:eastAsia="MS PGothic" w:cs="Calibri"/>
            <w:noProof/>
          </w:rPr>
          <w:t>Office 365 ProPlus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5" w:history="1">
        <w:r w:rsidR="005A7CF3" w:rsidRPr="00AE3CF0">
          <w:rPr>
            <w:rStyle w:val="Hyperlink"/>
            <w:rFonts w:eastAsia="MS PGothic" w:cs="Calibri"/>
            <w:noProof/>
          </w:rPr>
          <w:t>Office Online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6" w:history="1">
        <w:r w:rsidR="005A7CF3" w:rsidRPr="00AE3CF0">
          <w:rPr>
            <w:rStyle w:val="Hyperlink"/>
            <w:rFonts w:eastAsia="MS PGothic" w:cs="Calibri"/>
            <w:noProof/>
          </w:rPr>
          <w:t xml:space="preserve">Office 365 </w:t>
        </w:r>
        <w:r w:rsidR="005A7CF3" w:rsidRPr="00AE3CF0">
          <w:rPr>
            <w:rStyle w:val="Hyperlink"/>
            <w:rFonts w:eastAsia="MS PGothic" w:cs="Calibri"/>
            <w:noProof/>
          </w:rPr>
          <w:t>ビデオ</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7" w:history="1">
        <w:r w:rsidR="005A7CF3" w:rsidRPr="00AE3CF0">
          <w:rPr>
            <w:rStyle w:val="Hyperlink"/>
            <w:rFonts w:eastAsia="MS PGothic" w:cs="Calibri"/>
            <w:noProof/>
          </w:rPr>
          <w:t>OneDrive for Business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8" w:history="1">
        <w:r w:rsidR="005A7CF3" w:rsidRPr="00AE3CF0">
          <w:rPr>
            <w:rStyle w:val="Hyperlink"/>
            <w:rFonts w:eastAsia="MS PGothic" w:cs="Calibri"/>
            <w:noProof/>
          </w:rPr>
          <w:t>Project Online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19" w:history="1">
        <w:r w:rsidR="005A7CF3" w:rsidRPr="00AE3CF0">
          <w:rPr>
            <w:rStyle w:val="Hyperlink"/>
            <w:rFonts w:eastAsia="MS PGothic" w:cs="Calibri"/>
            <w:noProof/>
          </w:rPr>
          <w:t>SharePoint Online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_Toc492581519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0" w:history="1">
        <w:r w:rsidR="005A7CF3" w:rsidRPr="00AE3CF0">
          <w:rPr>
            <w:rStyle w:val="Hyperlink"/>
            <w:rFonts w:eastAsia="MS PGothic" w:cs="Calibri"/>
            <w:noProof/>
          </w:rPr>
          <w:t>Skype for Business Online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1" w:history="1">
        <w:r w:rsidR="005A7CF3" w:rsidRPr="00AE3CF0">
          <w:rPr>
            <w:rStyle w:val="Hyperlink"/>
            <w:rFonts w:eastAsia="MS PGothic" w:cs="Calibri"/>
            <w:noProof/>
          </w:rPr>
          <w:t xml:space="preserve">Skype for Business Online – PSTN </w:t>
        </w:r>
        <w:r w:rsidR="005A7CF3" w:rsidRPr="00AE3CF0">
          <w:rPr>
            <w:rStyle w:val="Hyperlink"/>
            <w:rFonts w:eastAsia="MS PGothic" w:cs="Calibri"/>
            <w:noProof/>
          </w:rPr>
          <w:t>通話および</w:t>
        </w:r>
        <w:r w:rsidR="005A7CF3" w:rsidRPr="00AE3CF0">
          <w:rPr>
            <w:rStyle w:val="Hyperlink"/>
            <w:rFonts w:eastAsia="MS PGothic" w:cs="Calibri"/>
            <w:noProof/>
          </w:rPr>
          <w:t xml:space="preserve"> PSTN </w:t>
        </w:r>
        <w:r w:rsidR="005A7CF3" w:rsidRPr="00AE3CF0">
          <w:rPr>
            <w:rStyle w:val="Hyperlink"/>
            <w:rFonts w:eastAsia="MS PGothic" w:cs="Calibri"/>
            <w:noProof/>
          </w:rPr>
          <w:t>会議</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2" w:history="1">
        <w:r w:rsidR="005A7CF3" w:rsidRPr="00AE3CF0">
          <w:rPr>
            <w:rStyle w:val="Hyperlink"/>
            <w:rFonts w:eastAsia="MS PGothic" w:cs="Calibri"/>
            <w:noProof/>
          </w:rPr>
          <w:t>Skype for Business Online – Voice Quality</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3" w:history="1">
        <w:r w:rsidR="005A7CF3" w:rsidRPr="00AE3CF0">
          <w:rPr>
            <w:rStyle w:val="Hyperlink"/>
            <w:rFonts w:eastAsia="MS PGothic" w:cs="Calibri"/>
            <w:noProof/>
          </w:rPr>
          <w:t>Workplace Analytics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4" w:history="1">
        <w:r w:rsidR="005A7CF3" w:rsidRPr="00AE3CF0">
          <w:rPr>
            <w:rStyle w:val="Hyperlink"/>
            <w:rFonts w:eastAsia="MS PGothic" w:cs="Calibri"/>
            <w:noProof/>
          </w:rPr>
          <w:t>Yammer Enterprise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17</w:t>
        </w:r>
        <w:r w:rsidR="005A7CF3" w:rsidRPr="00AE3CF0">
          <w:rPr>
            <w:rFonts w:eastAsia="MS PGothic" w:cs="Calibri"/>
            <w:noProof/>
            <w:webHidden/>
          </w:rPr>
          <w:fldChar w:fldCharType="end"/>
        </w:r>
      </w:hyperlink>
    </w:p>
    <w:p w:rsidR="005A7CF3" w:rsidRPr="00AE3CF0" w:rsidRDefault="001A4A0F">
      <w:pPr>
        <w:pStyle w:val="TOC2"/>
        <w:tabs>
          <w:tab w:val="right" w:leader="dot" w:pos="5030"/>
        </w:tabs>
        <w:rPr>
          <w:rFonts w:eastAsia="MS PGothic" w:cs="Calibri"/>
          <w:b w:val="0"/>
          <w:smallCaps w:val="0"/>
          <w:noProof/>
          <w:sz w:val="22"/>
          <w:lang w:eastAsia="en-US"/>
        </w:rPr>
      </w:pPr>
      <w:hyperlink w:anchor="_Toc492581525" w:history="1">
        <w:r w:rsidR="005A7CF3" w:rsidRPr="00AE3CF0">
          <w:rPr>
            <w:rStyle w:val="Hyperlink"/>
            <w:rFonts w:eastAsia="MS PGothic" w:cs="Calibri"/>
            <w:noProof/>
          </w:rPr>
          <w:t xml:space="preserve">Microsoft Azure </w:t>
        </w:r>
        <w:r w:rsidR="005A7CF3" w:rsidRPr="00AE3CF0">
          <w:rPr>
            <w:rStyle w:val="Hyperlink"/>
            <w:rFonts w:eastAsia="MS PGothic" w:cs="Calibri"/>
            <w:noProof/>
            <w:lang w:val="ja-JP"/>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6" w:history="1">
        <w:r w:rsidR="005A7CF3" w:rsidRPr="00AE3CF0">
          <w:rPr>
            <w:rStyle w:val="Hyperlink"/>
            <w:rFonts w:eastAsia="MS PGothic" w:cs="Calibri"/>
            <w:noProof/>
          </w:rPr>
          <w:t xml:space="preserve">AD </w:t>
        </w:r>
        <w:r w:rsidR="005A7CF3" w:rsidRPr="00AE3CF0">
          <w:rPr>
            <w:rStyle w:val="Hyperlink"/>
            <w:rFonts w:eastAsia="MS PGothic" w:cs="Calibri"/>
            <w:noProof/>
          </w:rPr>
          <w:t>ドメイン</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7" w:history="1">
        <w:r w:rsidR="005A7CF3" w:rsidRPr="00AE3CF0">
          <w:rPr>
            <w:rStyle w:val="Hyperlink"/>
            <w:rFonts w:eastAsia="MS PGothic" w:cs="Calibri"/>
            <w:noProof/>
          </w:rPr>
          <w:t>Analysis Services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8" w:history="1">
        <w:r w:rsidR="005A7CF3" w:rsidRPr="00AE3CF0">
          <w:rPr>
            <w:rStyle w:val="Hyperlink"/>
            <w:rFonts w:eastAsia="MS PGothic" w:cs="Calibri"/>
            <w:noProof/>
          </w:rPr>
          <w:t xml:space="preserve">API Management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29" w:history="1">
        <w:r w:rsidR="005A7CF3" w:rsidRPr="00AE3CF0">
          <w:rPr>
            <w:rStyle w:val="Hyperlink"/>
            <w:rFonts w:eastAsia="MS PGothic" w:cs="Calibri"/>
            <w:noProof/>
          </w:rPr>
          <w:t>App Service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_Toc492581529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0" w:history="1">
        <w:r w:rsidR="005A7CF3" w:rsidRPr="00AE3CF0">
          <w:rPr>
            <w:rStyle w:val="Hyperlink"/>
            <w:rFonts w:eastAsia="MS PGothic" w:cs="Calibri"/>
            <w:noProof/>
          </w:rPr>
          <w:t>Application Gateway</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19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1" w:history="1">
        <w:r w:rsidR="005A7CF3" w:rsidRPr="00AE3CF0">
          <w:rPr>
            <w:rStyle w:val="Hyperlink"/>
            <w:rFonts w:eastAsia="MS PGothic" w:cs="Calibri"/>
            <w:noProof/>
          </w:rPr>
          <w:t>Application Insights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2" w:history="1">
        <w:r w:rsidR="005A7CF3" w:rsidRPr="00AE3CF0">
          <w:rPr>
            <w:rStyle w:val="Hyperlink"/>
            <w:rFonts w:eastAsia="MS PGothic" w:cs="Calibri"/>
            <w:noProof/>
            <w:lang w:val="ja-JP"/>
          </w:rPr>
          <w:t xml:space="preserve">Automation </w:t>
        </w:r>
        <w:r w:rsidR="005A7CF3" w:rsidRPr="00AE3CF0">
          <w:rPr>
            <w:rStyle w:val="Hyperlink"/>
            <w:rFonts w:eastAsia="MS PGothic" w:cs="Calibri"/>
            <w:noProof/>
            <w:lang w:val="ja-JP"/>
          </w:rPr>
          <w:t>サービス</w:t>
        </w:r>
        <w:r w:rsidR="005A7CF3" w:rsidRPr="00AE3CF0">
          <w:rPr>
            <w:rStyle w:val="Hyperlink"/>
            <w:rFonts w:eastAsia="MS PGothic" w:cs="Calibri"/>
            <w:noProof/>
            <w:lang w:val="ja-JP"/>
          </w:rPr>
          <w:t xml:space="preserve"> – Desired State Configuration (DSC)</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3" w:history="1">
        <w:r w:rsidR="005A7CF3" w:rsidRPr="00AE3CF0">
          <w:rPr>
            <w:rStyle w:val="Hyperlink"/>
            <w:rFonts w:eastAsia="MS PGothic" w:cs="Calibri"/>
            <w:noProof/>
            <w:lang w:val="ja-JP"/>
          </w:rPr>
          <w:t xml:space="preserve">Automation </w:t>
        </w:r>
        <w:r w:rsidR="005A7CF3" w:rsidRPr="00AE3CF0">
          <w:rPr>
            <w:rStyle w:val="Hyperlink"/>
            <w:rFonts w:eastAsia="MS PGothic" w:cs="Calibri"/>
            <w:noProof/>
            <w:lang w:val="ja-JP"/>
          </w:rPr>
          <w:t>サービス</w:t>
        </w:r>
        <w:r w:rsidR="005A7CF3" w:rsidRPr="00AE3CF0">
          <w:rPr>
            <w:rStyle w:val="Hyperlink"/>
            <w:rFonts w:eastAsia="MS PGothic" w:cs="Calibri"/>
            <w:noProof/>
            <w:lang w:val="ja-JP"/>
          </w:rPr>
          <w:t xml:space="preserve"> – </w:t>
        </w:r>
        <w:r w:rsidR="005A7CF3" w:rsidRPr="00AE3CF0">
          <w:rPr>
            <w:rStyle w:val="Hyperlink"/>
            <w:rFonts w:eastAsia="MS PGothic" w:cs="Calibri"/>
            <w:noProof/>
            <w:lang w:val="ja-JP"/>
          </w:rPr>
          <w:t>プロセス自動化</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4" w:history="1">
        <w:r w:rsidR="005A7CF3" w:rsidRPr="00AE3CF0">
          <w:rPr>
            <w:rStyle w:val="Hyperlink"/>
            <w:rFonts w:eastAsia="MS PGothic" w:cs="Calibri"/>
            <w:noProof/>
            <w:lang w:val="ja-JP"/>
          </w:rPr>
          <w:t>Azure Cosmos DB</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5" w:history="1">
        <w:r w:rsidR="005A7CF3" w:rsidRPr="00AE3CF0">
          <w:rPr>
            <w:rStyle w:val="Hyperlink"/>
            <w:rFonts w:eastAsia="MS PGothic" w:cs="Calibri"/>
            <w:noProof/>
            <w:lang w:val="ja-JP"/>
          </w:rPr>
          <w:t>Azure Functions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6" w:history="1">
        <w:r w:rsidR="005A7CF3" w:rsidRPr="00AE3CF0">
          <w:rPr>
            <w:rStyle w:val="Hyperlink"/>
            <w:rFonts w:eastAsia="MS PGothic" w:cs="Calibri"/>
            <w:noProof/>
          </w:rPr>
          <w:t>Azure Monitor</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7" w:history="1">
        <w:r w:rsidR="005A7CF3" w:rsidRPr="00AE3CF0">
          <w:rPr>
            <w:rStyle w:val="Hyperlink"/>
            <w:rFonts w:eastAsia="MS PGothic" w:cs="Calibri"/>
            <w:noProof/>
          </w:rPr>
          <w:t xml:space="preserve">Azure </w:t>
        </w:r>
        <w:r w:rsidR="005A7CF3" w:rsidRPr="00AE3CF0">
          <w:rPr>
            <w:rStyle w:val="Hyperlink"/>
            <w:rFonts w:eastAsia="MS PGothic" w:cs="Calibri"/>
            <w:noProof/>
          </w:rPr>
          <w:t>セキュリティ</w:t>
        </w:r>
        <w:r w:rsidR="005A7CF3" w:rsidRPr="00AE3CF0">
          <w:rPr>
            <w:rStyle w:val="Hyperlink"/>
            <w:rFonts w:eastAsia="MS PGothic" w:cs="Calibri"/>
            <w:noProof/>
          </w:rPr>
          <w:t xml:space="preserve"> </w:t>
        </w:r>
        <w:r w:rsidR="005A7CF3" w:rsidRPr="00AE3CF0">
          <w:rPr>
            <w:rStyle w:val="Hyperlink"/>
            <w:rFonts w:eastAsia="MS PGothic" w:cs="Calibri"/>
            <w:noProof/>
          </w:rPr>
          <w:t>センター</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8" w:history="1">
        <w:r w:rsidR="005A7CF3" w:rsidRPr="00AE3CF0">
          <w:rPr>
            <w:rStyle w:val="Hyperlink"/>
            <w:rFonts w:eastAsia="MS PGothic" w:cs="Calibri"/>
            <w:noProof/>
          </w:rPr>
          <w:t xml:space="preserve">Batch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39" w:history="1">
        <w:r w:rsidR="005A7CF3" w:rsidRPr="00AE3CF0">
          <w:rPr>
            <w:rStyle w:val="Hyperlink"/>
            <w:rFonts w:eastAsia="MS PGothic" w:cs="Calibri"/>
            <w:noProof/>
          </w:rPr>
          <w:t xml:space="preserve">Backup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_Toc492581539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0" w:history="1">
        <w:r w:rsidR="005A7CF3" w:rsidRPr="00AE3CF0">
          <w:rPr>
            <w:rStyle w:val="Hyperlink"/>
            <w:rFonts w:eastAsia="MS PGothic" w:cs="Calibri"/>
            <w:noProof/>
          </w:rPr>
          <w:t>BizTalk Services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1" w:history="1">
        <w:r w:rsidR="005A7CF3" w:rsidRPr="00AE3CF0">
          <w:rPr>
            <w:rStyle w:val="Hyperlink"/>
            <w:rFonts w:eastAsia="MS PGothic" w:cs="Calibri"/>
            <w:noProof/>
          </w:rPr>
          <w:t xml:space="preserve">Cache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2" w:history="1">
        <w:r w:rsidR="005A7CF3" w:rsidRPr="00AE3CF0">
          <w:rPr>
            <w:rStyle w:val="Hyperlink"/>
            <w:rFonts w:eastAsia="MS PGothic" w:cs="Calibri"/>
            <w:noProof/>
          </w:rPr>
          <w:t xml:space="preserve">CDN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3" w:history="1">
        <w:r w:rsidR="005A7CF3" w:rsidRPr="00AE3CF0">
          <w:rPr>
            <w:rStyle w:val="Hyperlink"/>
            <w:rFonts w:eastAsia="MS PGothic" w:cs="Calibri"/>
            <w:noProof/>
          </w:rPr>
          <w:t>Cloud Services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4" w:history="1">
        <w:r w:rsidR="005A7CF3" w:rsidRPr="00AE3CF0">
          <w:rPr>
            <w:rStyle w:val="Hyperlink"/>
            <w:rFonts w:eastAsia="MS PGothic" w:cs="Calibri"/>
            <w:noProof/>
          </w:rPr>
          <w:t>Data Catalog</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5" w:history="1">
        <w:r w:rsidR="005A7CF3" w:rsidRPr="00AE3CF0">
          <w:rPr>
            <w:rStyle w:val="Hyperlink"/>
            <w:rFonts w:eastAsia="MS PGothic" w:cs="Calibri"/>
            <w:noProof/>
          </w:rPr>
          <w:t xml:space="preserve">Data Factory – </w:t>
        </w:r>
        <w:r w:rsidR="005A7CF3" w:rsidRPr="00AE3CF0">
          <w:rPr>
            <w:rStyle w:val="Hyperlink"/>
            <w:rFonts w:eastAsia="MS PGothic" w:cs="Calibri"/>
            <w:noProof/>
          </w:rPr>
          <w:t>アクティビティ実行</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6" w:history="1">
        <w:r w:rsidR="005A7CF3" w:rsidRPr="00AE3CF0">
          <w:rPr>
            <w:rStyle w:val="Hyperlink"/>
            <w:rFonts w:eastAsia="MS PGothic" w:cs="Calibri"/>
            <w:noProof/>
          </w:rPr>
          <w:t xml:space="preserve">Data Factory – API </w:t>
        </w:r>
        <w:r w:rsidR="005A7CF3" w:rsidRPr="00AE3CF0">
          <w:rPr>
            <w:rStyle w:val="Hyperlink"/>
            <w:rFonts w:eastAsia="MS PGothic" w:cs="Calibri"/>
            <w:noProof/>
          </w:rPr>
          <w:t>呼び出し</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7" w:history="1">
        <w:r w:rsidR="005A7CF3" w:rsidRPr="00AE3CF0">
          <w:rPr>
            <w:rStyle w:val="Hyperlink"/>
            <w:rFonts w:eastAsia="MS PGothic" w:cs="Calibri"/>
            <w:noProof/>
          </w:rPr>
          <w:t>Data Lake Analytics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29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8" w:history="1">
        <w:r w:rsidR="005A7CF3" w:rsidRPr="00AE3CF0">
          <w:rPr>
            <w:rStyle w:val="Hyperlink"/>
            <w:rFonts w:eastAsia="MS PGothic" w:cs="Calibri"/>
            <w:noProof/>
          </w:rPr>
          <w:t>Data Lake Store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49" w:history="1">
        <w:r w:rsidR="005A7CF3" w:rsidRPr="00AE3CF0">
          <w:rPr>
            <w:rStyle w:val="Hyperlink"/>
            <w:rFonts w:eastAsia="MS PGothic" w:cs="Calibri"/>
            <w:noProof/>
          </w:rPr>
          <w:t>ExpressRoute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_Toc492581549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0" w:history="1">
        <w:r w:rsidR="005A7CF3" w:rsidRPr="00AE3CF0">
          <w:rPr>
            <w:rStyle w:val="Hyperlink"/>
            <w:rFonts w:eastAsia="MS PGothic" w:cs="Calibri"/>
            <w:noProof/>
          </w:rPr>
          <w:t>HDInsight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1" w:history="1">
        <w:r w:rsidR="005A7CF3" w:rsidRPr="00AE3CF0">
          <w:rPr>
            <w:rStyle w:val="Hyperlink"/>
            <w:rFonts w:eastAsia="MS PGothic" w:cs="Calibri"/>
            <w:noProof/>
          </w:rPr>
          <w:t>HockeyApp</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2" w:history="1">
        <w:r w:rsidR="005A7CF3" w:rsidRPr="00AE3CF0">
          <w:rPr>
            <w:rStyle w:val="Hyperlink"/>
            <w:rFonts w:eastAsia="MS PGothic" w:cs="Calibri"/>
            <w:noProof/>
          </w:rPr>
          <w:t>IoT hub</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3" w:history="1">
        <w:r w:rsidR="005A7CF3" w:rsidRPr="00AE3CF0">
          <w:rPr>
            <w:rStyle w:val="Hyperlink"/>
            <w:rFonts w:eastAsia="MS PGothic" w:cs="Calibri"/>
            <w:noProof/>
          </w:rPr>
          <w:t>Key Vault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4" w:history="1">
        <w:r w:rsidR="005A7CF3" w:rsidRPr="00AE3CF0">
          <w:rPr>
            <w:rStyle w:val="Hyperlink"/>
            <w:rFonts w:eastAsia="MS PGothic" w:cs="Calibri"/>
            <w:noProof/>
          </w:rPr>
          <w:t>Log Analytics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5" w:history="1">
        <w:r w:rsidR="005A7CF3" w:rsidRPr="00AE3CF0">
          <w:rPr>
            <w:rStyle w:val="Hyperlink"/>
            <w:rFonts w:eastAsia="MS PGothic" w:cs="Calibri"/>
            <w:noProof/>
          </w:rPr>
          <w:t>Logic App</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6" w:history="1">
        <w:r w:rsidR="005A7CF3" w:rsidRPr="00AE3CF0">
          <w:rPr>
            <w:rStyle w:val="Hyperlink"/>
            <w:rFonts w:eastAsia="MS PGothic" w:cs="Calibri"/>
            <w:noProof/>
          </w:rPr>
          <w:t xml:space="preserve">Machine Learning – </w:t>
        </w:r>
        <w:r w:rsidR="005A7CF3" w:rsidRPr="00AE3CF0">
          <w:rPr>
            <w:rStyle w:val="Hyperlink"/>
            <w:rFonts w:eastAsia="MS PGothic" w:cs="Calibri"/>
            <w:noProof/>
          </w:rPr>
          <w:t>バッチ実行サービス</w:t>
        </w:r>
        <w:r w:rsidR="005A7CF3" w:rsidRPr="00AE3CF0">
          <w:rPr>
            <w:rStyle w:val="Hyperlink"/>
            <w:rFonts w:eastAsia="MS PGothic" w:cs="Calibri"/>
            <w:noProof/>
          </w:rPr>
          <w:t xml:space="preserve"> (BES) </w:t>
        </w:r>
        <w:r w:rsidR="005A7CF3" w:rsidRPr="00AE3CF0">
          <w:rPr>
            <w:rStyle w:val="Hyperlink"/>
            <w:rFonts w:eastAsia="MS PGothic" w:cs="Calibri"/>
            <w:noProof/>
          </w:rPr>
          <w:t>および管理</w:t>
        </w:r>
        <w:r w:rsidR="005A7CF3" w:rsidRPr="00AE3CF0">
          <w:rPr>
            <w:rStyle w:val="Hyperlink"/>
            <w:rFonts w:eastAsia="MS PGothic" w:cs="Calibri"/>
            <w:noProof/>
          </w:rPr>
          <w:t xml:space="preserve"> API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7" w:history="1">
        <w:r w:rsidR="005A7CF3" w:rsidRPr="00AE3CF0">
          <w:rPr>
            <w:rStyle w:val="Hyperlink"/>
            <w:rFonts w:eastAsia="MS PGothic" w:cs="Calibri"/>
            <w:noProof/>
          </w:rPr>
          <w:t xml:space="preserve">Machine Learning – </w:t>
        </w:r>
        <w:r w:rsidR="005A7CF3" w:rsidRPr="00AE3CF0">
          <w:rPr>
            <w:rStyle w:val="Hyperlink"/>
            <w:rFonts w:eastAsia="MS PGothic" w:cs="Calibri"/>
            <w:noProof/>
          </w:rPr>
          <w:t>要求応答サービス</w:t>
        </w:r>
        <w:r w:rsidR="005A7CF3" w:rsidRPr="00AE3CF0">
          <w:rPr>
            <w:rStyle w:val="Hyperlink"/>
            <w:rFonts w:eastAsia="MS PGothic" w:cs="Calibri"/>
            <w:noProof/>
          </w:rPr>
          <w:t xml:space="preserve"> (RRS)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8" w:history="1">
        <w:r w:rsidR="005A7CF3" w:rsidRPr="00AE3CF0">
          <w:rPr>
            <w:rStyle w:val="Hyperlink"/>
            <w:rFonts w:eastAsia="MS PGothic" w:cs="Calibri"/>
            <w:noProof/>
          </w:rPr>
          <w:t xml:space="preserve">Media Services – </w:t>
        </w:r>
        <w:r w:rsidR="005A7CF3" w:rsidRPr="00AE3CF0">
          <w:rPr>
            <w:rStyle w:val="Hyperlink"/>
            <w:rFonts w:eastAsia="MS PGothic" w:cs="Calibri"/>
            <w:noProof/>
          </w:rPr>
          <w:t>コンテンツ保護サービス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59" w:history="1">
        <w:r w:rsidR="005A7CF3" w:rsidRPr="00AE3CF0">
          <w:rPr>
            <w:rStyle w:val="Hyperlink"/>
            <w:rFonts w:eastAsia="MS PGothic" w:cs="Calibri"/>
            <w:noProof/>
          </w:rPr>
          <w:t xml:space="preserve">Media Services – </w:t>
        </w:r>
        <w:r w:rsidR="005A7CF3" w:rsidRPr="00AE3CF0">
          <w:rPr>
            <w:rStyle w:val="Hyperlink"/>
            <w:rFonts w:eastAsia="MS PGothic" w:cs="Calibri"/>
            <w:noProof/>
          </w:rPr>
          <w:t>エンコード</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_Toc492581559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0" w:history="1">
        <w:r w:rsidR="005A7CF3" w:rsidRPr="00AE3CF0">
          <w:rPr>
            <w:rStyle w:val="Hyperlink"/>
            <w:rFonts w:eastAsia="MS PGothic" w:cs="Calibri"/>
            <w:noProof/>
          </w:rPr>
          <w:t xml:space="preserve">Media Services – </w:t>
        </w:r>
        <w:r w:rsidR="005A7CF3" w:rsidRPr="00AE3CF0">
          <w:rPr>
            <w:rStyle w:val="Hyperlink"/>
            <w:rFonts w:eastAsia="MS PGothic" w:cs="Calibri"/>
            <w:noProof/>
          </w:rPr>
          <w:t>インデクサー</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1" w:history="1">
        <w:r w:rsidR="005A7CF3" w:rsidRPr="00AE3CF0">
          <w:rPr>
            <w:rStyle w:val="Hyperlink"/>
            <w:rFonts w:eastAsia="MS PGothic" w:cs="Calibri"/>
            <w:noProof/>
          </w:rPr>
          <w:t xml:space="preserve">Media Services – </w:t>
        </w:r>
        <w:r w:rsidR="005A7CF3" w:rsidRPr="00AE3CF0">
          <w:rPr>
            <w:rStyle w:val="Hyperlink"/>
            <w:rFonts w:eastAsia="MS PGothic" w:cs="Calibri"/>
            <w:noProof/>
          </w:rPr>
          <w:t>ライブ</w:t>
        </w:r>
        <w:r w:rsidR="005A7CF3" w:rsidRPr="00AE3CF0">
          <w:rPr>
            <w:rStyle w:val="Hyperlink"/>
            <w:rFonts w:eastAsia="MS PGothic" w:cs="Calibri"/>
            <w:noProof/>
          </w:rPr>
          <w:t xml:space="preserve"> </w:t>
        </w:r>
        <w:r w:rsidR="005A7CF3" w:rsidRPr="00AE3CF0">
          <w:rPr>
            <w:rStyle w:val="Hyperlink"/>
            <w:rFonts w:eastAsia="MS PGothic" w:cs="Calibri"/>
            <w:noProof/>
          </w:rPr>
          <w:t>チャネル</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2" w:history="1">
        <w:r w:rsidR="005A7CF3" w:rsidRPr="00AE3CF0">
          <w:rPr>
            <w:rStyle w:val="Hyperlink"/>
            <w:rFonts w:eastAsia="MS PGothic" w:cs="Calibri"/>
            <w:noProof/>
          </w:rPr>
          <w:t xml:space="preserve">Media Services – </w:t>
        </w:r>
        <w:r w:rsidR="005A7CF3" w:rsidRPr="00AE3CF0">
          <w:rPr>
            <w:rStyle w:val="Hyperlink"/>
            <w:rFonts w:eastAsia="MS PGothic" w:cs="Calibri"/>
            <w:noProof/>
          </w:rPr>
          <w:t>ストリーミング</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3" w:history="1">
        <w:r w:rsidR="005A7CF3" w:rsidRPr="00AE3CF0">
          <w:rPr>
            <w:rStyle w:val="Hyperlink"/>
            <w:rFonts w:eastAsia="MS PGothic" w:cs="Calibri"/>
            <w:noProof/>
          </w:rPr>
          <w:t>Microsoft Cognitive Services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4" w:history="1">
        <w:r w:rsidR="005A7CF3" w:rsidRPr="00AE3CF0">
          <w:rPr>
            <w:rStyle w:val="Hyperlink"/>
            <w:rFonts w:eastAsia="MS PGothic" w:cs="Calibri"/>
            <w:noProof/>
          </w:rPr>
          <w:t>Mobile Engagement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5" w:history="1">
        <w:r w:rsidR="005A7CF3" w:rsidRPr="00AE3CF0">
          <w:rPr>
            <w:rStyle w:val="Hyperlink"/>
            <w:rFonts w:eastAsia="MS PGothic" w:cs="Calibri"/>
            <w:noProof/>
          </w:rPr>
          <w:t>Mobile Services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6" w:history="1">
        <w:r w:rsidR="005A7CF3" w:rsidRPr="00AE3CF0">
          <w:rPr>
            <w:rStyle w:val="Hyperlink"/>
            <w:rFonts w:eastAsia="MS PGothic" w:cs="Calibri"/>
            <w:noProof/>
          </w:rPr>
          <w:t>RemoteApp</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7" w:history="1">
        <w:r w:rsidR="005A7CF3" w:rsidRPr="00AE3CF0">
          <w:rPr>
            <w:rStyle w:val="Hyperlink"/>
            <w:rFonts w:eastAsia="MS PGothic" w:cs="Calibri"/>
            <w:noProof/>
            <w:lang w:val="fi-FI"/>
          </w:rPr>
          <w:t>SAP HANA on Azure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8" w:history="1">
        <w:r w:rsidR="005A7CF3" w:rsidRPr="00AE3CF0">
          <w:rPr>
            <w:rStyle w:val="Hyperlink"/>
            <w:rFonts w:eastAsia="MS PGothic" w:cs="Calibri"/>
            <w:noProof/>
          </w:rPr>
          <w:t>Scheduler</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69" w:history="1">
        <w:r w:rsidR="005A7CF3" w:rsidRPr="00AE3CF0">
          <w:rPr>
            <w:rStyle w:val="Hyperlink"/>
            <w:rFonts w:eastAsia="MS PGothic" w:cs="Calibri"/>
            <w:noProof/>
          </w:rPr>
          <w:t>Search</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_Toc492581569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39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0" w:history="1">
        <w:r w:rsidR="005A7CF3" w:rsidRPr="00AE3CF0">
          <w:rPr>
            <w:rStyle w:val="Hyperlink"/>
            <w:rFonts w:eastAsia="MS PGothic" w:cs="Calibri"/>
            <w:noProof/>
          </w:rPr>
          <w:t xml:space="preserve">Service Bus </w:t>
        </w:r>
        <w:r w:rsidR="005A7CF3" w:rsidRPr="00AE3CF0">
          <w:rPr>
            <w:rStyle w:val="Hyperlink"/>
            <w:rFonts w:eastAsia="MS PGothic" w:cs="Calibri"/>
            <w:noProof/>
          </w:rPr>
          <w:t>サービス</w:t>
        </w:r>
        <w:r w:rsidR="005A7CF3" w:rsidRPr="00AE3CF0">
          <w:rPr>
            <w:rStyle w:val="Hyperlink"/>
            <w:rFonts w:eastAsia="MS PGothic" w:cs="Calibri"/>
            <w:noProof/>
          </w:rPr>
          <w:t xml:space="preserve"> – </w:t>
        </w:r>
        <w:r w:rsidR="005A7CF3" w:rsidRPr="00AE3CF0">
          <w:rPr>
            <w:rStyle w:val="Hyperlink"/>
            <w:rFonts w:eastAsia="MS PGothic" w:cs="Calibri"/>
            <w:noProof/>
          </w:rPr>
          <w:t>イベント</w:t>
        </w:r>
        <w:r w:rsidR="005A7CF3" w:rsidRPr="00AE3CF0">
          <w:rPr>
            <w:rStyle w:val="Hyperlink"/>
            <w:rFonts w:eastAsia="MS PGothic" w:cs="Calibri"/>
            <w:noProof/>
          </w:rPr>
          <w:t xml:space="preserve"> </w:t>
        </w:r>
        <w:r w:rsidR="005A7CF3" w:rsidRPr="00AE3CF0">
          <w:rPr>
            <w:rStyle w:val="Hyperlink"/>
            <w:rFonts w:eastAsia="MS PGothic" w:cs="Calibri"/>
            <w:noProof/>
          </w:rPr>
          <w:t>ハブ</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1" w:history="1">
        <w:r w:rsidR="005A7CF3" w:rsidRPr="00AE3CF0">
          <w:rPr>
            <w:rStyle w:val="Hyperlink"/>
            <w:rFonts w:eastAsia="MS PGothic" w:cs="Calibri"/>
            <w:noProof/>
          </w:rPr>
          <w:t xml:space="preserve">Service Bus </w:t>
        </w:r>
        <w:r w:rsidR="005A7CF3" w:rsidRPr="00AE3CF0">
          <w:rPr>
            <w:rStyle w:val="Hyperlink"/>
            <w:rFonts w:eastAsia="MS PGothic" w:cs="Calibri"/>
            <w:noProof/>
          </w:rPr>
          <w:t>サービス</w:t>
        </w:r>
        <w:r w:rsidR="005A7CF3" w:rsidRPr="00AE3CF0">
          <w:rPr>
            <w:rStyle w:val="Hyperlink"/>
            <w:rFonts w:eastAsia="MS PGothic" w:cs="Calibri"/>
            <w:noProof/>
          </w:rPr>
          <w:t xml:space="preserve"> – </w:t>
        </w:r>
        <w:r w:rsidR="005A7CF3" w:rsidRPr="00AE3CF0">
          <w:rPr>
            <w:rStyle w:val="Hyperlink"/>
            <w:rFonts w:eastAsia="MS PGothic" w:cs="Calibri"/>
            <w:noProof/>
          </w:rPr>
          <w:t>通知ハブ</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2" w:history="1">
        <w:r w:rsidR="005A7CF3" w:rsidRPr="00AE3CF0">
          <w:rPr>
            <w:rStyle w:val="Hyperlink"/>
            <w:rFonts w:eastAsia="MS PGothic" w:cs="Calibri"/>
            <w:noProof/>
          </w:rPr>
          <w:t xml:space="preserve">Service Bus </w:t>
        </w:r>
        <w:r w:rsidR="005A7CF3" w:rsidRPr="00AE3CF0">
          <w:rPr>
            <w:rStyle w:val="Hyperlink"/>
            <w:rFonts w:eastAsia="MS PGothic" w:cs="Calibri"/>
            <w:noProof/>
          </w:rPr>
          <w:t>サービス</w:t>
        </w:r>
        <w:r w:rsidR="005A7CF3" w:rsidRPr="00AE3CF0">
          <w:rPr>
            <w:rStyle w:val="Hyperlink"/>
            <w:rFonts w:eastAsia="MS PGothic" w:cs="Calibri"/>
            <w:noProof/>
          </w:rPr>
          <w:t xml:space="preserve"> – </w:t>
        </w:r>
        <w:r w:rsidR="005A7CF3" w:rsidRPr="00AE3CF0">
          <w:rPr>
            <w:rStyle w:val="Hyperlink"/>
            <w:rFonts w:eastAsia="MS PGothic" w:cs="Calibri"/>
            <w:noProof/>
          </w:rPr>
          <w:t>キューおよびトピック</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3" w:history="1">
        <w:r w:rsidR="005A7CF3" w:rsidRPr="00AE3CF0">
          <w:rPr>
            <w:rStyle w:val="Hyperlink"/>
            <w:rFonts w:eastAsia="MS PGothic" w:cs="Calibri"/>
            <w:noProof/>
          </w:rPr>
          <w:t xml:space="preserve">Service Bus </w:t>
        </w:r>
        <w:r w:rsidR="005A7CF3" w:rsidRPr="00AE3CF0">
          <w:rPr>
            <w:rStyle w:val="Hyperlink"/>
            <w:rFonts w:eastAsia="MS PGothic" w:cs="Calibri"/>
            <w:noProof/>
          </w:rPr>
          <w:t>サービス</w:t>
        </w:r>
        <w:r w:rsidR="005A7CF3" w:rsidRPr="00AE3CF0">
          <w:rPr>
            <w:rStyle w:val="Hyperlink"/>
            <w:rFonts w:eastAsia="MS PGothic" w:cs="Calibri"/>
            <w:noProof/>
          </w:rPr>
          <w:t xml:space="preserve"> – </w:t>
        </w:r>
        <w:r w:rsidR="005A7CF3" w:rsidRPr="00AE3CF0">
          <w:rPr>
            <w:rStyle w:val="Hyperlink"/>
            <w:rFonts w:eastAsia="MS PGothic" w:cs="Calibri"/>
            <w:noProof/>
          </w:rPr>
          <w:t>リレー</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4" w:history="1">
        <w:r w:rsidR="005A7CF3" w:rsidRPr="00AE3CF0">
          <w:rPr>
            <w:rStyle w:val="Hyperlink"/>
            <w:rFonts w:eastAsia="MS PGothic" w:cs="Calibri"/>
            <w:noProof/>
          </w:rPr>
          <w:t>SQL Data Warehouse Database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5" w:history="1">
        <w:r w:rsidR="005A7CF3" w:rsidRPr="00AE3CF0">
          <w:rPr>
            <w:rStyle w:val="Hyperlink"/>
            <w:rFonts w:eastAsia="MS PGothic" w:cs="Calibri"/>
            <w:noProof/>
          </w:rPr>
          <w:t xml:space="preserve">SQL Database </w:t>
        </w:r>
        <w:r w:rsidR="005A7CF3" w:rsidRPr="00AE3CF0">
          <w:rPr>
            <w:rStyle w:val="Hyperlink"/>
            <w:rFonts w:eastAsia="MS PGothic" w:cs="Calibri"/>
            <w:noProof/>
          </w:rPr>
          <w:t>サービス</w:t>
        </w:r>
        <w:r w:rsidR="005A7CF3" w:rsidRPr="00AE3CF0">
          <w:rPr>
            <w:rStyle w:val="Hyperlink"/>
            <w:rFonts w:eastAsia="MS PGothic" w:cs="Calibri"/>
            <w:noProof/>
          </w:rPr>
          <w:t xml:space="preserve"> (Basic</w:t>
        </w:r>
        <w:r w:rsidR="005A7CF3" w:rsidRPr="00AE3CF0">
          <w:rPr>
            <w:rStyle w:val="Hyperlink"/>
            <w:rFonts w:eastAsia="MS PGothic" w:cs="Calibri"/>
            <w:noProof/>
          </w:rPr>
          <w:t>、</w:t>
        </w:r>
        <w:r w:rsidR="005A7CF3" w:rsidRPr="00AE3CF0">
          <w:rPr>
            <w:rStyle w:val="Hyperlink"/>
            <w:rFonts w:eastAsia="MS PGothic" w:cs="Calibri"/>
            <w:noProof/>
          </w:rPr>
          <w:t xml:space="preserve">Standard </w:t>
        </w:r>
        <w:r w:rsidR="005A7CF3" w:rsidRPr="00AE3CF0">
          <w:rPr>
            <w:rStyle w:val="Hyperlink"/>
            <w:rFonts w:eastAsia="MS PGothic" w:cs="Calibri"/>
            <w:noProof/>
          </w:rPr>
          <w:t>および</w:t>
        </w:r>
        <w:r w:rsidR="005A7CF3" w:rsidRPr="00AE3CF0">
          <w:rPr>
            <w:rStyle w:val="Hyperlink"/>
            <w:rFonts w:eastAsia="MS PGothic" w:cs="Calibri"/>
            <w:noProof/>
          </w:rPr>
          <w:t xml:space="preserve"> Premium </w:t>
        </w:r>
        <w:r w:rsidR="005A7CF3" w:rsidRPr="00AE3CF0">
          <w:rPr>
            <w:rStyle w:val="Hyperlink"/>
            <w:rFonts w:eastAsia="MS PGothic" w:cs="Calibri"/>
            <w:noProof/>
          </w:rPr>
          <w:t>レベル</w:t>
        </w:r>
        <w:r w:rsidR="005A7CF3" w:rsidRPr="00AE3CF0">
          <w:rPr>
            <w:rStyle w:val="Hyperlink"/>
            <w:rFonts w:eastAsia="MS PGothic" w:cs="Calibri"/>
            <w:noProof/>
          </w:rPr>
          <w: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6" w:history="1">
        <w:r w:rsidR="005A7CF3" w:rsidRPr="00AE3CF0">
          <w:rPr>
            <w:rStyle w:val="Hyperlink"/>
            <w:rFonts w:eastAsia="MS PGothic" w:cs="Calibri"/>
            <w:noProof/>
          </w:rPr>
          <w:t xml:space="preserve">SQL Database </w:t>
        </w:r>
        <w:r w:rsidR="005A7CF3" w:rsidRPr="00AE3CF0">
          <w:rPr>
            <w:rStyle w:val="Hyperlink"/>
            <w:rFonts w:eastAsia="MS PGothic" w:cs="Calibri"/>
            <w:noProof/>
          </w:rPr>
          <w:t>サービス</w:t>
        </w:r>
        <w:r w:rsidR="005A7CF3" w:rsidRPr="00AE3CF0">
          <w:rPr>
            <w:rStyle w:val="Hyperlink"/>
            <w:rFonts w:eastAsia="MS PGothic" w:cs="Calibri"/>
            <w:noProof/>
          </w:rPr>
          <w:t xml:space="preserve"> (Web </w:t>
        </w:r>
        <w:r w:rsidR="005A7CF3" w:rsidRPr="00AE3CF0">
          <w:rPr>
            <w:rStyle w:val="Hyperlink"/>
            <w:rFonts w:eastAsia="MS PGothic" w:cs="Calibri"/>
            <w:noProof/>
          </w:rPr>
          <w:t>および</w:t>
        </w:r>
        <w:r w:rsidR="005A7CF3" w:rsidRPr="00AE3CF0">
          <w:rPr>
            <w:rStyle w:val="Hyperlink"/>
            <w:rFonts w:eastAsia="MS PGothic" w:cs="Calibri"/>
            <w:noProof/>
          </w:rPr>
          <w:t xml:space="preserve"> Business </w:t>
        </w:r>
        <w:r w:rsidR="005A7CF3" w:rsidRPr="00AE3CF0">
          <w:rPr>
            <w:rStyle w:val="Hyperlink"/>
            <w:rFonts w:eastAsia="MS PGothic" w:cs="Calibri"/>
            <w:noProof/>
          </w:rPr>
          <w:t>レベル</w:t>
        </w:r>
        <w:r w:rsidR="005A7CF3" w:rsidRPr="00AE3CF0">
          <w:rPr>
            <w:rStyle w:val="Hyperlink"/>
            <w:rFonts w:eastAsia="MS PGothic" w:cs="Calibri"/>
            <w:noProof/>
          </w:rPr>
          <w: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7" w:history="1">
        <w:r w:rsidR="005A7CF3" w:rsidRPr="00AE3CF0">
          <w:rPr>
            <w:rStyle w:val="Hyperlink"/>
            <w:rFonts w:eastAsia="MS PGothic" w:cs="Calibri"/>
            <w:noProof/>
          </w:rPr>
          <w:t>SQL Server Stretch Database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8" w:history="1">
        <w:r w:rsidR="005A7CF3" w:rsidRPr="00AE3CF0">
          <w:rPr>
            <w:rStyle w:val="Hyperlink"/>
            <w:rFonts w:eastAsia="MS PGothic" w:cs="Calibri"/>
            <w:noProof/>
          </w:rPr>
          <w:t xml:space="preserve">Storage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79" w:history="1">
        <w:r w:rsidR="005A7CF3" w:rsidRPr="00AE3CF0">
          <w:rPr>
            <w:rStyle w:val="Hyperlink"/>
            <w:rFonts w:eastAsia="MS PGothic" w:cs="Calibri"/>
            <w:noProof/>
          </w:rPr>
          <w:t xml:space="preserve">Stream Analytics – API </w:t>
        </w:r>
        <w:r w:rsidR="005A7CF3" w:rsidRPr="00AE3CF0">
          <w:rPr>
            <w:rStyle w:val="Hyperlink"/>
            <w:rFonts w:eastAsia="MS PGothic" w:cs="Calibri"/>
            <w:noProof/>
          </w:rPr>
          <w:t>呼び出し</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_Toc492581579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0" w:history="1">
        <w:r w:rsidR="005A7CF3" w:rsidRPr="00AE3CF0">
          <w:rPr>
            <w:rStyle w:val="Hyperlink"/>
            <w:rFonts w:eastAsia="MS PGothic" w:cs="Calibri"/>
            <w:noProof/>
          </w:rPr>
          <w:t xml:space="preserve">Stream Analytics – </w:t>
        </w:r>
        <w:r w:rsidR="005A7CF3" w:rsidRPr="00AE3CF0">
          <w:rPr>
            <w:rStyle w:val="Hyperlink"/>
            <w:rFonts w:eastAsia="MS PGothic" w:cs="Calibri"/>
            <w:noProof/>
          </w:rPr>
          <w:t>ジョブ</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1" w:history="1">
        <w:r w:rsidR="005A7CF3" w:rsidRPr="00AE3CF0">
          <w:rPr>
            <w:rStyle w:val="Hyperlink"/>
            <w:rFonts w:eastAsia="MS PGothic" w:cs="Calibri"/>
            <w:noProof/>
          </w:rPr>
          <w:t xml:space="preserve">Traffic Manager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2" w:history="1">
        <w:r w:rsidR="005A7CF3" w:rsidRPr="00AE3CF0">
          <w:rPr>
            <w:rStyle w:val="Hyperlink"/>
            <w:rFonts w:eastAsia="MS PGothic" w:cs="Calibri"/>
            <w:noProof/>
          </w:rPr>
          <w:t>Virtual Machines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3" w:history="1">
        <w:r w:rsidR="005A7CF3" w:rsidRPr="00AE3CF0">
          <w:rPr>
            <w:rStyle w:val="Hyperlink"/>
            <w:rFonts w:eastAsia="MS PGothic" w:cs="Calibri"/>
            <w:noProof/>
          </w:rPr>
          <w:t>VPN Gateway</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4" w:history="1">
        <w:r w:rsidR="005A7CF3" w:rsidRPr="00AE3CF0">
          <w:rPr>
            <w:rStyle w:val="Hyperlink"/>
            <w:rFonts w:eastAsia="MS PGothic" w:cs="Calibri"/>
            <w:noProof/>
          </w:rPr>
          <w:t xml:space="preserve">Visual Studio Team Services – </w:t>
        </w:r>
        <w:r w:rsidR="005A7CF3" w:rsidRPr="00AE3CF0">
          <w:rPr>
            <w:rStyle w:val="Hyperlink"/>
            <w:rFonts w:eastAsia="MS PGothic" w:cs="Calibri"/>
            <w:noProof/>
          </w:rPr>
          <w:t>ビルド</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5" w:history="1">
        <w:r w:rsidR="005A7CF3" w:rsidRPr="00AE3CF0">
          <w:rPr>
            <w:rStyle w:val="Hyperlink"/>
            <w:rFonts w:eastAsia="MS PGothic" w:cs="Calibri"/>
            <w:noProof/>
          </w:rPr>
          <w:t xml:space="preserve">Visual Studio Team Services – </w:t>
        </w:r>
        <w:r w:rsidR="005A7CF3" w:rsidRPr="00AE3CF0">
          <w:rPr>
            <w:rStyle w:val="Hyperlink"/>
            <w:rFonts w:eastAsia="MS PGothic" w:cs="Calibri"/>
            <w:noProof/>
          </w:rPr>
          <w:t>ロード</w:t>
        </w:r>
        <w:r w:rsidR="005A7CF3" w:rsidRPr="00AE3CF0">
          <w:rPr>
            <w:rStyle w:val="Hyperlink"/>
            <w:rFonts w:eastAsia="MS PGothic" w:cs="Calibri"/>
            <w:noProof/>
          </w:rPr>
          <w:t xml:space="preserve"> </w:t>
        </w:r>
        <w:r w:rsidR="005A7CF3" w:rsidRPr="00AE3CF0">
          <w:rPr>
            <w:rStyle w:val="Hyperlink"/>
            <w:rFonts w:eastAsia="MS PGothic" w:cs="Calibri"/>
            <w:noProof/>
          </w:rPr>
          <w:t>テスト</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6" w:history="1">
        <w:r w:rsidR="005A7CF3" w:rsidRPr="00AE3CF0">
          <w:rPr>
            <w:rStyle w:val="Hyperlink"/>
            <w:rFonts w:eastAsia="MS PGothic" w:cs="Calibri"/>
            <w:noProof/>
          </w:rPr>
          <w:t xml:space="preserve">Visual Studio Team Services – </w:t>
        </w:r>
        <w:r w:rsidR="005A7CF3" w:rsidRPr="00AE3CF0">
          <w:rPr>
            <w:rStyle w:val="Hyperlink"/>
            <w:rFonts w:eastAsia="MS PGothic" w:cs="Calibri"/>
            <w:noProof/>
          </w:rPr>
          <w:t>ユーザー</w:t>
        </w:r>
        <w:r w:rsidR="005A7CF3" w:rsidRPr="00AE3CF0">
          <w:rPr>
            <w:rStyle w:val="Hyperlink"/>
            <w:rFonts w:eastAsia="MS PGothic" w:cs="Calibri"/>
            <w:noProof/>
          </w:rPr>
          <w:t xml:space="preserve"> </w:t>
        </w:r>
        <w:r w:rsidR="005A7CF3" w:rsidRPr="00AE3CF0">
          <w:rPr>
            <w:rStyle w:val="Hyperlink"/>
            <w:rFonts w:eastAsia="MS PGothic" w:cs="Calibri"/>
            <w:noProof/>
          </w:rPr>
          <w:t>プラン</w:t>
        </w:r>
        <w:r w:rsidR="005A7CF3" w:rsidRPr="00AE3CF0">
          <w:rPr>
            <w:rStyle w:val="Hyperlink"/>
            <w:rFonts w:eastAsia="MS PGothic" w:cs="Calibri"/>
            <w:noProof/>
          </w:rPr>
          <w:t xml:space="preserv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49</w:t>
        </w:r>
        <w:r w:rsidR="005A7CF3" w:rsidRPr="00AE3CF0">
          <w:rPr>
            <w:rFonts w:eastAsia="MS PGothic" w:cs="Calibri"/>
            <w:noProof/>
            <w:webHidden/>
          </w:rPr>
          <w:fldChar w:fldCharType="end"/>
        </w:r>
      </w:hyperlink>
    </w:p>
    <w:p w:rsidR="005A7CF3" w:rsidRPr="00AE3CF0" w:rsidRDefault="001A4A0F">
      <w:pPr>
        <w:pStyle w:val="TOC2"/>
        <w:tabs>
          <w:tab w:val="right" w:leader="dot" w:pos="5030"/>
        </w:tabs>
        <w:rPr>
          <w:rFonts w:eastAsia="MS PGothic" w:cs="Calibri"/>
          <w:b w:val="0"/>
          <w:smallCaps w:val="0"/>
          <w:noProof/>
          <w:sz w:val="22"/>
          <w:lang w:eastAsia="en-US"/>
        </w:rPr>
      </w:pPr>
      <w:hyperlink w:anchor="_Toc492581587" w:history="1">
        <w:r w:rsidR="005A7CF3" w:rsidRPr="00AE3CF0">
          <w:rPr>
            <w:rStyle w:val="Hyperlink"/>
            <w:rFonts w:eastAsia="MS PGothic" w:cs="Calibri"/>
            <w:noProof/>
          </w:rPr>
          <w:t xml:space="preserve">Microsoft Azure </w:t>
        </w:r>
        <w:r w:rsidR="005A7CF3" w:rsidRPr="00AE3CF0">
          <w:rPr>
            <w:rStyle w:val="Hyperlink"/>
            <w:rFonts w:eastAsia="MS PGothic" w:cs="Calibri"/>
            <w:noProof/>
          </w:rPr>
          <w:t>プラン</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8" w:history="1">
        <w:r w:rsidR="005A7CF3" w:rsidRPr="00AE3CF0">
          <w:rPr>
            <w:rStyle w:val="Hyperlink"/>
            <w:rFonts w:eastAsia="MS PGothic" w:cs="Calibri"/>
            <w:noProof/>
          </w:rPr>
          <w:t>Azure Active Directory Basic</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49</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89" w:history="1">
        <w:r w:rsidR="005A7CF3" w:rsidRPr="00AE3CF0">
          <w:rPr>
            <w:rStyle w:val="Hyperlink"/>
            <w:rFonts w:eastAsia="MS PGothic" w:cs="Calibri"/>
            <w:noProof/>
          </w:rPr>
          <w:t>Azure Active Directory B2C</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_Toc492581589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0" w:history="1">
        <w:r w:rsidR="005A7CF3" w:rsidRPr="00AE3CF0">
          <w:rPr>
            <w:rStyle w:val="Hyperlink"/>
            <w:rFonts w:eastAsia="MS PGothic" w:cs="Calibri"/>
            <w:noProof/>
          </w:rPr>
          <w:t>Azure Active Directory Premium</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50</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1" w:history="1">
        <w:r w:rsidR="005A7CF3" w:rsidRPr="00AE3CF0">
          <w:rPr>
            <w:rStyle w:val="Hyperlink"/>
            <w:rFonts w:eastAsia="MS PGothic" w:cs="Calibri"/>
            <w:noProof/>
          </w:rPr>
          <w:t>Azure Information Protection Premium</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2" w:history="1">
        <w:r w:rsidR="005A7CF3" w:rsidRPr="00AE3CF0">
          <w:rPr>
            <w:rStyle w:val="Hyperlink"/>
            <w:rFonts w:eastAsia="MS PGothic" w:cs="Calibri"/>
            <w:noProof/>
          </w:rPr>
          <w:t xml:space="preserve">Azure Site Recovery </w:t>
        </w:r>
        <w:r w:rsidR="005A7CF3" w:rsidRPr="00AE3CF0">
          <w:rPr>
            <w:rStyle w:val="Hyperlink"/>
            <w:rFonts w:eastAsia="MS PGothic" w:cs="Calibri"/>
            <w:noProof/>
          </w:rPr>
          <w:t>サービス</w:t>
        </w:r>
        <w:r w:rsidR="005A7CF3" w:rsidRPr="00AE3CF0">
          <w:rPr>
            <w:rStyle w:val="Hyperlink"/>
            <w:rFonts w:eastAsia="MS PGothic" w:cs="Calibri"/>
            <w:noProof/>
          </w:rPr>
          <w:t xml:space="preserve"> – </w:t>
        </w:r>
        <w:r w:rsidR="005A7CF3" w:rsidRPr="00AE3CF0">
          <w:rPr>
            <w:rStyle w:val="Hyperlink"/>
            <w:rFonts w:eastAsia="MS PGothic" w:cs="Calibri"/>
            <w:noProof/>
          </w:rPr>
          <w:t>オンプレミスと</w:t>
        </w:r>
        <w:r w:rsidR="005A7CF3" w:rsidRPr="00AE3CF0">
          <w:rPr>
            <w:rStyle w:val="Hyperlink"/>
            <w:rFonts w:eastAsia="MS PGothic" w:cs="Calibri"/>
            <w:noProof/>
          </w:rPr>
          <w:t xml:space="preserve"> Azure </w:t>
        </w:r>
        <w:r w:rsidR="005A7CF3" w:rsidRPr="00AE3CF0">
          <w:rPr>
            <w:rStyle w:val="Hyperlink"/>
            <w:rFonts w:eastAsia="MS PGothic" w:cs="Calibri"/>
            <w:noProof/>
          </w:rPr>
          <w:t>間</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51</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3" w:history="1">
        <w:r w:rsidR="005A7CF3" w:rsidRPr="00AE3CF0">
          <w:rPr>
            <w:rStyle w:val="Hyperlink"/>
            <w:rFonts w:eastAsia="MS PGothic" w:cs="Calibri"/>
            <w:noProof/>
          </w:rPr>
          <w:t xml:space="preserve">Azure Site Recovery </w:t>
        </w:r>
        <w:r w:rsidR="005A7CF3" w:rsidRPr="00AE3CF0">
          <w:rPr>
            <w:rStyle w:val="Hyperlink"/>
            <w:rFonts w:eastAsia="MS PGothic" w:cs="Calibri"/>
            <w:noProof/>
          </w:rPr>
          <w:t>サービス</w:t>
        </w:r>
        <w:r w:rsidR="005A7CF3" w:rsidRPr="00AE3CF0">
          <w:rPr>
            <w:rStyle w:val="Hyperlink"/>
            <w:rFonts w:eastAsia="MS PGothic" w:cs="Calibri"/>
            <w:noProof/>
          </w:rPr>
          <w:t xml:space="preserve"> – </w:t>
        </w:r>
        <w:r w:rsidR="005A7CF3" w:rsidRPr="00AE3CF0">
          <w:rPr>
            <w:rStyle w:val="Hyperlink"/>
            <w:rFonts w:eastAsia="MS PGothic" w:cs="Calibri"/>
            <w:noProof/>
          </w:rPr>
          <w:t>オンプレミス間</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4" w:history="1">
        <w:r w:rsidR="005A7CF3" w:rsidRPr="00AE3CF0">
          <w:rPr>
            <w:rStyle w:val="Hyperlink"/>
            <w:rFonts w:eastAsia="MS PGothic" w:cs="Calibri"/>
            <w:noProof/>
          </w:rPr>
          <w:t xml:space="preserve">Multi-Factor Authentication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52</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5" w:history="1">
        <w:r w:rsidR="005A7CF3" w:rsidRPr="00AE3CF0">
          <w:rPr>
            <w:rStyle w:val="Hyperlink"/>
            <w:rFonts w:eastAsia="MS PGothic" w:cs="Calibri"/>
            <w:noProof/>
          </w:rPr>
          <w:t xml:space="preserve">StorSimple </w:t>
        </w:r>
        <w:r w:rsidR="005A7CF3" w:rsidRPr="00AE3CF0">
          <w:rPr>
            <w:rStyle w:val="Hyperlink"/>
            <w:rFonts w:eastAsia="MS PGothic" w:cs="Calibri"/>
            <w:noProof/>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53</w:t>
        </w:r>
        <w:r w:rsidR="005A7CF3" w:rsidRPr="00AE3CF0">
          <w:rPr>
            <w:rFonts w:eastAsia="MS PGothic" w:cs="Calibri"/>
            <w:noProof/>
            <w:webHidden/>
          </w:rPr>
          <w:fldChar w:fldCharType="end"/>
        </w:r>
      </w:hyperlink>
    </w:p>
    <w:p w:rsidR="005A7CF3" w:rsidRPr="00AE3CF0" w:rsidRDefault="001A4A0F">
      <w:pPr>
        <w:pStyle w:val="TOC2"/>
        <w:tabs>
          <w:tab w:val="right" w:leader="dot" w:pos="5030"/>
        </w:tabs>
        <w:rPr>
          <w:rFonts w:eastAsia="MS PGothic" w:cs="Calibri"/>
          <w:b w:val="0"/>
          <w:smallCaps w:val="0"/>
          <w:noProof/>
          <w:sz w:val="22"/>
          <w:lang w:eastAsia="en-US"/>
        </w:rPr>
      </w:pPr>
      <w:hyperlink w:anchor="_Toc492581596" w:history="1">
        <w:r w:rsidR="005A7CF3" w:rsidRPr="00AE3CF0">
          <w:rPr>
            <w:rStyle w:val="Hyperlink"/>
            <w:rFonts w:eastAsia="MS PGothic" w:cs="Calibri"/>
            <w:noProof/>
            <w:lang w:val="ja-JP"/>
          </w:rPr>
          <w:t>その他のオンライン</w:t>
        </w:r>
        <w:r w:rsidR="005A7CF3" w:rsidRPr="00AE3CF0">
          <w:rPr>
            <w:rStyle w:val="Hyperlink"/>
            <w:rFonts w:eastAsia="MS PGothic" w:cs="Calibri"/>
            <w:noProof/>
            <w:lang w:val="ja-JP"/>
          </w:rPr>
          <w:t xml:space="preserve"> </w:t>
        </w:r>
        <w:r w:rsidR="005A7CF3" w:rsidRPr="00AE3CF0">
          <w:rPr>
            <w:rStyle w:val="Hyperlink"/>
            <w:rFonts w:eastAsia="MS PGothic" w:cs="Calibri"/>
            <w:noProof/>
            <w:lang w:val="ja-JP"/>
          </w:rPr>
          <w:t>サービス</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7" w:history="1">
        <w:r w:rsidR="005A7CF3" w:rsidRPr="00AE3CF0">
          <w:rPr>
            <w:rStyle w:val="Hyperlink"/>
            <w:rFonts w:eastAsia="MS PGothic" w:cs="Calibri"/>
            <w:noProof/>
          </w:rPr>
          <w:t>Bing Maps Enterprise Platform</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53</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8" w:history="1">
        <w:r w:rsidR="005A7CF3" w:rsidRPr="00AE3CF0">
          <w:rPr>
            <w:rStyle w:val="Hyperlink"/>
            <w:rFonts w:eastAsia="MS PGothic" w:cs="Calibri"/>
            <w:noProof/>
          </w:rPr>
          <w:t>Bing Maps Mobile Asset Management</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599" w:history="1">
        <w:r w:rsidR="005A7CF3" w:rsidRPr="00AE3CF0">
          <w:rPr>
            <w:rStyle w:val="Hyperlink"/>
            <w:rFonts w:eastAsia="MS PGothic" w:cs="Calibri"/>
            <w:noProof/>
          </w:rPr>
          <w:t>Microsoft Cloud App Security</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_Toc492581599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54</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0" w:history="1">
        <w:r w:rsidR="005A7CF3" w:rsidRPr="00AE3CF0">
          <w:rPr>
            <w:rStyle w:val="Hyperlink"/>
            <w:rFonts w:eastAsia="MS PGothic" w:cs="Calibri"/>
            <w:noProof/>
          </w:rPr>
          <w:t>Microsoft Flow</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1" w:history="1">
        <w:r w:rsidR="005A7CF3" w:rsidRPr="00AE3CF0">
          <w:rPr>
            <w:rStyle w:val="Hyperlink"/>
            <w:rFonts w:eastAsia="MS PGothic" w:cs="Calibri"/>
            <w:noProof/>
          </w:rPr>
          <w:t>Microsoft Intune</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55</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2" w:history="1">
        <w:r w:rsidR="005A7CF3" w:rsidRPr="00AE3CF0">
          <w:rPr>
            <w:rStyle w:val="Hyperlink"/>
            <w:rFonts w:eastAsia="MS PGothic" w:cs="Calibri"/>
            <w:noProof/>
          </w:rPr>
          <w:t>Microsoft PowerApps</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_Toc492581602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3" w:history="1">
        <w:r w:rsidR="005A7CF3" w:rsidRPr="00AE3CF0">
          <w:rPr>
            <w:rStyle w:val="Hyperlink"/>
            <w:rFonts w:eastAsia="MS PGothic" w:cs="Calibri"/>
            <w:noProof/>
          </w:rPr>
          <w:t>Microsoft Stream</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_Toc492581603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4" w:history="1">
        <w:r w:rsidR="005A7CF3" w:rsidRPr="00AE3CF0">
          <w:rPr>
            <w:rStyle w:val="Hyperlink"/>
            <w:rFonts w:eastAsia="MS PGothic" w:cs="Calibri"/>
            <w:noProof/>
          </w:rPr>
          <w:t>Minecraft: Education Edition</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_Toc492581604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56</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5" w:history="1">
        <w:r w:rsidR="005A7CF3" w:rsidRPr="00AE3CF0">
          <w:rPr>
            <w:rStyle w:val="Hyperlink"/>
            <w:rFonts w:eastAsia="MS PGothic" w:cs="Calibri"/>
            <w:noProof/>
          </w:rPr>
          <w:t>Power BI Embedded</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_Toc492581605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6" w:history="1">
        <w:r w:rsidR="005A7CF3" w:rsidRPr="00AE3CF0">
          <w:rPr>
            <w:rStyle w:val="Hyperlink"/>
            <w:rFonts w:eastAsia="MS PGothic" w:cs="Calibri"/>
            <w:noProof/>
          </w:rPr>
          <w:t>Power BI Premium</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_Toc492581606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57</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7" w:history="1">
        <w:r w:rsidR="005A7CF3" w:rsidRPr="00AE3CF0">
          <w:rPr>
            <w:rStyle w:val="Hyperlink"/>
            <w:rFonts w:eastAsia="MS PGothic" w:cs="Calibri"/>
            <w:noProof/>
          </w:rPr>
          <w:t>Power BI Pro</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_Toc492581607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8" w:history="1">
        <w:r w:rsidR="005A7CF3" w:rsidRPr="00AE3CF0">
          <w:rPr>
            <w:rStyle w:val="Hyperlink"/>
            <w:rFonts w:eastAsia="MS PGothic" w:cs="Calibri"/>
            <w:noProof/>
          </w:rPr>
          <w:t>Translator API</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_Toc492581608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58</w:t>
        </w:r>
        <w:r w:rsidR="005A7CF3" w:rsidRPr="00AE3CF0">
          <w:rPr>
            <w:rFonts w:eastAsia="MS PGothic" w:cs="Calibri"/>
            <w:noProof/>
            <w:webHidden/>
          </w:rPr>
          <w:fldChar w:fldCharType="end"/>
        </w:r>
      </w:hyperlink>
    </w:p>
    <w:p w:rsidR="005A7CF3" w:rsidRPr="00AE3CF0" w:rsidRDefault="001A4A0F">
      <w:pPr>
        <w:pStyle w:val="TOC4"/>
        <w:tabs>
          <w:tab w:val="right" w:leader="dot" w:pos="5030"/>
        </w:tabs>
        <w:rPr>
          <w:rFonts w:eastAsia="MS PGothic" w:cs="Calibri"/>
          <w:smallCaps w:val="0"/>
          <w:noProof/>
          <w:sz w:val="22"/>
          <w:lang w:eastAsia="en-US"/>
        </w:rPr>
      </w:pPr>
      <w:hyperlink w:anchor="_Toc492581609" w:history="1">
        <w:r w:rsidR="005A7CF3" w:rsidRPr="00AE3CF0">
          <w:rPr>
            <w:rStyle w:val="Hyperlink"/>
            <w:rFonts w:eastAsia="MS PGothic" w:cs="Calibri"/>
            <w:noProof/>
          </w:rPr>
          <w:t xml:space="preserve">Windows </w:t>
        </w:r>
        <w:r w:rsidR="005A7CF3" w:rsidRPr="00AE3CF0">
          <w:rPr>
            <w:rStyle w:val="Hyperlink"/>
            <w:rFonts w:eastAsia="MS PGothic" w:cs="Calibri"/>
            <w:noProof/>
          </w:rPr>
          <w:t>デスクトップ</w:t>
        </w:r>
        <w:r w:rsidR="005A7CF3" w:rsidRPr="00AE3CF0">
          <w:rPr>
            <w:rStyle w:val="Hyperlink"/>
            <w:rFonts w:eastAsia="MS PGothic" w:cs="Calibri"/>
            <w:noProof/>
          </w:rPr>
          <w:t xml:space="preserve"> </w:t>
        </w:r>
        <w:r w:rsidR="005A7CF3" w:rsidRPr="00AE3CF0">
          <w:rPr>
            <w:rStyle w:val="Hyperlink"/>
            <w:rFonts w:eastAsia="MS PGothic" w:cs="Calibri"/>
            <w:noProof/>
          </w:rPr>
          <w:t>オペレーティング</w:t>
        </w:r>
        <w:r w:rsidR="005A7CF3" w:rsidRPr="00AE3CF0">
          <w:rPr>
            <w:rStyle w:val="Hyperlink"/>
            <w:rFonts w:eastAsia="MS PGothic" w:cs="Calibri"/>
            <w:noProof/>
          </w:rPr>
          <w:t xml:space="preserve"> </w:t>
        </w:r>
        <w:r w:rsidR="005A7CF3" w:rsidRPr="00AE3CF0">
          <w:rPr>
            <w:rStyle w:val="Hyperlink"/>
            <w:rFonts w:eastAsia="MS PGothic" w:cs="Calibri"/>
            <w:noProof/>
          </w:rPr>
          <w:t>システム</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_Toc492581609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58</w:t>
        </w:r>
        <w:r w:rsidR="005A7CF3" w:rsidRPr="00AE3CF0">
          <w:rPr>
            <w:rFonts w:eastAsia="MS PGothic" w:cs="Calibri"/>
            <w:noProof/>
            <w:webHidden/>
          </w:rPr>
          <w:fldChar w:fldCharType="end"/>
        </w:r>
      </w:hyperlink>
    </w:p>
    <w:p w:rsidR="005A7CF3" w:rsidRPr="00AE3CF0" w:rsidRDefault="001A4A0F">
      <w:pPr>
        <w:pStyle w:val="TOC1"/>
        <w:tabs>
          <w:tab w:val="right" w:leader="dot" w:pos="5030"/>
        </w:tabs>
        <w:rPr>
          <w:rFonts w:eastAsia="MS PGothic" w:cs="Calibri"/>
          <w:b w:val="0"/>
          <w:caps w:val="0"/>
          <w:noProof/>
          <w:sz w:val="22"/>
          <w:lang w:eastAsia="en-US"/>
        </w:rPr>
      </w:pPr>
      <w:hyperlink w:anchor="_Toc492581610" w:history="1">
        <w:r w:rsidR="005A7CF3" w:rsidRPr="00AE3CF0">
          <w:rPr>
            <w:rStyle w:val="Hyperlink"/>
            <w:rFonts w:eastAsia="MS PGothic" w:cs="Calibri"/>
            <w:noProof/>
            <w:lang w:val="ja-JP"/>
          </w:rPr>
          <w:t>付録</w:t>
        </w:r>
        <w:r w:rsidR="005A7CF3" w:rsidRPr="00AE3CF0">
          <w:rPr>
            <w:rStyle w:val="Hyperlink"/>
            <w:rFonts w:eastAsia="MS PGothic" w:cs="Calibri"/>
            <w:noProof/>
          </w:rPr>
          <w:t xml:space="preserve"> A – </w:t>
        </w:r>
        <w:r w:rsidR="005A7CF3" w:rsidRPr="00AE3CF0">
          <w:rPr>
            <w:rStyle w:val="Hyperlink"/>
            <w:rFonts w:eastAsia="MS PGothic" w:cs="Calibri"/>
            <w:noProof/>
            <w:lang w:val="ja-JP"/>
          </w:rPr>
          <w:t>電子メール配信、ウイルスの検出およびブロック、迷惑メール対策の有効性、または誤判定に関するサービス</w:t>
        </w:r>
        <w:r w:rsidR="005A7CF3" w:rsidRPr="00AE3CF0">
          <w:rPr>
            <w:rStyle w:val="Hyperlink"/>
            <w:rFonts w:eastAsia="MS PGothic" w:cs="Calibri"/>
            <w:noProof/>
          </w:rPr>
          <w:t xml:space="preserve"> </w:t>
        </w:r>
        <w:r w:rsidR="005A7CF3" w:rsidRPr="00AE3CF0">
          <w:rPr>
            <w:rStyle w:val="Hyperlink"/>
            <w:rFonts w:eastAsia="MS PGothic" w:cs="Calibri"/>
            <w:noProof/>
            <w:lang w:val="ja-JP"/>
          </w:rPr>
          <w:t>レベルの確約事項</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_Toc492581610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60</w:t>
        </w:r>
        <w:r w:rsidR="005A7CF3" w:rsidRPr="00AE3CF0">
          <w:rPr>
            <w:rFonts w:eastAsia="MS PGothic" w:cs="Calibri"/>
            <w:noProof/>
            <w:webHidden/>
          </w:rPr>
          <w:fldChar w:fldCharType="end"/>
        </w:r>
      </w:hyperlink>
    </w:p>
    <w:p w:rsidR="005A7CF3" w:rsidRPr="00AE3CF0" w:rsidRDefault="001A4A0F">
      <w:pPr>
        <w:pStyle w:val="TOC1"/>
        <w:tabs>
          <w:tab w:val="right" w:leader="dot" w:pos="5030"/>
        </w:tabs>
        <w:rPr>
          <w:rFonts w:eastAsia="MS PGothic" w:cs="Calibri"/>
          <w:b w:val="0"/>
          <w:caps w:val="0"/>
          <w:noProof/>
          <w:sz w:val="22"/>
          <w:lang w:eastAsia="en-US"/>
        </w:rPr>
      </w:pPr>
      <w:hyperlink w:anchor="_Toc492581611" w:history="1">
        <w:r w:rsidR="005A7CF3" w:rsidRPr="00AE3CF0">
          <w:rPr>
            <w:rStyle w:val="Hyperlink"/>
            <w:rFonts w:eastAsia="MS PGothic" w:cs="Calibri"/>
            <w:noProof/>
            <w:lang w:val="ja-JP"/>
          </w:rPr>
          <w:t>付録</w:t>
        </w:r>
        <w:r w:rsidR="005A7CF3" w:rsidRPr="00AE3CF0">
          <w:rPr>
            <w:rStyle w:val="Hyperlink"/>
            <w:rFonts w:eastAsia="MS PGothic" w:cs="Calibri"/>
            <w:noProof/>
          </w:rPr>
          <w:t xml:space="preserve"> B – </w:t>
        </w:r>
        <w:r w:rsidR="005A7CF3" w:rsidRPr="00AE3CF0">
          <w:rPr>
            <w:rStyle w:val="Hyperlink"/>
            <w:rFonts w:eastAsia="MS PGothic" w:cs="Calibri"/>
            <w:noProof/>
            <w:lang w:val="ja-JP"/>
          </w:rPr>
          <w:t>稼働時間および電子メール配信に関するサービス</w:t>
        </w:r>
        <w:r w:rsidR="005A7CF3" w:rsidRPr="00AE3CF0">
          <w:rPr>
            <w:rStyle w:val="Hyperlink"/>
            <w:rFonts w:eastAsia="MS PGothic" w:cs="Calibri"/>
            <w:noProof/>
          </w:rPr>
          <w:t xml:space="preserve"> </w:t>
        </w:r>
        <w:r w:rsidR="005A7CF3" w:rsidRPr="00AE3CF0">
          <w:rPr>
            <w:rStyle w:val="Hyperlink"/>
            <w:rFonts w:eastAsia="MS PGothic" w:cs="Calibri"/>
            <w:noProof/>
            <w:lang w:val="ja-JP"/>
          </w:rPr>
          <w:t>レベルの確約事項</w:t>
        </w:r>
        <w:r w:rsidR="005A7CF3" w:rsidRPr="00AE3CF0">
          <w:rPr>
            <w:rFonts w:eastAsia="MS PGothic" w:cs="Calibri"/>
            <w:noProof/>
            <w:webHidden/>
          </w:rPr>
          <w:tab/>
        </w:r>
        <w:r w:rsidR="005A7CF3" w:rsidRPr="00AE3CF0">
          <w:rPr>
            <w:rFonts w:eastAsia="MS PGothic" w:cs="Calibri"/>
            <w:noProof/>
            <w:webHidden/>
          </w:rPr>
          <w:fldChar w:fldCharType="begin"/>
        </w:r>
        <w:r w:rsidR="005A7CF3" w:rsidRPr="00AE3CF0">
          <w:rPr>
            <w:rFonts w:eastAsia="MS PGothic" w:cs="Calibri"/>
            <w:noProof/>
            <w:webHidden/>
          </w:rPr>
          <w:instrText xml:space="preserve"> PAGEREF _Toc492581611 \h </w:instrText>
        </w:r>
        <w:r w:rsidR="005A7CF3" w:rsidRPr="00AE3CF0">
          <w:rPr>
            <w:rFonts w:eastAsia="MS PGothic" w:cs="Calibri"/>
            <w:noProof/>
            <w:webHidden/>
          </w:rPr>
        </w:r>
        <w:r w:rsidR="005A7CF3" w:rsidRPr="00AE3CF0">
          <w:rPr>
            <w:rFonts w:eastAsia="MS PGothic" w:cs="Calibri"/>
            <w:noProof/>
            <w:webHidden/>
          </w:rPr>
          <w:fldChar w:fldCharType="separate"/>
        </w:r>
        <w:r w:rsidR="005A7CF3" w:rsidRPr="00AE3CF0">
          <w:rPr>
            <w:rFonts w:eastAsia="MS PGothic" w:cs="Calibri"/>
            <w:noProof/>
            <w:webHidden/>
          </w:rPr>
          <w:t>62</w:t>
        </w:r>
        <w:r w:rsidR="005A7CF3" w:rsidRPr="00AE3CF0">
          <w:rPr>
            <w:rFonts w:eastAsia="MS PGothic" w:cs="Calibri"/>
            <w:noProof/>
            <w:webHidden/>
          </w:rPr>
          <w:fldChar w:fldCharType="end"/>
        </w:r>
      </w:hyperlink>
    </w:p>
    <w:p w:rsidR="003D2457" w:rsidRPr="00D73AF9" w:rsidRDefault="001B7DFF" w:rsidP="008F0732">
      <w:pPr>
        <w:pStyle w:val="TOC1"/>
        <w:tabs>
          <w:tab w:val="right" w:leader="dot" w:pos="5030"/>
        </w:tabs>
        <w:rPr>
          <w:rFonts w:eastAsia="MS PGothic" w:cs="Calibri"/>
          <w:szCs w:val="24"/>
        </w:rPr>
      </w:pPr>
      <w:r w:rsidRPr="00AE3CF0">
        <w:rPr>
          <w:rFonts w:eastAsia="MS PGothic" w:cs="Calibri"/>
          <w:szCs w:val="24"/>
        </w:rPr>
        <w:fldChar w:fldCharType="end"/>
      </w:r>
    </w:p>
    <w:p w:rsidR="003D2457" w:rsidRPr="00D73AF9" w:rsidRDefault="003D2457">
      <w:pPr>
        <w:pStyle w:val="ProductList-Body"/>
        <w:tabs>
          <w:tab w:val="clear" w:pos="360"/>
          <w:tab w:val="clear" w:pos="720"/>
          <w:tab w:val="clear" w:pos="1080"/>
        </w:tabs>
        <w:rPr>
          <w:rFonts w:eastAsia="MS PGothic" w:cs="Calibri"/>
          <w:szCs w:val="24"/>
        </w:rPr>
        <w:sectPr w:rsidR="003D2457" w:rsidRPr="00D73AF9"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92581495"/>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以下「本</w:t>
      </w:r>
      <w:r w:rsidRPr="00062801">
        <w:rPr>
          <w:rFonts w:eastAsia="MS PGothic" w:cs="Calibri"/>
          <w:szCs w:val="24"/>
        </w:rPr>
        <w:t xml:space="preserve"> SLA</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以下「本契約」といいます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以下「本サービス」といいます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6" w:history="1">
        <w:r w:rsidRPr="00062801">
          <w:rPr>
            <w:rStyle w:val="Hyperlink"/>
            <w:rFonts w:eastAsia="MS PGothic" w:cs="Calibri"/>
            <w:szCs w:val="24"/>
            <w:lang w:val="ja-JP"/>
          </w:rPr>
          <w:t>http://www.microsoftvolumelicensing.com/SLA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7" w:history="1">
        <w:r w:rsidRPr="00062801">
          <w:rPr>
            <w:rStyle w:val="Hyperlink"/>
            <w:rFonts w:eastAsia="MS PGothic" w:cs="Calibri"/>
            <w:szCs w:val="24"/>
            <w:lang w:val="ja-JP"/>
          </w:rPr>
          <w:t>http://www.microsoftvolumelicensing.com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43273F" w:rsidRPr="0012321A" w:rsidRDefault="0043273F" w:rsidP="0043273F">
      <w:pPr>
        <w:pStyle w:val="ProductList-Body"/>
        <w:tabs>
          <w:tab w:val="clear" w:pos="360"/>
          <w:tab w:val="clear" w:pos="720"/>
          <w:tab w:val="clear" w:pos="1080"/>
        </w:tabs>
        <w:rPr>
          <w:rFonts w:eastAsia="MS PGothic"/>
          <w:szCs w:val="24"/>
        </w:rPr>
      </w:pPr>
      <w:r w:rsidRPr="0012321A">
        <w:rPr>
          <w:rFonts w:eastAsia="MS PGothic"/>
          <w:szCs w:val="24"/>
          <w:lang w:val="ja-JP"/>
        </w:rPr>
        <w:t>以下では、最近行われた本</w:t>
      </w:r>
      <w:r w:rsidRPr="0012321A">
        <w:rPr>
          <w:rFonts w:eastAsia="MS PGothic"/>
          <w:szCs w:val="24"/>
        </w:rPr>
        <w:t xml:space="preserve"> SLA </w:t>
      </w:r>
      <w:r w:rsidRPr="0012321A">
        <w:rPr>
          <w:rFonts w:eastAsia="MS PGothic"/>
          <w:szCs w:val="24"/>
          <w:lang w:val="ja-JP"/>
        </w:rPr>
        <w:t>に対する追加、削除、および他の変更について説明します。また、お客様からよく寄せられるご質問に対応するため、マイクロソフトの方針に関する明確化事項についても記載しています。</w:t>
      </w:r>
    </w:p>
    <w:p w:rsidR="0043273F" w:rsidRPr="0012321A" w:rsidRDefault="0043273F" w:rsidP="0043273F">
      <w:pPr>
        <w:pStyle w:val="ProductList-Body"/>
        <w:tabs>
          <w:tab w:val="clear" w:pos="360"/>
          <w:tab w:val="clear" w:pos="720"/>
          <w:tab w:val="clear" w:pos="1080"/>
        </w:tabs>
        <w:rPr>
          <w:rFonts w:eastAsia="MS PGothic"/>
          <w:szCs w:val="24"/>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5400"/>
      </w:tblGrid>
      <w:tr w:rsidR="0043273F" w:rsidRPr="0012321A" w:rsidTr="00C12116">
        <w:trPr>
          <w:tblHeader/>
        </w:trPr>
        <w:tc>
          <w:tcPr>
            <w:tcW w:w="5400" w:type="dxa"/>
            <w:shd w:val="clear" w:color="auto" w:fill="0072C6"/>
          </w:tcPr>
          <w:p w:rsidR="0043273F" w:rsidRPr="0012321A" w:rsidRDefault="0043273F" w:rsidP="00BB221E">
            <w:pPr>
              <w:pStyle w:val="ProductList-OfferingBody"/>
              <w:rPr>
                <w:rFonts w:eastAsia="MS PGothic"/>
                <w:szCs w:val="24"/>
              </w:rPr>
            </w:pPr>
            <w:r w:rsidRPr="0012321A">
              <w:rPr>
                <w:rFonts w:eastAsia="MS PGothic"/>
                <w:color w:val="FFFFFF"/>
                <w:szCs w:val="24"/>
                <w:lang w:val="ja-JP"/>
              </w:rPr>
              <w:t>追加</w:t>
            </w:r>
          </w:p>
        </w:tc>
        <w:tc>
          <w:tcPr>
            <w:tcW w:w="5400" w:type="dxa"/>
            <w:shd w:val="clear" w:color="auto" w:fill="0072C6"/>
          </w:tcPr>
          <w:p w:rsidR="0043273F" w:rsidRPr="0012321A" w:rsidRDefault="0043273F" w:rsidP="00BB221E">
            <w:pPr>
              <w:pStyle w:val="ProductList-OfferingBody"/>
              <w:rPr>
                <w:rFonts w:eastAsia="MS PGothic"/>
                <w:szCs w:val="24"/>
              </w:rPr>
            </w:pPr>
            <w:r w:rsidRPr="0012321A">
              <w:rPr>
                <w:rFonts w:eastAsia="MS PGothic"/>
                <w:color w:val="FFFFFF"/>
                <w:szCs w:val="24"/>
                <w:lang w:val="ja-JP"/>
              </w:rPr>
              <w:t>削除</w:t>
            </w:r>
          </w:p>
        </w:tc>
      </w:tr>
      <w:tr w:rsidR="0043273F" w:rsidRPr="0012321A" w:rsidTr="00C12116">
        <w:trPr>
          <w:tblHeader/>
        </w:trPr>
        <w:tc>
          <w:tcPr>
            <w:tcW w:w="5400" w:type="dxa"/>
          </w:tcPr>
          <w:p w:rsidR="0043273F" w:rsidRPr="0012321A" w:rsidRDefault="0043273F" w:rsidP="00BB221E">
            <w:pPr>
              <w:pStyle w:val="ProductList-OfferingBody"/>
              <w:ind w:left="0"/>
              <w:rPr>
                <w:rFonts w:eastAsia="MS PGothic"/>
                <w:szCs w:val="24"/>
              </w:rPr>
            </w:pPr>
          </w:p>
        </w:tc>
        <w:tc>
          <w:tcPr>
            <w:tcW w:w="5400" w:type="dxa"/>
          </w:tcPr>
          <w:p w:rsidR="0043273F" w:rsidRPr="0012321A" w:rsidRDefault="0043273F" w:rsidP="00BB221E">
            <w:pPr>
              <w:pStyle w:val="ProductList-OfferingBody"/>
              <w:rPr>
                <w:rFonts w:eastAsia="MS PGothic"/>
                <w:szCs w:val="24"/>
              </w:rPr>
            </w:pPr>
          </w:p>
        </w:tc>
      </w:tr>
    </w:tbl>
    <w:p w:rsidR="0043273F" w:rsidRPr="0012321A" w:rsidRDefault="0043273F" w:rsidP="0043273F">
      <w:pPr>
        <w:pStyle w:val="ProductList-Body"/>
        <w:rPr>
          <w:rFonts w:eastAsia="MS PGothic"/>
          <w:szCs w:val="24"/>
        </w:rPr>
      </w:pPr>
    </w:p>
    <w:p w:rsidR="00AE3CF0" w:rsidRPr="00CD4EBE" w:rsidRDefault="00AE3CF0" w:rsidP="00AE3CF0">
      <w:pPr>
        <w:pStyle w:val="ProductList-ClauseHeading"/>
        <w:rPr>
          <w:rFonts w:eastAsia="MS PGothic"/>
          <w:szCs w:val="24"/>
        </w:rPr>
      </w:pPr>
      <w:r w:rsidRPr="00CD4EBE">
        <w:rPr>
          <w:rFonts w:eastAsia="MS PGothic"/>
          <w:szCs w:val="24"/>
          <w:lang w:val="ja-JP"/>
        </w:rPr>
        <w:t>サービス固有の条件</w:t>
      </w:r>
    </w:p>
    <w:p w:rsidR="00AE3CF0" w:rsidRPr="00CD4EBE" w:rsidRDefault="00AE3CF0" w:rsidP="00AE3CF0">
      <w:pPr>
        <w:pStyle w:val="ProductList-Body"/>
        <w:rPr>
          <w:rStyle w:val="Hyperlink"/>
          <w:rFonts w:eastAsia="MS PGothic"/>
          <w:szCs w:val="24"/>
        </w:rPr>
      </w:pPr>
      <w:r w:rsidRPr="00CD4EBE">
        <w:rPr>
          <w:rFonts w:eastAsia="MS PGothic"/>
          <w:szCs w:val="24"/>
        </w:rPr>
        <w:t xml:space="preserve">Microsoft Dynamics 365 for Financials </w:t>
      </w:r>
      <w:r w:rsidRPr="00CD4EBE">
        <w:rPr>
          <w:rFonts w:eastAsia="MS PGothic"/>
          <w:szCs w:val="24"/>
          <w:lang w:val="ja-JP"/>
        </w:rPr>
        <w:t>を</w:t>
      </w:r>
      <w:r w:rsidRPr="00CD4EBE">
        <w:rPr>
          <w:rFonts w:eastAsia="MS PGothic"/>
          <w:szCs w:val="24"/>
        </w:rPr>
        <w:t xml:space="preserve"> </w:t>
      </w:r>
      <w:hyperlink w:anchor="MicrosoftDynamics365forFianceandOpsBizEd" w:history="1">
        <w:r w:rsidRPr="00CD4EBE">
          <w:rPr>
            <w:rStyle w:val="Hyperlink"/>
            <w:rFonts w:eastAsia="MS PGothic"/>
            <w:szCs w:val="24"/>
          </w:rPr>
          <w:t>Microsoft Dynamics 365 for Finance and Operations (Business Edition)</w:t>
        </w:r>
      </w:hyperlink>
      <w:r w:rsidRPr="00CD4EBE">
        <w:rPr>
          <w:rFonts w:eastAsia="MS PGothic"/>
          <w:szCs w:val="24"/>
        </w:rPr>
        <w:t xml:space="preserve"> </w:t>
      </w:r>
      <w:r w:rsidRPr="00CD4EBE">
        <w:rPr>
          <w:rFonts w:eastAsia="MS PGothic"/>
          <w:szCs w:val="24"/>
          <w:lang w:val="ja-JP"/>
        </w:rPr>
        <w:t>という名称に変更しました。</w:t>
      </w:r>
      <w:r w:rsidRPr="00CD4EBE">
        <w:rPr>
          <w:rFonts w:eastAsia="MS PGothic"/>
          <w:szCs w:val="24"/>
        </w:rPr>
        <w:t xml:space="preserve">Microsoft Dynamics 365 for Talent </w:t>
      </w:r>
      <w:r w:rsidRPr="00CD4EBE">
        <w:rPr>
          <w:rFonts w:eastAsia="MS PGothic"/>
          <w:szCs w:val="24"/>
          <w:lang w:val="ja-JP"/>
        </w:rPr>
        <w:t>を更新し、</w:t>
      </w:r>
      <w:hyperlink w:anchor="MicrosoftDynamics365forTalent" w:history="1">
        <w:r w:rsidRPr="00CD4EBE">
          <w:rPr>
            <w:rStyle w:val="Hyperlink"/>
            <w:rFonts w:eastAsia="MS PGothic"/>
            <w:szCs w:val="24"/>
          </w:rPr>
          <w:t xml:space="preserve">Microsoft Dynamics 365 for Talent: Attract </w:t>
        </w:r>
        <w:r w:rsidRPr="00CD4EBE">
          <w:rPr>
            <w:rStyle w:val="Hyperlink"/>
            <w:rFonts w:eastAsia="MS PGothic"/>
            <w:szCs w:val="24"/>
            <w:lang w:val="ja-JP"/>
          </w:rPr>
          <w:t>および</w:t>
        </w:r>
        <w:r w:rsidRPr="00CD4EBE">
          <w:rPr>
            <w:rStyle w:val="Hyperlink"/>
            <w:rFonts w:eastAsia="MS PGothic"/>
            <w:szCs w:val="24"/>
          </w:rPr>
          <w:t xml:space="preserve"> Microsoft Dynamics 365 for Talent: Onboard</w:t>
        </w:r>
      </w:hyperlink>
      <w:r w:rsidRPr="00CD4EBE">
        <w:rPr>
          <w:rFonts w:eastAsia="MS PGothic"/>
          <w:szCs w:val="24"/>
        </w:rPr>
        <w:t xml:space="preserve"> </w:t>
      </w:r>
      <w:r w:rsidRPr="00CD4EBE">
        <w:rPr>
          <w:rFonts w:eastAsia="MS PGothic"/>
          <w:szCs w:val="24"/>
          <w:lang w:val="ja-JP"/>
        </w:rPr>
        <w:t>を追加しました。</w:t>
      </w:r>
    </w:p>
    <w:p w:rsidR="00CB66F8" w:rsidRPr="00062801" w:rsidRDefault="001A4A0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92581496"/>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062801">
        <w:rPr>
          <w:rFonts w:eastAsia="MS PGothic" w:cs="Calibri"/>
          <w:szCs w:val="24"/>
          <w:lang w:val="ja-JP"/>
        </w:rPr>
        <w:t>「</w:t>
      </w:r>
      <w:r w:rsidR="0075207C" w:rsidRPr="0075207C">
        <w:rPr>
          <w:rFonts w:eastAsia="MS PGothic" w:cs="Calibri" w:hint="eastAsia"/>
          <w:b/>
          <w:color w:val="00188F"/>
          <w:szCs w:val="24"/>
          <w:lang w:val="ja-JP"/>
        </w:rPr>
        <w:t>当該月期間</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当該月間サービス料金</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外部接続</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インシデント</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管理ポータル</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予定されていたダウンタイム</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成功コード</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サポート期間</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062801">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3D2457" w:rsidRPr="00062801" w:rsidRDefault="003D2457">
      <w:pPr>
        <w:pStyle w:val="ProductList-ClauseHeading"/>
        <w:rPr>
          <w:rFonts w:eastAsia="MS PGothic" w:cs="Calibri"/>
          <w:szCs w:val="24"/>
        </w:rPr>
      </w:pPr>
      <w:r w:rsidRPr="00062801">
        <w:rPr>
          <w:rFonts w:eastAsia="MS PGothic" w:cs="Calibri"/>
          <w:szCs w:val="24"/>
          <w:lang w:val="ja-JP"/>
        </w:rPr>
        <w:t>制限事項</w:t>
      </w:r>
    </w:p>
    <w:p w:rsidR="003D2457" w:rsidRPr="00062801" w:rsidRDefault="003D2457">
      <w:pPr>
        <w:pStyle w:val="ProductList-Body"/>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および該当するサービス</w:t>
      </w:r>
      <w:r w:rsidRPr="00062801">
        <w:rPr>
          <w:rFonts w:eastAsia="MS PGothic" w:cs="Calibri"/>
          <w:szCs w:val="24"/>
        </w:rPr>
        <w:t xml:space="preserve"> </w:t>
      </w:r>
      <w:r w:rsidRPr="00062801">
        <w:rPr>
          <w:rFonts w:eastAsia="MS PGothic" w:cs="Calibri"/>
          <w:szCs w:val="24"/>
          <w:lang w:val="ja-JP"/>
        </w:rPr>
        <w:t>レベルは、次の要因によるパフォーマンス上の問題または可用性の問題には適用されません。</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マイクロソフトが合理的な方法で制御不能な要因によるもの</w:t>
      </w:r>
      <w:r w:rsidRPr="00062801">
        <w:rPr>
          <w:rFonts w:eastAsia="MS PGothic" w:cs="Calibri"/>
          <w:szCs w:val="24"/>
        </w:rPr>
        <w:t xml:space="preserve"> (</w:t>
      </w:r>
      <w:r w:rsidRPr="00062801">
        <w:rPr>
          <w:rFonts w:eastAsia="MS PGothic" w:cs="Calibri"/>
          <w:szCs w:val="24"/>
          <w:lang w:val="ja-JP"/>
        </w:rPr>
        <w:t>自然災害、戦争、テロ行為、暴動、政府機関の行為、またはマイクロソフトのデータ</w:t>
      </w:r>
      <w:r w:rsidRPr="00062801">
        <w:rPr>
          <w:rFonts w:eastAsia="MS PGothic" w:cs="Calibri"/>
          <w:szCs w:val="24"/>
        </w:rPr>
        <w:t xml:space="preserve"> </w:t>
      </w:r>
      <w:r w:rsidRPr="00062801">
        <w:rPr>
          <w:rFonts w:eastAsia="MS PGothic" w:cs="Calibri"/>
          <w:szCs w:val="24"/>
          <w:lang w:val="ja-JP"/>
        </w:rPr>
        <w:t>センター外部のネットワーク障害やデバイス障害など。お客様のサイトにおけるもの、またはお客様のサイトとマイクロソフトのデータ</w:t>
      </w:r>
      <w:r w:rsidRPr="00062801">
        <w:rPr>
          <w:rFonts w:eastAsia="MS PGothic" w:cs="Calibri"/>
          <w:szCs w:val="24"/>
          <w:lang w:val="ja-JP"/>
        </w:rPr>
        <w:t xml:space="preserve"> </w:t>
      </w:r>
      <w:r w:rsidRPr="00062801">
        <w:rPr>
          <w:rFonts w:eastAsia="MS PGothic" w:cs="Calibri"/>
          <w:szCs w:val="24"/>
          <w:lang w:val="ja-JP"/>
        </w:rPr>
        <w:t>センターとの間におけるものを含む</w:t>
      </w:r>
      <w:r w:rsidRPr="00062801">
        <w:rPr>
          <w:rFonts w:eastAsia="MS PGothic" w:cs="Calibri"/>
          <w:szCs w:val="24"/>
          <w:lang w:val="ja-JP"/>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マイクロソフトが提供したもの以外のサービス、ハードウェアまたはソフトウェアの使用に起因するもの</w:t>
      </w:r>
      <w:r w:rsidRPr="00062801">
        <w:rPr>
          <w:rFonts w:eastAsia="MS PGothic" w:cs="Calibri"/>
          <w:szCs w:val="24"/>
        </w:rPr>
        <w:t xml:space="preserve"> (</w:t>
      </w:r>
      <w:r w:rsidRPr="00062801">
        <w:rPr>
          <w:rFonts w:eastAsia="MS PGothic" w:cs="Calibri"/>
          <w:szCs w:val="24"/>
          <w:lang w:val="ja-JP"/>
        </w:rPr>
        <w:t>帯域幅の不足に起因する問題または第三者のソフトウェアもしくはサービスに関連する問題を含みますがこれ</w:t>
      </w:r>
      <w:r w:rsidR="003816EE" w:rsidRPr="00062801">
        <w:rPr>
          <w:rFonts w:eastAsia="MS PGothic" w:cs="Calibri"/>
          <w:szCs w:val="24"/>
          <w:lang w:val="ja-JP"/>
        </w:rPr>
        <w:t>ら</w:t>
      </w:r>
      <w:r w:rsidRPr="00062801">
        <w:rPr>
          <w:rFonts w:eastAsia="MS PGothic" w:cs="Calibri"/>
          <w:szCs w:val="24"/>
          <w:lang w:val="ja-JP"/>
        </w:rPr>
        <w:t>に限定されません</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の形態で返金されます。また、「当該月間サービス料金」という記述は「当該月期間」に変更されます。</w:t>
      </w:r>
    </w:p>
    <w:p w:rsidR="00CB66F8" w:rsidRPr="00062801" w:rsidRDefault="001A4A0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_Toc492581497"/>
      <w:bookmarkStart w:id="14" w:name="ServiceSpecificTerms"/>
      <w:r w:rsidRPr="00062801">
        <w:rPr>
          <w:rFonts w:ascii="Calibri" w:eastAsia="MS PGothic" w:hAnsi="Calibri" w:cs="Calibri"/>
          <w:szCs w:val="24"/>
          <w:lang w:val="ja-JP"/>
        </w:rPr>
        <w:lastRenderedPageBreak/>
        <w:t>サービス固有の条件</w:t>
      </w:r>
      <w:bookmarkEnd w:id="13"/>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492581498"/>
      <w:bookmarkEnd w:id="14"/>
      <w:r w:rsidRPr="00427BA6">
        <w:rPr>
          <w:rFonts w:ascii="Calibri Light" w:eastAsiaTheme="minorHAnsi" w:hAnsi="Calibri Light" w:cstheme="minorBidi"/>
          <w:bCs w:val="0"/>
          <w:lang w:eastAsia="en-US"/>
        </w:rPr>
        <w:t>Microsoft Dynamics 365</w:t>
      </w:r>
      <w:bookmarkEnd w:id="15"/>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6" w:name="_Toc492581499"/>
      <w:r w:rsidRPr="00427BA6">
        <w:rPr>
          <w:rFonts w:eastAsia="MS PGothic"/>
          <w:szCs w:val="24"/>
        </w:rPr>
        <w:t>Microsoft Dynamics 365 for Customer Service</w:t>
      </w:r>
      <w:bookmarkEnd w:id="16"/>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1A4A0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1A4A0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MicrosoftDynamics365forFianceandOpsBizEd"/>
      <w:r w:rsidRPr="00AE3CF0">
        <w:rPr>
          <w:rFonts w:eastAsia="MS PGothic"/>
          <w:szCs w:val="24"/>
        </w:rPr>
        <w:t>Microsoft Dynamics 365 for Finance and Operations (Business Edition)</w:t>
      </w:r>
    </w:p>
    <w:bookmarkEnd w:id="17"/>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1A4A0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1A4A0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18" w:name="MicrosoftDynamics365forFianceandOps"/>
      <w:r w:rsidRPr="00AE3CF0">
        <w:rPr>
          <w:rFonts w:eastAsia="MS PGothic"/>
          <w:szCs w:val="24"/>
        </w:rPr>
        <w:t>Microsoft Dynamics 365 for Finance and Operations (Enterprise Edition)</w:t>
      </w:r>
    </w:p>
    <w:bookmarkEnd w:id="18"/>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562E5E">
        <w:rPr>
          <w:rFonts w:eastAsia="MS PGothic"/>
          <w:color w:val="00188F"/>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562E5E">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562E5E">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szCs w:val="24"/>
          <w:lang w:val="ja-JP"/>
        </w:rPr>
        <w:lastRenderedPageBreak/>
        <w:t>「</w:t>
      </w:r>
      <w:r w:rsidRPr="00562E5E">
        <w:rPr>
          <w:rFonts w:eastAsia="MS PGothic"/>
          <w:b/>
          <w:color w:val="00188F"/>
          <w:szCs w:val="24"/>
          <w:lang w:val="ja-JP"/>
        </w:rPr>
        <w:t>プラットフォーム</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562E5E">
        <w:rPr>
          <w:rFonts w:eastAsia="MS PGothic"/>
          <w:color w:val="000000"/>
          <w:szCs w:val="24"/>
          <w:lang w:val="ja-JP"/>
        </w:rPr>
        <w:t>「</w:t>
      </w:r>
      <w:r w:rsidRPr="00562E5E">
        <w:rPr>
          <w:rFonts w:eastAsia="MS PGothic"/>
          <w:b/>
          <w:color w:val="00188F"/>
          <w:szCs w:val="24"/>
          <w:lang w:val="ja-JP"/>
        </w:rPr>
        <w:t>スケール単位</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562E5E">
        <w:rPr>
          <w:rFonts w:eastAsia="MS PGothic"/>
          <w:color w:val="000000"/>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562E5E">
        <w:rPr>
          <w:rFonts w:eastAsia="MS PGothic"/>
          <w:color w:val="00188F"/>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1A4A0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562E5E">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1A4A0F"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19" w:name="_Toc492581502"/>
      <w:r w:rsidRPr="00AE7A9E">
        <w:rPr>
          <w:rFonts w:eastAsia="MS PGothic"/>
          <w:szCs w:val="24"/>
        </w:rPr>
        <w:t>Microsoft Dynamics 365 for Retail</w:t>
      </w:r>
      <w:bookmarkEnd w:id="19"/>
    </w:p>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lang w:val="ja-JP"/>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プラットフォーム</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スケール単位</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1A4A0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1A4A0F"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20" w:name="_Toc492581503"/>
      <w:r w:rsidRPr="00427BA6">
        <w:rPr>
          <w:rFonts w:eastAsia="MS PGothic"/>
          <w:szCs w:val="24"/>
        </w:rPr>
        <w:t>Microsoft Dynamics 365 for Sales</w:t>
      </w:r>
      <w:bookmarkEnd w:id="2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MicrosoftDynamics365forTalent"/>
      <w:r w:rsidRPr="00AE3CF0">
        <w:rPr>
          <w:rFonts w:eastAsia="MS PGothic"/>
          <w:szCs w:val="24"/>
        </w:rPr>
        <w:t>Microsoft Dynamics 365 for Talent</w:t>
      </w:r>
      <w:r w:rsidRPr="00AE3CF0">
        <w:rPr>
          <w:rFonts w:eastAsia="MS PGothic"/>
          <w:szCs w:val="24"/>
        </w:rPr>
        <w:t>、</w:t>
      </w:r>
      <w:r w:rsidRPr="00AE3CF0">
        <w:rPr>
          <w:rFonts w:eastAsia="MS PGothic"/>
          <w:szCs w:val="24"/>
        </w:rPr>
        <w:t>Microsoft Dynamics 365 for Talent: Attract</w:t>
      </w:r>
      <w:r w:rsidRPr="00AE3CF0">
        <w:rPr>
          <w:rFonts w:eastAsia="MS PGothic"/>
          <w:szCs w:val="24"/>
        </w:rPr>
        <w:t>、および</w:t>
      </w:r>
      <w:r w:rsidRPr="00AE3CF0">
        <w:rPr>
          <w:rFonts w:eastAsia="MS PGothic"/>
          <w:szCs w:val="24"/>
        </w:rPr>
        <w:t xml:space="preserve"> Microsoft Dynamics 365 for Talent: Onboard</w:t>
      </w:r>
    </w:p>
    <w:bookmarkEnd w:id="21"/>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1A4A0F"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1A4A0F"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22" w:name="_Toc492581505"/>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22"/>
    </w:p>
    <w:p w:rsidR="003D2457" w:rsidRPr="003219FF" w:rsidRDefault="003D2457" w:rsidP="00DE40BE">
      <w:pPr>
        <w:pStyle w:val="ProductList-Offering2Heading"/>
        <w:rPr>
          <w:rStyle w:val="ProductList-Offering2HeadingChar"/>
        </w:rPr>
      </w:pPr>
      <w:bookmarkStart w:id="23" w:name="_Toc492581506"/>
      <w:r w:rsidRPr="003219FF">
        <w:rPr>
          <w:rStyle w:val="ProductList-Offering2HeadingChar"/>
        </w:rPr>
        <w:t>Duet Enterprise Online</w:t>
      </w:r>
      <w:bookmarkEnd w:id="2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24" w:name="_Toc492581507"/>
      <w:r w:rsidRPr="003219FF">
        <w:rPr>
          <w:rStyle w:val="ProductList-Offering2HeadingChar"/>
          <w:lang w:eastAsia="ja-JP"/>
        </w:rPr>
        <w:t>Exchange Online</w:t>
      </w:r>
      <w:bookmarkEnd w:id="24"/>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25" w:name="_Toc492581508"/>
      <w:r w:rsidRPr="00CB66F8">
        <w:rPr>
          <w:lang w:eastAsia="ja-JP"/>
        </w:rPr>
        <w:lastRenderedPageBreak/>
        <w:t>Exchange</w:t>
      </w:r>
      <w:r w:rsidRPr="005F575D">
        <w:rPr>
          <w:lang w:eastAsia="ja-JP"/>
        </w:rPr>
        <w:t xml:space="preserve"> </w:t>
      </w:r>
      <w:r w:rsidRPr="00DE40BE">
        <w:rPr>
          <w:lang w:eastAsia="ja-JP"/>
        </w:rPr>
        <w:t>Online</w:t>
      </w:r>
      <w:r w:rsidRPr="005F575D">
        <w:rPr>
          <w:lang w:eastAsia="ja-JP"/>
        </w:rPr>
        <w:t xml:space="preserve"> Archiving</w:t>
      </w:r>
      <w:bookmarkEnd w:id="2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26" w:name="_Toc492581509"/>
      <w:r w:rsidRPr="002641EF">
        <w:rPr>
          <w:lang w:eastAsia="ja-JP"/>
        </w:rPr>
        <w:t>Exchange Online Protection</w:t>
      </w:r>
      <w:bookmarkEnd w:id="2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レベルの確約事項」、および付録</w:t>
      </w:r>
      <w:r w:rsidRPr="00062801">
        <w:rPr>
          <w:rFonts w:eastAsia="MS PGothic" w:cs="Calibri"/>
          <w:szCs w:val="24"/>
        </w:rPr>
        <w:t xml:space="preserve"> 2 </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レベルの確約事項」を参照してください。</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27" w:name="_Toc492581510"/>
      <w:r w:rsidRPr="00AF5466">
        <w:rPr>
          <w:rFonts w:eastAsia="MS PGothic"/>
          <w:szCs w:val="24"/>
          <w:lang w:val="ja-JP"/>
        </w:rPr>
        <w:t>Microsoft Teams</w:t>
      </w:r>
      <w:bookmarkEnd w:id="27"/>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1A4A0F"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AF5466">
        <w:rPr>
          <w:rFonts w:ascii="Calibri Light" w:eastAsia="MS PGothic" w:hAnsi="Calibri Light"/>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1A4A0F"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28" w:name="_Toc492581511"/>
      <w:r w:rsidRPr="00C7735F">
        <w:rPr>
          <w:rStyle w:val="ProductList-Offering2HeadingChar"/>
          <w:lang w:eastAsia="ja-JP"/>
        </w:rPr>
        <w:t>Microsoft MyAnalytics</w:t>
      </w:r>
      <w:bookmarkEnd w:id="28"/>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1A4A0F"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1A4A0F"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29" w:name="_Toc492581512"/>
      <w:r w:rsidRPr="003219FF">
        <w:rPr>
          <w:rStyle w:val="ProductList-Offering2HeadingChar"/>
          <w:lang w:eastAsia="ja-JP"/>
        </w:rPr>
        <w:t>Office 365 Business</w:t>
      </w:r>
      <w:bookmarkEnd w:id="2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30" w:name="_Toc492581513"/>
      <w:r w:rsidRPr="007200A4">
        <w:lastRenderedPageBreak/>
        <w:t>Office 365 Advanced Compliance</w:t>
      </w:r>
      <w:bookmarkEnd w:id="30"/>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1A4A0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1A4A0F"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1" w:name="_Toc492581514"/>
      <w:r w:rsidRPr="003219FF">
        <w:rPr>
          <w:rStyle w:val="ProductList-Offering2HeadingChar"/>
        </w:rPr>
        <w:t>Office 365 ProPlus</w:t>
      </w:r>
      <w:bookmarkEnd w:id="3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2" w:name="_Toc492581515"/>
      <w:r w:rsidRPr="003219FF">
        <w:rPr>
          <w:rStyle w:val="ProductList-Offering2HeadingChar"/>
        </w:rPr>
        <w:t>Office Online</w:t>
      </w:r>
      <w:bookmarkEnd w:id="3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3" w:name="_Toc492581516"/>
      <w:r w:rsidRPr="003219FF">
        <w:rPr>
          <w:rStyle w:val="ProductList-Offering2HeadingChar"/>
        </w:rPr>
        <w:t xml:space="preserve">Office 365 </w:t>
      </w:r>
      <w:r w:rsidRPr="003219FF">
        <w:rPr>
          <w:rStyle w:val="ProductList-Offering2HeadingChar"/>
        </w:rPr>
        <w:t>ビデオ</w:t>
      </w:r>
      <w:bookmarkEnd w:id="3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4" w:name="_Toc492581517"/>
      <w:r w:rsidRPr="003219FF">
        <w:rPr>
          <w:rStyle w:val="ProductList-Offering2HeadingChar"/>
        </w:rPr>
        <w:t>OneDrive for Business</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5" w:name="_Toc492581518"/>
      <w:r w:rsidRPr="003219FF">
        <w:rPr>
          <w:rStyle w:val="ProductList-Offering2HeadingChar"/>
        </w:rPr>
        <w:t>Project Online</w:t>
      </w:r>
      <w:bookmarkEnd w:id="3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36" w:name="_Toc492581519"/>
      <w:r w:rsidRPr="003219FF">
        <w:rPr>
          <w:rStyle w:val="ProductList-Offering2HeadingChar"/>
        </w:rPr>
        <w:t>SharePoint Online</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37" w:name="_Toc492581520"/>
      <w:r w:rsidRPr="003219FF">
        <w:rPr>
          <w:rStyle w:val="ProductList-Offering2HeadingChar"/>
        </w:rPr>
        <w:t>Skype for Business Online</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38" w:name="_Toc492581521"/>
      <w:bookmarkStart w:id="39" w:name="SfB_PSTN"/>
      <w:r w:rsidRPr="0050114C">
        <w:rPr>
          <w:rStyle w:val="ProductList-Offering2HeadingChar"/>
          <w:lang w:eastAsia="ja-JP"/>
        </w:rPr>
        <w:lastRenderedPageBreak/>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38"/>
    </w:p>
    <w:bookmarkEnd w:id="39"/>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1A4A0F"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1A4A0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40" w:name="_Toc492581522"/>
      <w:bookmarkStart w:id="41" w:name="_Hlt441482791"/>
      <w:r w:rsidRPr="0028071E">
        <w:t>Skype for Business Online – Voice Quality</w:t>
      </w:r>
      <w:bookmarkEnd w:id="40"/>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4F6E42">
        <w:rPr>
          <w:rFonts w:eastAsia="MS PGothic"/>
          <w:szCs w:val="24"/>
        </w:rPr>
        <w:t>:</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対象通話</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総通話数</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4F6E42">
        <w:rPr>
          <w:rFonts w:eastAsia="MS PGothic"/>
          <w:szCs w:val="24"/>
          <w:lang w:val="ja-JP"/>
        </w:rPr>
        <w:t>「</w:t>
      </w:r>
      <w:r w:rsidRPr="004F6E42">
        <w:rPr>
          <w:rFonts w:eastAsia="MS PGothic"/>
          <w:b/>
          <w:color w:val="00188F"/>
          <w:szCs w:val="24"/>
          <w:lang w:val="ja-JP"/>
        </w:rPr>
        <w:t>低品質通話数</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41"/>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CE1E59" w:rsidRDefault="001A4A0F" w:rsidP="0050114C">
      <w:pPr>
        <w:pStyle w:val="ListParagraph"/>
        <w:spacing w:line="240" w:lineRule="auto"/>
        <w:rPr>
          <w:rFonts w:eastAsia="MS PGothic"/>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eastAsia="MS PGothic"/>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1A4A0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42" w:name="_Toc492581523"/>
      <w:bookmarkStart w:id="43" w:name="_Hlk487275150"/>
      <w:r w:rsidRPr="0043273F">
        <w:t>Workplace Analytics</w:t>
      </w:r>
      <w:bookmarkEnd w:id="42"/>
    </w:p>
    <w:bookmarkEnd w:id="43"/>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1A4A0F"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7E5970">
        <w:rPr>
          <w:rFonts w:eastAsia="MS PGothic"/>
          <w:color w:val="00188F"/>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1A4A0F"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44" w:name="_Toc492581524"/>
      <w:r w:rsidRPr="002641EF">
        <w:t>Yammer Enterprise</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1A4A0F"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45" w:name="_Toc492581525"/>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45"/>
    </w:p>
    <w:p w:rsidR="00F05FDC" w:rsidRPr="00F05FDC" w:rsidRDefault="00F05FDC" w:rsidP="0067797A">
      <w:pPr>
        <w:pStyle w:val="ProductList-Offering2Heading"/>
        <w:keepNext/>
        <w:rPr>
          <w:rStyle w:val="ProductList-Offering2HeadingChar"/>
          <w:lang w:eastAsia="ja-JP"/>
        </w:rPr>
      </w:pPr>
      <w:bookmarkStart w:id="46" w:name="_Toc492581526"/>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46"/>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spacing w:after="0" w:line="24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管理対象ドメイン</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1A4A0F"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770769">
        <w:rPr>
          <w:rFonts w:eastAsia="MS PGothic"/>
          <w:b/>
          <w:color w:val="00188F"/>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1A4A0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47" w:name="_Toc492581527"/>
      <w:r w:rsidRPr="007200A4">
        <w:t>Analysis Services</w:t>
      </w:r>
      <w:bookmarkEnd w:id="47"/>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サーバー</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クライアント操作</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1A4A0F"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1A4A0F"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48" w:name="_Toc492581528"/>
      <w:r w:rsidRPr="003219FF">
        <w:rPr>
          <w:rStyle w:val="ProductList-Offering2HeadingChar"/>
          <w:lang w:eastAsia="ja-JP"/>
        </w:rPr>
        <w:t xml:space="preserve">API Management </w:t>
      </w:r>
      <w:r w:rsidRPr="003219FF">
        <w:rPr>
          <w:rStyle w:val="ProductList-Offering2HeadingChar"/>
          <w:lang w:eastAsia="ja-JP"/>
        </w:rPr>
        <w:t>サービス</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プロキシ</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1A4A0F"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 xml:space="preserve">Standard </w:t>
      </w:r>
      <w:r w:rsidRPr="00062801">
        <w:rPr>
          <w:rFonts w:eastAsia="MS PGothic" w:cs="Calibri"/>
          <w:b/>
          <w:color w:val="00188F"/>
          <w:szCs w:val="24"/>
          <w:lang w:val="ja-JP"/>
        </w:rPr>
        <w:t>レベルのサービス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062801">
        <w:rPr>
          <w:rFonts w:eastAsia="MS PGothic" w:cs="Calibri"/>
          <w:color w:val="00188F"/>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49" w:name="_Toc492581529"/>
      <w:r w:rsidRPr="00C76CE5">
        <w:t>App Service</w:t>
      </w:r>
      <w:bookmarkEnd w:id="49"/>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lang w:val="ja-JP"/>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アプリ</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C76CE5">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1A4A0F"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C76CE5">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1A4A0F"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50" w:name="_Toc492581530"/>
      <w:r w:rsidRPr="002641EF">
        <w:rPr>
          <w:lang w:eastAsia="ja-JP"/>
        </w:rPr>
        <w:t>Application Gateway</w:t>
      </w:r>
      <w:bookmarkEnd w:id="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1A4A0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51" w:name="_Toc492581531"/>
      <w:r w:rsidRPr="00C7735F">
        <w:rPr>
          <w:lang w:eastAsia="ja-JP"/>
        </w:rPr>
        <w:t>Application Insights</w:t>
      </w:r>
      <w:bookmarkEnd w:id="51"/>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rPr>
        <w:t>:</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データ待機時間</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CE1E59" w:rsidRDefault="001A4A0F" w:rsidP="00001E3D">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6D794A">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1A4A0F"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52" w:name="_Toc492581532"/>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52"/>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DC0264">
        <w:rPr>
          <w:rFonts w:eastAsia="MS PGothic"/>
          <w:szCs w:val="24"/>
        </w:rPr>
        <w:t>:</w:t>
      </w:r>
    </w:p>
    <w:p w:rsidR="008F0732" w:rsidRPr="00DC0264" w:rsidRDefault="008F0732" w:rsidP="008F0732">
      <w:pPr>
        <w:pStyle w:val="ProductList-Body"/>
        <w:rPr>
          <w:rFonts w:eastAsia="MS PGothic"/>
          <w:szCs w:val="24"/>
        </w:rPr>
      </w:pPr>
      <w:r w:rsidRPr="00DC0264">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DC0264">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CE1E59" w:rsidRDefault="001A4A0F" w:rsidP="008F0732">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DC026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1A4A0F"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53" w:name="_Toc492581533"/>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5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遅延ジョブ数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ジョブ</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予定開始時間</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Runbook</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総ジョブ数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1A4A0F"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54" w:name="_Toc492581534"/>
      <w:r w:rsidRPr="0091016C">
        <w:rPr>
          <w:rFonts w:eastAsia="MS PGothic"/>
          <w:szCs w:val="24"/>
          <w:lang w:val="ja-JP" w:eastAsia="ja-JP"/>
        </w:rPr>
        <w:t>Azure Cosmos DB</w:t>
      </w:r>
      <w:bookmarkEnd w:id="54"/>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E618E4">
        <w:rPr>
          <w:rFonts w:eastAsia="MS PGothic"/>
          <w:color w:val="00188F"/>
          <w:szCs w:val="24"/>
        </w:rPr>
        <w:t>:</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コレクション</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失敗した要求</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E618E4">
        <w:rPr>
          <w:rFonts w:eastAsia="MS PGothic"/>
          <w:sz w:val="18"/>
          <w:szCs w:val="24"/>
          <w:lang w:val="ja-JP"/>
        </w:rPr>
        <w:t>「</w:t>
      </w:r>
      <w:r w:rsidRPr="00E618E4">
        <w:rPr>
          <w:rFonts w:eastAsia="MS PGothic"/>
          <w:b/>
          <w:color w:val="00188F"/>
          <w:sz w:val="18"/>
          <w:szCs w:val="24"/>
          <w:lang w:val="ja-JP"/>
        </w:rPr>
        <w:t>速度制限要求</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リソース</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E618E4">
        <w:rPr>
          <w:rFonts w:eastAsia="MS PGothic"/>
          <w:szCs w:val="24"/>
          <w:lang w:val="ja-JP"/>
        </w:rPr>
        <w:t>「</w:t>
      </w:r>
      <w:r w:rsidRPr="00E618E4">
        <w:rPr>
          <w:rFonts w:eastAsia="MS PGothic"/>
          <w:b/>
          <w:color w:val="00188F"/>
          <w:szCs w:val="24"/>
          <w:lang w:val="ja-JP"/>
        </w:rPr>
        <w:t>成功した要求</w:t>
      </w:r>
      <w:r w:rsidRPr="00E618E4">
        <w:rPr>
          <w:rFonts w:eastAsia="MS PGothic"/>
          <w:szCs w:val="24"/>
          <w:lang w:val="ja-JP"/>
        </w:rPr>
        <w:t>」とは、要求総数から失敗した要求を差し引いた要求の数です。</w:t>
      </w:r>
    </w:p>
    <w:p w:rsidR="0091016C" w:rsidRPr="00E618E4" w:rsidRDefault="0091016C" w:rsidP="0091016C">
      <w:pPr>
        <w:pStyle w:val="ProductList-Body"/>
        <w:rPr>
          <w:rFonts w:eastAsia="MS PGothic"/>
          <w:szCs w:val="24"/>
        </w:rPr>
      </w:pPr>
      <w:r w:rsidRPr="00E618E4">
        <w:rPr>
          <w:rFonts w:eastAsia="MS PGothic"/>
          <w:szCs w:val="24"/>
          <w:lang w:val="ja-JP"/>
        </w:rPr>
        <w:t>「</w:t>
      </w:r>
      <w:r w:rsidRPr="00E618E4">
        <w:rPr>
          <w:rFonts w:eastAsia="MS PGothic"/>
          <w:b/>
          <w:color w:val="00188F"/>
          <w:szCs w:val="24"/>
          <w:lang w:val="ja-JP"/>
        </w:rPr>
        <w:t>要求総数</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請求月間における、所定の</w:t>
      </w:r>
      <w:r w:rsidRPr="00E618E4">
        <w:rPr>
          <w:rFonts w:eastAsia="MS PGothic"/>
          <w:szCs w:val="24"/>
        </w:rPr>
        <w:t xml:space="preserve"> Azure </w:t>
      </w:r>
      <w:r w:rsidRPr="00E618E4">
        <w:rPr>
          <w:rFonts w:eastAsia="MS PGothic"/>
          <w:szCs w:val="24"/>
          <w:lang w:val="ja-JP"/>
        </w:rPr>
        <w:t>サブスクリプションで</w:t>
      </w:r>
      <w:r w:rsidRPr="00E618E4">
        <w:rPr>
          <w:rFonts w:eastAsia="MS PGothic"/>
          <w:szCs w:val="24"/>
        </w:rPr>
        <w:t xml:space="preserve"> 1 </w:t>
      </w:r>
      <w:r w:rsidRPr="00E618E4">
        <w:rPr>
          <w:rFonts w:eastAsia="MS PGothic"/>
          <w:szCs w:val="24"/>
          <w:lang w:val="ja-JP"/>
        </w:rPr>
        <w:t>時間以内にリソースに対して発行された、速度制限要求を含むすべての要求のセットです。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可用性の</w:t>
      </w:r>
      <w:r w:rsidRPr="00E618E4">
        <w:rPr>
          <w:rFonts w:eastAsia="MS PGothic"/>
          <w:b/>
          <w:color w:val="00188F"/>
          <w:szCs w:val="24"/>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時間に失敗した要求の総数を要求総数で割った値です。所定の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r w:rsidRPr="00E618E4">
        <w:rPr>
          <w:rFonts w:eastAsia="MS PGothic"/>
          <w:szCs w:val="24"/>
        </w:rPr>
        <w:t xml:space="preserve"> </w:t>
      </w:r>
    </w:p>
    <w:p w:rsidR="0091016C" w:rsidRPr="00E618E4" w:rsidRDefault="0091016C" w:rsidP="0091016C">
      <w:pPr>
        <w:pStyle w:val="ProductList-Body"/>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月間稼働率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から引いた値です。月間稼働率を数式で表すと、次のようになります。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スループット失敗要求</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エラー率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平均エラー率</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月間スループット率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K</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一貫性レベル</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厳密</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一貫性違反率</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平均一貫性違反率</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E618E4">
        <w:rPr>
          <w:rFonts w:eastAsia="MS PGothic"/>
          <w:b/>
          <w:color w:val="0072C6"/>
          <w:szCs w:val="24"/>
          <w:lang w:val="ja-JP"/>
        </w:rPr>
        <w:t>月間一貫性達成率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91016C" w:rsidRPr="00E618E4" w:rsidRDefault="0091016C" w:rsidP="0091016C">
      <w:pPr>
        <w:pStyle w:val="ProductList-Body"/>
        <w:ind w:left="360"/>
        <w:rPr>
          <w:rFonts w:eastAsia="MS PGothic"/>
          <w:szCs w:val="24"/>
        </w:rPr>
      </w:pPr>
      <w:r w:rsidRPr="00E618E4">
        <w:rPr>
          <w:rFonts w:eastAsia="MS PGothic"/>
          <w:b/>
          <w:color w:val="0072C6"/>
          <w:szCs w:val="24"/>
          <w:lang w:val="ja-JP"/>
        </w:rPr>
        <w:t>月間稼働率</w:t>
      </w:r>
      <w:r w:rsidRPr="00E618E4">
        <w:rPr>
          <w:rFonts w:eastAsia="MS PGothic"/>
          <w:szCs w:val="24"/>
        </w:rPr>
        <w:t xml:space="preserve">: Azure Cosmos DB </w:t>
      </w:r>
      <w:r w:rsidRPr="00E618E4">
        <w:rPr>
          <w:rFonts w:eastAsia="MS PGothic"/>
          <w:szCs w:val="24"/>
          <w:lang w:val="ja-JP"/>
        </w:rPr>
        <w:t>サービスの「月間稼働率」とは、特定の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月間スループット率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アプリケーション</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請求月間に所定の</w:t>
      </w:r>
      <w:r w:rsidRPr="00E618E4">
        <w:rPr>
          <w:rFonts w:eastAsia="MS PGothic"/>
          <w:szCs w:val="24"/>
        </w:rPr>
        <w:t xml:space="preserve"> Microsoft Azure </w:t>
      </w:r>
      <w:r w:rsidRPr="00E618E4">
        <w:rPr>
          <w:rFonts w:eastAsia="MS PGothic"/>
          <w:szCs w:val="24"/>
          <w:lang w:val="ja-JP"/>
        </w:rPr>
        <w:t>サブスクリプションにおいて、</w:t>
      </w:r>
      <w:r w:rsidRPr="00E618E4">
        <w:rPr>
          <w:rFonts w:eastAsia="MS PGothic"/>
          <w:szCs w:val="24"/>
        </w:rPr>
        <w:t xml:space="preserve">TCP </w:t>
      </w:r>
      <w:r w:rsidRPr="00E618E4">
        <w:rPr>
          <w:rFonts w:eastAsia="MS PGothic"/>
          <w:szCs w:val="24"/>
          <w:lang w:val="ja-JP"/>
        </w:rPr>
        <w:t>直接接続により構成された</w:t>
      </w:r>
      <w:r w:rsidRPr="00E618E4">
        <w:rPr>
          <w:rFonts w:eastAsia="MS PGothic"/>
          <w:szCs w:val="24"/>
        </w:rPr>
        <w:t xml:space="preserve"> Azure Cosmos DB </w:t>
      </w:r>
      <w:r w:rsidRPr="00E618E4">
        <w:rPr>
          <w:rFonts w:eastAsia="MS PGothic"/>
          <w:szCs w:val="24"/>
          <w:lang w:val="ja-JP"/>
        </w:rPr>
        <w:t>クライアント</w:t>
      </w:r>
      <w:r w:rsidRPr="00E618E4">
        <w:rPr>
          <w:rFonts w:eastAsia="MS PGothic"/>
          <w:szCs w:val="24"/>
        </w:rPr>
        <w:t xml:space="preserve"> SDK </w:t>
      </w:r>
      <w:r w:rsidRPr="00E618E4">
        <w:rPr>
          <w:rFonts w:eastAsia="MS PGothic"/>
          <w:szCs w:val="24"/>
          <w:lang w:val="ja-JP"/>
        </w:rPr>
        <w:t>を使用してローカルの</w:t>
      </w:r>
      <w:r w:rsidRPr="00E618E4">
        <w:rPr>
          <w:rFonts w:eastAsia="MS PGothic"/>
          <w:szCs w:val="24"/>
        </w:rPr>
        <w:t xml:space="preserve"> Azure </w:t>
      </w:r>
      <w:r w:rsidRPr="00E618E4">
        <w:rPr>
          <w:rFonts w:eastAsia="MS PGothic"/>
          <w:szCs w:val="24"/>
          <w:lang w:val="ja-JP"/>
        </w:rPr>
        <w:t>リージョン内にデプロイされた</w:t>
      </w:r>
      <w:r w:rsidRPr="00E618E4">
        <w:rPr>
          <w:rFonts w:eastAsia="MS PGothic"/>
          <w:szCs w:val="24"/>
        </w:rPr>
        <w:t xml:space="preserve"> Azure Cosmos DB </w:t>
      </w:r>
      <w:r w:rsidRPr="00E618E4">
        <w:rPr>
          <w:rFonts w:eastAsia="MS PGothic"/>
          <w:szCs w:val="24"/>
          <w:lang w:val="ja-JP"/>
        </w:rPr>
        <w:t>アプリケーションを意味します。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N</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以下のドキュメント読み取り操作またはドキュメント書き込み操作を実行する所定のアプリケーションにおいて、成功した要求の数を意味します。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rPr>
        <w:t>S</w:t>
      </w:r>
      <w:r w:rsidRPr="00E618E4">
        <w:rPr>
          <w:rFonts w:eastAsia="MS PGothic"/>
          <w:szCs w:val="24"/>
          <w:lang w:val="ja-JP"/>
        </w:rPr>
        <w:t>」とは、所定の</w:t>
      </w:r>
      <w:r w:rsidRPr="00E618E4">
        <w:rPr>
          <w:rFonts w:eastAsia="MS PGothic"/>
          <w:szCs w:val="24"/>
        </w:rPr>
        <w:t xml:space="preserve"> 1 </w:t>
      </w:r>
      <w:r w:rsidRPr="00E618E4">
        <w:rPr>
          <w:rFonts w:eastAsia="MS PGothic"/>
          <w:szCs w:val="24"/>
          <w:lang w:val="ja-JP"/>
        </w:rPr>
        <w:t>時間にペイロード</w:t>
      </w:r>
      <w:r w:rsidRPr="00E618E4">
        <w:rPr>
          <w:rFonts w:eastAsia="MS PGothic"/>
          <w:szCs w:val="24"/>
        </w:rPr>
        <w:t xml:space="preserve"> </w:t>
      </w:r>
      <w:r w:rsidRPr="00E618E4">
        <w:rPr>
          <w:rFonts w:eastAsia="MS PGothic"/>
          <w:szCs w:val="24"/>
          <w:lang w:val="ja-JP"/>
        </w:rPr>
        <w:t>サイズ</w:t>
      </w:r>
      <w:r w:rsidRPr="00E618E4">
        <w:rPr>
          <w:rFonts w:eastAsia="MS PGothic"/>
          <w:szCs w:val="24"/>
        </w:rPr>
        <w:t xml:space="preserve"> 1 KB </w:t>
      </w:r>
      <w:r w:rsidRPr="00E618E4">
        <w:rPr>
          <w:rFonts w:eastAsia="MS PGothic"/>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E618E4" w:rsidRDefault="0091016C" w:rsidP="0091016C">
      <w:pPr>
        <w:pStyle w:val="ListParagraph"/>
        <w:ind w:left="360"/>
        <w:rPr>
          <w:rFonts w:eastAsia="MS PGothic"/>
        </w:rPr>
      </w:pPr>
      <w:r w:rsidRPr="00E618E4">
        <w:rPr>
          <w:rFonts w:eastAsia="MS PGothic"/>
          <w:sz w:val="18"/>
          <w:szCs w:val="24"/>
          <w:lang w:val="ja-JP"/>
        </w:rPr>
        <w:t>「</w:t>
      </w:r>
      <w:r w:rsidRPr="00E618E4">
        <w:rPr>
          <w:rFonts w:eastAsia="MS PGothic"/>
          <w:b/>
          <w:color w:val="0072C6"/>
          <w:sz w:val="18"/>
          <w:szCs w:val="24"/>
          <w:lang w:val="ja-JP"/>
        </w:rPr>
        <w:t>序数ランク</w:t>
      </w:r>
      <w:r w:rsidRPr="00E618E4">
        <w:rPr>
          <w:rFonts w:eastAsia="MS PGothic"/>
          <w:sz w:val="18"/>
          <w:szCs w:val="24"/>
          <w:lang w:val="ja-JP"/>
        </w:rPr>
        <w:t>」とは、最も近いランクを採用した</w:t>
      </w:r>
      <w:r w:rsidRPr="00E618E4">
        <w:rPr>
          <w:rFonts w:eastAsia="MS PGothic"/>
          <w:sz w:val="18"/>
          <w:szCs w:val="24"/>
        </w:rPr>
        <w:t xml:space="preserve"> 99 </w:t>
      </w:r>
      <w:r w:rsidRPr="00E618E4">
        <w:rPr>
          <w:rFonts w:eastAsia="MS PGothic"/>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E618E4" w:rsidRDefault="0091016C" w:rsidP="0091016C">
      <w:pPr>
        <w:pStyle w:val="ListParagraph"/>
        <w:spacing w:after="0" w:line="240" w:lineRule="auto"/>
        <w:ind w:left="357"/>
        <w:rPr>
          <w:rFonts w:eastAsia="MS PGothic"/>
          <w:sz w:val="18"/>
          <w:szCs w:val="24"/>
        </w:rPr>
      </w:pPr>
      <w:r w:rsidRPr="00E618E4">
        <w:rPr>
          <w:rFonts w:eastAsia="MS PGothic"/>
          <w:sz w:val="18"/>
          <w:szCs w:val="24"/>
          <w:lang w:val="ja-JP"/>
        </w:rPr>
        <w:t>「</w:t>
      </w:r>
      <w:r w:rsidRPr="00E618E4">
        <w:rPr>
          <w:rFonts w:eastAsia="MS PGothic"/>
          <w:b/>
          <w:color w:val="0072C6"/>
          <w:sz w:val="18"/>
          <w:szCs w:val="24"/>
        </w:rPr>
        <w:t xml:space="preserve">P99 </w:t>
      </w:r>
      <w:r w:rsidRPr="00E618E4">
        <w:rPr>
          <w:rFonts w:eastAsia="MS PGothic"/>
          <w:b/>
          <w:color w:val="0072C6"/>
          <w:sz w:val="18"/>
          <w:szCs w:val="24"/>
          <w:lang w:val="ja-JP"/>
        </w:rPr>
        <w:t>待機時間</w:t>
      </w:r>
      <w:r w:rsidRPr="00E618E4">
        <w:rPr>
          <w:rFonts w:eastAsia="MS PGothic"/>
          <w:sz w:val="18"/>
          <w:szCs w:val="24"/>
          <w:lang w:val="ja-JP"/>
        </w:rPr>
        <w:t>」とは、</w:t>
      </w:r>
      <w:r w:rsidRPr="00E618E4">
        <w:rPr>
          <w:rFonts w:eastAsia="MS PGothic"/>
          <w:sz w:val="18"/>
          <w:szCs w:val="24"/>
        </w:rPr>
        <w:t xml:space="preserve">S </w:t>
      </w:r>
      <w:r w:rsidRPr="00E618E4">
        <w:rPr>
          <w:rFonts w:eastAsia="MS PGothic"/>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E618E4">
        <w:rPr>
          <w:rFonts w:eastAsia="MS PGothic"/>
          <w:szCs w:val="24"/>
          <w:lang w:val="ja-JP"/>
        </w:rPr>
        <w:t>「</w:t>
      </w:r>
      <w:r w:rsidRPr="00E618E4">
        <w:rPr>
          <w:rFonts w:eastAsia="MS PGothic"/>
          <w:b/>
          <w:color w:val="0072C6"/>
          <w:szCs w:val="24"/>
          <w:lang w:val="ja-JP"/>
        </w:rPr>
        <w:t>過剰待機時間</w:t>
      </w:r>
      <w:r w:rsidRPr="00E618E4">
        <w:rPr>
          <w:rFonts w:eastAsia="MS PGothic"/>
          <w:szCs w:val="24"/>
          <w:lang w:val="ja-JP"/>
        </w:rPr>
        <w:t>」とは、アプリケーションにより送信された成功した要求について、</w:t>
      </w:r>
      <w:r w:rsidRPr="00E618E4">
        <w:rPr>
          <w:rFonts w:eastAsia="MS PGothic"/>
          <w:szCs w:val="24"/>
        </w:rPr>
        <w:t xml:space="preserve">P99 </w:t>
      </w:r>
      <w:r w:rsidRPr="00E618E4">
        <w:rPr>
          <w:rFonts w:eastAsia="MS PGothic"/>
          <w:szCs w:val="24"/>
          <w:lang w:val="ja-JP"/>
        </w:rPr>
        <w:t>待機時間がドキュメント読み取り操作では</w:t>
      </w:r>
      <w:r w:rsidRPr="00E618E4">
        <w:rPr>
          <w:rFonts w:eastAsia="MS PGothic"/>
          <w:szCs w:val="24"/>
        </w:rPr>
        <w:t xml:space="preserve"> 10 </w:t>
      </w:r>
      <w:r w:rsidRPr="00E618E4">
        <w:rPr>
          <w:rFonts w:eastAsia="MS PGothic"/>
          <w:szCs w:val="24"/>
          <w:lang w:val="ja-JP"/>
        </w:rPr>
        <w:t>ミリ秒以上、ドキュメント書き込み操作では</w:t>
      </w:r>
      <w:r w:rsidRPr="00E618E4">
        <w:rPr>
          <w:rFonts w:eastAsia="MS PGothic"/>
          <w:szCs w:val="24"/>
        </w:rPr>
        <w:t xml:space="preserve"> 15 </w:t>
      </w:r>
      <w:r w:rsidRPr="00E618E4">
        <w:rPr>
          <w:rFonts w:eastAsia="MS PGothic"/>
          <w:szCs w:val="24"/>
          <w:lang w:val="ja-JP"/>
        </w:rPr>
        <w:t>ミリ秒以上となった、時間の総数を意味します。所定の</w:t>
      </w:r>
      <w:r w:rsidRPr="00E618E4">
        <w:rPr>
          <w:rFonts w:eastAsia="MS PGothic"/>
          <w:szCs w:val="24"/>
        </w:rPr>
        <w:t xml:space="preserve"> 1 </w:t>
      </w:r>
      <w:r w:rsidRPr="00E618E4">
        <w:rPr>
          <w:rFonts w:eastAsia="MS PGothic"/>
          <w:szCs w:val="24"/>
          <w:lang w:val="ja-JP"/>
        </w:rPr>
        <w:t>時間における成功した要求の数が</w:t>
      </w:r>
      <w:r w:rsidRPr="00E618E4">
        <w:rPr>
          <w:rFonts w:eastAsia="MS PGothic"/>
          <w:szCs w:val="24"/>
        </w:rPr>
        <w:t xml:space="preserve"> 0 </w:t>
      </w:r>
      <w:r w:rsidRPr="00E618E4">
        <w:rPr>
          <w:rFonts w:eastAsia="MS PGothic"/>
          <w:szCs w:val="24"/>
          <w:lang w:val="ja-JP"/>
        </w:rPr>
        <w:t>である場合、その期間の過剰待機時間は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E618E4">
        <w:rPr>
          <w:rFonts w:eastAsia="MS PGothic"/>
          <w:b/>
          <w:color w:val="0072C6"/>
          <w:szCs w:val="24"/>
          <w:lang w:val="ja-JP"/>
        </w:rPr>
        <w:t>平均過剰待機時間率</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E618E4">
        <w:rPr>
          <w:rFonts w:eastAsia="MS PGothic"/>
          <w:color w:val="0072C6"/>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1A4A0F"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55" w:name="_Toc492581535"/>
      <w:r w:rsidRPr="00AE7A9E">
        <w:rPr>
          <w:szCs w:val="24"/>
          <w:lang w:val="ja-JP" w:eastAsia="ja-JP"/>
        </w:rPr>
        <w:t>Azure Functions</w:t>
      </w:r>
      <w:bookmarkEnd w:id="55"/>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6D794A">
        <w:rPr>
          <w:rFonts w:eastAsia="MS PGothic"/>
          <w:b/>
          <w:color w:val="00188F"/>
          <w:szCs w:val="24"/>
          <w:lang w:val="ja-JP"/>
        </w:rPr>
        <w:t>:</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6D794A">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6D794A">
        <w:rPr>
          <w:rFonts w:eastAsia="MS PGothic"/>
          <w:sz w:val="18"/>
          <w:szCs w:val="24"/>
          <w:lang w:val="ja-JP"/>
        </w:rPr>
        <w:t>「</w:t>
      </w:r>
      <w:r w:rsidRPr="006D794A">
        <w:rPr>
          <w:rFonts w:eastAsia="MS PGothic"/>
          <w:b/>
          <w:color w:val="00188F"/>
          <w:sz w:val="18"/>
          <w:szCs w:val="24"/>
          <w:lang w:val="en"/>
        </w:rPr>
        <w:t>Function App</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6D794A">
        <w:rPr>
          <w:rFonts w:eastAsia="MS PGothic"/>
          <w:sz w:val="18"/>
          <w:szCs w:val="24"/>
          <w:lang w:val="ja-JP"/>
        </w:rPr>
        <w:t>「</w:t>
      </w:r>
      <w:r w:rsidRPr="006D794A">
        <w:rPr>
          <w:rFonts w:eastAsia="MS PGothic"/>
          <w:b/>
          <w:color w:val="00188F"/>
          <w:sz w:val="18"/>
          <w:szCs w:val="24"/>
          <w:lang w:val="ja-JP"/>
        </w:rPr>
        <w:t>ダウンタイム</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CE1E59" w:rsidRDefault="001A4A0F" w:rsidP="00C7735F">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4140B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1A4A0F"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AE7A9E" w:rsidRPr="00AE7A9E" w:rsidRDefault="00AE7A9E" w:rsidP="00AE7A9E">
      <w:pPr>
        <w:pStyle w:val="ProductList-Offering2Heading"/>
        <w:rPr>
          <w:rStyle w:val="ProductList-Offering2HeadingChar"/>
        </w:rPr>
      </w:pPr>
      <w:bookmarkStart w:id="56" w:name="_Toc492581536"/>
      <w:r w:rsidRPr="00AE7A9E">
        <w:rPr>
          <w:rStyle w:val="ProductList-Offering2HeadingChar"/>
        </w:rPr>
        <w:t>Azure Monitor</w:t>
      </w:r>
      <w:bookmarkEnd w:id="56"/>
    </w:p>
    <w:p w:rsidR="00AE7A9E" w:rsidRPr="000F1118" w:rsidRDefault="00AE7A9E" w:rsidP="00AE7A9E">
      <w:pPr>
        <w:pStyle w:val="ProductList-Body"/>
        <w:rPr>
          <w:rFonts w:eastAsia="MS PGothic"/>
          <w:szCs w:val="24"/>
        </w:rPr>
      </w:pPr>
      <w:r w:rsidRPr="000F1118">
        <w:rPr>
          <w:rFonts w:eastAsia="MS PGothic"/>
          <w:b/>
          <w:color w:val="00188F"/>
          <w:szCs w:val="24"/>
          <w:lang w:val="ja-JP"/>
        </w:rPr>
        <w:t>用語の追加定義</w:t>
      </w:r>
      <w:r w:rsidRPr="00573130">
        <w:rPr>
          <w:rFonts w:eastAsia="MS PGothic"/>
          <w:color w:val="00188F"/>
          <w:szCs w:val="24"/>
        </w:rPr>
        <w:t>:</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1A4A0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レベルとサービス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331703">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1A4A0F"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4670CB" w:rsidRPr="004670CB" w:rsidRDefault="004670CB" w:rsidP="004670CB">
      <w:pPr>
        <w:pStyle w:val="ProductList-Offering2Heading"/>
        <w:rPr>
          <w:rStyle w:val="ProductList-Offering2HeadingChar"/>
        </w:rPr>
      </w:pPr>
      <w:bookmarkStart w:id="57" w:name="_Toc49258153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57"/>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保護対象ノード</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セキュリティ監視</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E676B6">
        <w:rPr>
          <w:rFonts w:eastAsia="MS PGothic"/>
          <w:sz w:val="18"/>
          <w:szCs w:val="24"/>
          <w:lang w:val="ja-JP"/>
        </w:rPr>
        <w:t>「</w:t>
      </w:r>
      <w:r w:rsidRPr="00E676B6">
        <w:rPr>
          <w:rFonts w:eastAsia="MS PGothic"/>
          <w:b/>
          <w:color w:val="00188F"/>
          <w:sz w:val="18"/>
          <w:szCs w:val="24"/>
          <w:lang w:val="ja-JP"/>
        </w:rPr>
        <w:t>ダウンタイム</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1A4A0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1A4A0F"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58" w:name="_Toc492581538"/>
      <w:bookmarkStart w:id="59" w:name="BatchService"/>
      <w:r w:rsidRPr="003219FF">
        <w:rPr>
          <w:rStyle w:val="ProductList-Offering2HeadingChar"/>
        </w:rPr>
        <w:t xml:space="preserve">Batch </w:t>
      </w:r>
      <w:r w:rsidRPr="003219FF">
        <w:rPr>
          <w:rStyle w:val="ProductList-Offering2HeadingChar"/>
        </w:rPr>
        <w:t>サービス</w:t>
      </w:r>
      <w:bookmarkEnd w:id="58"/>
    </w:p>
    <w:bookmarkEnd w:id="59"/>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202D9B">
        <w:rPr>
          <w:rFonts w:eastAsia="MS PGothic"/>
          <w:color w:val="00188F"/>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202D9B">
        <w:rPr>
          <w:rFonts w:eastAsia="MS PGothic" w:hAnsi="Arial"/>
          <w:b/>
          <w:color w:val="00188F"/>
          <w:szCs w:val="24"/>
          <w:lang w:val="ja-JP"/>
        </w:rPr>
        <w:t>平均エラー率</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エラー率</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失敗した要求</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要求総数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請求月間における「平均エラー率」</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60" w:name="_Toc492581539"/>
      <w:r w:rsidRPr="0093302E">
        <w:rPr>
          <w:rStyle w:val="ProductList-Offering2HeadingChar"/>
        </w:rPr>
        <w:t xml:space="preserve">Backup </w:t>
      </w:r>
      <w:r w:rsidRPr="0093302E">
        <w:rPr>
          <w:rStyle w:val="ProductList-Offering2HeadingChar"/>
        </w:rPr>
        <w:t>サービス</w:t>
      </w:r>
      <w:bookmarkEnd w:id="60"/>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9B2557">
        <w:rPr>
          <w:rFonts w:eastAsia="MS PGothic"/>
          <w:b/>
          <w:color w:val="00188F"/>
          <w:szCs w:val="24"/>
        </w:rPr>
        <w:t>:</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失敗</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9B2557">
        <w:rPr>
          <w:rFonts w:eastAsia="MS PGothic"/>
          <w:szCs w:val="24"/>
          <w:lang w:val="ja-JP"/>
        </w:rPr>
        <w:t>「</w:t>
      </w:r>
      <w:r w:rsidRPr="009B2557">
        <w:rPr>
          <w:rFonts w:eastAsia="MS PGothic"/>
          <w:b/>
          <w:color w:val="00188F"/>
          <w:szCs w:val="24"/>
          <w:lang w:val="ja-JP"/>
        </w:rPr>
        <w:t>保護された項目</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9B2557">
        <w:rPr>
          <w:rFonts w:eastAsia="MS PGothic"/>
          <w:szCs w:val="24"/>
          <w:lang w:val="ja-JP"/>
        </w:rPr>
        <w:t>「</w:t>
      </w:r>
      <w:r w:rsidRPr="009B2557">
        <w:rPr>
          <w:rFonts w:eastAsia="MS PGothic"/>
          <w:b/>
          <w:color w:val="00188F"/>
          <w:szCs w:val="24"/>
          <w:lang w:val="ja-JP"/>
        </w:rPr>
        <w:t>復旧</w:t>
      </w:r>
      <w:r w:rsidRPr="009B2557">
        <w:rPr>
          <w:rFonts w:eastAsia="MS PGothic"/>
          <w:szCs w:val="24"/>
          <w:lang w:val="ja-JP"/>
        </w:rPr>
        <w:t>」または「</w:t>
      </w:r>
      <w:r w:rsidRPr="009B2557">
        <w:rPr>
          <w:rFonts w:eastAsia="MS PGothic"/>
          <w:b/>
          <w:color w:val="00188F"/>
          <w:szCs w:val="24"/>
          <w:lang w:val="ja-JP"/>
        </w:rPr>
        <w:t>復元</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1378B3" w:rsidRDefault="001A4A0F" w:rsidP="0093302E">
      <w:pPr>
        <w:pStyle w:val="ListParagraph"/>
        <w:spacing w:line="240" w:lineRule="auto"/>
        <w:rPr>
          <w:rFonts w:eastAsia="MS PGothic" w:cs="Calibri"/>
          <w:i/>
          <w:sz w:val="12"/>
          <w:szCs w:val="24"/>
        </w:rPr>
      </w:pPr>
      <m:oMathPara>
        <m:oMath>
          <m:f>
            <m:fPr>
              <m:ctrlPr>
                <w:rPr>
                  <w:rFonts w:ascii="Cambria Math" w:eastAsia="MS PGothic" w:hAnsi="Cambria Math" w:cs="Calibri"/>
                  <w:i/>
                  <w:sz w:val="18"/>
                  <w:szCs w:val="18"/>
                </w:rPr>
              </m:ctrlPr>
            </m:fPr>
            <m:num>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 xml:space="preserve">) </m:t>
              </m:r>
              <m:r>
                <m:rPr>
                  <m:nor/>
                </m:rPr>
                <w:rPr>
                  <w:rFonts w:eastAsia="MS PGothic" w:cs="Calibri"/>
                  <w:i/>
                  <w:szCs w:val="24"/>
                </w:rPr>
                <m:t xml:space="preserve">– </m:t>
              </m:r>
              <m:r>
                <m:rPr>
                  <m:nor/>
                </m:rPr>
                <w:rPr>
                  <w:rFonts w:eastAsia="MS PGothic" w:cs="Calibri"/>
                  <w:i/>
                  <w:sz w:val="18"/>
                  <w:szCs w:val="18"/>
                </w:rPr>
                <m:t>ダウンタイム</m:t>
              </m:r>
            </m:num>
            <m:den>
              <m:r>
                <m:rPr>
                  <m:nor/>
                </m:rPr>
                <w:rPr>
                  <w:rFonts w:eastAsia="MS PGothic" w:cs="Calibri"/>
                  <w:i/>
                  <w:sz w:val="18"/>
                  <w:szCs w:val="18"/>
                </w:rPr>
                <m:t>最大利用時間</m:t>
              </m:r>
              <m:r>
                <m:rPr>
                  <m:nor/>
                </m:rPr>
                <w:rPr>
                  <w:rFonts w:eastAsia="MS PGothic" w:cs="Calibri"/>
                  <w:i/>
                  <w:sz w:val="18"/>
                  <w:szCs w:val="18"/>
                </w:rPr>
                <m:t xml:space="preserve"> (</m:t>
              </m:r>
              <m:r>
                <m:rPr>
                  <m:nor/>
                </m:rPr>
                <w:rPr>
                  <w:rFonts w:eastAsia="MS PGothic" w:cs="Calibri"/>
                  <w:i/>
                  <w:sz w:val="18"/>
                  <w:szCs w:val="18"/>
                </w:rPr>
                <m:t>分</m:t>
              </m:r>
              <m:r>
                <m:rPr>
                  <m:nor/>
                </m:rPr>
                <w:rPr>
                  <w:rFonts w:eastAsia="MS PGothic"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1A4A0F"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61" w:name="_Toc492581540"/>
      <w:r w:rsidRPr="003219FF">
        <w:rPr>
          <w:rStyle w:val="ProductList-Offering2HeadingChar"/>
        </w:rPr>
        <w:t>BizTalk Services</w:t>
      </w:r>
      <w:bookmarkEnd w:id="61"/>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62" w:name="_Toc492581541"/>
      <w:r w:rsidRPr="003219FF">
        <w:rPr>
          <w:rStyle w:val="ProductList-Offering2HeadingChar"/>
          <w:lang w:eastAsia="ja-JP"/>
        </w:rPr>
        <w:t xml:space="preserve">Cache </w:t>
      </w:r>
      <w:r w:rsidRPr="003219FF">
        <w:rPr>
          <w:rStyle w:val="ProductList-Offering2HeadingChar"/>
          <w:lang w:eastAsia="ja-JP"/>
        </w:rPr>
        <w:t>サービス</w:t>
      </w:r>
      <w:bookmarkEnd w:id="62"/>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63" w:name="_Toc492581542"/>
      <w:r w:rsidRPr="003219FF">
        <w:rPr>
          <w:rStyle w:val="ProductList-Offering2HeadingChar"/>
          <w:lang w:eastAsia="ja-JP"/>
        </w:rPr>
        <w:t xml:space="preserve">CDN </w:t>
      </w:r>
      <w:r w:rsidRPr="003219FF">
        <w:rPr>
          <w:rStyle w:val="ProductList-Offering2HeadingChar"/>
          <w:lang w:eastAsia="ja-JP"/>
        </w:rPr>
        <w:t>サービス</w:t>
      </w:r>
      <w:bookmarkEnd w:id="6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"Cache-control: public" </w:t>
      </w:r>
      <w:r w:rsidRPr="00062801">
        <w:rPr>
          <w:rFonts w:eastAsia="MS PGothic" w:cs="Calibri"/>
          <w:szCs w:val="24"/>
          <w:lang w:val="ja-JP"/>
        </w:rPr>
        <w:t>ヘッダーを含めるか、</w:t>
      </w:r>
      <w:r w:rsidRPr="00062801">
        <w:rPr>
          <w:rFonts w:eastAsia="MS PGothic" w:cs="Calibri"/>
          <w:szCs w:val="24"/>
        </w:rPr>
        <w:t xml:space="preserve">"Cache-Control: private"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64" w:name="CloudServices"/>
      <w:bookmarkStart w:id="65" w:name="_Toc492581543"/>
      <w:r w:rsidRPr="007200A4">
        <w:t>Cloud Services</w:t>
      </w:r>
      <w:bookmarkEnd w:id="64"/>
      <w:bookmarkEnd w:id="65"/>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991910">
        <w:rPr>
          <w:rFonts w:eastAsia="MS PGothic"/>
          <w:b/>
          <w:color w:val="00188F"/>
          <w:szCs w:val="24"/>
        </w:rPr>
        <w:t>:</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Cloud Services</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テナント</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更新ドメイン</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991910">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99191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1A4A0F"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7C05C2" w:rsidRPr="007C05C2" w:rsidRDefault="007C05C2" w:rsidP="007C05C2">
      <w:pPr>
        <w:pStyle w:val="ProductList-Offering2Heading"/>
        <w:rPr>
          <w:rStyle w:val="ProductList-Offering2HeadingChar"/>
          <w:lang w:eastAsia="ja-JP"/>
        </w:rPr>
      </w:pPr>
      <w:bookmarkStart w:id="66" w:name="_Toc492581544"/>
      <w:r w:rsidRPr="007C05C2">
        <w:rPr>
          <w:rStyle w:val="ProductList-Offering2HeadingChar"/>
          <w:lang w:eastAsia="ja-JP"/>
        </w:rPr>
        <w:t>Data Catalog</w:t>
      </w:r>
      <w:bookmarkEnd w:id="66"/>
    </w:p>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請求月間に購入された</w:t>
      </w:r>
      <w:r w:rsidRPr="00C819EE">
        <w:rPr>
          <w:rFonts w:eastAsia="MS PGothic"/>
          <w:szCs w:val="24"/>
        </w:rPr>
        <w:t xml:space="preserve"> Data Catalog </w:t>
      </w:r>
      <w:r w:rsidRPr="00C819EE">
        <w:rPr>
          <w:rFonts w:eastAsia="MS PGothic"/>
          <w:szCs w:val="24"/>
          <w:lang w:val="ja-JP"/>
        </w:rPr>
        <w:t>の総時間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エントリ</w:t>
      </w:r>
      <w:r w:rsidRPr="00C819EE">
        <w:rPr>
          <w:rFonts w:eastAsia="MS PGothic"/>
          <w:szCs w:val="24"/>
          <w:lang w:val="ja-JP"/>
        </w:rPr>
        <w:t>」とは、テーブル、ビュー、メジャー、クラスター、レポートなど、</w:t>
      </w:r>
      <w:r w:rsidRPr="00C819EE">
        <w:rPr>
          <w:rFonts w:eastAsia="MS PGothic"/>
          <w:szCs w:val="24"/>
        </w:rPr>
        <w:t xml:space="preserve">Data Catalog </w:t>
      </w:r>
      <w:r w:rsidRPr="00C819EE">
        <w:rPr>
          <w:rFonts w:eastAsia="MS PGothic"/>
          <w:szCs w:val="24"/>
          <w:lang w:val="ja-JP"/>
        </w:rPr>
        <w:t>でのカタログ</w:t>
      </w:r>
      <w:r w:rsidRPr="00C819EE">
        <w:rPr>
          <w:rFonts w:eastAsia="MS PGothic"/>
          <w:szCs w:val="24"/>
        </w:rPr>
        <w:t xml:space="preserve"> </w:t>
      </w:r>
      <w:r w:rsidRPr="00C819EE">
        <w:rPr>
          <w:rFonts w:eastAsia="MS PGothic"/>
          <w:szCs w:val="24"/>
          <w:lang w:val="ja-JP"/>
        </w:rPr>
        <w:t>オブジェクト登録を意味します。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サブスクリプションに関連付けられた</w:t>
      </w:r>
      <w:r w:rsidRPr="00C819EE">
        <w:rPr>
          <w:rFonts w:eastAsia="MS PGothic"/>
          <w:szCs w:val="24"/>
        </w:rPr>
        <w:t xml:space="preserve"> Data Catalog </w:t>
      </w:r>
      <w:r w:rsidRPr="00C819EE">
        <w:rPr>
          <w:rFonts w:eastAsia="MS PGothic"/>
          <w:szCs w:val="24"/>
          <w:lang w:val="ja-JP"/>
        </w:rPr>
        <w:t>のデプロイ時間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color w:val="000000"/>
          <w:szCs w:val="24"/>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C819EE">
        <w:rPr>
          <w:rFonts w:ascii="Calibri" w:eastAsia="MS PGothic" w:hAnsi="Calibri"/>
          <w:b/>
          <w:sz w:val="18"/>
        </w:rPr>
        <w:t xml:space="preserve">: </w:t>
      </w:r>
      <w:r w:rsidRPr="00C819EE">
        <w:rPr>
          <w:rFonts w:ascii="Calibri" w:eastAsia="MS PGothic" w:hAnsi="Calibri"/>
          <w:sz w:val="18"/>
          <w:lang w:val="ja-JP"/>
        </w:rPr>
        <w:t>デプロイ時間の合計累積時間</w:t>
      </w:r>
      <w:r w:rsidRPr="00C819EE">
        <w:rPr>
          <w:rFonts w:ascii="Calibri" w:eastAsia="MS PGothic" w:hAnsi="Calibri"/>
          <w:sz w:val="18"/>
        </w:rPr>
        <w:t xml:space="preserve"> (</w:t>
      </w:r>
      <w:r w:rsidRPr="00C819EE">
        <w:rPr>
          <w:rFonts w:ascii="Calibri" w:eastAsia="MS PGothic" w:hAnsi="Calibri"/>
          <w:sz w:val="18"/>
          <w:lang w:val="ja-JP"/>
        </w:rPr>
        <w:t>分</w:t>
      </w:r>
      <w:r w:rsidRPr="00C819EE">
        <w:rPr>
          <w:rFonts w:ascii="Calibri" w:eastAsia="MS PGothic" w:hAnsi="Calibri"/>
          <w:sz w:val="18"/>
        </w:rPr>
        <w:t xml:space="preserve">) </w:t>
      </w:r>
      <w:r w:rsidRPr="00C819EE">
        <w:rPr>
          <w:rFonts w:ascii="Calibri" w:eastAsia="MS PGothic" w:hAnsi="Calibri"/>
          <w:sz w:val="18"/>
          <w:lang w:val="ja-JP"/>
        </w:rPr>
        <w:t>のうち、</w:t>
      </w:r>
      <w:r w:rsidRPr="00C819EE">
        <w:rPr>
          <w:rFonts w:ascii="Calibri" w:eastAsia="MS PGothic" w:hAnsi="Calibri"/>
          <w:sz w:val="18"/>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1A4A0F"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1A4A0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67" w:name="_Toc492581545"/>
      <w:r w:rsidRPr="003219FF">
        <w:rPr>
          <w:rStyle w:val="ProductList-Offering2HeadingChar"/>
          <w:lang w:eastAsia="ja-JP"/>
        </w:rPr>
        <w:t xml:space="preserve">Data Factory – </w:t>
      </w:r>
      <w:r w:rsidRPr="003219FF">
        <w:rPr>
          <w:rStyle w:val="ProductList-Offering2HeadingChar"/>
          <w:lang w:eastAsia="ja-JP"/>
        </w:rPr>
        <w:t>アクティビティ実行</w:t>
      </w:r>
      <w:bookmarkEnd w:id="67"/>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lang w:val="ja-JP"/>
        </w:rPr>
        <w:t>:</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w:t>
      </w:r>
      <w:r w:rsidRPr="00C819EE">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遅延アクティビティ実行数</w:t>
      </w:r>
      <w:r w:rsidRPr="00C819EE">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アクティビティ実行総数</w:t>
      </w:r>
      <w:r w:rsidRPr="00C819EE">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1A4A0F"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1A4A0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68" w:name="_Toc492581546"/>
      <w:r w:rsidRPr="003219FF">
        <w:rPr>
          <w:rStyle w:val="ProductList-Offering2HeadingChar"/>
        </w:rPr>
        <w:t xml:space="preserve">Data Factory – API </w:t>
      </w:r>
      <w:r w:rsidRPr="003219FF">
        <w:rPr>
          <w:rStyle w:val="ProductList-Offering2HeadingChar"/>
        </w:rPr>
        <w:t>呼び出し</w:t>
      </w:r>
      <w:bookmarkEnd w:id="68"/>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除外される要求</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失敗した要求</w:t>
      </w:r>
      <w:r w:rsidRPr="004140B7">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リソース</w:t>
      </w:r>
      <w:r w:rsidRPr="004140B7">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4140B7">
        <w:rPr>
          <w:rFonts w:eastAsia="MS PGothic"/>
          <w:szCs w:val="24"/>
          <w:lang w:val="ja-JP"/>
        </w:rPr>
        <w:t>「</w:t>
      </w:r>
      <w:r w:rsidR="00062801" w:rsidRPr="007E1369">
        <w:rPr>
          <w:rFonts w:eastAsia="MS PGothic" w:cs="Calibri"/>
          <w:b/>
          <w:color w:val="00188F"/>
          <w:szCs w:val="24"/>
          <w:lang w:val="ja-JP"/>
        </w:rPr>
        <w:t>要求総数</w:t>
      </w:r>
      <w:r w:rsidRPr="004140B7">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4140B7">
        <w:rPr>
          <w:rFonts w:eastAsia="MS PGothic"/>
          <w:b/>
          <w:color w:val="00188F"/>
          <w:szCs w:val="24"/>
        </w:rPr>
        <w:t>:</w:t>
      </w:r>
    </w:p>
    <w:p w:rsidR="001378B3" w:rsidRPr="004140B7" w:rsidRDefault="001378B3" w:rsidP="001378B3">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1A4A0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69" w:name="_Toc492581547"/>
      <w:r w:rsidRPr="00F05FDC">
        <w:rPr>
          <w:rStyle w:val="ProductList-Offering2HeadingChar"/>
        </w:rPr>
        <w:t>Data Lake Analytics</w:t>
      </w:r>
      <w:bookmarkEnd w:id="69"/>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1A4A0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70" w:name="_Toc492581548"/>
      <w:r w:rsidRPr="00F05FDC">
        <w:rPr>
          <w:rStyle w:val="ProductList-Offering2HeadingChar"/>
        </w:rPr>
        <w:t>Data Lake Store</w:t>
      </w:r>
      <w:bookmarkEnd w:id="70"/>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770769">
        <w:rPr>
          <w:rFonts w:eastAsia="MS PGothic"/>
          <w:b/>
          <w:color w:val="00188F"/>
          <w:szCs w:val="24"/>
        </w:rPr>
        <w:t>:</w:t>
      </w:r>
    </w:p>
    <w:p w:rsidR="00F05FDC" w:rsidRPr="00770769" w:rsidRDefault="00F05FDC" w:rsidP="00F05FDC">
      <w:pPr>
        <w:pStyle w:val="ProductList-Body"/>
        <w:rPr>
          <w:rFonts w:eastAsia="MS PGothic"/>
          <w:szCs w:val="24"/>
        </w:rPr>
      </w:pPr>
      <w:r w:rsidRPr="00770769">
        <w:rPr>
          <w:rFonts w:eastAsia="MS PGothic"/>
          <w:szCs w:val="24"/>
          <w:lang w:val="ja-JP"/>
        </w:rPr>
        <w:t>「</w:t>
      </w:r>
      <w:r w:rsidRPr="00770769">
        <w:rPr>
          <w:rFonts w:eastAsia="MS PGothic"/>
          <w:b/>
          <w:color w:val="00188F"/>
          <w:szCs w:val="24"/>
          <w:lang w:val="ja-JP"/>
        </w:rPr>
        <w:t>操作総数</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失敗した操作</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70769">
        <w:rPr>
          <w:rFonts w:ascii="Calibri" w:eastAsia="MS PGothic" w:hAnsi="Calibri"/>
          <w:sz w:val="18"/>
          <w:lang w:val="ja-JP"/>
        </w:rPr>
        <w:t>「</w:t>
      </w:r>
      <w:r w:rsidRPr="00770769">
        <w:rPr>
          <w:rFonts w:ascii="Calibri" w:eastAsia="MS PGothic" w:hAnsi="Calibri"/>
          <w:b/>
          <w:color w:val="00188F"/>
          <w:sz w:val="18"/>
          <w:lang w:val="ja-JP"/>
        </w:rPr>
        <w:t>エラー率</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w:eastAsia="MS PGothic" w:hAnsi="Cambria"/>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1A4A0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C12116" w:rsidRPr="00C12116" w:rsidRDefault="00C12116" w:rsidP="00C12116">
      <w:pPr>
        <w:pStyle w:val="ProductList-Offering2Heading"/>
        <w:rPr>
          <w:rStyle w:val="ProductList-Offering2HeadingChar"/>
          <w:lang w:eastAsia="ja-JP"/>
        </w:rPr>
      </w:pPr>
      <w:bookmarkStart w:id="71" w:name="_Toc492581549"/>
      <w:r w:rsidRPr="00C12116">
        <w:rPr>
          <w:rStyle w:val="ProductList-Offering2HeadingChar"/>
          <w:lang w:eastAsia="ja-JP"/>
        </w:rPr>
        <w:t>ExpressRoute</w:t>
      </w:r>
      <w:bookmarkEnd w:id="71"/>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EF11B5">
        <w:rPr>
          <w:rFonts w:eastAsia="MS PGothic"/>
          <w:color w:val="00188F"/>
          <w:szCs w:val="24"/>
        </w:rPr>
        <w:t>:</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専用回線</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rPr>
        <w:t>Virtual Network</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rPr>
        <w:t>VPN Gateway</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ダウンタイム</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月間稼働率</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1A4A0F"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72" w:name="_Toc492581550"/>
      <w:r w:rsidRPr="003219FF">
        <w:rPr>
          <w:rStyle w:val="ProductList-Offering2HeadingChar"/>
          <w:lang w:eastAsia="ja-JP"/>
        </w:rPr>
        <w:t>HDInsight</w:t>
      </w:r>
      <w:bookmarkEnd w:id="7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062801">
        <w:rPr>
          <w:rFonts w:eastAsia="MS PGothic" w:cs="Calibri"/>
          <w:szCs w:val="24"/>
          <w:lang w:val="ja-JP"/>
        </w:rPr>
        <w:t>」または「</w:t>
      </w:r>
      <w:r w:rsidRPr="00062801">
        <w:rPr>
          <w:rFonts w:eastAsia="MS PGothic" w:cs="Calibri"/>
          <w:b/>
          <w:color w:val="00188F"/>
          <w:szCs w:val="24"/>
          <w:lang w:val="ja-JP"/>
        </w:rPr>
        <w:t>クラスター</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rPr>
          <w:rStyle w:val="ProductList-Offering2HeadingChar"/>
        </w:rPr>
      </w:pPr>
      <w:bookmarkStart w:id="73" w:name="_Toc492581551"/>
      <w:r w:rsidRPr="0050114C">
        <w:rPr>
          <w:rStyle w:val="ProductList-Offering2HeadingChar"/>
        </w:rPr>
        <w:t>HockeyApp</w:t>
      </w:r>
      <w:bookmarkEnd w:id="73"/>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DF3B95">
        <w:rPr>
          <w:rFonts w:eastAsia="MS PGothic"/>
          <w:b/>
          <w:color w:val="00188F"/>
          <w:szCs w:val="24"/>
        </w:rPr>
        <w:t>:</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DF3B95">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CE1E59" w:rsidRDefault="001A4A0F" w:rsidP="0050114C">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5B2DD8">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1A4A0F"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74" w:name="_Toc492581552"/>
      <w:bookmarkStart w:id="75"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74"/>
    </w:p>
    <w:bookmarkEnd w:id="75"/>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メッセージ</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C819EE">
        <w:rPr>
          <w:rFonts w:eastAsia="MS PGothic"/>
          <w:b/>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E1E59" w:rsidRDefault="001A4A0F" w:rsidP="007C05C2">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1A4A0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76" w:name="_Toc492581553"/>
      <w:r w:rsidRPr="003219FF">
        <w:rPr>
          <w:rStyle w:val="ProductList-Offering2HeadingChar"/>
        </w:rPr>
        <w:t>Key Vault</w:t>
      </w:r>
      <w:bookmarkEnd w:id="7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7E1369">
        <w:rPr>
          <w:rFonts w:eastAsia="MS PGothic" w:cs="Calibri"/>
          <w:b/>
          <w:color w:val="00188F"/>
          <w:szCs w:val="24"/>
        </w:rPr>
        <w:t>:</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除外されるトランザクション</w:t>
      </w:r>
      <w:r w:rsidRPr="00C819EE">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C819EE">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C819EE">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1A4A0F"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7E1369">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1A4A0F"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77" w:name="_Toc492581554"/>
      <w:bookmarkStart w:id="78" w:name="LogAnalytics"/>
      <w:r w:rsidRPr="007C05C2">
        <w:rPr>
          <w:rStyle w:val="ProductList-Offering2HeadingChar"/>
          <w:lang w:eastAsia="ja-JP"/>
        </w:rPr>
        <w:t>Log Analytics</w:t>
      </w:r>
      <w:bookmarkEnd w:id="77"/>
    </w:p>
    <w:bookmarkEnd w:id="78"/>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C819EE">
        <w:rPr>
          <w:rFonts w:eastAsia="MS PGothic"/>
          <w:b/>
          <w:color w:val="00188F"/>
          <w:szCs w:val="24"/>
        </w:rPr>
        <w:t>:</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バッチ</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遅延バッチ数</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lang w:val="ja-JP"/>
        </w:rPr>
        <w:t>キュー登録バッチ総数</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1A4A0F"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C819E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1A4A0F"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79" w:name="_Toc492581555"/>
      <w:r w:rsidRPr="004670CB">
        <w:rPr>
          <w:rStyle w:val="ProductList-Offering2HeadingChar"/>
          <w:lang w:eastAsia="ja-JP"/>
        </w:rPr>
        <w:t>Logic App</w:t>
      </w:r>
      <w:bookmarkEnd w:id="7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E676B6">
        <w:rPr>
          <w:rFonts w:eastAsia="MS PGothic"/>
          <w:b/>
          <w:color w:val="00188F"/>
          <w:szCs w:val="24"/>
        </w:rPr>
        <w:t>:</w:t>
      </w:r>
    </w:p>
    <w:p w:rsidR="004670CB" w:rsidRPr="00E676B6" w:rsidRDefault="004670CB" w:rsidP="004670CB">
      <w:pPr>
        <w:pStyle w:val="ProductList-Body"/>
        <w:spacing w:after="40"/>
        <w:rPr>
          <w:rFonts w:eastAsia="MS PGothic"/>
          <w:szCs w:val="24"/>
        </w:rPr>
      </w:pPr>
      <w:r w:rsidRPr="00E676B6">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E676B6">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E676B6">
        <w:rPr>
          <w:rFonts w:eastAsia="MS PGothic"/>
          <w:szCs w:val="24"/>
          <w:lang w:val="ja-JP"/>
        </w:rPr>
        <w:t>「</w:t>
      </w:r>
      <w:r w:rsidRPr="00E676B6">
        <w:rPr>
          <w:rFonts w:eastAsia="MS PGothic"/>
          <w:b/>
          <w:color w:val="00188F"/>
          <w:szCs w:val="24"/>
          <w:lang w:val="ja-JP"/>
        </w:rPr>
        <w:t>ダウンタイム</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1A4A0F"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E676B6">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1A4A0F"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lang w:eastAsia="ja-JP"/>
        </w:rPr>
      </w:pPr>
      <w:bookmarkStart w:id="80" w:name="_Toc492581556"/>
      <w:r w:rsidRPr="003219FF">
        <w:rPr>
          <w:rStyle w:val="ProductList-Offering2HeadingChar"/>
          <w:lang w:eastAsia="ja-JP"/>
        </w:rPr>
        <w:t xml:space="preserve">Machine Learning – </w:t>
      </w:r>
      <w:r w:rsidRPr="003219FF">
        <w:rPr>
          <w:rStyle w:val="ProductList-Offering2HeadingChar"/>
          <w:lang w:eastAsia="ja-JP"/>
        </w:rPr>
        <w:t>バッチ実行サービス</w:t>
      </w:r>
      <w:r w:rsidRPr="003219FF">
        <w:rPr>
          <w:rStyle w:val="ProductList-Offering2HeadingChar"/>
          <w:lang w:eastAsia="ja-JP"/>
        </w:rPr>
        <w:t xml:space="preserve"> (BES) </w:t>
      </w:r>
      <w:r w:rsidRPr="003219FF">
        <w:rPr>
          <w:rStyle w:val="ProductList-Offering2HeadingChar"/>
          <w:lang w:eastAsia="ja-JP"/>
        </w:rPr>
        <w:t>および管理</w:t>
      </w:r>
      <w:r w:rsidRPr="003219FF">
        <w:rPr>
          <w:rStyle w:val="ProductList-Offering2HeadingChar"/>
          <w:lang w:eastAsia="ja-JP"/>
        </w:rPr>
        <w:t xml:space="preserve"> API </w:t>
      </w:r>
      <w:r w:rsidRPr="003219FF">
        <w:rPr>
          <w:rStyle w:val="ProductList-Offering2HeadingChar"/>
          <w:lang w:eastAsia="ja-JP"/>
        </w:rPr>
        <w:t>サービス</w:t>
      </w:r>
      <w:bookmarkEnd w:id="8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1A4A0F"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1960F2"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3D2457" w:rsidRPr="003219FF" w:rsidRDefault="00CA53F8" w:rsidP="00DE40BE">
      <w:pPr>
        <w:pStyle w:val="ProductList-Offering2Heading"/>
        <w:keepNext/>
        <w:rPr>
          <w:rStyle w:val="ProductList-Offering2HeadingChar"/>
          <w:lang w:eastAsia="ja-JP"/>
        </w:rPr>
      </w:pPr>
      <w:bookmarkStart w:id="81" w:name="_Toc492581557"/>
      <w:r w:rsidRPr="003219FF">
        <w:rPr>
          <w:rStyle w:val="ProductList-Offering2HeadingChar"/>
          <w:lang w:eastAsia="ja-JP"/>
        </w:rPr>
        <w:t xml:space="preserve">Machine Learning </w:t>
      </w:r>
      <w:r w:rsidR="003D2457" w:rsidRPr="003219FF">
        <w:rPr>
          <w:rStyle w:val="ProductList-Offering2HeadingChar"/>
          <w:lang w:eastAsia="ja-JP"/>
        </w:rPr>
        <w:t xml:space="preserve">– </w:t>
      </w:r>
      <w:r w:rsidR="003D2457" w:rsidRPr="003219FF">
        <w:rPr>
          <w:rStyle w:val="ProductList-Offering2HeadingChar"/>
          <w:lang w:eastAsia="ja-JP"/>
        </w:rPr>
        <w:t>要求応答サービス</w:t>
      </w:r>
      <w:r w:rsidR="003D2457" w:rsidRPr="003219FF">
        <w:rPr>
          <w:rStyle w:val="ProductList-Offering2HeadingChar"/>
          <w:lang w:eastAsia="ja-JP"/>
        </w:rPr>
        <w:t xml:space="preserve"> (RRS)</w:t>
      </w:r>
      <w:bookmarkEnd w:id="8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1A4A0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Machine Learning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サービスの使用に適用されます。</w:t>
      </w:r>
      <w:r w:rsidRPr="00062801">
        <w:rPr>
          <w:rFonts w:eastAsia="MS PGothic" w:cs="Calibri"/>
          <w:szCs w:val="24"/>
          <w:lang w:val="ja-JP"/>
        </w:rPr>
        <w:t xml:space="preserve">Machine Learning </w:t>
      </w:r>
      <w:r w:rsidRPr="00062801">
        <w:rPr>
          <w:rFonts w:eastAsia="MS PGothic" w:cs="Calibri"/>
          <w:szCs w:val="24"/>
          <w:lang w:val="ja-JP"/>
        </w:rPr>
        <w:t>の</w:t>
      </w:r>
      <w:r w:rsidRPr="00062801">
        <w:rPr>
          <w:rFonts w:eastAsia="MS PGothic" w:cs="Calibri"/>
          <w:szCs w:val="24"/>
          <w:lang w:val="ja-JP"/>
        </w:rPr>
        <w:t xml:space="preserve"> Free </w:t>
      </w:r>
      <w:r w:rsidRPr="00062801">
        <w:rPr>
          <w:rFonts w:eastAsia="MS PGothic" w:cs="Calibri"/>
          <w:szCs w:val="24"/>
          <w:lang w:val="ja-JP"/>
        </w:rPr>
        <w:t>プランは本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82" w:name="_Toc492581558"/>
      <w:r w:rsidRPr="003219FF">
        <w:rPr>
          <w:rStyle w:val="ProductList-Offering2HeadingChar"/>
          <w:lang w:eastAsia="ja-JP"/>
        </w:rPr>
        <w:t xml:space="preserve">Media Services – </w:t>
      </w:r>
      <w:r w:rsidRPr="003219FF">
        <w:rPr>
          <w:rStyle w:val="ProductList-Offering2HeadingChar"/>
          <w:lang w:eastAsia="ja-JP"/>
        </w:rPr>
        <w:t>コンテンツ保護サービス</w:t>
      </w:r>
      <w:bookmarkEnd w:id="82"/>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失敗したトランザクション数</w:t>
      </w:r>
      <w:r w:rsidRPr="00202D9B">
        <w:rPr>
          <w:rFonts w:eastAsia="MS PGothic" w:hAnsi="Arial"/>
          <w:szCs w:val="24"/>
          <w:lang w:val="ja-JP"/>
        </w:rPr>
        <w:t>」とは、トランザクション試行総数に含まれるすべての有効なキー要求のうち、エラー</w:t>
      </w:r>
      <w:r w:rsidRPr="00202D9B">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202D9B">
        <w:rPr>
          <w:rFonts w:eastAsia="MS PGothic"/>
          <w:szCs w:val="24"/>
        </w:rPr>
        <w:t xml:space="preserve"> 30 </w:t>
      </w:r>
      <w:r w:rsidRPr="00202D9B">
        <w:rPr>
          <w:rFonts w:eastAsia="MS PGothic" w:hAnsi="Arial"/>
          <w:szCs w:val="24"/>
          <w:lang w:val="ja-JP"/>
        </w:rPr>
        <w:t>秒以内に成功コードが返されなかったものを意味します。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トランザクション試行総数</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サブスクリプションについて</w:t>
      </w:r>
      <w:r w:rsidRPr="00202D9B">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有効なキー要求</w:t>
      </w:r>
      <w:r w:rsidRPr="00202D9B">
        <w:rPr>
          <w:rFonts w:eastAsia="MS PGothic" w:hAnsi="Arial"/>
          <w:szCs w:val="24"/>
          <w:lang w:val="ja-JP"/>
        </w:rPr>
        <w:t>」とは、お客様のメディア</w:t>
      </w:r>
      <w:r w:rsidRPr="00202D9B">
        <w:rPr>
          <w:rFonts w:eastAsia="MS PGothic"/>
          <w:szCs w:val="24"/>
        </w:rPr>
        <w:t xml:space="preserve"> </w:t>
      </w:r>
      <w:r w:rsidRPr="00202D9B">
        <w:rPr>
          <w:rFonts w:eastAsia="MS PGothic" w:hAnsi="Arial"/>
          <w:szCs w:val="24"/>
          <w:lang w:val="ja-JP"/>
        </w:rPr>
        <w:t>サービス内の既存のコンテンツ</w:t>
      </w:r>
      <w:r w:rsidRPr="00202D9B">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202D9B" w:rsidRDefault="002D5C17" w:rsidP="002D5C17">
      <w:pPr>
        <w:pStyle w:val="ProductList-Body"/>
        <w:rPr>
          <w:rFonts w:eastAsia="MS PGothic"/>
          <w:szCs w:val="24"/>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4670CB" w:rsidRPr="00162F0F" w:rsidRDefault="004670CB" w:rsidP="002D5C17">
      <w:pPr>
        <w:pStyle w:val="ProductList-Body"/>
        <w:rPr>
          <w:rFonts w:eastAsia="MS PGothic"/>
          <w:szCs w:val="24"/>
        </w:rPr>
      </w:pPr>
    </w:p>
    <w:p w:rsidR="002D5C17" w:rsidRPr="00CE1E59" w:rsidRDefault="001A4A0F" w:rsidP="002D5C17">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Cs w:val="24"/>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3219FF" w:rsidRDefault="003D2457" w:rsidP="009B58B7">
      <w:pPr>
        <w:pStyle w:val="ProductList-Offering2Heading"/>
        <w:keepNext/>
        <w:rPr>
          <w:rStyle w:val="ProductList-Offering2HeadingChar"/>
          <w:lang w:eastAsia="ja-JP"/>
        </w:rPr>
      </w:pPr>
      <w:bookmarkStart w:id="83" w:name="_Toc492581559"/>
      <w:r w:rsidRPr="003219FF">
        <w:rPr>
          <w:rStyle w:val="ProductList-Offering2HeadingChar"/>
          <w:lang w:eastAsia="ja-JP"/>
        </w:rPr>
        <w:t xml:space="preserve">Media Services – </w:t>
      </w:r>
      <w:r w:rsidRPr="003219FF">
        <w:rPr>
          <w:rStyle w:val="ProductList-Offering2HeadingChar"/>
          <w:lang w:eastAsia="ja-JP"/>
        </w:rPr>
        <w:t>エンコード</w:t>
      </w:r>
      <w:r w:rsidRPr="003219FF">
        <w:rPr>
          <w:rStyle w:val="ProductList-Offering2HeadingChar"/>
          <w:lang w:eastAsia="ja-JP"/>
        </w:rPr>
        <w:t xml:space="preserve"> </w:t>
      </w:r>
      <w:r w:rsidRPr="003219FF">
        <w:rPr>
          <w:rStyle w:val="ProductList-Offering2HeadingChar"/>
          <w:lang w:eastAsia="ja-JP"/>
        </w:rPr>
        <w:t>サービス</w:t>
      </w:r>
      <w:bookmarkEnd w:id="8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w:t>
      </w:r>
      <w:r w:rsidRPr="00062801">
        <w:rPr>
          <w:rFonts w:eastAsia="MS PGothic" w:cs="Calibri"/>
          <w:szCs w:val="24"/>
          <w:lang w:val="ja-JP"/>
        </w:rPr>
        <w:t>」とは、</w:t>
      </w:r>
      <w:r w:rsidRPr="00062801">
        <w:rPr>
          <w:rFonts w:eastAsia="MS PGothic" w:cs="Calibri"/>
          <w:szCs w:val="24"/>
        </w:rPr>
        <w:t xml:space="preserve">Media Services </w:t>
      </w:r>
      <w:r w:rsidRPr="00062801">
        <w:rPr>
          <w:rFonts w:eastAsia="MS PGothic" w:cs="Calibri"/>
          <w:szCs w:val="24"/>
          <w:lang w:val="ja-JP"/>
        </w:rPr>
        <w:t>タスクで構成された、サブスクリプション単位のメディア</w:t>
      </w:r>
      <w:r w:rsidRPr="00062801">
        <w:rPr>
          <w:rFonts w:eastAsia="MS PGothic" w:cs="Calibri"/>
          <w:szCs w:val="24"/>
        </w:rPr>
        <w:t xml:space="preserve"> </w:t>
      </w:r>
      <w:r w:rsidRPr="00062801">
        <w:rPr>
          <w:rFonts w:eastAsia="MS PGothic" w:cs="Calibri"/>
          <w:szCs w:val="24"/>
          <w:lang w:val="ja-JP"/>
        </w:rPr>
        <w:t>ファイルの処理を意味します。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」とは、トランザクション試行総数のうち、マイクロソフトが要求を受領してから</w:t>
      </w:r>
      <w:r w:rsidRPr="00062801">
        <w:rPr>
          <w:rFonts w:eastAsia="MS PGothic" w:cs="Calibri"/>
          <w:szCs w:val="24"/>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1A4A0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E1E59">
      <w:pPr>
        <w:pStyle w:val="ProductList-Offering2Heading"/>
        <w:keepNext/>
        <w:rPr>
          <w:rStyle w:val="ProductList-Offering2HeadingChar"/>
          <w:lang w:eastAsia="ja-JP"/>
        </w:rPr>
      </w:pPr>
      <w:bookmarkStart w:id="84" w:name="_Toc492581560"/>
      <w:r w:rsidRPr="003219FF">
        <w:rPr>
          <w:rStyle w:val="ProductList-Offering2HeadingChar"/>
          <w:lang w:eastAsia="ja-JP"/>
        </w:rPr>
        <w:t xml:space="preserve">Media Services – </w:t>
      </w:r>
      <w:r w:rsidRPr="003219FF">
        <w:rPr>
          <w:rStyle w:val="ProductList-Offering2HeadingChar"/>
          <w:lang w:eastAsia="ja-JP"/>
        </w:rPr>
        <w:t>インデクサー</w:t>
      </w:r>
      <w:r w:rsidRPr="003219FF">
        <w:rPr>
          <w:rStyle w:val="ProductList-Offering2HeadingChar"/>
          <w:lang w:eastAsia="ja-JP"/>
        </w:rPr>
        <w:t xml:space="preserve"> </w:t>
      </w:r>
      <w:r w:rsidRPr="003219FF">
        <w:rPr>
          <w:rStyle w:val="ProductList-Offering2HeadingChar"/>
          <w:lang w:eastAsia="ja-JP"/>
        </w:rPr>
        <w:t>サービス</w:t>
      </w:r>
      <w:bookmarkEnd w:id="8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エンコード予約ユニット</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失敗したトランザクション</w:t>
      </w:r>
      <w:r w:rsidRPr="00062801">
        <w:rPr>
          <w:rFonts w:eastAsia="MS PGothic" w:cs="Calibri"/>
          <w:szCs w:val="24"/>
          <w:lang w:val="ja-JP"/>
        </w:rPr>
        <w:t>」とは、トランザクション試行総数のうち、</w:t>
      </w:r>
      <w:r w:rsidRPr="00062801">
        <w:rPr>
          <w:rFonts w:eastAsia="MS PGothic" w:cs="Calibri"/>
          <w:szCs w:val="24"/>
        </w:rPr>
        <w:t xml:space="preserve">a) </w:t>
      </w:r>
      <w:r w:rsidRPr="00062801">
        <w:rPr>
          <w:rFonts w:eastAsia="MS PGothic" w:cs="Calibri"/>
          <w:szCs w:val="24"/>
          <w:lang w:val="ja-JP"/>
        </w:rPr>
        <w:t>入力ファイルの所要時間の</w:t>
      </w:r>
      <w:r w:rsidRPr="00062801">
        <w:rPr>
          <w:rFonts w:eastAsia="MS PGothic" w:cs="Calibri"/>
          <w:szCs w:val="24"/>
        </w:rPr>
        <w:t xml:space="preserve"> 3 </w:t>
      </w:r>
      <w:r w:rsidRPr="00062801">
        <w:rPr>
          <w:rFonts w:eastAsia="MS PGothic" w:cs="Calibri"/>
          <w:szCs w:val="24"/>
          <w:lang w:val="ja-JP"/>
        </w:rPr>
        <w:t>倍の時間以内に完了しなかった、または</w:t>
      </w:r>
      <w:r w:rsidRPr="00062801">
        <w:rPr>
          <w:rFonts w:eastAsia="MS PGothic" w:cs="Calibri"/>
          <w:szCs w:val="24"/>
        </w:rPr>
        <w:t xml:space="preserve"> b) </w:t>
      </w:r>
      <w:r w:rsidRPr="00062801">
        <w:rPr>
          <w:rFonts w:eastAsia="MS PGothic" w:cs="Calibri"/>
          <w:szCs w:val="24"/>
          <w:lang w:val="ja-JP"/>
        </w:rPr>
        <w:t>インデクサー</w:t>
      </w:r>
      <w:r w:rsidRPr="00062801">
        <w:rPr>
          <w:rFonts w:eastAsia="MS PGothic" w:cs="Calibri"/>
          <w:szCs w:val="24"/>
        </w:rPr>
        <w:t xml:space="preserve"> </w:t>
      </w:r>
      <w:r w:rsidRPr="00062801">
        <w:rPr>
          <w:rFonts w:eastAsia="MS PGothic" w:cs="Calibri"/>
          <w:szCs w:val="24"/>
          <w:lang w:val="ja-JP"/>
        </w:rPr>
        <w:t>タスクがエンコード予約ユニットを使用できるようになった時点から</w:t>
      </w:r>
      <w:r w:rsidRPr="00062801">
        <w:rPr>
          <w:rFonts w:eastAsia="MS PGothic" w:cs="Calibri"/>
          <w:szCs w:val="24"/>
        </w:rPr>
        <w:t xml:space="preserve"> 5 </w:t>
      </w:r>
      <w:r w:rsidRPr="00062801">
        <w:rPr>
          <w:rFonts w:eastAsia="MS PGothic" w:cs="Calibri"/>
          <w:szCs w:val="24"/>
          <w:lang w:val="ja-JP"/>
        </w:rPr>
        <w:t>分以内に処理が開始されなかった、インデクサー</w:t>
      </w:r>
      <w:r w:rsidRPr="00062801">
        <w:rPr>
          <w:rFonts w:eastAsia="MS PGothic" w:cs="Calibri"/>
          <w:szCs w:val="24"/>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062801">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1A4A0F"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85" w:name="_Toc49258156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85"/>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color w:val="00188F"/>
          <w:szCs w:val="24"/>
          <w:lang w:val="ja-JP"/>
        </w:rPr>
        <w:t>:</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チャネル</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1A4A0F"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1A4A0F" w:rsidP="004573DB">
      <w:pPr>
        <w:pStyle w:val="ProductList-Body"/>
        <w:shd w:val="clear" w:color="auto" w:fill="808080"/>
        <w:tabs>
          <w:tab w:val="clear" w:pos="360"/>
        </w:tabs>
        <w:spacing w:before="120" w:after="240"/>
        <w:jc w:val="right"/>
        <w:rPr>
          <w:rFonts w:eastAsia="MS PGothic" w:cs="Calibri"/>
          <w:sz w:val="16"/>
          <w:szCs w:val="24"/>
        </w:rPr>
      </w:pPr>
      <w:hyperlink r:id="rId22"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3" w:anchor="Definitions" w:history="1">
        <w:r w:rsidR="004573DB" w:rsidRPr="00062801">
          <w:rPr>
            <w:rStyle w:val="Hyperlink"/>
            <w:rFonts w:eastAsia="MS PGothic" w:cs="Calibri"/>
            <w:sz w:val="16"/>
            <w:szCs w:val="24"/>
            <w:lang w:val="ja-JP"/>
          </w:rPr>
          <w:t>定義</w:t>
        </w:r>
      </w:hyperlink>
    </w:p>
    <w:p w:rsidR="003D2457" w:rsidRPr="003219FF" w:rsidRDefault="003D2457" w:rsidP="003449FF">
      <w:pPr>
        <w:pStyle w:val="ProductList-Offering2Heading"/>
        <w:keepNext/>
        <w:rPr>
          <w:rStyle w:val="ProductList-Offering2HeadingChar"/>
          <w:lang w:eastAsia="ja-JP"/>
        </w:rPr>
      </w:pPr>
      <w:bookmarkStart w:id="86" w:name="_Toc492581562"/>
      <w:r w:rsidRPr="003219FF">
        <w:rPr>
          <w:rStyle w:val="ProductList-Offering2HeadingChar"/>
          <w:lang w:eastAsia="ja-JP"/>
        </w:rPr>
        <w:t xml:space="preserve">Media Services – </w:t>
      </w:r>
      <w:r w:rsidRPr="003219FF">
        <w:rPr>
          <w:rStyle w:val="ProductList-Offering2HeadingChar"/>
          <w:lang w:eastAsia="ja-JP"/>
        </w:rPr>
        <w:t>ストリーミング</w:t>
      </w:r>
      <w:r w:rsidRPr="003219FF">
        <w:rPr>
          <w:rStyle w:val="ProductList-Offering2HeadingChar"/>
          <w:lang w:eastAsia="ja-JP"/>
        </w:rPr>
        <w:t xml:space="preserve"> </w:t>
      </w:r>
      <w:r w:rsidRPr="003219FF">
        <w:rPr>
          <w:rStyle w:val="ProductList-Offering2HeadingChar"/>
          <w:lang w:eastAsia="ja-JP"/>
        </w:rPr>
        <w:t>サービス</w:t>
      </w:r>
      <w:bookmarkEnd w:id="86"/>
    </w:p>
    <w:p w:rsidR="003D2457" w:rsidRPr="00062801" w:rsidRDefault="003D2457" w:rsidP="003449FF">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請求月間において所定のストリーミング</w:t>
      </w:r>
      <w:r w:rsidRPr="00062801">
        <w:rPr>
          <w:rFonts w:eastAsia="MS PGothic" w:cs="Calibri"/>
          <w:szCs w:val="24"/>
        </w:rPr>
        <w:t xml:space="preserve"> </w:t>
      </w:r>
      <w:r w:rsidRPr="00062801">
        <w:rPr>
          <w:rFonts w:eastAsia="MS PGothic" w:cs="Calibri"/>
          <w:szCs w:val="24"/>
          <w:lang w:val="ja-JP"/>
        </w:rPr>
        <w:t>ユニットが購入され、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サービスに割り当てられていたすべてのストリーミング</w:t>
      </w:r>
      <w:r w:rsidRPr="00062801">
        <w:rPr>
          <w:rFonts w:eastAsia="MS PGothic" w:cs="Calibri"/>
          <w:szCs w:val="24"/>
        </w:rPr>
        <w:t xml:space="preserve"> </w:t>
      </w:r>
      <w:r w:rsidRPr="00062801">
        <w:rPr>
          <w:rFonts w:eastAsia="MS PGothic" w:cs="Calibri"/>
          <w:szCs w:val="24"/>
          <w:lang w:val="ja-JP"/>
        </w:rPr>
        <w:t>ユニットにわたるデプロイ時間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1A4A0F"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87" w:name="_Toc492581563"/>
      <w:bookmarkStart w:id="88" w:name="MicrosoftCognitiveServices"/>
      <w:r w:rsidRPr="001378B3">
        <w:rPr>
          <w:rStyle w:val="ProductList-Offering2HeadingChar"/>
          <w:lang w:eastAsia="ja-JP"/>
        </w:rPr>
        <w:t>Microsoft Cognitive Services</w:t>
      </w:r>
      <w:bookmarkEnd w:id="87"/>
    </w:p>
    <w:bookmarkEnd w:id="88"/>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4140B7">
        <w:rPr>
          <w:rFonts w:eastAsia="MS PGothic"/>
          <w:b/>
          <w:color w:val="00188F"/>
          <w:szCs w:val="24"/>
        </w:rPr>
        <w:t>:</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4140B7">
        <w:rPr>
          <w:rFonts w:ascii="Calibri" w:eastAsia="MS PGothic" w:hAnsi="Calibri"/>
          <w:b/>
          <w:color w:val="00188F"/>
          <w:sz w:val="18"/>
          <w:lang w:val="ja-JP"/>
        </w:rPr>
        <w:t>月間稼働率</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w:eastAsia="MS PGothic" w:hAnsi="Cambria"/>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4140B7">
        <w:rPr>
          <w:rFonts w:ascii="Calibri" w:eastAsia="MS PGothic" w:hAnsi="Calibri"/>
          <w:b/>
          <w:color w:val="00188F"/>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1A4A0F"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1C4F87" w:rsidRPr="001C4F87" w:rsidRDefault="001C4F87" w:rsidP="00CE1E59">
      <w:pPr>
        <w:pStyle w:val="ProductList-Offering2Heading"/>
        <w:keepNext/>
        <w:rPr>
          <w:rStyle w:val="ProductList-Offering2HeadingChar"/>
          <w:lang w:eastAsia="ja-JP"/>
        </w:rPr>
      </w:pPr>
      <w:bookmarkStart w:id="89" w:name="_Toc492581564"/>
      <w:r w:rsidRPr="001C4F87">
        <w:rPr>
          <w:rStyle w:val="ProductList-Offering2HeadingChar"/>
          <w:lang w:eastAsia="ja-JP"/>
        </w:rPr>
        <w:t>Mobile Engagement</w:t>
      </w:r>
      <w:bookmarkEnd w:id="89"/>
    </w:p>
    <w:p w:rsidR="001C4F87" w:rsidRPr="001C4F87" w:rsidRDefault="001C4F87" w:rsidP="00CE1E59">
      <w:pPr>
        <w:pStyle w:val="ProductList-Body"/>
        <w:keepNext/>
        <w:rPr>
          <w:rFonts w:eastAsia="MS PGothic" w:cs="Calibri"/>
          <w:szCs w:val="24"/>
        </w:rPr>
      </w:pPr>
      <w:r w:rsidRPr="001C4F87">
        <w:rPr>
          <w:rFonts w:eastAsia="MS PGothic" w:cs="Calibri"/>
          <w:b/>
          <w:color w:val="00188F"/>
          <w:szCs w:val="24"/>
          <w:lang w:val="ja-JP"/>
        </w:rPr>
        <w:t>用語の追加定義</w:t>
      </w:r>
      <w:r w:rsidRPr="001C4F87">
        <w:rPr>
          <w:rFonts w:eastAsia="MS PGothic" w:cs="Calibri"/>
          <w:b/>
          <w:color w:val="00188F"/>
          <w:szCs w:val="24"/>
          <w:lang w:val="ja-JP"/>
        </w:rPr>
        <w:t>:</w:t>
      </w:r>
    </w:p>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1 </w:t>
      </w:r>
      <w:r w:rsidRPr="001C4F87">
        <w:rPr>
          <w:rFonts w:eastAsia="MS PGothic" w:cs="Calibri"/>
          <w:szCs w:val="24"/>
          <w:lang w:val="ja-JP"/>
        </w:rPr>
        <w:t>請求月間における「</w:t>
      </w:r>
      <w:r w:rsidRPr="001C4F87">
        <w:rPr>
          <w:rFonts w:eastAsia="MS PGothic" w:cs="Calibri"/>
          <w:b/>
          <w:color w:val="00188F"/>
          <w:szCs w:val="24"/>
          <w:lang w:val="ja-JP"/>
        </w:rPr>
        <w:t>平均エラー率</w:t>
      </w:r>
      <w:r w:rsidRPr="001C4F87">
        <w:rPr>
          <w:rFonts w:eastAsia="MS PGothic" w:cs="Calibri"/>
          <w:szCs w:val="24"/>
          <w:lang w:val="ja-JP"/>
        </w:rPr>
        <w:t>」とは、その請求月における各時間のエラー率の合計を、その請求月の合計時間数で割った値です。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エラー率</w:t>
      </w:r>
      <w:r w:rsidRPr="001C4F87">
        <w:rPr>
          <w:rFonts w:eastAsia="MS PGothic" w:cs="Calibri"/>
          <w:szCs w:val="24"/>
          <w:lang w:val="ja-JP"/>
        </w:rPr>
        <w:t>」とは、所定の</w:t>
      </w:r>
      <w:r w:rsidRPr="001C4F87">
        <w:rPr>
          <w:rFonts w:eastAsia="MS PGothic" w:cs="Calibri"/>
          <w:szCs w:val="24"/>
        </w:rPr>
        <w:t xml:space="preserve"> 1 </w:t>
      </w:r>
      <w:r w:rsidRPr="001C4F87">
        <w:rPr>
          <w:rFonts w:eastAsia="MS PGothic" w:cs="Calibri"/>
          <w:szCs w:val="24"/>
          <w:lang w:val="ja-JP"/>
        </w:rPr>
        <w:t>時間に失敗した要求の総数を要求総数で割った値です。所定の</w:t>
      </w:r>
      <w:r w:rsidRPr="001C4F87">
        <w:rPr>
          <w:rFonts w:eastAsia="MS PGothic" w:cs="Calibri"/>
          <w:szCs w:val="24"/>
        </w:rPr>
        <w:t xml:space="preserve"> 1 </w:t>
      </w:r>
      <w:r w:rsidRPr="001C4F87">
        <w:rPr>
          <w:rFonts w:eastAsia="MS PGothic" w:cs="Calibri"/>
          <w:szCs w:val="24"/>
          <w:lang w:val="ja-JP"/>
        </w:rPr>
        <w:t>時間における要求総数が</w:t>
      </w:r>
      <w:r w:rsidRPr="001C4F87">
        <w:rPr>
          <w:rFonts w:eastAsia="MS PGothic" w:cs="Calibri"/>
          <w:szCs w:val="24"/>
        </w:rPr>
        <w:t xml:space="preserve"> 0 </w:t>
      </w:r>
      <w:r w:rsidRPr="001C4F87">
        <w:rPr>
          <w:rFonts w:eastAsia="MS PGothic" w:cs="Calibri"/>
          <w:szCs w:val="24"/>
          <w:lang w:val="ja-JP"/>
        </w:rPr>
        <w:t>である場合、その期間のエラー率は</w:t>
      </w:r>
      <w:r w:rsidRPr="001C4F87">
        <w:rPr>
          <w:rFonts w:eastAsia="MS PGothic" w:cs="Calibri"/>
          <w:szCs w:val="24"/>
        </w:rPr>
        <w:t xml:space="preserve"> 0% </w:t>
      </w:r>
      <w:r w:rsidRPr="001C4F87">
        <w:rPr>
          <w:rFonts w:eastAsia="MS PGothic" w:cs="Calibri"/>
          <w:szCs w:val="24"/>
          <w:lang w:val="ja-JP"/>
        </w:rPr>
        <w:t>となります。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除外される要求</w:t>
      </w:r>
      <w:r w:rsidRPr="001C4F87">
        <w:rPr>
          <w:rFonts w:eastAsia="MS PGothic" w:cs="Calibri"/>
          <w:szCs w:val="24"/>
          <w:lang w:val="ja-JP"/>
        </w:rPr>
        <w:t>」とは、</w:t>
      </w:r>
      <w:r w:rsidRPr="001C4F87">
        <w:rPr>
          <w:rFonts w:eastAsia="MS PGothic" w:cs="Calibri"/>
          <w:szCs w:val="24"/>
        </w:rPr>
        <w:t xml:space="preserve">HTTP 408 </w:t>
      </w:r>
      <w:r w:rsidRPr="001C4F87">
        <w:rPr>
          <w:rFonts w:eastAsia="MS PGothic" w:cs="Calibri"/>
          <w:szCs w:val="24"/>
          <w:lang w:val="ja-JP"/>
        </w:rPr>
        <w:t>状態コード以外の</w:t>
      </w:r>
      <w:r w:rsidRPr="001C4F87">
        <w:rPr>
          <w:rFonts w:eastAsia="MS PGothic" w:cs="Calibri"/>
          <w:szCs w:val="24"/>
        </w:rPr>
        <w:t xml:space="preserve"> HTTP 4xx </w:t>
      </w:r>
      <w:r w:rsidRPr="001C4F87">
        <w:rPr>
          <w:rFonts w:eastAsia="MS PGothic" w:cs="Calibri"/>
          <w:szCs w:val="24"/>
          <w:lang w:val="ja-JP"/>
        </w:rPr>
        <w:t>状態コードに終わった</w:t>
      </w:r>
      <w:r w:rsidRPr="001C4F87">
        <w:rPr>
          <w:rFonts w:eastAsia="MS PGothic" w:cs="Calibri"/>
          <w:szCs w:val="24"/>
        </w:rPr>
        <w:t xml:space="preserve"> REST API </w:t>
      </w:r>
      <w:r w:rsidRPr="001C4F87">
        <w:rPr>
          <w:rFonts w:eastAsia="MS PGothic" w:cs="Calibri"/>
          <w:szCs w:val="24"/>
          <w:lang w:val="ja-JP"/>
        </w:rPr>
        <w:t>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失敗した要求</w:t>
      </w:r>
      <w:r w:rsidRPr="001C4F87">
        <w:rPr>
          <w:rFonts w:eastAsia="MS PGothic" w:cs="Calibri"/>
          <w:szCs w:val="24"/>
          <w:lang w:val="ja-JP"/>
        </w:rPr>
        <w:t>」とは、要求総数のうち、エラー</w:t>
      </w:r>
      <w:r w:rsidRPr="001C4F87">
        <w:rPr>
          <w:rFonts w:eastAsia="MS PGothic" w:cs="Calibri"/>
          <w:szCs w:val="24"/>
        </w:rPr>
        <w:t xml:space="preserve"> </w:t>
      </w:r>
      <w:r w:rsidRPr="001C4F87">
        <w:rPr>
          <w:rFonts w:eastAsia="MS PGothic" w:cs="Calibri"/>
          <w:szCs w:val="24"/>
          <w:lang w:val="ja-JP"/>
        </w:rPr>
        <w:t>コードもしくは</w:t>
      </w:r>
      <w:r w:rsidRPr="001C4F87">
        <w:rPr>
          <w:rFonts w:eastAsia="MS PGothic" w:cs="Calibri"/>
          <w:szCs w:val="24"/>
        </w:rPr>
        <w:t xml:space="preserve"> HTTP 408 </w:t>
      </w:r>
      <w:r w:rsidRPr="001C4F87">
        <w:rPr>
          <w:rFonts w:eastAsia="MS PGothic" w:cs="Calibri"/>
          <w:szCs w:val="24"/>
          <w:lang w:val="ja-JP"/>
        </w:rPr>
        <w:t>状態コードを返した、または</w:t>
      </w:r>
      <w:r w:rsidRPr="001C4F87">
        <w:rPr>
          <w:rFonts w:eastAsia="MS PGothic" w:cs="Calibri"/>
          <w:szCs w:val="24"/>
        </w:rPr>
        <w:t xml:space="preserve"> 30 </w:t>
      </w:r>
      <w:r w:rsidRPr="001C4F87">
        <w:rPr>
          <w:rFonts w:eastAsia="MS PGothic" w:cs="Calibri"/>
          <w:szCs w:val="24"/>
          <w:lang w:val="ja-JP"/>
        </w:rPr>
        <w:t>秒以内に成功コードを返さなかったすべての要求のセットです。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rPr>
        <w:t xml:space="preserve">Mobile Engagement </w:t>
      </w:r>
      <w:r w:rsidRPr="001C4F87">
        <w:rPr>
          <w:rFonts w:eastAsia="MS PGothic" w:cs="Calibri"/>
          <w:b/>
          <w:color w:val="00188F"/>
          <w:szCs w:val="24"/>
          <w:lang w:val="ja-JP"/>
        </w:rPr>
        <w:t>アプリケーション</w:t>
      </w:r>
      <w:r w:rsidRPr="001C4F87">
        <w:rPr>
          <w:rFonts w:eastAsia="MS PGothic" w:cs="Calibri"/>
          <w:szCs w:val="24"/>
          <w:lang w:val="ja-JP"/>
        </w:rPr>
        <w:t>」とは、</w:t>
      </w:r>
      <w:r w:rsidRPr="001C4F87">
        <w:rPr>
          <w:rFonts w:eastAsia="MS PGothic" w:cs="Calibri"/>
          <w:szCs w:val="24"/>
        </w:rPr>
        <w:t xml:space="preserve">Azure Mobile Engagement </w:t>
      </w:r>
      <w:r w:rsidRPr="001C4F87">
        <w:rPr>
          <w:rFonts w:eastAsia="MS PGothic" w:cs="Calibri"/>
          <w:szCs w:val="24"/>
          <w:lang w:val="ja-JP"/>
        </w:rPr>
        <w:t>サービスのインスタンスです。</w:t>
      </w:r>
    </w:p>
    <w:p w:rsidR="001C4F87" w:rsidRPr="001C4F87" w:rsidRDefault="001C4F87" w:rsidP="001C4F87">
      <w:pPr>
        <w:pStyle w:val="ProductList-Body"/>
        <w:spacing w:after="40"/>
        <w:rPr>
          <w:rFonts w:eastAsia="MS PGothic" w:cs="Calibri"/>
          <w:szCs w:val="24"/>
        </w:rPr>
      </w:pPr>
      <w:r w:rsidRPr="001C4F87">
        <w:rPr>
          <w:rFonts w:eastAsia="MS PGothic" w:cs="Calibri"/>
          <w:szCs w:val="24"/>
          <w:lang w:val="ja-JP"/>
        </w:rPr>
        <w:t>「</w:t>
      </w:r>
      <w:r w:rsidRPr="001C4F87">
        <w:rPr>
          <w:rFonts w:eastAsia="MS PGothic" w:cs="Calibri"/>
          <w:b/>
          <w:color w:val="00188F"/>
          <w:szCs w:val="24"/>
          <w:lang w:val="ja-JP"/>
        </w:rPr>
        <w:t>要求総数</w:t>
      </w:r>
      <w:r w:rsidRPr="001C4F87">
        <w:rPr>
          <w:rFonts w:eastAsia="MS PGothic" w:cs="Calibri"/>
          <w:szCs w:val="24"/>
          <w:lang w:val="ja-JP"/>
        </w:rPr>
        <w:t>」とは、所定の</w:t>
      </w:r>
      <w:r w:rsidRPr="001C4F87">
        <w:rPr>
          <w:rFonts w:eastAsia="MS PGothic" w:cs="Calibri"/>
          <w:szCs w:val="24"/>
        </w:rPr>
        <w:t xml:space="preserve"> Azure </w:t>
      </w:r>
      <w:r w:rsidRPr="001C4F87">
        <w:rPr>
          <w:rFonts w:eastAsia="MS PGothic" w:cs="Calibri"/>
          <w:szCs w:val="24"/>
          <w:lang w:val="ja-JP"/>
        </w:rPr>
        <w:t>サブスクリプションにおいて</w:t>
      </w:r>
      <w:r w:rsidRPr="001C4F87">
        <w:rPr>
          <w:rFonts w:eastAsia="MS PGothic" w:cs="Calibri"/>
          <w:szCs w:val="24"/>
        </w:rPr>
        <w:t xml:space="preserve"> 1 </w:t>
      </w:r>
      <w:r w:rsidRPr="001C4F87">
        <w:rPr>
          <w:rFonts w:eastAsia="MS PGothic" w:cs="Calibri"/>
          <w:szCs w:val="24"/>
          <w:lang w:val="ja-JP"/>
        </w:rPr>
        <w:t>請求月間に</w:t>
      </w:r>
      <w:r w:rsidRPr="001C4F87">
        <w:rPr>
          <w:rFonts w:eastAsia="MS PGothic" w:cs="Calibri"/>
          <w:szCs w:val="24"/>
        </w:rPr>
        <w:t xml:space="preserve"> Mobile Engagement </w:t>
      </w:r>
      <w:r w:rsidRPr="001C4F87">
        <w:rPr>
          <w:rFonts w:eastAsia="MS PGothic" w:cs="Calibri"/>
          <w:szCs w:val="24"/>
          <w:lang w:val="ja-JP"/>
        </w:rPr>
        <w:t>アプリケーションに対して行われた、除外される要求を除く、認証された</w:t>
      </w:r>
      <w:r w:rsidRPr="001C4F87">
        <w:rPr>
          <w:rFonts w:eastAsia="MS PGothic" w:cs="Calibri"/>
          <w:szCs w:val="24"/>
        </w:rPr>
        <w:t xml:space="preserve"> REST API </w:t>
      </w:r>
      <w:r w:rsidRPr="001C4F87">
        <w:rPr>
          <w:rFonts w:eastAsia="MS PGothic" w:cs="Calibri"/>
          <w:szCs w:val="24"/>
          <w:lang w:val="ja-JP"/>
        </w:rPr>
        <w:t>要求の総数です。</w:t>
      </w:r>
    </w:p>
    <w:p w:rsidR="001C4F87" w:rsidRPr="001C4F87" w:rsidRDefault="001C4F87" w:rsidP="001C4F87">
      <w:pPr>
        <w:pStyle w:val="ProductList-Body"/>
        <w:spacing w:after="40"/>
        <w:rPr>
          <w:rFonts w:eastAsia="MS PGothic" w:cs="Calibri"/>
          <w:szCs w:val="24"/>
        </w:rPr>
      </w:pPr>
    </w:p>
    <w:p w:rsidR="001C4F87" w:rsidRPr="001C4F87" w:rsidRDefault="001C4F87" w:rsidP="001C4F87">
      <w:pPr>
        <w:pStyle w:val="ProductList-Body"/>
        <w:spacing w:after="120"/>
        <w:rPr>
          <w:rFonts w:eastAsia="MS PGothic" w:cs="Calibri"/>
        </w:rPr>
      </w:pPr>
      <w:r w:rsidRPr="001C4F87">
        <w:rPr>
          <w:rFonts w:eastAsia="MS PGothic" w:cs="Calibri"/>
          <w:b/>
          <w:color w:val="00188F"/>
          <w:szCs w:val="24"/>
          <w:lang w:val="ja-JP"/>
        </w:rPr>
        <w:t>月間稼働率</w:t>
      </w:r>
      <w:r w:rsidRPr="001C4F87">
        <w:rPr>
          <w:rFonts w:eastAsia="MS PGothic" w:cs="Calibri"/>
          <w:b/>
          <w:color w:val="00188F"/>
          <w:szCs w:val="24"/>
          <w:lang w:val="ja-JP"/>
        </w:rPr>
        <w:t>:</w:t>
      </w:r>
      <w:r w:rsidRPr="001C4F87">
        <w:rPr>
          <w:rFonts w:eastAsia="MS PGothic" w:cs="Calibri"/>
          <w:szCs w:val="24"/>
        </w:rPr>
        <w:t xml:space="preserve"> </w:t>
      </w:r>
      <w:r w:rsidRPr="001C4F87">
        <w:rPr>
          <w:rFonts w:eastAsia="MS PGothic" w:cs="Calibri"/>
          <w:szCs w:val="24"/>
          <w:lang w:val="ja-JP"/>
        </w:rPr>
        <w:t>月間稼働率は次の式を用いて計算されます。</w:t>
      </w:r>
    </w:p>
    <w:p w:rsidR="001C4F87" w:rsidRPr="00CE1E59" w:rsidRDefault="00CE1E59" w:rsidP="001C4F87">
      <w:pPr>
        <w:pStyle w:val="ProductList-Body"/>
        <w:spacing w:after="40"/>
        <w:ind w:left="360" w:firstLine="360"/>
        <w:rPr>
          <w:rFonts w:ascii="Arial" w:eastAsia="MS PGothic" w:hAnsi="Arial"/>
          <w:i/>
        </w:rPr>
      </w:pPr>
      <m:oMathPara>
        <m:oMath>
          <m:r>
            <w:rPr>
              <w:rFonts w:ascii="Cambria Math" w:eastAsia="MS PGothic" w:hAnsi="Cambria Math"/>
              <w:color w:val="000000" w:themeColor="text1"/>
              <w:szCs w:val="18"/>
            </w:rPr>
            <m:t>100%-</m:t>
          </m:r>
          <m:r>
            <w:rPr>
              <w:rFonts w:ascii="Cambria Math" w:eastAsia="MS PGothic" w:hAnsi="Cambria Math"/>
              <w:color w:val="000000" w:themeColor="text1"/>
              <w:szCs w:val="18"/>
            </w:rPr>
            <m:t>平均エラー率</m:t>
          </m:r>
        </m:oMath>
      </m:oMathPara>
    </w:p>
    <w:p w:rsidR="001C4F87" w:rsidRDefault="001C4F87" w:rsidP="001C4F87">
      <w:pPr>
        <w:pStyle w:val="ProductList-Body"/>
        <w:rPr>
          <w:rFonts w:eastAsia="MS PGothic" w:cs="Calibri"/>
          <w:b/>
          <w:color w:val="00188F"/>
          <w:szCs w:val="24"/>
          <w:lang w:val="ja-JP"/>
        </w:rPr>
      </w:pPr>
      <w:r w:rsidRPr="001C4F87">
        <w:rPr>
          <w:rFonts w:eastAsia="MS PGothic" w:cs="Calibri"/>
          <w:b/>
          <w:color w:val="00188F"/>
          <w:szCs w:val="24"/>
          <w:lang w:val="ja-JP"/>
        </w:rPr>
        <w:t>サービス</w:t>
      </w:r>
      <w:r w:rsidRPr="001C4F87">
        <w:rPr>
          <w:rFonts w:eastAsia="MS PGothic" w:cs="Calibri"/>
          <w:b/>
          <w:color w:val="00188F"/>
          <w:szCs w:val="24"/>
          <w:lang w:val="ja-JP"/>
        </w:rPr>
        <w:t xml:space="preserve"> </w:t>
      </w:r>
      <w:r w:rsidRPr="001C4F87">
        <w:rPr>
          <w:rFonts w:eastAsia="MS PGothic" w:cs="Calibri"/>
          <w:b/>
          <w:color w:val="00188F"/>
          <w:szCs w:val="24"/>
          <w:lang w:val="ja-JP"/>
        </w:rPr>
        <w:t>クレジット</w:t>
      </w:r>
      <w:r w:rsidRPr="001C4F87">
        <w:rPr>
          <w:rFonts w:eastAsia="MS PGothic" w:cs="Calibri"/>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1C4F87" w:rsidRPr="007C05C2" w:rsidTr="003B579E">
        <w:trPr>
          <w:tblHeader/>
        </w:trPr>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月間稼働率</w:t>
            </w:r>
          </w:p>
        </w:tc>
        <w:tc>
          <w:tcPr>
            <w:tcW w:w="5400" w:type="dxa"/>
            <w:shd w:val="clear" w:color="auto" w:fill="0072C6"/>
          </w:tcPr>
          <w:p w:rsidR="001C4F87" w:rsidRPr="00062801" w:rsidRDefault="001C4F87" w:rsidP="001C4F87">
            <w:pPr>
              <w:pStyle w:val="ProductList-OfferingBody"/>
              <w:jc w:val="center"/>
              <w:rPr>
                <w:rFonts w:eastAsia="MS PGothic" w:cs="Calibri"/>
                <w:color w:val="FFFFFF"/>
                <w:szCs w:val="24"/>
              </w:rPr>
            </w:pPr>
            <w:r w:rsidRPr="001C4F87">
              <w:rPr>
                <w:rFonts w:eastAsia="MS PGothic" w:cs="Calibri"/>
                <w:color w:val="FFFFFF" w:themeColor="background1"/>
                <w:szCs w:val="24"/>
                <w:lang w:val="ja-JP"/>
              </w:rPr>
              <w:t>サービス</w:t>
            </w:r>
            <w:r w:rsidRPr="001C4F87">
              <w:rPr>
                <w:rFonts w:eastAsia="MS PGothic" w:cs="Calibri"/>
                <w:color w:val="FFFFFF" w:themeColor="background1"/>
                <w:szCs w:val="24"/>
                <w:lang w:val="ja-JP"/>
              </w:rPr>
              <w:t xml:space="preserve"> </w:t>
            </w:r>
            <w:r w:rsidRPr="001C4F87">
              <w:rPr>
                <w:rFonts w:eastAsia="MS PGothic" w:cs="Calibri"/>
                <w:color w:val="FFFFFF" w:themeColor="background1"/>
                <w:szCs w:val="24"/>
                <w:lang w:val="ja-JP"/>
              </w:rPr>
              <w:t>クレジット</w:t>
            </w:r>
          </w:p>
        </w:tc>
      </w:tr>
      <w:tr w:rsidR="001C4F87" w:rsidRPr="007C05C2" w:rsidTr="003B579E">
        <w:tc>
          <w:tcPr>
            <w:tcW w:w="5400" w:type="dxa"/>
          </w:tcPr>
          <w:p w:rsidR="001C4F87" w:rsidRPr="00062801" w:rsidRDefault="007C05C2" w:rsidP="001C4F87">
            <w:pPr>
              <w:pStyle w:val="ProductList-OfferingBody"/>
              <w:jc w:val="center"/>
              <w:rPr>
                <w:rFonts w:eastAsia="MS PGothic" w:cs="Calibri"/>
                <w:szCs w:val="24"/>
              </w:rPr>
            </w:pPr>
            <w:r>
              <w:rPr>
                <w:rFonts w:eastAsia="MS PGothic" w:cs="Calibri"/>
                <w:szCs w:val="24"/>
              </w:rPr>
              <w:t>99.9</w:t>
            </w:r>
            <w:r w:rsidR="001C4F87" w:rsidRPr="001C4F87">
              <w:rPr>
                <w:rFonts w:eastAsia="MS PGothic" w:cs="Calibri"/>
                <w:szCs w:val="24"/>
              </w:rPr>
              <w:t xml:space="preserve">% </w:t>
            </w:r>
            <w:r w:rsidR="001C4F87"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10%</w:t>
            </w:r>
          </w:p>
        </w:tc>
      </w:tr>
      <w:tr w:rsidR="001C4F87" w:rsidRPr="007C05C2" w:rsidTr="003B579E">
        <w:tc>
          <w:tcPr>
            <w:tcW w:w="5400" w:type="dxa"/>
          </w:tcPr>
          <w:p w:rsidR="001C4F87" w:rsidRPr="00062801" w:rsidRDefault="001C4F87" w:rsidP="001C4F87">
            <w:pPr>
              <w:pStyle w:val="ProductList-OfferingBody"/>
              <w:jc w:val="center"/>
              <w:rPr>
                <w:rFonts w:eastAsia="MS PGothic" w:cs="Calibri"/>
                <w:szCs w:val="24"/>
              </w:rPr>
            </w:pPr>
            <w:r w:rsidRPr="001C4F87">
              <w:rPr>
                <w:rFonts w:eastAsia="MS PGothic" w:cs="Calibri"/>
                <w:szCs w:val="24"/>
              </w:rPr>
              <w:t xml:space="preserve">99% </w:t>
            </w:r>
            <w:r w:rsidRPr="001C4F87">
              <w:rPr>
                <w:rFonts w:eastAsia="MS PGothic" w:cs="Calibri"/>
                <w:szCs w:val="24"/>
              </w:rPr>
              <w:t>未満</w:t>
            </w:r>
          </w:p>
        </w:tc>
        <w:tc>
          <w:tcPr>
            <w:tcW w:w="5400" w:type="dxa"/>
          </w:tcPr>
          <w:p w:rsidR="001C4F87" w:rsidRPr="00062801" w:rsidRDefault="001C4F87" w:rsidP="001C4F87">
            <w:pPr>
              <w:pStyle w:val="ProductList-OfferingBody"/>
              <w:jc w:val="center"/>
              <w:rPr>
                <w:rFonts w:eastAsia="MS PGothic" w:cs="Calibri"/>
                <w:szCs w:val="24"/>
              </w:rPr>
            </w:pPr>
            <w:r w:rsidRPr="00062801">
              <w:rPr>
                <w:rFonts w:eastAsia="MS PGothic" w:cs="Calibri"/>
                <w:szCs w:val="24"/>
              </w:rPr>
              <w:t>25%</w:t>
            </w:r>
          </w:p>
        </w:tc>
      </w:tr>
    </w:tbl>
    <w:p w:rsidR="001C4F87" w:rsidRPr="001C4F87" w:rsidRDefault="001C4F87" w:rsidP="001C4F87">
      <w:pPr>
        <w:pStyle w:val="ProductList-Body"/>
        <w:spacing w:after="40"/>
        <w:rPr>
          <w:rFonts w:eastAsia="MS PGothic" w:cs="Calibri"/>
          <w:szCs w:val="24"/>
        </w:rPr>
      </w:pPr>
      <w:r w:rsidRPr="001C4F87">
        <w:rPr>
          <w:rFonts w:eastAsia="MS PGothic" w:cs="Calibri"/>
          <w:szCs w:val="24"/>
        </w:rPr>
        <w:t xml:space="preserve">Mobile Engagement </w:t>
      </w:r>
      <w:r w:rsidRPr="001C4F87">
        <w:rPr>
          <w:rFonts w:eastAsia="MS PGothic" w:cs="Calibri"/>
          <w:szCs w:val="24"/>
          <w:lang w:val="ja-JP"/>
        </w:rPr>
        <w:t>の</w:t>
      </w:r>
      <w:r w:rsidRPr="001C4F87">
        <w:rPr>
          <w:rFonts w:eastAsia="MS PGothic" w:cs="Calibri"/>
          <w:szCs w:val="24"/>
        </w:rPr>
        <w:t xml:space="preserve"> Free </w:t>
      </w:r>
      <w:r w:rsidRPr="001C4F87">
        <w:rPr>
          <w:rFonts w:eastAsia="MS PGothic" w:cs="Calibri"/>
          <w:szCs w:val="24"/>
          <w:lang w:val="ja-JP"/>
        </w:rPr>
        <w:t>レベルは本</w:t>
      </w:r>
      <w:r w:rsidRPr="001C4F87">
        <w:rPr>
          <w:rFonts w:eastAsia="MS PGothic" w:cs="Calibri"/>
          <w:szCs w:val="24"/>
        </w:rPr>
        <w:t xml:space="preserve"> SLA </w:t>
      </w:r>
      <w:r w:rsidRPr="001C4F87">
        <w:rPr>
          <w:rFonts w:eastAsia="MS PGothic" w:cs="Calibri"/>
          <w:szCs w:val="24"/>
          <w:lang w:val="ja-JP"/>
        </w:rPr>
        <w:t>の適用対象外です。</w:t>
      </w:r>
    </w:p>
    <w:p w:rsidR="001C4F87" w:rsidRPr="00E35449" w:rsidRDefault="001A4A0F" w:rsidP="001C4F87">
      <w:pPr>
        <w:pStyle w:val="ProductList-Body"/>
        <w:shd w:val="clear" w:color="auto" w:fill="808080"/>
        <w:tabs>
          <w:tab w:val="clear" w:pos="360"/>
          <w:tab w:val="clear" w:pos="720"/>
          <w:tab w:val="clear" w:pos="1080"/>
        </w:tabs>
        <w:spacing w:before="120" w:after="240"/>
        <w:jc w:val="right"/>
        <w:rPr>
          <w:rFonts w:ascii="Arial" w:eastAsia="MS PGothic" w:hAnsi="Arial"/>
          <w:sz w:val="16"/>
          <w:szCs w:val="24"/>
        </w:rPr>
      </w:pPr>
      <w:hyperlink w:anchor="TOC" w:history="1">
        <w:r w:rsidR="001C4F87" w:rsidRPr="00E35449">
          <w:rPr>
            <w:rStyle w:val="Hyperlink"/>
            <w:rFonts w:ascii="Arial" w:eastAsia="MS PGothic" w:hAnsi="Arial"/>
            <w:szCs w:val="24"/>
            <w:lang w:val="ja-JP"/>
          </w:rPr>
          <w:t>目次</w:t>
        </w:r>
      </w:hyperlink>
      <w:r w:rsidR="001C4F87" w:rsidRPr="00E35449">
        <w:rPr>
          <w:rFonts w:ascii="Arial" w:eastAsia="MS PGothic" w:hAnsi="Arial"/>
          <w:szCs w:val="24"/>
          <w:lang w:val="ja-JP"/>
        </w:rPr>
        <w:t xml:space="preserve"> / </w:t>
      </w:r>
      <w:hyperlink w:anchor="Definitions" w:history="1">
        <w:r w:rsidR="001C4F87" w:rsidRPr="00E35449">
          <w:rPr>
            <w:rStyle w:val="Hyperlink"/>
            <w:rFonts w:ascii="Arial" w:eastAsia="MS PGothic" w:hAnsi="Arial"/>
            <w:szCs w:val="24"/>
            <w:lang w:val="ja-JP"/>
          </w:rPr>
          <w:t>定義</w:t>
        </w:r>
      </w:hyperlink>
    </w:p>
    <w:p w:rsidR="003D2457" w:rsidRPr="003219FF" w:rsidRDefault="003D2457" w:rsidP="00427BA6">
      <w:pPr>
        <w:pStyle w:val="ProductList-Offering2Heading"/>
        <w:keepNext/>
        <w:rPr>
          <w:rStyle w:val="ProductList-Offering2HeadingChar"/>
        </w:rPr>
      </w:pPr>
      <w:bookmarkStart w:id="90" w:name="_Toc492581565"/>
      <w:r w:rsidRPr="003219FF">
        <w:rPr>
          <w:rStyle w:val="ProductList-Offering2HeadingChar"/>
        </w:rPr>
        <w:t>Mobile Services</w:t>
      </w:r>
      <w:bookmarkEnd w:id="90"/>
    </w:p>
    <w:p w:rsidR="004C5116" w:rsidRPr="00C50093" w:rsidRDefault="004C5116" w:rsidP="00427BA6">
      <w:pPr>
        <w:pStyle w:val="ProductList-Body"/>
        <w:keepNext/>
        <w:rPr>
          <w:rFonts w:eastAsia="MS PGothic" w:cs="Calibri"/>
          <w:szCs w:val="24"/>
        </w:rPr>
      </w:pPr>
      <w:r w:rsidRPr="00C50093">
        <w:rPr>
          <w:rFonts w:eastAsia="MS PGothic" w:cs="Calibri"/>
          <w:b/>
          <w:color w:val="00188F"/>
          <w:szCs w:val="24"/>
          <w:lang w:val="ja-JP"/>
        </w:rPr>
        <w:t>用語の追加定義</w:t>
      </w:r>
      <w:r w:rsidRPr="00C50093">
        <w:rPr>
          <w:rFonts w:eastAsia="MS PGothic" w:cs="Calibri"/>
          <w:color w:val="00188F"/>
          <w:szCs w:val="24"/>
        </w:rPr>
        <w:t>:</w:t>
      </w:r>
    </w:p>
    <w:p w:rsidR="004C5116" w:rsidRPr="00C50093" w:rsidRDefault="004C5116" w:rsidP="004C5116">
      <w:pPr>
        <w:pStyle w:val="ProductList-Body"/>
        <w:spacing w:after="40"/>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失敗したトランザクション数</w:t>
      </w:r>
      <w:r w:rsidRPr="00C50093">
        <w:rPr>
          <w:rFonts w:eastAsia="MS PGothic" w:cs="Calibri"/>
          <w:szCs w:val="24"/>
          <w:lang w:val="ja-JP"/>
        </w:rPr>
        <w:t>」には、トランザクション試行総数に含まれる</w:t>
      </w:r>
      <w:r w:rsidRPr="00C50093">
        <w:rPr>
          <w:rFonts w:eastAsia="MS PGothic" w:cs="Calibri"/>
          <w:szCs w:val="24"/>
        </w:rPr>
        <w:t xml:space="preserve"> API </w:t>
      </w:r>
      <w:r w:rsidRPr="00C50093">
        <w:rPr>
          <w:rFonts w:eastAsia="MS PGothic" w:cs="Calibri"/>
          <w:szCs w:val="24"/>
          <w:lang w:val="ja-JP"/>
        </w:rPr>
        <w:t>呼び出しのうち、エラー</w:t>
      </w:r>
      <w:r w:rsidRPr="00C50093">
        <w:rPr>
          <w:rFonts w:eastAsia="MS PGothic" w:cs="Calibri"/>
          <w:szCs w:val="24"/>
        </w:rPr>
        <w:t xml:space="preserve"> </w:t>
      </w:r>
      <w:r w:rsidRPr="00C50093">
        <w:rPr>
          <w:rFonts w:eastAsia="MS PGothic" w:cs="Calibri"/>
          <w:szCs w:val="24"/>
          <w:lang w:val="ja-JP"/>
        </w:rPr>
        <w:t>コードに終わるか成功コードが返されなかったものが含まれます。</w:t>
      </w:r>
    </w:p>
    <w:p w:rsidR="004C5116" w:rsidRPr="00C50093" w:rsidRDefault="004C5116" w:rsidP="004C5116">
      <w:pPr>
        <w:pStyle w:val="ProductList-Body"/>
        <w:rPr>
          <w:rFonts w:eastAsia="MS PGothic" w:cs="Calibri"/>
          <w:szCs w:val="24"/>
        </w:rPr>
      </w:pPr>
      <w:r w:rsidRPr="00C50093">
        <w:rPr>
          <w:rFonts w:eastAsia="MS PGothic" w:cs="Calibri"/>
          <w:szCs w:val="24"/>
          <w:lang w:val="ja-JP"/>
        </w:rPr>
        <w:t>「</w:t>
      </w:r>
      <w:r w:rsidRPr="00C50093">
        <w:rPr>
          <w:rFonts w:eastAsia="MS PGothic" w:cs="Calibri"/>
          <w:b/>
          <w:color w:val="00188F"/>
          <w:szCs w:val="24"/>
          <w:lang w:val="ja-JP"/>
        </w:rPr>
        <w:t>トランザクション試行総数</w:t>
      </w:r>
      <w:r w:rsidRPr="00C50093">
        <w:rPr>
          <w:rFonts w:eastAsia="MS PGothic" w:cs="Calibri"/>
          <w:szCs w:val="24"/>
          <w:lang w:val="ja-JP"/>
        </w:rPr>
        <w:t>」とは、</w:t>
      </w:r>
      <w:r w:rsidRPr="00C50093">
        <w:rPr>
          <w:rFonts w:eastAsia="MS PGothic" w:cs="Calibri"/>
          <w:szCs w:val="24"/>
        </w:rPr>
        <w:t xml:space="preserve">Azure Mobile Services </w:t>
      </w:r>
      <w:r w:rsidRPr="00C50093">
        <w:rPr>
          <w:rFonts w:eastAsia="MS PGothic" w:cs="Calibri"/>
          <w:szCs w:val="24"/>
          <w:lang w:val="ja-JP"/>
        </w:rPr>
        <w:t>が実行されている所定の</w:t>
      </w:r>
      <w:r w:rsidRPr="00C50093">
        <w:rPr>
          <w:rFonts w:eastAsia="MS PGothic" w:cs="Calibri"/>
          <w:szCs w:val="24"/>
        </w:rPr>
        <w:t xml:space="preserve"> Microsoft Azure </w:t>
      </w:r>
      <w:r w:rsidRPr="00C50093">
        <w:rPr>
          <w:rFonts w:eastAsia="MS PGothic" w:cs="Calibri"/>
          <w:szCs w:val="24"/>
          <w:lang w:val="ja-JP"/>
        </w:rPr>
        <w:t>サブスクリプションについて、</w:t>
      </w:r>
      <w:r w:rsidRPr="00C50093">
        <w:rPr>
          <w:rFonts w:eastAsia="MS PGothic" w:cs="Calibri"/>
          <w:szCs w:val="24"/>
        </w:rPr>
        <w:t xml:space="preserve">1 </w:t>
      </w:r>
      <w:r w:rsidRPr="00C50093">
        <w:rPr>
          <w:rFonts w:eastAsia="MS PGothic" w:cs="Calibri"/>
          <w:szCs w:val="24"/>
          <w:lang w:val="ja-JP"/>
        </w:rPr>
        <w:t>請求月に</w:t>
      </w:r>
      <w:r w:rsidRPr="00C50093">
        <w:rPr>
          <w:rFonts w:eastAsia="MS PGothic" w:cs="Calibri"/>
          <w:szCs w:val="24"/>
        </w:rPr>
        <w:t xml:space="preserve"> Azure Mobile Services </w:t>
      </w:r>
      <w:r w:rsidRPr="00C50093">
        <w:rPr>
          <w:rFonts w:eastAsia="MS PGothic" w:cs="Calibri"/>
          <w:szCs w:val="24"/>
          <w:lang w:val="ja-JP"/>
        </w:rPr>
        <w:t>に対して行われた</w:t>
      </w:r>
      <w:r w:rsidRPr="00C50093">
        <w:rPr>
          <w:rFonts w:eastAsia="MS PGothic" w:cs="Calibri"/>
          <w:szCs w:val="24"/>
        </w:rPr>
        <w:t xml:space="preserve"> API </w:t>
      </w:r>
      <w:r w:rsidRPr="00C50093">
        <w:rPr>
          <w:rFonts w:eastAsia="MS PGothic" w:cs="Calibri"/>
          <w:szCs w:val="24"/>
          <w:lang w:val="ja-JP"/>
        </w:rPr>
        <w:t>呼び出しの累積総数です。</w:t>
      </w:r>
    </w:p>
    <w:p w:rsidR="003D2457" w:rsidRPr="00C50093"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DE6C08" w:rsidRPr="00DE40BE" w:rsidRDefault="00DE6C08" w:rsidP="00DE6C08">
      <w:pPr>
        <w:pStyle w:val="ProductList-Body"/>
        <w:rPr>
          <w:rFonts w:eastAsia="MS PGothic"/>
        </w:rPr>
      </w:pPr>
    </w:p>
    <w:p w:rsidR="00DE6C08" w:rsidRPr="00CE1E59" w:rsidRDefault="001A4A0F" w:rsidP="00DE6C08">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F5382" w:rsidRPr="00062801">
              <w:rPr>
                <w:rFonts w:eastAsia="MS PGothic" w:cs="Calibri"/>
                <w:szCs w:val="24"/>
              </w:rPr>
              <w:t xml:space="preserve"> </w:t>
            </w:r>
            <w:r w:rsidR="00CF538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Standard </w:t>
      </w:r>
      <w:r w:rsidRPr="00062801">
        <w:rPr>
          <w:rFonts w:eastAsia="MS PGothic" w:cs="Calibri"/>
          <w:szCs w:val="24"/>
          <w:lang w:val="ja-JP"/>
        </w:rPr>
        <w:t>および</w:t>
      </w:r>
      <w:r w:rsidRPr="00062801">
        <w:rPr>
          <w:rFonts w:eastAsia="MS PGothic" w:cs="Calibri"/>
          <w:szCs w:val="24"/>
        </w:rPr>
        <w:t xml:space="preserve"> Premium </w:t>
      </w:r>
      <w:r w:rsidRPr="00062801">
        <w:rPr>
          <w:rFonts w:eastAsia="MS PGothic" w:cs="Calibri"/>
          <w:szCs w:val="24"/>
          <w:lang w:val="ja-JP"/>
        </w:rPr>
        <w:t>レベルの</w:t>
      </w:r>
      <w:r w:rsidRPr="00062801">
        <w:rPr>
          <w:rFonts w:eastAsia="MS PGothic" w:cs="Calibri"/>
          <w:szCs w:val="24"/>
        </w:rPr>
        <w:t xml:space="preserve"> Mobile Services </w:t>
      </w:r>
      <w:r w:rsidRPr="00062801">
        <w:rPr>
          <w:rFonts w:eastAsia="MS PGothic" w:cs="Calibri"/>
          <w:szCs w:val="24"/>
          <w:lang w:val="ja-JP"/>
        </w:rPr>
        <w:t>の使用に適用されます。</w:t>
      </w:r>
      <w:r w:rsidRPr="00062801">
        <w:rPr>
          <w:rFonts w:eastAsia="MS PGothic" w:cs="Calibri"/>
          <w:szCs w:val="24"/>
        </w:rPr>
        <w:t xml:space="preserve">Mobile Services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1" w:name="_Toc492581566"/>
      <w:r w:rsidRPr="003219FF">
        <w:rPr>
          <w:rStyle w:val="ProductList-Offering2HeadingChar"/>
        </w:rPr>
        <w:t>RemoteApp</w:t>
      </w:r>
      <w:bookmarkEnd w:id="9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アプリケーション</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F05FDC" w:rsidRPr="00C7735F" w:rsidRDefault="00F05FDC" w:rsidP="00F05FDC">
      <w:pPr>
        <w:pStyle w:val="ProductList-Offering2Heading"/>
        <w:keepNext/>
        <w:rPr>
          <w:rStyle w:val="ProductList-Offering2HeadingChar"/>
          <w:lang w:val="fi-FI" w:eastAsia="ja-JP"/>
        </w:rPr>
      </w:pPr>
      <w:bookmarkStart w:id="92" w:name="_Toc492581567"/>
      <w:r w:rsidRPr="00C7735F">
        <w:rPr>
          <w:rStyle w:val="ProductList-Offering2HeadingChar"/>
          <w:lang w:val="fi-FI" w:eastAsia="ja-JP"/>
        </w:rPr>
        <w:t>SAP HANA on Azure</w:t>
      </w:r>
      <w:bookmarkEnd w:id="92"/>
    </w:p>
    <w:p w:rsidR="00F05FDC" w:rsidRPr="00C7735F" w:rsidRDefault="00F05FDC" w:rsidP="00F05FDC">
      <w:pPr>
        <w:pStyle w:val="ProductList-Body"/>
        <w:rPr>
          <w:rFonts w:eastAsia="MS PGothic"/>
          <w:szCs w:val="24"/>
          <w:lang w:val="fi-FI"/>
        </w:rPr>
      </w:pPr>
      <w:r w:rsidRPr="00770769">
        <w:rPr>
          <w:rFonts w:eastAsia="MS PGothic"/>
          <w:b/>
          <w:color w:val="00188F"/>
          <w:szCs w:val="24"/>
          <w:lang w:val="ja-JP"/>
        </w:rPr>
        <w:t>用語の追加定義</w:t>
      </w:r>
      <w:r w:rsidRPr="00C7735F">
        <w:rPr>
          <w:rFonts w:eastAsia="MS PGothic"/>
          <w:b/>
          <w:color w:val="00188F"/>
          <w:szCs w:val="24"/>
          <w:lang w:val="fi-FI"/>
        </w:rPr>
        <w:t>:</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lang w:val="ja-JP"/>
        </w:rPr>
        <w:t>高可用性ペア</w:t>
      </w:r>
      <w:r w:rsidRPr="00770769">
        <w:rPr>
          <w:rFonts w:eastAsia="MS PGothic"/>
          <w:sz w:val="18"/>
          <w:szCs w:val="24"/>
          <w:lang w:val="ja-JP"/>
        </w:rPr>
        <w:t>」とは、同じリージョンにデプロイされ、お客様によってアプリケーション層のシステムのレプリケーション用に構成された、</w:t>
      </w:r>
      <w:r w:rsidRPr="00C7735F">
        <w:rPr>
          <w:rFonts w:eastAsia="MS PGothic"/>
          <w:sz w:val="18"/>
          <w:szCs w:val="24"/>
          <w:lang w:val="fi-FI"/>
        </w:rPr>
        <w:t xml:space="preserve">2 </w:t>
      </w:r>
      <w:r w:rsidRPr="00770769">
        <w:rPr>
          <w:rFonts w:eastAsia="MS PGothic"/>
          <w:sz w:val="18"/>
          <w:szCs w:val="24"/>
          <w:lang w:val="ja-JP"/>
        </w:rPr>
        <w:t>つ以上の同一の</w:t>
      </w:r>
      <w:r w:rsidRPr="00C7735F">
        <w:rPr>
          <w:rFonts w:eastAsia="MS PGothic"/>
          <w:sz w:val="18"/>
          <w:szCs w:val="24"/>
          <w:lang w:val="fi-FI"/>
        </w:rPr>
        <w:t xml:space="preserve"> SAP HANA on Azure Large </w:t>
      </w:r>
      <w:r w:rsidRPr="00770769">
        <w:rPr>
          <w:rFonts w:eastAsia="MS PGothic"/>
          <w:sz w:val="18"/>
          <w:szCs w:val="24"/>
          <w:lang w:val="ja-JP"/>
        </w:rPr>
        <w:t>インスタンスを意味します。お客様は、アーキテクチャ設計プロセスにおいて、高可用性ペアの構成体をマイクロソフトに申告する必要があります。</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770769">
        <w:rPr>
          <w:rFonts w:eastAsia="MS PGothic"/>
          <w:b/>
          <w:color w:val="00188F"/>
          <w:sz w:val="18"/>
          <w:szCs w:val="24"/>
        </w:rPr>
        <w:t xml:space="preserve">SAP HANA on Azure </w:t>
      </w:r>
      <w:r w:rsidRPr="00770769">
        <w:rPr>
          <w:rFonts w:eastAsia="MS PGothic"/>
          <w:b/>
          <w:color w:val="00188F"/>
          <w:sz w:val="18"/>
          <w:szCs w:val="24"/>
          <w:lang w:val="ja-JP"/>
        </w:rPr>
        <w:t>接続</w:t>
      </w:r>
      <w:r w:rsidRPr="00770769">
        <w:rPr>
          <w:rFonts w:eastAsia="MS PGothic"/>
          <w:sz w:val="18"/>
          <w:szCs w:val="24"/>
          <w:lang w:val="ja-JP"/>
        </w:rPr>
        <w:t>」とは、</w:t>
      </w:r>
      <w:r w:rsidRPr="00770769">
        <w:rPr>
          <w:rFonts w:eastAsia="MS PGothic"/>
          <w:sz w:val="18"/>
          <w:szCs w:val="24"/>
        </w:rPr>
        <w:t xml:space="preserve">SAP HANA on Azure Large </w:t>
      </w:r>
      <w:r w:rsidRPr="00770769">
        <w:rPr>
          <w:rFonts w:eastAsia="MS PGothic"/>
          <w:sz w:val="18"/>
          <w:szCs w:val="24"/>
          <w:lang w:val="ja-JP"/>
        </w:rPr>
        <w:t>インスタンスと、当該インスタンスが許可されたトラフィック用に構成されている、</w:t>
      </w:r>
      <w:r w:rsidRPr="00770769">
        <w:rPr>
          <w:rFonts w:eastAsia="MS PGothic"/>
          <w:sz w:val="18"/>
          <w:szCs w:val="24"/>
        </w:rPr>
        <w:t xml:space="preserve">TCP </w:t>
      </w:r>
      <w:r w:rsidRPr="00770769">
        <w:rPr>
          <w:rFonts w:eastAsia="MS PGothic"/>
          <w:sz w:val="18"/>
          <w:szCs w:val="24"/>
          <w:lang w:val="ja-JP"/>
        </w:rPr>
        <w:t>または</w:t>
      </w:r>
      <w:r w:rsidRPr="00770769">
        <w:rPr>
          <w:rFonts w:eastAsia="MS PGothic"/>
          <w:sz w:val="18"/>
          <w:szCs w:val="24"/>
        </w:rPr>
        <w:t xml:space="preserve"> UDP </w:t>
      </w:r>
      <w:r w:rsidRPr="00770769">
        <w:rPr>
          <w:rFonts w:eastAsia="MS PGothic"/>
          <w:sz w:val="18"/>
          <w:szCs w:val="24"/>
          <w:lang w:val="ja-JP"/>
        </w:rPr>
        <w:t>ネットワーク</w:t>
      </w:r>
      <w:r w:rsidRPr="00770769">
        <w:rPr>
          <w:rFonts w:eastAsia="MS PGothic"/>
          <w:sz w:val="18"/>
          <w:szCs w:val="24"/>
        </w:rPr>
        <w:t xml:space="preserve"> </w:t>
      </w:r>
      <w:r w:rsidRPr="00770769">
        <w:rPr>
          <w:rFonts w:eastAsia="MS PGothic"/>
          <w:sz w:val="18"/>
          <w:szCs w:val="24"/>
          <w:lang w:val="ja-JP"/>
        </w:rPr>
        <w:t>プロトコルを使用する他の</w:t>
      </w:r>
      <w:r w:rsidRPr="00770769">
        <w:rPr>
          <w:rFonts w:eastAsia="MS PGothic"/>
          <w:sz w:val="18"/>
          <w:szCs w:val="24"/>
        </w:rPr>
        <w:t xml:space="preserve"> IP </w:t>
      </w:r>
      <w:r w:rsidRPr="00770769">
        <w:rPr>
          <w:rFonts w:eastAsia="MS PGothic"/>
          <w:sz w:val="18"/>
          <w:szCs w:val="24"/>
          <w:lang w:val="ja-JP"/>
        </w:rPr>
        <w:t>アドレスとの間の、双方向ネットワーク</w:t>
      </w:r>
      <w:r w:rsidRPr="00770769">
        <w:rPr>
          <w:rFonts w:eastAsia="MS PGothic"/>
          <w:sz w:val="18"/>
          <w:szCs w:val="24"/>
        </w:rPr>
        <w:t xml:space="preserve"> </w:t>
      </w:r>
      <w:r w:rsidRPr="00770769">
        <w:rPr>
          <w:rFonts w:eastAsia="MS PGothic"/>
          <w:sz w:val="18"/>
          <w:szCs w:val="24"/>
          <w:lang w:val="ja-JP"/>
        </w:rPr>
        <w:t>トラフィックを意味します。この</w:t>
      </w:r>
      <w:r w:rsidRPr="00770769">
        <w:rPr>
          <w:rFonts w:eastAsia="MS PGothic"/>
          <w:sz w:val="18"/>
          <w:szCs w:val="24"/>
        </w:rPr>
        <w:t xml:space="preserve"> IP </w:t>
      </w:r>
      <w:r w:rsidRPr="00770769">
        <w:rPr>
          <w:rFonts w:eastAsia="MS PGothic"/>
          <w:sz w:val="18"/>
          <w:szCs w:val="24"/>
          <w:lang w:val="ja-JP"/>
        </w:rPr>
        <w:t>アドレスは、仮想マシンと同じ仮想ネットワーク内の</w:t>
      </w:r>
      <w:r w:rsidRPr="00770769">
        <w:rPr>
          <w:rFonts w:eastAsia="MS PGothic"/>
          <w:sz w:val="18"/>
          <w:szCs w:val="24"/>
        </w:rPr>
        <w:t xml:space="preserve"> IP </w:t>
      </w:r>
      <w:r w:rsidRPr="00770769">
        <w:rPr>
          <w:rFonts w:eastAsia="MS PGothic"/>
          <w:sz w:val="18"/>
          <w:szCs w:val="24"/>
          <w:lang w:val="ja-JP"/>
        </w:rPr>
        <w:t>アドレスでも、ルーティング可能なパブリック</w:t>
      </w:r>
      <w:r w:rsidRPr="00770769">
        <w:rPr>
          <w:rFonts w:eastAsia="MS PGothic"/>
          <w:sz w:val="18"/>
          <w:szCs w:val="24"/>
        </w:rPr>
        <w:t xml:space="preserve"> IP </w:t>
      </w:r>
      <w:r w:rsidRPr="00770769">
        <w:rPr>
          <w:rFonts w:eastAsia="MS PGothic"/>
          <w:sz w:val="18"/>
          <w:szCs w:val="24"/>
          <w:lang w:val="ja-JP"/>
        </w:rPr>
        <w:t>アドレスでも構いません。</w:t>
      </w:r>
    </w:p>
    <w:p w:rsidR="00F05FDC" w:rsidRPr="00770769" w:rsidRDefault="00F05FDC" w:rsidP="00F05FDC">
      <w:pPr>
        <w:spacing w:after="0" w:line="260" w:lineRule="auto"/>
        <w:rPr>
          <w:rFonts w:eastAsia="MS PGothic"/>
          <w:szCs w:val="24"/>
        </w:rPr>
      </w:pPr>
      <w:r w:rsidRPr="00770769">
        <w:rPr>
          <w:rFonts w:eastAsia="MS PGothic"/>
          <w:sz w:val="18"/>
          <w:szCs w:val="24"/>
          <w:lang w:val="ja-JP"/>
        </w:rPr>
        <w:t>「</w:t>
      </w:r>
      <w:r w:rsidRPr="009830CD">
        <w:rPr>
          <w:rFonts w:eastAsia="MS PGothic"/>
          <w:b/>
          <w:color w:val="00188F"/>
          <w:sz w:val="18"/>
          <w:szCs w:val="24"/>
          <w:lang w:val="ja-JP"/>
        </w:rPr>
        <w:t>最大利用時間</w:t>
      </w:r>
      <w:r w:rsidRPr="009830CD">
        <w:rPr>
          <w:rFonts w:eastAsia="MS PGothic"/>
          <w:b/>
          <w:color w:val="00188F"/>
          <w:sz w:val="18"/>
          <w:szCs w:val="24"/>
        </w:rPr>
        <w:t xml:space="preserve"> (</w:t>
      </w:r>
      <w:r w:rsidRPr="009830CD">
        <w:rPr>
          <w:rFonts w:eastAsia="MS PGothic"/>
          <w:b/>
          <w:color w:val="00188F"/>
          <w:sz w:val="18"/>
          <w:szCs w:val="24"/>
          <w:lang w:val="ja-JP"/>
        </w:rPr>
        <w:t>分</w:t>
      </w:r>
      <w:r w:rsidRPr="009830CD">
        <w:rPr>
          <w:rFonts w:eastAsia="MS PGothic"/>
          <w:b/>
          <w:color w:val="00188F"/>
          <w:sz w:val="18"/>
          <w:szCs w:val="24"/>
        </w:rPr>
        <w:t>)</w:t>
      </w:r>
      <w:r w:rsidRPr="00770769">
        <w:rPr>
          <w:rFonts w:eastAsia="MS PGothic"/>
          <w:sz w:val="18"/>
          <w:szCs w:val="24"/>
          <w:lang w:val="ja-JP"/>
        </w:rPr>
        <w:t>」とは、同じ高可用性ペアにデプロイされたすべての</w:t>
      </w:r>
      <w:r w:rsidRPr="00770769">
        <w:rPr>
          <w:rFonts w:eastAsia="MS PGothic"/>
          <w:sz w:val="18"/>
          <w:szCs w:val="24"/>
        </w:rPr>
        <w:t xml:space="preserve"> SAP HANA on Azure </w:t>
      </w:r>
      <w:r w:rsidRPr="00770769">
        <w:rPr>
          <w:rFonts w:eastAsia="MS PGothic"/>
          <w:sz w:val="18"/>
          <w:szCs w:val="24"/>
          <w:lang w:val="ja-JP"/>
        </w:rPr>
        <w:t>インスタンスの、</w:t>
      </w:r>
      <w:r w:rsidRPr="00770769">
        <w:rPr>
          <w:rFonts w:eastAsia="MS PGothic"/>
          <w:sz w:val="18"/>
          <w:szCs w:val="24"/>
        </w:rPr>
        <w:t xml:space="preserve">1 </w:t>
      </w:r>
      <w:r w:rsidRPr="00770769">
        <w:rPr>
          <w:rFonts w:eastAsia="MS PGothic"/>
          <w:sz w:val="18"/>
          <w:szCs w:val="24"/>
          <w:lang w:val="ja-JP"/>
        </w:rPr>
        <w:t>請求月間における合計累積時間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は、お客様が開始した操作の結果として同じ高可用性ペア内の</w:t>
      </w:r>
      <w:r w:rsidRPr="00770769">
        <w:rPr>
          <w:rFonts w:eastAsia="MS PGothic"/>
          <w:sz w:val="18"/>
          <w:szCs w:val="24"/>
        </w:rPr>
        <w:t xml:space="preserve"> 2 </w:t>
      </w:r>
      <w:r w:rsidRPr="00770769">
        <w:rPr>
          <w:rFonts w:eastAsia="MS PGothic"/>
          <w:sz w:val="18"/>
          <w:szCs w:val="24"/>
          <w:lang w:val="ja-JP"/>
        </w:rPr>
        <w:t>つ以上のインスタンスの両方が開始された時点から、お客様が当該インスタンスを停止する操作を開始した時点まで測定されます。</w:t>
      </w:r>
    </w:p>
    <w:p w:rsidR="00F05FDC" w:rsidRPr="00770769" w:rsidRDefault="00F05FDC" w:rsidP="00F05FDC">
      <w:pPr>
        <w:spacing w:after="0" w:line="252" w:lineRule="auto"/>
        <w:rPr>
          <w:rFonts w:eastAsia="MS PGothic"/>
          <w:sz w:val="18"/>
          <w:szCs w:val="24"/>
        </w:rPr>
      </w:pPr>
    </w:p>
    <w:p w:rsidR="00F05FDC" w:rsidRPr="00770769" w:rsidRDefault="00F05FDC" w:rsidP="00F05FDC">
      <w:pPr>
        <w:spacing w:after="0" w:line="260" w:lineRule="auto"/>
        <w:rPr>
          <w:rFonts w:eastAsia="MS PGothic"/>
          <w:sz w:val="18"/>
          <w:szCs w:val="24"/>
        </w:rPr>
      </w:pPr>
      <w:r w:rsidRPr="00770769">
        <w:rPr>
          <w:rFonts w:eastAsia="MS PGothic"/>
          <w:sz w:val="18"/>
          <w:szCs w:val="24"/>
          <w:lang w:val="ja-JP"/>
        </w:rPr>
        <w:t>「</w:t>
      </w:r>
      <w:r w:rsidRPr="00770769">
        <w:rPr>
          <w:rFonts w:eastAsia="MS PGothic"/>
          <w:b/>
          <w:color w:val="00188F"/>
          <w:sz w:val="18"/>
          <w:szCs w:val="24"/>
          <w:lang w:val="ja-JP"/>
        </w:rPr>
        <w:t>ダウンタイム</w:t>
      </w:r>
      <w:r w:rsidRPr="00770769">
        <w:rPr>
          <w:rFonts w:eastAsia="MS PGothic"/>
          <w:sz w:val="18"/>
          <w:szCs w:val="24"/>
          <w:lang w:val="ja-JP"/>
        </w:rPr>
        <w:t>」とは、最大利用時間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のうち</w:t>
      </w:r>
      <w:r w:rsidRPr="00770769">
        <w:rPr>
          <w:rFonts w:eastAsia="MS PGothic"/>
          <w:sz w:val="18"/>
          <w:szCs w:val="24"/>
        </w:rPr>
        <w:t xml:space="preserve"> SAP HANA on Azure </w:t>
      </w:r>
      <w:r w:rsidRPr="00770769">
        <w:rPr>
          <w:rFonts w:eastAsia="MS PGothic"/>
          <w:sz w:val="18"/>
          <w:szCs w:val="24"/>
          <w:lang w:val="ja-JP"/>
        </w:rPr>
        <w:t>接続が確保されていなかった時間の合計累積時間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1A4A0F"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F05FDC">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770769">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hint="eastAsia"/>
                <w:szCs w:val="24"/>
              </w:rPr>
              <w:t>9</w:t>
            </w:r>
            <w:r w:rsidRPr="00770769">
              <w:rPr>
                <w:rFonts w:eastAsia="MS PGothic"/>
                <w:szCs w:val="24"/>
              </w:rPr>
              <w:t>%</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1A4A0F"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3D2457" w:rsidRPr="003219FF" w:rsidRDefault="003D2457" w:rsidP="00427BA6">
      <w:pPr>
        <w:pStyle w:val="ProductList-Offering2Heading"/>
        <w:keepNext/>
        <w:rPr>
          <w:rStyle w:val="ProductList-Offering2HeadingChar"/>
          <w:lang w:eastAsia="ja-JP"/>
        </w:rPr>
      </w:pPr>
      <w:bookmarkStart w:id="93" w:name="_Toc492581568"/>
      <w:r w:rsidRPr="003219FF">
        <w:rPr>
          <w:rStyle w:val="ProductList-Offering2HeadingChar"/>
          <w:lang w:eastAsia="ja-JP"/>
        </w:rPr>
        <w:t>Scheduler</w:t>
      </w:r>
      <w:bookmarkEnd w:id="93"/>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予定実行時間</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スケジュールされたジョブ</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94" w:name="_Toc492581569"/>
      <w:r w:rsidRPr="003219FF">
        <w:rPr>
          <w:rStyle w:val="ProductList-Offering2HeadingChar"/>
        </w:rPr>
        <w:t>Search</w:t>
      </w:r>
      <w:bookmarkEnd w:id="9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除外される要求</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失敗した要求</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レプリカ</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要求総数</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95" w:name="_Toc49258157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95"/>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1A4A0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6" w:name="_Toc49258157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96"/>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6E5BDE">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1A4A0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97" w:name="_Toc49258157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97"/>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202D9B">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202D9B">
        <w:rPr>
          <w:rFonts w:eastAsia="MS PGothic" w:hAnsi="Arial"/>
          <w:szCs w:val="24"/>
          <w:lang w:val="ja-JP"/>
        </w:rPr>
        <w:t>「</w:t>
      </w:r>
      <w:r w:rsidRPr="00202D9B">
        <w:rPr>
          <w:rFonts w:eastAsia="MS PGothic" w:hAnsi="Arial"/>
          <w:b/>
          <w:color w:val="00188F"/>
          <w:szCs w:val="24"/>
          <w:lang w:val="ja-JP"/>
        </w:rPr>
        <w:t>メッセージ</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1A4A0F"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98" w:name="_Toc492581573"/>
      <w:bookmarkStart w:id="99"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98"/>
    </w:p>
    <w:bookmarkEnd w:id="99"/>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A0514F">
        <w:rPr>
          <w:rFonts w:eastAsia="MS PGothic"/>
          <w:color w:val="00188F"/>
          <w:szCs w:val="24"/>
          <w:lang w:val="ja-JP"/>
        </w:rPr>
        <w:t>:</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メッセージ</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A0514F">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A0514F">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1A4A0F"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A0514F">
        <w:rPr>
          <w:rFonts w:eastAsia="MS PGothic"/>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1A4A0F"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00" w:name="_Toc492581574"/>
      <w:bookmarkStart w:id="101" w:name="SQLDatabaseService_BasicStandardPremium"/>
      <w:bookmarkStart w:id="102" w:name="StorageService"/>
      <w:r w:rsidRPr="005025A9">
        <w:rPr>
          <w:rStyle w:val="ProductList-Offering2HeadingChar"/>
          <w:lang w:eastAsia="ja-JP"/>
        </w:rPr>
        <w:t>SQL Data Warehouse Database</w:t>
      </w:r>
      <w:bookmarkEnd w:id="100"/>
    </w:p>
    <w:bookmarkEnd w:id="101"/>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クライアント操作</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1A4A0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1A4A0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3" w:name="_Toc49258157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03"/>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1A4A0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1A4A0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04" w:name="_Toc49258157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04"/>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9C7423">
        <w:rPr>
          <w:rFonts w:eastAsia="MS PGothic"/>
          <w:b/>
          <w:color w:val="00188F"/>
          <w:szCs w:val="24"/>
        </w:rPr>
        <w:t>:</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データベース</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9C7423">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9C7423">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1A4A0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1A4A0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05" w:name="_Toc492581577"/>
      <w:r w:rsidRPr="00B9272E">
        <w:rPr>
          <w:rStyle w:val="ProductList-Offering2HeadingChar"/>
          <w:lang w:eastAsia="ja-JP"/>
        </w:rPr>
        <w:t>SQL Server Stretch Database</w:t>
      </w:r>
      <w:bookmarkEnd w:id="105"/>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2D6F7E">
        <w:rPr>
          <w:rFonts w:eastAsia="MS PGothic"/>
          <w:b/>
          <w:color w:val="00188F"/>
          <w:szCs w:val="24"/>
        </w:rPr>
        <w:t>:</w:t>
      </w:r>
    </w:p>
    <w:p w:rsidR="00B9272E" w:rsidRPr="002D6F7E" w:rsidRDefault="00B9272E" w:rsidP="00B9272E">
      <w:pPr>
        <w:pStyle w:val="ProductList-Body"/>
        <w:spacing w:after="40"/>
        <w:rPr>
          <w:rFonts w:eastAsia="MS PGothic"/>
          <w:szCs w:val="24"/>
        </w:rPr>
      </w:pPr>
      <w:r w:rsidRPr="002D6F7E">
        <w:rPr>
          <w:rFonts w:eastAsia="MS PGothic"/>
          <w:szCs w:val="24"/>
          <w:lang w:val="ja-JP"/>
        </w:rPr>
        <w:t>「</w:t>
      </w:r>
      <w:r w:rsidRPr="002D6F7E">
        <w:rPr>
          <w:rFonts w:eastAsia="MS PGothic"/>
          <w:b/>
          <w:color w:val="00188F"/>
          <w:szCs w:val="24"/>
          <w:lang w:val="ja-JP"/>
        </w:rPr>
        <w:t>データベース</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2D6F7E">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2D6F7E">
        <w:rPr>
          <w:rFonts w:eastAsia="MS PGothic"/>
          <w:b/>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CE1E59" w:rsidRDefault="001A4A0F" w:rsidP="00B9272E">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2D6F7E">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1A4A0F"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06" w:name="_Toc492581578"/>
      <w:r w:rsidRPr="003219FF">
        <w:rPr>
          <w:rStyle w:val="ProductList-Offering2HeadingChar"/>
          <w:lang w:eastAsia="ja-JP"/>
        </w:rPr>
        <w:t xml:space="preserve">Storage </w:t>
      </w:r>
      <w:r w:rsidRPr="003219FF">
        <w:rPr>
          <w:rStyle w:val="ProductList-Offering2HeadingChar"/>
          <w:lang w:eastAsia="ja-JP"/>
        </w:rPr>
        <w:t>サービス</w:t>
      </w:r>
      <w:bookmarkEnd w:id="106"/>
    </w:p>
    <w:bookmarkEnd w:id="102"/>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062801">
        <w:rPr>
          <w:rFonts w:eastAsia="MS PGothic" w:cs="Calibri"/>
          <w:b/>
          <w:color w:val="00188F"/>
          <w:szCs w:val="24"/>
          <w:lang w:val="ja-JP"/>
        </w:rPr>
        <w:t>平均エラー率</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C819EE">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C819EE">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991910">
        <w:rPr>
          <w:rFonts w:eastAsia="MS PGothic"/>
          <w:szCs w:val="24"/>
          <w:lang w:val="ja-JP"/>
        </w:rPr>
        <w:t>「</w:t>
      </w:r>
      <w:r w:rsidRPr="00991910">
        <w:rPr>
          <w:rFonts w:eastAsia="MS PGothic"/>
          <w:b/>
          <w:color w:val="00188F"/>
          <w:szCs w:val="24"/>
          <w:lang w:val="ja-JP"/>
        </w:rPr>
        <w:t>除外されるトランザクション</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エラー率</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062801">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062801">
        <w:rPr>
          <w:rFonts w:eastAsia="MS PGothic" w:cs="Calibri"/>
          <w:b w:val="0"/>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b w:val="0"/>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07" w:name="_Toc492581579"/>
      <w:r w:rsidRPr="003219FF">
        <w:rPr>
          <w:rStyle w:val="ProductList-Offering2HeadingChar"/>
        </w:rPr>
        <w:t xml:space="preserve">Stream Analytics – API </w:t>
      </w:r>
      <w:r w:rsidRPr="003219FF">
        <w:rPr>
          <w:rStyle w:val="ProductList-Offering2HeadingChar"/>
        </w:rPr>
        <w:t>呼び出し</w:t>
      </w:r>
      <w:bookmarkEnd w:id="107"/>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トランザクション試行総数</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失敗したトランザクション数</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1A4A0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1A4A0F" w:rsidP="00062801">
      <w:pPr>
        <w:pStyle w:val="ProductList-Body"/>
        <w:shd w:val="clear" w:color="auto" w:fill="808080"/>
        <w:tabs>
          <w:tab w:val="clear" w:pos="360"/>
        </w:tabs>
        <w:spacing w:before="120" w:after="240"/>
        <w:jc w:val="right"/>
        <w:rPr>
          <w:rFonts w:eastAsia="MS PGothic" w:cs="Calibri"/>
          <w:sz w:val="16"/>
          <w:szCs w:val="24"/>
        </w:rPr>
      </w:pPr>
      <w:hyperlink r:id="rId24"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5"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8" w:name="_Toc492581580"/>
      <w:r w:rsidRPr="003219FF">
        <w:rPr>
          <w:rStyle w:val="ProductList-Offering2HeadingChar"/>
        </w:rPr>
        <w:t xml:space="preserve">Stream Analytics – </w:t>
      </w:r>
      <w:r w:rsidRPr="003219FF">
        <w:rPr>
          <w:rStyle w:val="ProductList-Offering2HeadingChar"/>
        </w:rPr>
        <w:t>ジョブ</w:t>
      </w:r>
      <w:bookmarkEnd w:id="108"/>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ダウンタイム</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062801">
        <w:rPr>
          <w:rFonts w:eastAsia="MS PGothic" w:cs="Calibri"/>
          <w:b/>
          <w:color w:val="00188F"/>
          <w:szCs w:val="24"/>
          <w:lang w:val="ja-JP"/>
        </w:rPr>
        <w:t>月間稼働率</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1A4A0F"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1A4A0F" w:rsidP="00062801">
      <w:pPr>
        <w:pStyle w:val="ProductList-Body"/>
        <w:shd w:val="clear" w:color="auto" w:fill="808080"/>
        <w:tabs>
          <w:tab w:val="clear" w:pos="360"/>
        </w:tabs>
        <w:spacing w:before="120" w:after="240"/>
        <w:jc w:val="right"/>
        <w:rPr>
          <w:rFonts w:eastAsia="MS PGothic" w:cs="Calibri"/>
          <w:sz w:val="16"/>
          <w:szCs w:val="24"/>
        </w:rPr>
      </w:pPr>
      <w:hyperlink r:id="rId26"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7"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09" w:name="_Toc492581581"/>
      <w:r w:rsidRPr="003219FF">
        <w:rPr>
          <w:rStyle w:val="ProductList-Offering2HeadingChar"/>
        </w:rPr>
        <w:t xml:space="preserve">Traffic Manager </w:t>
      </w:r>
      <w:r w:rsidRPr="003219FF">
        <w:rPr>
          <w:rStyle w:val="ProductList-Offering2HeadingChar"/>
        </w:rPr>
        <w:t>サービス</w:t>
      </w:r>
      <w:bookmarkEnd w:id="10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062801">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062801">
        <w:rPr>
          <w:rFonts w:eastAsia="MS PGothic" w:cs="Calibri"/>
          <w:szCs w:val="24"/>
          <w:lang w:val="ja-JP"/>
        </w:rPr>
        <w:t>」または「</w:t>
      </w:r>
      <w:r w:rsidRPr="00062801">
        <w:rPr>
          <w:rFonts w:eastAsia="MS PGothic" w:cs="Calibri"/>
          <w:b/>
          <w:color w:val="00188F"/>
          <w:szCs w:val="24"/>
          <w:lang w:val="ja-JP"/>
        </w:rPr>
        <w:t>プロファイル</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10" w:name="_Toc492581582"/>
      <w:bookmarkStart w:id="111" w:name="VirtualMachines"/>
      <w:bookmarkStart w:id="112" w:name="VirtualNetworkGateway"/>
      <w:r w:rsidRPr="007200A4">
        <w:t>Virtual Machines</w:t>
      </w:r>
      <w:bookmarkEnd w:id="110"/>
    </w:p>
    <w:bookmarkEnd w:id="111"/>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991910">
        <w:rPr>
          <w:rFonts w:eastAsia="MS PGothic"/>
          <w:b/>
          <w:color w:val="00188F"/>
          <w:szCs w:val="24"/>
          <w:lang w:val="ja-JP"/>
        </w:rPr>
        <w:t>:</w:t>
      </w:r>
    </w:p>
    <w:p w:rsidR="00A76D2C" w:rsidRPr="00991910" w:rsidRDefault="00A76D2C" w:rsidP="00A76D2C">
      <w:pPr>
        <w:pStyle w:val="ProductList-Body"/>
        <w:rPr>
          <w:rFonts w:eastAsia="MS PGothic"/>
          <w:szCs w:val="24"/>
        </w:rPr>
      </w:pPr>
      <w:r w:rsidRPr="00991910">
        <w:rPr>
          <w:rFonts w:eastAsia="MS PGothic"/>
          <w:szCs w:val="24"/>
          <w:lang w:val="ja-JP"/>
        </w:rPr>
        <w:t>「</w:t>
      </w:r>
      <w:r w:rsidRPr="00991910">
        <w:rPr>
          <w:rFonts w:eastAsia="MS PGothic"/>
          <w:b/>
          <w:color w:val="00188F"/>
          <w:szCs w:val="24"/>
          <w:lang w:val="ja-JP"/>
        </w:rPr>
        <w:t>単一インスタンスに対する通知済みメンテナンス</w:t>
      </w:r>
      <w:r w:rsidRPr="00991910">
        <w:rPr>
          <w:rFonts w:eastAsia="MS PGothic"/>
          <w:szCs w:val="24"/>
          <w:lang w:val="ja-JP"/>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991910">
        <w:rPr>
          <w:rFonts w:eastAsia="MS PGothic"/>
          <w:szCs w:val="24"/>
          <w:lang w:val="ja-JP"/>
        </w:rPr>
        <w:t xml:space="preserve"> 5 </w:t>
      </w:r>
      <w:r w:rsidRPr="00991910">
        <w:rPr>
          <w:rFonts w:eastAsia="MS PGothic"/>
          <w:szCs w:val="24"/>
          <w:lang w:val="ja-JP"/>
        </w:rPr>
        <w:t>日前までに通知を公開するかお客様に通知します。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可用性セット</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障害ドメイン</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spacing w:after="40"/>
        <w:rPr>
          <w:rFonts w:eastAsia="MS PGothic"/>
          <w:szCs w:val="24"/>
        </w:rPr>
      </w:pPr>
      <w:r w:rsidRPr="004140B7">
        <w:rPr>
          <w:rFonts w:eastAsia="MS PGothic"/>
          <w:szCs w:val="24"/>
          <w:lang w:val="ja-JP"/>
        </w:rPr>
        <w:t>「</w:t>
      </w:r>
      <w:r w:rsidRPr="004140B7">
        <w:rPr>
          <w:rFonts w:eastAsia="MS PGothic"/>
          <w:b/>
          <w:color w:val="00188F"/>
          <w:szCs w:val="24"/>
          <w:lang w:val="ja-JP"/>
        </w:rPr>
        <w:t>最大利用時間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」とは、同じ可用性セットにデプロイされた</w:t>
      </w:r>
      <w:r w:rsidRPr="004140B7">
        <w:rPr>
          <w:rFonts w:eastAsia="MS PGothic"/>
          <w:szCs w:val="24"/>
        </w:rPr>
        <w:t xml:space="preserve"> 2 </w:t>
      </w:r>
      <w:r w:rsidRPr="004140B7">
        <w:rPr>
          <w:rFonts w:eastAsia="MS PGothic"/>
          <w:szCs w:val="24"/>
          <w:lang w:val="ja-JP"/>
        </w:rPr>
        <w:t>つ以上のインスタンスを持つ、インターネットに接続するすべての</w:t>
      </w:r>
      <w:r w:rsidRPr="004140B7">
        <w:rPr>
          <w:rFonts w:eastAsia="MS PGothic"/>
          <w:szCs w:val="24"/>
        </w:rPr>
        <w:t xml:space="preserve"> Virtual Machines </w:t>
      </w:r>
      <w:r w:rsidRPr="004140B7">
        <w:rPr>
          <w:rFonts w:eastAsia="MS PGothic"/>
          <w:szCs w:val="24"/>
          <w:lang w:val="ja-JP"/>
        </w:rPr>
        <w:t>の、</w:t>
      </w:r>
      <w:r w:rsidRPr="004140B7">
        <w:rPr>
          <w:rFonts w:eastAsia="MS PGothic"/>
          <w:szCs w:val="24"/>
        </w:rPr>
        <w:t xml:space="preserve">1 </w:t>
      </w:r>
      <w:r w:rsidRPr="004140B7">
        <w:rPr>
          <w:rFonts w:eastAsia="MS PGothic"/>
          <w:szCs w:val="24"/>
          <w:lang w:val="ja-JP"/>
        </w:rPr>
        <w:t>請求月間における合計累積時間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は、お客様が開始した操作の結果として同じ可用性セット内の</w:t>
      </w:r>
      <w:r w:rsidRPr="004140B7">
        <w:rPr>
          <w:rFonts w:eastAsia="MS PGothic"/>
          <w:szCs w:val="24"/>
        </w:rPr>
        <w:t xml:space="preserve"> 2 </w:t>
      </w:r>
      <w:r w:rsidRPr="004140B7">
        <w:rPr>
          <w:rFonts w:eastAsia="MS PGothic"/>
          <w:szCs w:val="24"/>
          <w:lang w:val="ja-JP"/>
        </w:rPr>
        <w:t>つ以上の仮想マシンの両方が開始された時点から、お客様が仮想マシンを停止または削除する操作を開始した時点まで測定されます。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単一インスタンス</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4140B7">
        <w:rPr>
          <w:rFonts w:eastAsia="MS PGothic"/>
          <w:szCs w:val="24"/>
          <w:lang w:val="ja-JP"/>
        </w:rPr>
        <w:t>「</w:t>
      </w:r>
      <w:r w:rsidRPr="004140B7">
        <w:rPr>
          <w:rFonts w:eastAsia="MS PGothic"/>
          <w:b/>
          <w:color w:val="00188F"/>
          <w:szCs w:val="24"/>
          <w:lang w:val="ja-JP"/>
        </w:rPr>
        <w:t>仮想マシン接続</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可用性セットに含まれる仮想マシンの月間稼働率の計算およびサービス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SubClauseHeading"/>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仮想マシンの「月間稼働率」とは、特定の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の総時間からダウンタイムを差し引き、最大利用時間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9D27D9">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4140B7">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です。ダウンタイムには、単一インスタンスに対する通知済みメンテナンスは含まれません。</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w:eastAsia="MS PGothic" w:hAnsi="Cambria"/>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4140B7">
        <w:rPr>
          <w:rFonts w:eastAsia="MS PGothic"/>
          <w:b/>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F20015">
              <w:rPr>
                <w:rFonts w:eastAsia="MS PGothic"/>
                <w:color w:val="FFFFFF" w:themeColor="background1"/>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A4A0F"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13" w:name="_Toc492581583"/>
      <w:bookmarkStart w:id="114" w:name="_Hlk487275195"/>
      <w:bookmarkStart w:id="115" w:name="VPNGateway"/>
      <w:bookmarkEnd w:id="112"/>
      <w:r w:rsidRPr="0043273F">
        <w:rPr>
          <w:rStyle w:val="ProductList-Offering2HeadingChar"/>
        </w:rPr>
        <w:t>VPN Gateway</w:t>
      </w:r>
      <w:bookmarkEnd w:id="113"/>
    </w:p>
    <w:bookmarkEnd w:id="114"/>
    <w:bookmarkEnd w:id="115"/>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7E5970">
        <w:rPr>
          <w:rFonts w:eastAsia="MS PGothic"/>
          <w:color w:val="00188F"/>
          <w:szCs w:val="24"/>
        </w:rPr>
        <w:t>:</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12321A">
        <w:rPr>
          <w:rFonts w:eastAsia="MS PGothic"/>
          <w:szCs w:val="24"/>
          <w:lang w:val="ja-JP"/>
        </w:rPr>
        <w:t>「</w:t>
      </w:r>
      <w:r w:rsidRPr="0012321A">
        <w:rPr>
          <w:rFonts w:eastAsia="MS PGothic"/>
          <w:b/>
          <w:color w:val="00188F"/>
          <w:szCs w:val="24"/>
        </w:rPr>
        <w:t>Virtual Network</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12321A">
        <w:rPr>
          <w:rFonts w:eastAsia="MS PGothic"/>
          <w:szCs w:val="24"/>
          <w:lang w:val="ja-JP"/>
        </w:rPr>
        <w:t>「</w:t>
      </w:r>
      <w:r w:rsidRPr="0012321A">
        <w:rPr>
          <w:rFonts w:eastAsia="MS PGothic"/>
          <w:b/>
          <w:color w:val="00188F"/>
          <w:szCs w:val="24"/>
        </w:rPr>
        <w:t>VPN Gateway</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の「月間稼働率」とは、その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1A4A0F"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7E5970">
        <w:rPr>
          <w:rFonts w:eastAsia="MS PGothic"/>
          <w:color w:val="00188F"/>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1A4A0F"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16" w:name="_Toc492581584"/>
      <w:bookmarkStart w:id="117" w:name="VisualStudioTeamServices_BuildService"/>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16"/>
    </w:p>
    <w:bookmarkEnd w:id="117"/>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Pr>
          <w:rFonts w:eastAsia="MS PGothic"/>
          <w:b/>
          <w:color w:val="00188F"/>
          <w:szCs w:val="24"/>
        </w:rPr>
        <w:t>:</w:t>
      </w:r>
    </w:p>
    <w:p w:rsidR="00BB221E" w:rsidRDefault="00BB221E" w:rsidP="00BB221E">
      <w:pPr>
        <w:pStyle w:val="ProductList-Body"/>
        <w:spacing w:after="40"/>
        <w:rPr>
          <w:rFonts w:eastAsia="MS PGothic"/>
          <w:szCs w:val="24"/>
        </w:rPr>
      </w:pPr>
      <w:r>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18" w:name="VisualStudioTeamServices_LoadTestService"/>
      <w:bookmarkStart w:id="119" w:name="_Toc492581585"/>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18"/>
      <w:bookmarkEnd w:id="119"/>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062801">
        <w:rPr>
          <w:rFonts w:eastAsia="MS PGothic" w:cs="Calibri"/>
          <w:color w:val="00188F"/>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1A4A0F"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20" w:name="_Toc492581586"/>
      <w:bookmarkStart w:id="121"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20"/>
    </w:p>
    <w:bookmarkEnd w:id="121"/>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Pr>
          <w:rFonts w:eastAsia="MS PGothic"/>
          <w:b/>
          <w:color w:val="00188F"/>
          <w:szCs w:val="24"/>
        </w:rPr>
        <w:t>:</w:t>
      </w:r>
    </w:p>
    <w:p w:rsidR="00BB221E" w:rsidRDefault="00BB221E" w:rsidP="00BB221E">
      <w:pPr>
        <w:pStyle w:val="ProductList-Body"/>
        <w:spacing w:after="40"/>
        <w:rPr>
          <w:rFonts w:eastAsia="MS PGothic"/>
          <w:szCs w:val="24"/>
        </w:rPr>
      </w:pPr>
      <w:r>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202D9B">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8" w:history="1">
        <w:r>
          <w:rPr>
            <w:rStyle w:val="Hyperlink"/>
            <w:rFonts w:eastAsia="MS PGothic"/>
            <w:szCs w:val="24"/>
          </w:rPr>
          <w:t>http://www.visualstudio.com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1A4A0F"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6F4F75">
      <w:pPr>
        <w:pStyle w:val="ProductList-Body"/>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202D9B">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1A4A0F"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22" w:name="_Toc457821528"/>
      <w:bookmarkStart w:id="123" w:name="_Toc468346612"/>
      <w:bookmarkStart w:id="124" w:name="_Toc465333765"/>
      <w:bookmarkStart w:id="125" w:name="_Toc492581587"/>
      <w:bookmarkStart w:id="126" w:name="MicrosoftAzurePlans"/>
      <w:r w:rsidRPr="00C7735F">
        <w:rPr>
          <w:rFonts w:ascii="Calibri Light" w:hAnsi="Calibri Light"/>
        </w:rPr>
        <w:t xml:space="preserve">Microsoft Azure </w:t>
      </w:r>
      <w:r w:rsidRPr="00C7735F">
        <w:rPr>
          <w:rFonts w:ascii="Calibri Light" w:hAnsi="Calibri Light"/>
        </w:rPr>
        <w:t>プラン</w:t>
      </w:r>
      <w:bookmarkEnd w:id="122"/>
      <w:bookmarkEnd w:id="123"/>
      <w:bookmarkEnd w:id="124"/>
      <w:bookmarkEnd w:id="125"/>
    </w:p>
    <w:p w:rsidR="009B58B7" w:rsidRPr="009B58B7" w:rsidRDefault="009B58B7" w:rsidP="009B58B7">
      <w:pPr>
        <w:pStyle w:val="ProductList-Offering2Heading"/>
        <w:rPr>
          <w:rStyle w:val="ProductList-Offering2HeadingChar"/>
          <w:lang w:eastAsia="ja-JP"/>
        </w:rPr>
      </w:pPr>
      <w:bookmarkStart w:id="127" w:name="_Toc492581588"/>
      <w:bookmarkEnd w:id="126"/>
      <w:r w:rsidRPr="009B58B7">
        <w:rPr>
          <w:rStyle w:val="ProductList-Offering2HeadingChar"/>
          <w:lang w:eastAsia="ja-JP"/>
        </w:rPr>
        <w:t>Azure Active Directory Basic</w:t>
      </w:r>
      <w:bookmarkEnd w:id="127"/>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1A4A0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1A4A0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28" w:name="_Toc492581589"/>
      <w:r w:rsidRPr="009B58B7">
        <w:rPr>
          <w:rStyle w:val="ProductList-Offering2HeadingChar"/>
          <w:lang w:eastAsia="ja-JP"/>
        </w:rPr>
        <w:t>Azure Active Directory B2C</w:t>
      </w:r>
      <w:bookmarkEnd w:id="128"/>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6A0674">
        <w:rPr>
          <w:rFonts w:eastAsia="MS PGothic"/>
          <w:b/>
          <w:color w:val="00188F"/>
          <w:szCs w:val="24"/>
        </w:rPr>
        <w:t>:</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1A4A0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1A4A0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29" w:name="_Toc492581590"/>
      <w:r w:rsidRPr="009B58B7">
        <w:rPr>
          <w:rStyle w:val="ProductList-Offering2HeadingChar"/>
          <w:lang w:eastAsia="ja-JP"/>
        </w:rPr>
        <w:t>Azure Active Directory Premium</w:t>
      </w:r>
      <w:bookmarkEnd w:id="12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1A4A0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0"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31" w:name="_Toc492581591"/>
      <w:bookmarkEnd w:id="130"/>
      <w:r w:rsidRPr="009B58B7">
        <w:rPr>
          <w:rStyle w:val="ProductList-Offering2HeadingChar"/>
          <w:lang w:eastAsia="ja-JP"/>
        </w:rPr>
        <w:t>Azure Information Protection Premium</w:t>
      </w:r>
      <w:bookmarkEnd w:id="13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1A4A0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32"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33" w:name="_Toc492581592"/>
      <w:bookmarkEnd w:id="132"/>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33"/>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D43B11">
        <w:rPr>
          <w:rFonts w:eastAsia="MS PGothic"/>
          <w:szCs w:val="24"/>
          <w:lang w:val="ja-JP"/>
        </w:rPr>
        <w:t>「</w:t>
      </w:r>
      <w:r w:rsidR="0091016C" w:rsidRPr="00E618E4">
        <w:rPr>
          <w:rFonts w:eastAsia="MS PGothic"/>
          <w:b/>
          <w:color w:val="00188F"/>
          <w:szCs w:val="24"/>
          <w:lang w:val="ja-JP"/>
        </w:rPr>
        <w:t>月間目標復旧時間</w:t>
      </w:r>
      <w:r w:rsidRPr="00D43B11">
        <w:rPr>
          <w:rFonts w:eastAsia="MS PGothic"/>
          <w:szCs w:val="24"/>
          <w:lang w:val="ja-JP"/>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E618E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1A4A0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34" w:name="_Toc492581593"/>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34"/>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オンプレミス間のフェールオーバー</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保護されたインスタンス</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1A4A0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35"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36" w:name="_Toc492581594"/>
      <w:bookmarkEnd w:id="135"/>
      <w:r w:rsidRPr="009B58B7">
        <w:rPr>
          <w:rStyle w:val="ProductList-Offering2HeadingChar"/>
          <w:lang w:eastAsia="ja-JP"/>
        </w:rPr>
        <w:t xml:space="preserve">Multi-Factor Authentication </w:t>
      </w:r>
      <w:r w:rsidRPr="009B58B7">
        <w:rPr>
          <w:rStyle w:val="ProductList-Offering2HeadingChar"/>
          <w:lang w:eastAsia="ja-JP"/>
        </w:rPr>
        <w:t>サービス</w:t>
      </w:r>
      <w:bookmarkEnd w:id="136"/>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AE7A9E" w:rsidRPr="00D43B11" w:rsidRDefault="00AE7A9E" w:rsidP="00AE7A9E">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1A4A0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37"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138" w:name="_Toc492581595"/>
      <w:bookmarkEnd w:id="137"/>
      <w:r w:rsidRPr="009B58B7">
        <w:rPr>
          <w:rStyle w:val="ProductList-Offering2HeadingChar"/>
          <w:lang w:eastAsia="ja-JP"/>
        </w:rPr>
        <w:t xml:space="preserve">StorSimple </w:t>
      </w:r>
      <w:r w:rsidRPr="009B58B7">
        <w:rPr>
          <w:rStyle w:val="ProductList-Offering2HeadingChar"/>
          <w:lang w:eastAsia="ja-JP"/>
        </w:rPr>
        <w:t>サービス</w:t>
      </w:r>
      <w:bookmarkEnd w:id="138"/>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D43B11">
        <w:rPr>
          <w:rFonts w:eastAsia="MS PGothic"/>
          <w:b/>
          <w:color w:val="00188F"/>
          <w:szCs w:val="24"/>
        </w:rPr>
        <w:t>:</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バックアップ</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クラウド階層化</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」とは、管理項目が、</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StorSimple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アカウントに対するバックアップまたはクラウド階層化用に構成されていた総時間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失敗</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管理項目</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D43B11">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D43B11">
        <w:rPr>
          <w:rFonts w:eastAsia="MS PGothic"/>
          <w:szCs w:val="24"/>
          <w:lang w:val="ja-JP"/>
        </w:rPr>
        <w:t>「</w:t>
      </w:r>
      <w:r w:rsidRPr="00D43B11">
        <w:rPr>
          <w:rFonts w:eastAsia="MS PGothic"/>
          <w:b/>
          <w:color w:val="00188F"/>
          <w:szCs w:val="24"/>
          <w:lang w:val="ja-JP"/>
        </w:rPr>
        <w:t>復元</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サブスクリプションにおいてお客様がバックアップまたはクラウド階層化用に構成したすべての管理項目にわたるデプロイ時間のうち、管理項目について</w:t>
      </w:r>
      <w:r w:rsidRPr="00D43B11">
        <w:rPr>
          <w:rFonts w:eastAsia="MS PGothic"/>
          <w:szCs w:val="24"/>
        </w:rPr>
        <w:t xml:space="preserve"> StorSimple </w:t>
      </w:r>
      <w:r w:rsidRPr="00D43B11">
        <w:rPr>
          <w:rFonts w:eastAsia="MS PGothic"/>
          <w:szCs w:val="24"/>
          <w:lang w:val="ja-JP"/>
        </w:rPr>
        <w:t>サービスを使用できなかった合計累積時間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です。所定の管理項目に関してバックアップ、クラウド階層化、または復元操作が最初に失敗した時点から、その管理項目のバックアップ、クラウド階層化、または復元操作が正常に開始されるまで、</w:t>
      </w:r>
      <w:r w:rsidRPr="00D43B11">
        <w:rPr>
          <w:rFonts w:eastAsia="MS PGothic"/>
          <w:szCs w:val="24"/>
        </w:rPr>
        <w:t xml:space="preserve">StorSimple </w:t>
      </w:r>
      <w:r w:rsidRPr="00D43B11">
        <w:rPr>
          <w:rFonts w:eastAsia="MS PGothic"/>
          <w:szCs w:val="24"/>
          <w:lang w:val="ja-JP"/>
        </w:rPr>
        <w:t>サービスは、その管理項目について使用できなかったとみなされます。ただし、</w:t>
      </w:r>
      <w:r w:rsidRPr="00D43B11">
        <w:rPr>
          <w:rFonts w:eastAsia="MS PGothic"/>
          <w:szCs w:val="24"/>
          <w:lang w:val="ja-JP"/>
        </w:rPr>
        <w:t xml:space="preserve">30 </w:t>
      </w:r>
      <w:r w:rsidRPr="00D43B11">
        <w:rPr>
          <w:rFonts w:eastAsia="MS PGothic"/>
          <w:szCs w:val="24"/>
          <w:lang w:val="ja-JP"/>
        </w:rPr>
        <w:t>分に</w:t>
      </w:r>
      <w:r w:rsidRPr="00D43B11">
        <w:rPr>
          <w:rFonts w:eastAsia="MS PGothic"/>
          <w:szCs w:val="24"/>
          <w:lang w:val="ja-JP"/>
        </w:rPr>
        <w:t xml:space="preserve"> 1 </w:t>
      </w:r>
      <w:r w:rsidRPr="00D43B11">
        <w:rPr>
          <w:rFonts w:eastAsia="MS PGothic"/>
          <w:szCs w:val="24"/>
          <w:lang w:val="ja-JP"/>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1A4A0F"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1A4A0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139" w:name="_Toc492581596"/>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139"/>
    </w:p>
    <w:p w:rsidR="003D2457" w:rsidRPr="003219FF" w:rsidRDefault="003D2457" w:rsidP="00DE40BE">
      <w:pPr>
        <w:pStyle w:val="ProductList-Offering2Heading"/>
        <w:rPr>
          <w:rStyle w:val="ProductList-Offering2HeadingChar"/>
          <w:lang w:eastAsia="ja-JP"/>
        </w:rPr>
      </w:pPr>
      <w:bookmarkStart w:id="140" w:name="_Toc492581597"/>
      <w:r w:rsidRPr="003219FF">
        <w:rPr>
          <w:rStyle w:val="ProductList-Offering2HeadingChar"/>
          <w:lang w:eastAsia="ja-JP"/>
        </w:rPr>
        <w:t>Bing Maps Enterprise Platform</w:t>
      </w:r>
      <w:bookmarkEnd w:id="1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1A4A0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141" w:name="_Toc492581598"/>
      <w:r w:rsidRPr="003219FF">
        <w:rPr>
          <w:rStyle w:val="ProductList-Offering2HeadingChar"/>
          <w:lang w:eastAsia="ja-JP"/>
        </w:rPr>
        <w:t>Bing Maps Mobile Asset Management</w:t>
      </w:r>
      <w:bookmarkEnd w:id="141"/>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1A4A0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142" w:name="_Toc492581599"/>
      <w:bookmarkStart w:id="143" w:name="Intune"/>
      <w:r w:rsidRPr="009B58B7">
        <w:rPr>
          <w:rStyle w:val="ProductList-Offering2HeadingChar"/>
          <w:lang w:eastAsia="ja-JP"/>
        </w:rPr>
        <w:t>Microsoft Cloud App Security</w:t>
      </w:r>
      <w:bookmarkEnd w:id="142"/>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1A4A0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144"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145" w:name="_Toc492581600"/>
      <w:bookmarkEnd w:id="144"/>
      <w:r w:rsidRPr="00427BA6">
        <w:rPr>
          <w:rFonts w:eastAsia="MS PGothic"/>
          <w:szCs w:val="24"/>
        </w:rPr>
        <w:t>Microsoft Flow</w:t>
      </w:r>
      <w:bookmarkEnd w:id="145"/>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1A4A0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1A4A0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46" w:name="_Toc492581601"/>
      <w:r w:rsidRPr="009B58B7">
        <w:rPr>
          <w:rStyle w:val="ProductList-Offering2HeadingChar"/>
          <w:lang w:eastAsia="ja-JP"/>
        </w:rPr>
        <w:t>Microsoft Intune</w:t>
      </w:r>
      <w:bookmarkEnd w:id="146"/>
    </w:p>
    <w:bookmarkEnd w:id="143"/>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1A4A0F"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D43B11">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1A4A0F"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147" w:name="_Toc492581602"/>
      <w:r w:rsidRPr="00427BA6">
        <w:rPr>
          <w:rFonts w:eastAsia="MS PGothic"/>
          <w:szCs w:val="24"/>
        </w:rPr>
        <w:t>Microsoft PowerApps</w:t>
      </w:r>
      <w:bookmarkEnd w:id="147"/>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1A4A0F"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01078C">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1A4A0F"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48" w:name="_Toc492581603"/>
      <w:r w:rsidRPr="007200A4">
        <w:t>Microsoft Stream</w:t>
      </w:r>
      <w:bookmarkEnd w:id="148"/>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1A4A0F"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991910">
        <w:rPr>
          <w:rFonts w:eastAsia="MS PGothic"/>
          <w:b/>
          <w:color w:val="00188F"/>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1A4A0F"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93302E">
      <w:pPr>
        <w:pStyle w:val="ProductList-Offering2Heading"/>
        <w:rPr>
          <w:rStyle w:val="ProductList-Offering2HeadingChar"/>
          <w:lang w:eastAsia="ja-JP"/>
        </w:rPr>
      </w:pPr>
      <w:bookmarkStart w:id="149" w:name="_Toc492581604"/>
      <w:r w:rsidRPr="0093302E">
        <w:rPr>
          <w:rStyle w:val="ProductList-Offering2HeadingChar"/>
          <w:lang w:eastAsia="ja-JP"/>
        </w:rPr>
        <w:t>Minecraft: Education Edition</w:t>
      </w:r>
      <w:bookmarkEnd w:id="149"/>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9B2557">
        <w:rPr>
          <w:rFonts w:eastAsia="MS PGothic"/>
          <w:b/>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1A4A0F"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9B2557">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1A4A0F"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0" w:name="_Toc492581605"/>
      <w:r w:rsidRPr="005025A9">
        <w:rPr>
          <w:rStyle w:val="ProductList-Offering2HeadingChar"/>
          <w:lang w:eastAsia="ja-JP"/>
        </w:rPr>
        <w:t>Power BI Embedded</w:t>
      </w:r>
      <w:bookmarkEnd w:id="150"/>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9C7423">
        <w:rPr>
          <w:rFonts w:eastAsia="MS PGothic"/>
          <w:b/>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CE1E59" w:rsidRDefault="001A4A0F" w:rsidP="005025A9">
      <w:pPr>
        <w:pStyle w:val="ListParagraph"/>
        <w:spacing w:line="240" w:lineRule="auto"/>
        <w:rPr>
          <w:rFonts w:eastAsia="MS PGothic" w:cs="Tahoma"/>
          <w:i/>
          <w:sz w:val="12"/>
          <w:szCs w:val="12"/>
        </w:rPr>
      </w:pPr>
      <m:oMathPara>
        <m:oMath>
          <m:f>
            <m:fPr>
              <m:ctrlPr>
                <w:rPr>
                  <w:rFonts w:ascii="Cambria Math" w:eastAsia="MS PGothic" w:hAnsi="Cambria Math" w:cs="Tahoma"/>
                  <w:i/>
                  <w:sz w:val="18"/>
                  <w:szCs w:val="18"/>
                </w:rPr>
              </m:ctrlPr>
            </m:fPr>
            <m:num>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r>
                <w:rPr>
                  <w:rFonts w:ascii="Cambria Math" w:eastAsia="MS PGothic" w:hAnsi="Cambria Math"/>
                  <w:sz w:val="18"/>
                  <w:szCs w:val="18"/>
                </w:rPr>
                <m:t xml:space="preserve"> -</m:t>
              </m:r>
              <m:r>
                <m:rPr>
                  <m:nor/>
                </m:rPr>
                <w:rPr>
                  <w:rFonts w:eastAsia="MS PGothic" w:cs="Tahoma"/>
                  <w:i/>
                  <w:sz w:val="18"/>
                  <w:szCs w:val="18"/>
                </w:rPr>
                <m:t>ダウンタイム</m:t>
              </m:r>
            </m:num>
            <m:den>
              <m:r>
                <m:rPr>
                  <m:nor/>
                </m:rPr>
                <w:rPr>
                  <w:rFonts w:eastAsia="MS PGothic" w:cs="Tahoma"/>
                  <w:i/>
                  <w:sz w:val="18"/>
                  <w:szCs w:val="18"/>
                </w:rPr>
                <m:t>最大利用時間</m:t>
              </m:r>
              <m:r>
                <m:rPr>
                  <m:nor/>
                </m:rPr>
                <w:rPr>
                  <w:rFonts w:eastAsia="MS PGothic" w:cs="Tahoma"/>
                  <w:i/>
                  <w:sz w:val="18"/>
                  <w:szCs w:val="18"/>
                </w:rPr>
                <m:t xml:space="preserve"> (</m:t>
              </m:r>
              <m:r>
                <m:rPr>
                  <m:nor/>
                </m:rPr>
                <w:rPr>
                  <w:rFonts w:eastAsia="MS PGothic" w:cs="Tahoma"/>
                  <w:i/>
                  <w:sz w:val="18"/>
                  <w:szCs w:val="18"/>
                </w:rPr>
                <m:t>分</m:t>
              </m:r>
              <m:r>
                <m:rPr>
                  <m:nor/>
                </m:rPr>
                <w:rPr>
                  <w:rFonts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9C7423">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1A4A0F"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151" w:name="_Toc492581606"/>
      <w:r w:rsidRPr="00AE7A9E">
        <w:rPr>
          <w:rStyle w:val="ProductList-Offering2HeadingChar"/>
          <w:lang w:eastAsia="ja-JP"/>
        </w:rPr>
        <w:t>Power BI Premium</w:t>
      </w:r>
      <w:bookmarkEnd w:id="151"/>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容量</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0F111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1A4A0F"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0F1118">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1A4A0F"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152" w:name="_Toc492581607"/>
      <w:r w:rsidRPr="003219FF">
        <w:rPr>
          <w:rStyle w:val="ProductList-Offering2HeadingChar"/>
          <w:lang w:eastAsia="ja-JP"/>
        </w:rPr>
        <w:t xml:space="preserve">Power BI </w:t>
      </w:r>
      <w:r w:rsidR="006F4F75" w:rsidRPr="003219FF">
        <w:rPr>
          <w:rStyle w:val="ProductList-Offering2HeadingChar"/>
          <w:lang w:eastAsia="ja-JP"/>
        </w:rPr>
        <w:t>Pro</w:t>
      </w:r>
      <w:bookmarkEnd w:id="15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1A4A0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C1118A">
      <w:pPr>
        <w:pStyle w:val="ProductList-Offering2Heading"/>
        <w:rPr>
          <w:rStyle w:val="ProductList-Offering2HeadingChar"/>
        </w:rPr>
      </w:pPr>
      <w:bookmarkStart w:id="153" w:name="_Toc492581608"/>
      <w:r w:rsidRPr="003219FF">
        <w:rPr>
          <w:rStyle w:val="ProductList-Offering2HeadingChar"/>
        </w:rPr>
        <w:t>Translator API</w:t>
      </w:r>
      <w:bookmarkEnd w:id="153"/>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1A4A0F"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062801">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1A4A0F"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C146CD">
      <w:pPr>
        <w:pStyle w:val="ProductList-Offering2Heading"/>
        <w:rPr>
          <w:rStyle w:val="ProductList-Offering2HeadingChar"/>
        </w:rPr>
      </w:pPr>
      <w:bookmarkStart w:id="154" w:name="_Toc492581609"/>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154"/>
    </w:p>
    <w:p w:rsidR="00C146CD" w:rsidRPr="00C146CD" w:rsidRDefault="00C146CD" w:rsidP="00C146CD">
      <w:pPr>
        <w:pStyle w:val="ProductList-Body"/>
        <w:rPr>
          <w:rFonts w:eastAsia="MS PGothic"/>
          <w:b/>
          <w:color w:val="00188F"/>
          <w:szCs w:val="24"/>
        </w:rPr>
      </w:pPr>
      <w:r w:rsidRPr="00C146CD">
        <w:rPr>
          <w:rFonts w:eastAsia="MS PGothic"/>
          <w:b/>
          <w:color w:val="00188F"/>
          <w:szCs w:val="24"/>
          <w:lang w:val="ja-JP"/>
        </w:rPr>
        <w:t>用語の追加定義</w:t>
      </w:r>
      <w:r w:rsidRPr="00C146CD">
        <w:rPr>
          <w:rFonts w:eastAsia="MS PGothic"/>
          <w:b/>
          <w:color w:val="00188F"/>
          <w:szCs w:val="24"/>
        </w:rPr>
        <w:t>:</w:t>
      </w:r>
    </w:p>
    <w:p w:rsidR="00C146CD" w:rsidRPr="00C146CD" w:rsidRDefault="00C146CD" w:rsidP="00C146CD">
      <w:pPr>
        <w:pStyle w:val="ProductList-Body"/>
        <w:spacing w:after="40"/>
        <w:rPr>
          <w:rFonts w:eastAsia="MS PGothic"/>
          <w:szCs w:val="24"/>
        </w:rPr>
      </w:pPr>
      <w:r w:rsidRPr="00C146CD">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C146CD">
        <w:rPr>
          <w:rFonts w:eastAsia="MS PGothic"/>
          <w:szCs w:val="24"/>
          <w:lang w:val="ja-JP"/>
        </w:rPr>
        <w:t>「</w:t>
      </w:r>
      <w:r w:rsidRPr="00C146CD">
        <w:rPr>
          <w:rFonts w:eastAsia="MS PGothic"/>
          <w:b/>
          <w:color w:val="00188F"/>
          <w:szCs w:val="24"/>
          <w:lang w:val="ja-JP"/>
        </w:rPr>
        <w:t>テナント</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7A6567" w:rsidRDefault="001A4A0F" w:rsidP="00B44265">
      <w:pPr>
        <w:pStyle w:val="ListParagraph"/>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CC1620">
        <w:rPr>
          <w:rFonts w:eastAsia="MS PGothic"/>
          <w:b/>
          <w:color w:val="00188F"/>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CC1620">
        <w:rPr>
          <w:rFonts w:eastAsia="MS PGothic"/>
          <w:b/>
          <w:color w:val="00188F"/>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CC1620" w:rsidRDefault="001A4A0F" w:rsidP="00B4426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B44265" w:rsidRPr="00062801" w:rsidRDefault="00B44265"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9"/>
          <w:footerReference w:type="first" r:id="rId30"/>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5" w:name="_Toc492581610"/>
      <w:bookmarkStart w:id="156"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5"/>
    </w:p>
    <w:bookmarkEnd w:id="156"/>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31"/>
          <w:footerReference w:type="first" r:id="rId32"/>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157" w:name="_Toc492581611"/>
      <w:bookmarkStart w:id="158"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157"/>
    </w:p>
    <w:bookmarkEnd w:id="158"/>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062801">
        <w:rPr>
          <w:rFonts w:eastAsia="MS PGothic" w:cs="Calibri"/>
          <w:color w:val="00188F"/>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062801">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3E94" w:rsidRDefault="00F83E94">
      <w:pPr>
        <w:spacing w:after="0" w:line="240" w:lineRule="auto"/>
        <w:rPr>
          <w:szCs w:val="24"/>
        </w:rPr>
      </w:pPr>
      <w:r>
        <w:rPr>
          <w:szCs w:val="24"/>
        </w:rPr>
        <w:separator/>
      </w:r>
    </w:p>
  </w:endnote>
  <w:endnote w:type="continuationSeparator" w:id="0">
    <w:p w:rsidR="00F83E94" w:rsidRDefault="00F83E94">
      <w:pPr>
        <w:spacing w:after="0" w:line="240" w:lineRule="auto"/>
        <w:rPr>
          <w:szCs w:val="24"/>
        </w:rPr>
      </w:pPr>
      <w:r>
        <w:rPr>
          <w:szCs w:val="24"/>
        </w:rPr>
        <w:continuationSeparator/>
      </w:r>
    </w:p>
  </w:endnote>
  <w:endnote w:type="continuationNotice" w:id="1">
    <w:p w:rsidR="00F83E94" w:rsidRDefault="00F83E9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A0F" w:rsidRDefault="001A4A0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rsidTr="00EB410D">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Default="00BB221E"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Default="00BB221E">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rsidTr="00984844">
      <w:tc>
        <w:tcPr>
          <w:tcW w:w="1975" w:type="dxa"/>
          <w:shd w:val="clear" w:color="auto" w:fill="BFBFBF" w:themeFill="background1" w:themeFillShade="BF"/>
          <w:vAlign w:val="center"/>
        </w:tcPr>
        <w:p w:rsidR="00BB221E" w:rsidRPr="00DB69C0" w:rsidRDefault="001A4A0F"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BB221E" w:rsidRPr="00DB69C0" w:rsidRDefault="001A4A0F"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1A4A0F"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1A4A0F"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Pr="00984844" w:rsidRDefault="00BB221E" w:rsidP="00984844">
    <w:pPr>
      <w:pStyle w:val="Footer"/>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BB221E">
      <w:tc>
        <w:tcPr>
          <w:tcW w:w="1255" w:type="dxa"/>
          <w:shd w:val="clear" w:color="auto" w:fill="F2F2F2"/>
          <w:vAlign w:val="center"/>
        </w:tcPr>
        <w:p w:rsidR="00BB221E" w:rsidRDefault="001A4A0F">
          <w:pPr>
            <w:pStyle w:val="ProductList-OfferingBody"/>
            <w:ind w:left="-77" w:right="-73"/>
            <w:jc w:val="center"/>
            <w:rPr>
              <w:color w:val="808080"/>
              <w:sz w:val="14"/>
              <w:szCs w:val="24"/>
            </w:rPr>
          </w:pPr>
          <w:hyperlink w:anchor="TableOfContents" w:history="1">
            <w:r w:rsidR="00BB221E">
              <w:rPr>
                <w:rStyle w:val="Hyperlink"/>
                <w:noProof/>
                <w:sz w:val="14"/>
                <w:szCs w:val="24"/>
              </w:rPr>
              <w:t>Table of Contents</w:t>
            </w:r>
          </w:hyperlink>
        </w:p>
      </w:tc>
      <w:tc>
        <w:tcPr>
          <w:tcW w:w="181" w:type="dxa"/>
          <w:tcBorders>
            <w:top w:val="nil"/>
            <w:bottom w:val="nil"/>
          </w:tcBorders>
          <w:vAlign w:val="center"/>
        </w:tcPr>
        <w:p w:rsidR="00BB221E" w:rsidRDefault="00BB221E">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BB221E" w:rsidRDefault="001A4A0F">
          <w:pPr>
            <w:pStyle w:val="ProductList-OfferingBody"/>
            <w:ind w:left="-72" w:right="-74"/>
            <w:jc w:val="center"/>
            <w:rPr>
              <w:color w:val="808080"/>
              <w:sz w:val="14"/>
              <w:szCs w:val="24"/>
            </w:rPr>
          </w:pPr>
          <w:hyperlink w:anchor="Introduction" w:history="1">
            <w:r w:rsidR="00BB221E">
              <w:rPr>
                <w:rStyle w:val="Hyperlink"/>
                <w:noProof/>
                <w:sz w:val="14"/>
                <w:szCs w:val="24"/>
              </w:rPr>
              <w:t>Introduction</w:t>
            </w:r>
          </w:hyperlink>
        </w:p>
      </w:tc>
      <w:tc>
        <w:tcPr>
          <w:tcW w:w="182" w:type="dxa"/>
          <w:tcBorders>
            <w:top w:val="nil"/>
            <w:bottom w:val="nil"/>
          </w:tcBorders>
          <w:vAlign w:val="center"/>
        </w:tcPr>
        <w:p w:rsidR="00BB221E" w:rsidRDefault="00BB221E">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BB221E" w:rsidRDefault="001A4A0F">
          <w:pPr>
            <w:pStyle w:val="ProductList-OfferingBody"/>
            <w:ind w:left="-72" w:right="-75"/>
            <w:jc w:val="center"/>
            <w:rPr>
              <w:color w:val="808080"/>
              <w:sz w:val="14"/>
              <w:szCs w:val="24"/>
            </w:rPr>
          </w:pPr>
          <w:hyperlink w:anchor="LicenseTerms" w:history="1">
            <w:r w:rsidR="00BB221E">
              <w:rPr>
                <w:rStyle w:val="Hyperlink"/>
                <w:noProof/>
                <w:sz w:val="14"/>
                <w:szCs w:val="24"/>
              </w:rPr>
              <w:t>License Terms</w:t>
            </w:r>
          </w:hyperlink>
        </w:p>
      </w:tc>
      <w:tc>
        <w:tcPr>
          <w:tcW w:w="183" w:type="dxa"/>
          <w:tcBorders>
            <w:top w:val="nil"/>
            <w:bottom w:val="nil"/>
          </w:tcBorders>
          <w:vAlign w:val="center"/>
        </w:tcPr>
        <w:p w:rsidR="00BB221E" w:rsidRDefault="00BB221E">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BB221E" w:rsidRDefault="001A4A0F">
          <w:pPr>
            <w:pStyle w:val="ProductList-OfferingBody"/>
            <w:ind w:left="-72" w:right="-77"/>
            <w:jc w:val="center"/>
            <w:rPr>
              <w:color w:val="808080"/>
              <w:sz w:val="14"/>
              <w:szCs w:val="24"/>
            </w:rPr>
          </w:pPr>
          <w:hyperlink w:anchor="Software" w:history="1">
            <w:r w:rsidR="00BB221E">
              <w:rPr>
                <w:rStyle w:val="Hyperlink"/>
                <w:noProof/>
                <w:sz w:val="14"/>
                <w:szCs w:val="24"/>
              </w:rPr>
              <w:t>Software</w:t>
            </w:r>
          </w:hyperlink>
        </w:p>
      </w:tc>
      <w:tc>
        <w:tcPr>
          <w:tcW w:w="185" w:type="dxa"/>
          <w:tcBorders>
            <w:top w:val="nil"/>
            <w:bottom w:val="nil"/>
          </w:tcBorders>
          <w:vAlign w:val="center"/>
        </w:tcPr>
        <w:p w:rsidR="00BB221E" w:rsidRDefault="00BB221E">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BB221E" w:rsidRDefault="001A4A0F">
          <w:pPr>
            <w:pStyle w:val="ProductList-OfferingBody"/>
            <w:ind w:left="-72" w:right="-77"/>
            <w:jc w:val="center"/>
            <w:rPr>
              <w:color w:val="808080"/>
              <w:sz w:val="14"/>
              <w:szCs w:val="24"/>
            </w:rPr>
          </w:pPr>
          <w:hyperlink w:anchor="OnlineServices" w:history="1">
            <w:r w:rsidR="00BB221E">
              <w:rPr>
                <w:rStyle w:val="Hyperlink"/>
                <w:noProof/>
                <w:sz w:val="14"/>
                <w:szCs w:val="24"/>
              </w:rPr>
              <w:t>Online Service s</w:t>
            </w:r>
          </w:hyperlink>
        </w:p>
      </w:tc>
      <w:tc>
        <w:tcPr>
          <w:tcW w:w="180" w:type="dxa"/>
          <w:tcBorders>
            <w:top w:val="nil"/>
            <w:bottom w:val="nil"/>
          </w:tcBorders>
        </w:tcPr>
        <w:p w:rsidR="00BB221E" w:rsidRDefault="00BB221E">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BB221E" w:rsidRDefault="001A4A0F">
          <w:pPr>
            <w:pStyle w:val="ProductList-OfferingBody"/>
            <w:ind w:left="-67" w:right="-72"/>
            <w:jc w:val="center"/>
            <w:rPr>
              <w:rFonts w:ascii="Wingdings" w:hAnsi="Wingdings"/>
              <w:color w:val="808080"/>
              <w:sz w:val="14"/>
              <w:szCs w:val="24"/>
            </w:rPr>
          </w:pPr>
          <w:hyperlink w:anchor="OnlineServices" w:history="1">
            <w:hyperlink w:anchor="Glossary" w:history="1">
              <w:r w:rsidR="00BB221E">
                <w:rPr>
                  <w:rStyle w:val="Hyperlink"/>
                  <w:noProof/>
                  <w:sz w:val="14"/>
                  <w:szCs w:val="24"/>
                </w:rPr>
                <w:t>Glossary</w:t>
              </w:r>
            </w:hyperlink>
          </w:hyperlink>
          <w:hyperlink w:anchor="Services" w:history="1"/>
        </w:p>
      </w:tc>
      <w:tc>
        <w:tcPr>
          <w:tcW w:w="270" w:type="dxa"/>
          <w:tcBorders>
            <w:top w:val="nil"/>
            <w:bottom w:val="nil"/>
          </w:tcBorders>
          <w:vAlign w:val="center"/>
        </w:tcPr>
        <w:p w:rsidR="00BB221E" w:rsidRDefault="00BB221E">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BB221E" w:rsidRDefault="001A4A0F">
          <w:pPr>
            <w:pStyle w:val="ProductList-OfferingBody"/>
            <w:ind w:left="-72" w:right="-76"/>
            <w:jc w:val="center"/>
            <w:rPr>
              <w:color w:val="808080"/>
              <w:sz w:val="14"/>
              <w:szCs w:val="24"/>
            </w:rPr>
          </w:pPr>
          <w:hyperlink w:anchor="AppendixA" w:history="1">
            <w:r w:rsidR="00BB221E">
              <w:rPr>
                <w:rStyle w:val="Hyperlink"/>
                <w:noProof/>
                <w:sz w:val="14"/>
                <w:szCs w:val="24"/>
              </w:rPr>
              <w:t>Appendices</w:t>
            </w:r>
          </w:hyperlink>
        </w:p>
      </w:tc>
      <w:tc>
        <w:tcPr>
          <w:tcW w:w="184" w:type="dxa"/>
          <w:tcBorders>
            <w:top w:val="nil"/>
            <w:bottom w:val="nil"/>
          </w:tcBorders>
          <w:vAlign w:val="center"/>
        </w:tcPr>
        <w:p w:rsidR="00BB221E" w:rsidRDefault="00BB221E">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BB221E" w:rsidRDefault="001A4A0F">
          <w:pPr>
            <w:pStyle w:val="ProductList-OfferingBody"/>
            <w:ind w:left="-72" w:right="-74"/>
            <w:jc w:val="center"/>
            <w:rPr>
              <w:color w:val="808080"/>
              <w:sz w:val="14"/>
              <w:szCs w:val="24"/>
            </w:rPr>
          </w:pPr>
          <w:hyperlink w:anchor="Index" w:history="1">
            <w:r w:rsidR="00BB221E">
              <w:rPr>
                <w:rStyle w:val="Hyperlink"/>
                <w:noProof/>
                <w:sz w:val="14"/>
                <w:szCs w:val="24"/>
              </w:rPr>
              <w:t>Index</w:t>
            </w:r>
          </w:hyperlink>
        </w:p>
      </w:tc>
    </w:tr>
  </w:tbl>
  <w:p w:rsidR="00BB221E" w:rsidRDefault="00BB221E">
    <w:pPr>
      <w:pStyle w:val="ProductList-Body"/>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Default="001A4A0F">
          <w:pPr>
            <w:pStyle w:val="ProductList-OfferingBody"/>
            <w:tabs>
              <w:tab w:val="clear" w:pos="360"/>
              <w:tab w:val="clear" w:pos="720"/>
              <w:tab w:val="clear" w:pos="1080"/>
            </w:tabs>
            <w:ind w:left="-77" w:right="-73"/>
            <w:jc w:val="center"/>
            <w:rPr>
              <w:color w:val="808080"/>
              <w:sz w:val="14"/>
              <w:szCs w:val="24"/>
            </w:rPr>
          </w:pPr>
          <w:hyperlink w:anchor="TOC" w:history="1">
            <w:r w:rsidR="00BB221E">
              <w:rPr>
                <w:rStyle w:val="Hyperlink"/>
                <w:noProof/>
                <w:sz w:val="14"/>
                <w:szCs w:val="24"/>
              </w:rPr>
              <w:t>目次</w:t>
            </w:r>
          </w:hyperlink>
        </w:p>
      </w:tc>
      <w:tc>
        <w:tcPr>
          <w:tcW w:w="270" w:type="dxa"/>
          <w:tcBorders>
            <w:top w:val="nil"/>
            <w:bottom w:val="nil"/>
          </w:tcBorders>
          <w:vAlign w:val="center"/>
        </w:tcPr>
        <w:p w:rsidR="00BB221E" w:rsidRDefault="00BB221E">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BB221E" w:rsidRDefault="001A4A0F">
          <w:pPr>
            <w:pStyle w:val="ProductList-OfferingBody"/>
            <w:tabs>
              <w:tab w:val="clear" w:pos="360"/>
              <w:tab w:val="clear" w:pos="720"/>
              <w:tab w:val="clear" w:pos="1080"/>
            </w:tabs>
            <w:ind w:left="-72" w:right="-74"/>
            <w:jc w:val="center"/>
            <w:rPr>
              <w:color w:val="808080"/>
              <w:sz w:val="14"/>
              <w:szCs w:val="24"/>
            </w:rPr>
          </w:pPr>
          <w:hyperlink w:anchor="Introduction" w:history="1">
            <w:r w:rsidR="00BB221E">
              <w:rPr>
                <w:rStyle w:val="Hyperlink"/>
                <w:noProof/>
                <w:sz w:val="14"/>
                <w:szCs w:val="24"/>
              </w:rPr>
              <w:t>はじめに</w:t>
            </w:r>
          </w:hyperlink>
        </w:p>
      </w:tc>
      <w:tc>
        <w:tcPr>
          <w:tcW w:w="271" w:type="dxa"/>
          <w:tcBorders>
            <w:top w:val="nil"/>
            <w:bottom w:val="nil"/>
          </w:tcBorders>
          <w:vAlign w:val="center"/>
        </w:tcPr>
        <w:p w:rsidR="00BB221E" w:rsidRDefault="00BB221E">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BB221E" w:rsidRDefault="001A4A0F">
          <w:pPr>
            <w:pStyle w:val="ProductList-OfferingBody"/>
            <w:tabs>
              <w:tab w:val="clear" w:pos="360"/>
              <w:tab w:val="clear" w:pos="720"/>
              <w:tab w:val="clear" w:pos="1080"/>
            </w:tabs>
            <w:ind w:left="-72" w:right="-75"/>
            <w:jc w:val="center"/>
            <w:rPr>
              <w:color w:val="808080"/>
              <w:sz w:val="14"/>
              <w:szCs w:val="24"/>
            </w:rPr>
          </w:pPr>
          <w:hyperlink w:anchor="GeneralTerms" w:history="1">
            <w:r w:rsidR="00BB221E">
              <w:rPr>
                <w:rStyle w:val="Hyperlink"/>
                <w:noProof/>
                <w:sz w:val="14"/>
                <w:szCs w:val="24"/>
              </w:rPr>
              <w:t>一般条件</w:t>
            </w:r>
          </w:hyperlink>
        </w:p>
      </w:tc>
      <w:tc>
        <w:tcPr>
          <w:tcW w:w="272" w:type="dxa"/>
          <w:tcBorders>
            <w:top w:val="nil"/>
            <w:bottom w:val="nil"/>
          </w:tcBorders>
          <w:vAlign w:val="center"/>
        </w:tcPr>
        <w:p w:rsidR="00BB221E" w:rsidRDefault="00BB221E">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BB221E" w:rsidRDefault="001A4A0F">
          <w:pPr>
            <w:pStyle w:val="ProductList-OfferingBody"/>
            <w:tabs>
              <w:tab w:val="clear" w:pos="360"/>
              <w:tab w:val="clear" w:pos="720"/>
              <w:tab w:val="clear" w:pos="1080"/>
            </w:tabs>
            <w:ind w:left="-72" w:right="-77"/>
            <w:jc w:val="center"/>
            <w:rPr>
              <w:color w:val="808080"/>
              <w:sz w:val="14"/>
              <w:szCs w:val="24"/>
            </w:rPr>
          </w:pPr>
          <w:hyperlink w:anchor="ServiceSpecificTerms" w:history="1">
            <w:r w:rsidR="00BB221E">
              <w:rPr>
                <w:rStyle w:val="Hyperlink"/>
                <w:noProof/>
                <w:sz w:val="14"/>
                <w:szCs w:val="24"/>
              </w:rPr>
              <w:t>サービス固有の条件</w:t>
            </w:r>
          </w:hyperlink>
        </w:p>
      </w:tc>
      <w:tc>
        <w:tcPr>
          <w:tcW w:w="273" w:type="dxa"/>
          <w:tcBorders>
            <w:top w:val="nil"/>
            <w:bottom w:val="nil"/>
          </w:tcBorders>
          <w:vAlign w:val="center"/>
        </w:tcPr>
        <w:p w:rsidR="00BB221E" w:rsidRDefault="00BB221E">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BB221E" w:rsidRDefault="001A4A0F">
          <w:pPr>
            <w:pStyle w:val="ProductList-OfferingBody"/>
            <w:tabs>
              <w:tab w:val="clear" w:pos="360"/>
              <w:tab w:val="clear" w:pos="720"/>
              <w:tab w:val="clear" w:pos="1080"/>
            </w:tabs>
            <w:ind w:left="-72" w:right="-76"/>
            <w:jc w:val="center"/>
            <w:rPr>
              <w:color w:val="808080"/>
              <w:sz w:val="14"/>
              <w:szCs w:val="24"/>
            </w:rPr>
          </w:pPr>
          <w:hyperlink w:anchor="AppendixA" w:history="1">
            <w:r w:rsidR="00BB221E">
              <w:rPr>
                <w:rStyle w:val="Hyperlink"/>
                <w:noProof/>
                <w:sz w:val="14"/>
                <w:szCs w:val="24"/>
              </w:rPr>
              <w:t>付録</w:t>
            </w:r>
          </w:hyperlink>
        </w:p>
      </w:tc>
    </w:tr>
  </w:tbl>
  <w:p w:rsidR="00BB221E" w:rsidRDefault="00BB221E">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BB221E">
      <w:tc>
        <w:tcPr>
          <w:tcW w:w="1975" w:type="dxa"/>
          <w:shd w:val="clear" w:color="auto" w:fill="F2F2F2"/>
          <w:vAlign w:val="center"/>
        </w:tcPr>
        <w:p w:rsidR="00BB221E" w:rsidRPr="00DB69C0" w:rsidRDefault="001A4A0F">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BB221E" w:rsidRPr="00DB69C0">
              <w:rPr>
                <w:rStyle w:val="Hyperlink"/>
                <w:rFonts w:eastAsia="MS PGothic"/>
                <w:noProof/>
                <w:sz w:val="14"/>
                <w:szCs w:val="24"/>
              </w:rPr>
              <w:t>目次</w:t>
            </w:r>
          </w:hyperlink>
        </w:p>
      </w:tc>
      <w:tc>
        <w:tcPr>
          <w:tcW w:w="270" w:type="dxa"/>
          <w:tcBorders>
            <w:top w:val="nil"/>
            <w:bottom w:val="nil"/>
          </w:tcBorders>
          <w:vAlign w:val="center"/>
        </w:tcPr>
        <w:p w:rsidR="00BB221E" w:rsidRPr="00DB69C0" w:rsidRDefault="00BB221E">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BB221E" w:rsidRPr="00DB69C0" w:rsidRDefault="001A4A0F">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BB221E" w:rsidRPr="00DB69C0">
              <w:rPr>
                <w:rStyle w:val="Hyperlink"/>
                <w:rFonts w:eastAsia="MS PGothic"/>
                <w:noProof/>
                <w:sz w:val="14"/>
                <w:szCs w:val="24"/>
              </w:rPr>
              <w:t>はじめに</w:t>
            </w:r>
          </w:hyperlink>
        </w:p>
      </w:tc>
      <w:tc>
        <w:tcPr>
          <w:tcW w:w="271" w:type="dxa"/>
          <w:tcBorders>
            <w:top w:val="nil"/>
            <w:bottom w:val="nil"/>
          </w:tcBorders>
          <w:vAlign w:val="center"/>
        </w:tcPr>
        <w:p w:rsidR="00BB221E" w:rsidRPr="00DB69C0" w:rsidRDefault="00BB221E">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BB221E" w:rsidRPr="00DB69C0" w:rsidRDefault="001A4A0F">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BB221E" w:rsidRPr="00DB69C0">
              <w:rPr>
                <w:rStyle w:val="Hyperlink"/>
                <w:rFonts w:eastAsia="MS PGothic"/>
                <w:noProof/>
                <w:sz w:val="14"/>
                <w:szCs w:val="24"/>
              </w:rPr>
              <w:t>一般条件</w:t>
            </w:r>
          </w:hyperlink>
        </w:p>
      </w:tc>
      <w:tc>
        <w:tcPr>
          <w:tcW w:w="272" w:type="dxa"/>
          <w:tcBorders>
            <w:top w:val="nil"/>
            <w:bottom w:val="nil"/>
          </w:tcBorders>
          <w:vAlign w:val="center"/>
        </w:tcPr>
        <w:p w:rsidR="00BB221E" w:rsidRPr="00DB69C0" w:rsidRDefault="00BB221E">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BB221E" w:rsidRPr="00DB69C0" w:rsidRDefault="001A4A0F">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BB221E"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BB221E" w:rsidRPr="00DB69C0" w:rsidRDefault="00BB221E">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BB221E" w:rsidRPr="00DB69C0" w:rsidRDefault="001A4A0F">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BB221E" w:rsidRPr="00DB69C0">
              <w:rPr>
                <w:rStyle w:val="Hyperlink"/>
                <w:rFonts w:eastAsia="MS PGothic"/>
                <w:noProof/>
                <w:sz w:val="14"/>
                <w:szCs w:val="24"/>
              </w:rPr>
              <w:t>付録</w:t>
            </w:r>
          </w:hyperlink>
        </w:p>
      </w:tc>
    </w:tr>
  </w:tbl>
  <w:p w:rsidR="00BB221E" w:rsidRDefault="00BB221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3E94" w:rsidRDefault="00F83E94">
      <w:pPr>
        <w:spacing w:after="0" w:line="240" w:lineRule="auto"/>
        <w:rPr>
          <w:szCs w:val="24"/>
        </w:rPr>
      </w:pPr>
      <w:r>
        <w:rPr>
          <w:szCs w:val="24"/>
        </w:rPr>
        <w:separator/>
      </w:r>
    </w:p>
  </w:footnote>
  <w:footnote w:type="continuationSeparator" w:id="0">
    <w:p w:rsidR="00F83E94" w:rsidRDefault="00F83E94">
      <w:pPr>
        <w:spacing w:after="0" w:line="240" w:lineRule="auto"/>
        <w:rPr>
          <w:szCs w:val="24"/>
        </w:rPr>
      </w:pPr>
      <w:r>
        <w:rPr>
          <w:szCs w:val="24"/>
        </w:rPr>
        <w:continuationSeparator/>
      </w:r>
    </w:p>
  </w:footnote>
  <w:footnote w:type="continuationNotice" w:id="1">
    <w:p w:rsidR="00F83E94" w:rsidRDefault="00F83E9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A0F" w:rsidRDefault="001A4A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A0F" w:rsidRDefault="001A4A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Pr="00CB66F8" w:rsidRDefault="00BB221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00AE3CF0">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1A4A0F">
      <w:rPr>
        <w:rFonts w:cs="Calibri"/>
        <w:noProof/>
        <w:sz w:val="16"/>
        <w:szCs w:val="24"/>
      </w:rPr>
      <w:t>7</w:t>
    </w:r>
    <w:r w:rsidRPr="00CB66F8">
      <w:rPr>
        <w:rFonts w:cs="Calibri"/>
        <w:sz w:val="16"/>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221E" w:rsidRPr="00CB66F8" w:rsidRDefault="00BB221E"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7</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Pr>
        <w:rFonts w:eastAsia="MS PGothic"/>
        <w:sz w:val="16"/>
        <w:szCs w:val="24"/>
      </w:rPr>
      <w:t>1</w:t>
    </w:r>
    <w:r w:rsidR="00AE3CF0">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sidR="001A4A0F">
      <w:rPr>
        <w:rFonts w:cs="Calibri"/>
        <w:noProof/>
        <w:sz w:val="16"/>
        <w:szCs w:val="24"/>
      </w:rPr>
      <w:t>15</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bordersDoNotSurroundHeader/>
  <w:bordersDoNotSurroundFooter/>
  <w:hideSpellingErrors/>
  <w:documentProtection w:edit="readOnly" w:enforcement="1" w:cryptProviderType="rsaAES" w:cryptAlgorithmClass="hash" w:cryptAlgorithmType="typeAny" w:cryptAlgorithmSid="14" w:cryptSpinCount="100000" w:hash="glchSlBp4KpSGrIcxe0bFSFXoVLD1LBW7yseVY97jKkPydbCdbgFJZoPr2xpHNlb5hz4oOYqUhpA/2uK5c+vsg==" w:salt="7FPHYoSWDmjEIuFZxMYUC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4A0F"/>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000\Desktop\CSLA%20April%2015,%202015%20Update\files%20from%20Liox%20and%20passage\CSLA%20April%2015,%202015%20Update_Japanese.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000\Desktop\CSLA%20April%2015,%202015%20Update\files%20from%20Liox%20and%20passage\CSLA%20April%2015,%202015%20Update_Japanese.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7.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Japanese.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000\Desktop\csla\CSLA%20Media%20Services%20edit_Japanese.docx" TargetMode="External"/><Relationship Id="rId27" Type="http://schemas.openxmlformats.org/officeDocument/2006/relationships/hyperlink" Target="file:///C:\Users\justi_000\Desktop\CSLA%20April%2015,%202015%20Update\files%20from%20Liox%20and%20passage\CSLA%20April%2015,%202015%20Update_Japanese.docx" TargetMode="External"/><Relationship Id="rId30" Type="http://schemas.openxmlformats.org/officeDocument/2006/relationships/footer" Target="footer10.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05933-E8CE-4971-A5D5-E092CDFC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14915</Words>
  <Characters>85020</Characters>
  <Application>Microsoft Office Word</Application>
  <DocSecurity>8</DocSecurity>
  <Lines>708</Lines>
  <Paragraphs>199</Paragraphs>
  <ScaleCrop>false</ScaleCrop>
  <HeadingPairs>
    <vt:vector size="2" baseType="variant">
      <vt:variant>
        <vt:lpstr>Title</vt:lpstr>
      </vt:variant>
      <vt:variant>
        <vt:i4>1</vt:i4>
      </vt:variant>
    </vt:vector>
  </HeadingPairs>
  <TitlesOfParts>
    <vt:vector size="1" baseType="lpstr">
      <vt:lpstr>Volume</vt:lpstr>
    </vt:vector>
  </TitlesOfParts>
  <LinksUpToDate>false</LinksUpToDate>
  <CharactersWithSpaces>99736</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dc:title>
  <dc:creator/>
  <cp:lastModifiedBy/>
  <cp:revision>1</cp:revision>
  <dcterms:created xsi:type="dcterms:W3CDTF">2017-10-20T16:30:00Z</dcterms:created>
  <dcterms:modified xsi:type="dcterms:W3CDTF">2017-10-31T00:41:00Z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2017-10-31T00:41:00.3386962Z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