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proofErr w:type="spellStart"/>
      <w:r w:rsidRPr="006B3E67">
        <w:rPr>
          <w:rFonts w:asciiTheme="majorHAnsi" w:hAnsiTheme="majorHAnsi"/>
          <w:color w:val="FFFFFF" w:themeColor="background1"/>
          <w:sz w:val="32"/>
          <w:szCs w:val="32"/>
        </w:rPr>
        <w:t>Licensing</w:t>
      </w:r>
      <w:proofErr w:type="spellEnd"/>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0467C909"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5B30F6" w:rsidRPr="005B30F6">
        <w:rPr>
          <w:rFonts w:asciiTheme="majorHAnsi" w:hAnsiTheme="majorHAnsi"/>
          <w:color w:val="FFFFFF" w:themeColor="background1"/>
          <w:sz w:val="72"/>
          <w:szCs w:val="72"/>
        </w:rPr>
        <w:t xml:space="preserve"> </w:t>
      </w:r>
      <w:r w:rsidR="00023032">
        <w:rPr>
          <w:rFonts w:asciiTheme="majorHAnsi" w:hAnsiTheme="majorHAnsi"/>
          <w:color w:val="FFFFFF" w:themeColor="background1"/>
          <w:sz w:val="72"/>
          <w:szCs w:val="72"/>
        </w:rPr>
        <w:t>juillet</w:t>
      </w:r>
      <w:r w:rsidR="00B6224B">
        <w:rPr>
          <w:rFonts w:asciiTheme="majorHAnsi" w:hAnsiTheme="majorHAnsi"/>
          <w:color w:val="FFFFFF" w:themeColor="background1"/>
          <w:sz w:val="72"/>
          <w:szCs w:val="72"/>
        </w:rPr>
        <w:t xml:space="preserve"> 202</w:t>
      </w:r>
      <w:r w:rsidR="00676C0D">
        <w:rPr>
          <w:rFonts w:asciiTheme="majorHAnsi" w:hAnsiTheme="majorHAnsi"/>
          <w:color w:val="FFFFFF" w:themeColor="background1"/>
          <w:sz w:val="72"/>
          <w:szCs w:val="72"/>
        </w:rPr>
        <w:t>1</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65680385"/>
      <w:r w:rsidRPr="00852618">
        <w:rPr>
          <w:lang w:eastAsia="en-US" w:bidi="ar-SA"/>
        </w:rPr>
        <w:lastRenderedPageBreak/>
        <w:t>Table des matières</w:t>
      </w:r>
      <w:bookmarkEnd w:id="2"/>
      <w:bookmarkEnd w:id="3"/>
    </w:p>
    <w:p w14:paraId="077938E7" w14:textId="2DF2A59B" w:rsidR="00D25762"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65680385" w:history="1">
        <w:r w:rsidR="00D25762" w:rsidRPr="0029141E">
          <w:rPr>
            <w:rStyle w:val="Hyperlink"/>
            <w:noProof/>
            <w:lang w:eastAsia="en-US"/>
          </w:rPr>
          <w:t>Table des matières</w:t>
        </w:r>
        <w:r w:rsidR="00D25762">
          <w:rPr>
            <w:noProof/>
            <w:webHidden/>
          </w:rPr>
          <w:tab/>
        </w:r>
        <w:r w:rsidR="00D25762">
          <w:rPr>
            <w:noProof/>
            <w:webHidden/>
          </w:rPr>
          <w:fldChar w:fldCharType="begin"/>
        </w:r>
        <w:r w:rsidR="00D25762">
          <w:rPr>
            <w:noProof/>
            <w:webHidden/>
          </w:rPr>
          <w:instrText xml:space="preserve"> PAGEREF _Toc65680385 \h </w:instrText>
        </w:r>
        <w:r w:rsidR="00D25762">
          <w:rPr>
            <w:noProof/>
            <w:webHidden/>
          </w:rPr>
        </w:r>
        <w:r w:rsidR="00D25762">
          <w:rPr>
            <w:noProof/>
            <w:webHidden/>
          </w:rPr>
          <w:fldChar w:fldCharType="separate"/>
        </w:r>
        <w:r w:rsidR="001D58AA">
          <w:rPr>
            <w:noProof/>
            <w:webHidden/>
          </w:rPr>
          <w:t>2</w:t>
        </w:r>
        <w:r w:rsidR="00D25762">
          <w:rPr>
            <w:noProof/>
            <w:webHidden/>
          </w:rPr>
          <w:fldChar w:fldCharType="end"/>
        </w:r>
      </w:hyperlink>
    </w:p>
    <w:p w14:paraId="5088A220" w14:textId="167BEA77" w:rsidR="00D25762" w:rsidRDefault="00311605">
      <w:pPr>
        <w:pStyle w:val="TOC1"/>
        <w:tabs>
          <w:tab w:val="right" w:leader="dot" w:pos="5030"/>
        </w:tabs>
        <w:rPr>
          <w:rFonts w:eastAsiaTheme="minorEastAsia"/>
          <w:b w:val="0"/>
          <w:caps w:val="0"/>
          <w:noProof/>
          <w:sz w:val="22"/>
          <w:lang w:val="en-US" w:eastAsia="en-US" w:bidi="ar-SA"/>
        </w:rPr>
      </w:pPr>
      <w:hyperlink w:anchor="_Toc65680386" w:history="1">
        <w:r w:rsidR="00D25762" w:rsidRPr="0029141E">
          <w:rPr>
            <w:rStyle w:val="Hyperlink"/>
            <w:noProof/>
          </w:rPr>
          <w:t>Introduction</w:t>
        </w:r>
        <w:r w:rsidR="00D25762">
          <w:rPr>
            <w:noProof/>
            <w:webHidden/>
          </w:rPr>
          <w:tab/>
        </w:r>
        <w:r w:rsidR="00D25762">
          <w:rPr>
            <w:noProof/>
            <w:webHidden/>
          </w:rPr>
          <w:fldChar w:fldCharType="begin"/>
        </w:r>
        <w:r w:rsidR="00D25762">
          <w:rPr>
            <w:noProof/>
            <w:webHidden/>
          </w:rPr>
          <w:instrText xml:space="preserve"> PAGEREF _Toc65680386 \h </w:instrText>
        </w:r>
        <w:r w:rsidR="00D25762">
          <w:rPr>
            <w:noProof/>
            <w:webHidden/>
          </w:rPr>
        </w:r>
        <w:r w:rsidR="00D25762">
          <w:rPr>
            <w:noProof/>
            <w:webHidden/>
          </w:rPr>
          <w:fldChar w:fldCharType="separate"/>
        </w:r>
        <w:r w:rsidR="001D58AA">
          <w:rPr>
            <w:noProof/>
            <w:webHidden/>
          </w:rPr>
          <w:t>3</w:t>
        </w:r>
        <w:r w:rsidR="00D25762">
          <w:rPr>
            <w:noProof/>
            <w:webHidden/>
          </w:rPr>
          <w:fldChar w:fldCharType="end"/>
        </w:r>
      </w:hyperlink>
    </w:p>
    <w:p w14:paraId="24C085E9" w14:textId="1BF470C5" w:rsidR="00D25762" w:rsidRDefault="00311605">
      <w:pPr>
        <w:pStyle w:val="TOC1"/>
        <w:tabs>
          <w:tab w:val="right" w:leader="dot" w:pos="5030"/>
        </w:tabs>
        <w:rPr>
          <w:rFonts w:eastAsiaTheme="minorEastAsia"/>
          <w:b w:val="0"/>
          <w:caps w:val="0"/>
          <w:noProof/>
          <w:sz w:val="22"/>
          <w:lang w:val="en-US" w:eastAsia="en-US" w:bidi="ar-SA"/>
        </w:rPr>
      </w:pPr>
      <w:hyperlink w:anchor="_Toc65680387" w:history="1">
        <w:r w:rsidR="00D25762" w:rsidRPr="0029141E">
          <w:rPr>
            <w:rStyle w:val="Hyperlink"/>
            <w:noProof/>
            <w:lang w:eastAsia="en-US"/>
          </w:rPr>
          <w:t>Conditions Générales</w:t>
        </w:r>
        <w:r w:rsidR="00D25762">
          <w:rPr>
            <w:noProof/>
            <w:webHidden/>
          </w:rPr>
          <w:tab/>
        </w:r>
        <w:r w:rsidR="00D25762">
          <w:rPr>
            <w:noProof/>
            <w:webHidden/>
          </w:rPr>
          <w:fldChar w:fldCharType="begin"/>
        </w:r>
        <w:r w:rsidR="00D25762">
          <w:rPr>
            <w:noProof/>
            <w:webHidden/>
          </w:rPr>
          <w:instrText xml:space="preserve"> PAGEREF _Toc65680387 \h </w:instrText>
        </w:r>
        <w:r w:rsidR="00D25762">
          <w:rPr>
            <w:noProof/>
            <w:webHidden/>
          </w:rPr>
        </w:r>
        <w:r w:rsidR="00D25762">
          <w:rPr>
            <w:noProof/>
            <w:webHidden/>
          </w:rPr>
          <w:fldChar w:fldCharType="separate"/>
        </w:r>
        <w:r w:rsidR="001D58AA">
          <w:rPr>
            <w:noProof/>
            <w:webHidden/>
          </w:rPr>
          <w:t>4</w:t>
        </w:r>
        <w:r w:rsidR="00D25762">
          <w:rPr>
            <w:noProof/>
            <w:webHidden/>
          </w:rPr>
          <w:fldChar w:fldCharType="end"/>
        </w:r>
      </w:hyperlink>
    </w:p>
    <w:p w14:paraId="08DDFEC9" w14:textId="2E811660" w:rsidR="00D25762" w:rsidRDefault="00311605">
      <w:pPr>
        <w:pStyle w:val="TOC1"/>
        <w:tabs>
          <w:tab w:val="right" w:leader="dot" w:pos="5030"/>
        </w:tabs>
        <w:rPr>
          <w:rFonts w:eastAsiaTheme="minorEastAsia"/>
          <w:b w:val="0"/>
          <w:caps w:val="0"/>
          <w:noProof/>
          <w:sz w:val="22"/>
          <w:lang w:val="en-US" w:eastAsia="en-US" w:bidi="ar-SA"/>
        </w:rPr>
      </w:pPr>
      <w:hyperlink w:anchor="_Toc65680388" w:history="1">
        <w:r w:rsidR="00D25762" w:rsidRPr="0029141E">
          <w:rPr>
            <w:rStyle w:val="Hyperlink"/>
            <w:noProof/>
            <w:lang w:eastAsia="en-US"/>
          </w:rPr>
          <w:t>Conditions Spécifiques des Services</w:t>
        </w:r>
        <w:r w:rsidR="00D25762">
          <w:rPr>
            <w:noProof/>
            <w:webHidden/>
          </w:rPr>
          <w:tab/>
        </w:r>
        <w:r w:rsidR="00D25762">
          <w:rPr>
            <w:noProof/>
            <w:webHidden/>
          </w:rPr>
          <w:fldChar w:fldCharType="begin"/>
        </w:r>
        <w:r w:rsidR="00D25762">
          <w:rPr>
            <w:noProof/>
            <w:webHidden/>
          </w:rPr>
          <w:instrText xml:space="preserve"> PAGEREF _Toc65680388 \h </w:instrText>
        </w:r>
        <w:r w:rsidR="00D25762">
          <w:rPr>
            <w:noProof/>
            <w:webHidden/>
          </w:rPr>
        </w:r>
        <w:r w:rsidR="00D25762">
          <w:rPr>
            <w:noProof/>
            <w:webHidden/>
          </w:rPr>
          <w:fldChar w:fldCharType="separate"/>
        </w:r>
        <w:r w:rsidR="001D58AA">
          <w:rPr>
            <w:noProof/>
            <w:webHidden/>
          </w:rPr>
          <w:t>6</w:t>
        </w:r>
        <w:r w:rsidR="00D25762">
          <w:rPr>
            <w:noProof/>
            <w:webHidden/>
          </w:rPr>
          <w:fldChar w:fldCharType="end"/>
        </w:r>
      </w:hyperlink>
    </w:p>
    <w:p w14:paraId="47840EE8" w14:textId="667610CA" w:rsidR="00D25762" w:rsidRDefault="00311605">
      <w:pPr>
        <w:pStyle w:val="TOC2"/>
        <w:tabs>
          <w:tab w:val="right" w:leader="dot" w:pos="5030"/>
        </w:tabs>
        <w:rPr>
          <w:rFonts w:eastAsiaTheme="minorEastAsia"/>
          <w:b w:val="0"/>
          <w:smallCaps w:val="0"/>
          <w:noProof/>
          <w:sz w:val="22"/>
          <w:lang w:val="en-US" w:eastAsia="en-US" w:bidi="ar-SA"/>
        </w:rPr>
      </w:pPr>
      <w:hyperlink w:anchor="_Toc65680389" w:history="1">
        <w:r w:rsidR="00D25762" w:rsidRPr="0029141E">
          <w:rPr>
            <w:rStyle w:val="Hyperlink"/>
            <w:noProof/>
            <w:lang w:val="en-US"/>
          </w:rPr>
          <w:t>Microsoft Dynamics 365</w:t>
        </w:r>
        <w:r w:rsidR="00D25762">
          <w:rPr>
            <w:noProof/>
            <w:webHidden/>
          </w:rPr>
          <w:tab/>
        </w:r>
        <w:r w:rsidR="00D25762">
          <w:rPr>
            <w:noProof/>
            <w:webHidden/>
          </w:rPr>
          <w:fldChar w:fldCharType="begin"/>
        </w:r>
        <w:r w:rsidR="00D25762">
          <w:rPr>
            <w:noProof/>
            <w:webHidden/>
          </w:rPr>
          <w:instrText xml:space="preserve"> PAGEREF _Toc65680389 \h </w:instrText>
        </w:r>
        <w:r w:rsidR="00D25762">
          <w:rPr>
            <w:noProof/>
            <w:webHidden/>
          </w:rPr>
        </w:r>
        <w:r w:rsidR="00D25762">
          <w:rPr>
            <w:noProof/>
            <w:webHidden/>
          </w:rPr>
          <w:fldChar w:fldCharType="separate"/>
        </w:r>
        <w:r w:rsidR="001D58AA">
          <w:rPr>
            <w:noProof/>
            <w:webHidden/>
          </w:rPr>
          <w:t>6</w:t>
        </w:r>
        <w:r w:rsidR="00D25762">
          <w:rPr>
            <w:noProof/>
            <w:webHidden/>
          </w:rPr>
          <w:fldChar w:fldCharType="end"/>
        </w:r>
      </w:hyperlink>
    </w:p>
    <w:p w14:paraId="303CA25D" w14:textId="5F75CCD7" w:rsidR="00D25762" w:rsidRDefault="00311605">
      <w:pPr>
        <w:pStyle w:val="TOC4"/>
        <w:tabs>
          <w:tab w:val="right" w:leader="dot" w:pos="5030"/>
        </w:tabs>
        <w:rPr>
          <w:rFonts w:eastAsiaTheme="minorEastAsia"/>
          <w:smallCaps w:val="0"/>
          <w:noProof/>
          <w:sz w:val="22"/>
          <w:lang w:val="en-US" w:eastAsia="en-US" w:bidi="ar-SA"/>
        </w:rPr>
      </w:pPr>
      <w:hyperlink w:anchor="_Toc65680390" w:history="1">
        <w:r w:rsidR="00D25762" w:rsidRPr="0029141E">
          <w:rPr>
            <w:rStyle w:val="Hyperlink"/>
            <w:noProof/>
            <w:lang w:val="en-US"/>
          </w:rPr>
          <w:t>Dynamics 365 Business Central</w:t>
        </w:r>
        <w:r w:rsidR="00D25762">
          <w:rPr>
            <w:noProof/>
            <w:webHidden/>
          </w:rPr>
          <w:tab/>
        </w:r>
        <w:r w:rsidR="00D25762">
          <w:rPr>
            <w:noProof/>
            <w:webHidden/>
          </w:rPr>
          <w:fldChar w:fldCharType="begin"/>
        </w:r>
        <w:r w:rsidR="00D25762">
          <w:rPr>
            <w:noProof/>
            <w:webHidden/>
          </w:rPr>
          <w:instrText xml:space="preserve"> PAGEREF _Toc65680390 \h </w:instrText>
        </w:r>
        <w:r w:rsidR="00D25762">
          <w:rPr>
            <w:noProof/>
            <w:webHidden/>
          </w:rPr>
        </w:r>
        <w:r w:rsidR="00D25762">
          <w:rPr>
            <w:noProof/>
            <w:webHidden/>
          </w:rPr>
          <w:fldChar w:fldCharType="separate"/>
        </w:r>
        <w:r w:rsidR="001D58AA">
          <w:rPr>
            <w:noProof/>
            <w:webHidden/>
          </w:rPr>
          <w:t>6</w:t>
        </w:r>
        <w:r w:rsidR="00D25762">
          <w:rPr>
            <w:noProof/>
            <w:webHidden/>
          </w:rPr>
          <w:fldChar w:fldCharType="end"/>
        </w:r>
      </w:hyperlink>
    </w:p>
    <w:p w14:paraId="212D9996" w14:textId="45E624A2" w:rsidR="00D25762" w:rsidRDefault="00311605">
      <w:pPr>
        <w:pStyle w:val="TOC4"/>
        <w:tabs>
          <w:tab w:val="right" w:leader="dot" w:pos="5030"/>
        </w:tabs>
        <w:rPr>
          <w:rFonts w:eastAsiaTheme="minorEastAsia"/>
          <w:smallCaps w:val="0"/>
          <w:noProof/>
          <w:sz w:val="22"/>
          <w:lang w:val="en-US" w:eastAsia="en-US" w:bidi="ar-SA"/>
        </w:rPr>
      </w:pPr>
      <w:hyperlink w:anchor="_Toc65680391" w:history="1">
        <w:r w:rsidR="00D25762" w:rsidRPr="0029141E">
          <w:rPr>
            <w:rStyle w:val="Hyperlink"/>
            <w:noProof/>
          </w:rPr>
          <w:t>Dynamics 365 Commerce</w:t>
        </w:r>
        <w:r w:rsidR="00D25762">
          <w:rPr>
            <w:noProof/>
            <w:webHidden/>
          </w:rPr>
          <w:tab/>
        </w:r>
        <w:r w:rsidR="00D25762">
          <w:rPr>
            <w:noProof/>
            <w:webHidden/>
          </w:rPr>
          <w:fldChar w:fldCharType="begin"/>
        </w:r>
        <w:r w:rsidR="00D25762">
          <w:rPr>
            <w:noProof/>
            <w:webHidden/>
          </w:rPr>
          <w:instrText xml:space="preserve"> PAGEREF _Toc65680391 \h </w:instrText>
        </w:r>
        <w:r w:rsidR="00D25762">
          <w:rPr>
            <w:noProof/>
            <w:webHidden/>
          </w:rPr>
        </w:r>
        <w:r w:rsidR="00D25762">
          <w:rPr>
            <w:noProof/>
            <w:webHidden/>
          </w:rPr>
          <w:fldChar w:fldCharType="separate"/>
        </w:r>
        <w:r w:rsidR="001D58AA">
          <w:rPr>
            <w:noProof/>
            <w:webHidden/>
          </w:rPr>
          <w:t>6</w:t>
        </w:r>
        <w:r w:rsidR="00D25762">
          <w:rPr>
            <w:noProof/>
            <w:webHidden/>
          </w:rPr>
          <w:fldChar w:fldCharType="end"/>
        </w:r>
      </w:hyperlink>
    </w:p>
    <w:p w14:paraId="6D69D420" w14:textId="5B2CC18D" w:rsidR="00D25762" w:rsidRDefault="00311605">
      <w:pPr>
        <w:pStyle w:val="TOC4"/>
        <w:tabs>
          <w:tab w:val="right" w:leader="dot" w:pos="5030"/>
        </w:tabs>
        <w:rPr>
          <w:rFonts w:eastAsiaTheme="minorEastAsia"/>
          <w:smallCaps w:val="0"/>
          <w:noProof/>
          <w:sz w:val="22"/>
          <w:lang w:val="en-US" w:eastAsia="en-US" w:bidi="ar-SA"/>
        </w:rPr>
      </w:pPr>
      <w:hyperlink w:anchor="_Toc65680392" w:history="1">
        <w:r w:rsidR="00D25762" w:rsidRPr="0029141E">
          <w:rPr>
            <w:rStyle w:val="Hyperlink"/>
            <w:noProof/>
          </w:rPr>
          <w:t>Dynamics 365 Customer Insights</w:t>
        </w:r>
        <w:r w:rsidR="00D25762">
          <w:rPr>
            <w:noProof/>
            <w:webHidden/>
          </w:rPr>
          <w:tab/>
        </w:r>
        <w:r w:rsidR="00D25762">
          <w:rPr>
            <w:noProof/>
            <w:webHidden/>
          </w:rPr>
          <w:fldChar w:fldCharType="begin"/>
        </w:r>
        <w:r w:rsidR="00D25762">
          <w:rPr>
            <w:noProof/>
            <w:webHidden/>
          </w:rPr>
          <w:instrText xml:space="preserve"> PAGEREF _Toc65680392 \h </w:instrText>
        </w:r>
        <w:r w:rsidR="00D25762">
          <w:rPr>
            <w:noProof/>
            <w:webHidden/>
          </w:rPr>
        </w:r>
        <w:r w:rsidR="00D25762">
          <w:rPr>
            <w:noProof/>
            <w:webHidden/>
          </w:rPr>
          <w:fldChar w:fldCharType="separate"/>
        </w:r>
        <w:r w:rsidR="001D58AA">
          <w:rPr>
            <w:noProof/>
            <w:webHidden/>
          </w:rPr>
          <w:t>7</w:t>
        </w:r>
        <w:r w:rsidR="00D25762">
          <w:rPr>
            <w:noProof/>
            <w:webHidden/>
          </w:rPr>
          <w:fldChar w:fldCharType="end"/>
        </w:r>
      </w:hyperlink>
    </w:p>
    <w:p w14:paraId="0FFBB827" w14:textId="7AB8EFEA" w:rsidR="00D25762" w:rsidRDefault="00311605">
      <w:pPr>
        <w:pStyle w:val="TOC4"/>
        <w:tabs>
          <w:tab w:val="right" w:leader="dot" w:pos="5030"/>
        </w:tabs>
        <w:rPr>
          <w:rFonts w:eastAsiaTheme="minorEastAsia"/>
          <w:smallCaps w:val="0"/>
          <w:noProof/>
          <w:sz w:val="22"/>
          <w:lang w:val="en-US" w:eastAsia="en-US" w:bidi="ar-SA"/>
        </w:rPr>
      </w:pPr>
      <w:hyperlink w:anchor="_Toc65680393" w:history="1">
        <w:r w:rsidR="00D25762" w:rsidRPr="0029141E">
          <w:rPr>
            <w:rStyle w:val="Hyperlink"/>
            <w:noProof/>
            <w:lang w:val="en-US"/>
          </w:rPr>
          <w:t>Dynamics 365 Customer Service Enterprise ; Dynamics 365 Customer Service Professional ; Dynamics 365 Customer Service Insights; Dynamics 365 Field Service; Dynamics 365 Marketing</w:t>
        </w:r>
        <w:r w:rsidR="00D25762">
          <w:rPr>
            <w:noProof/>
            <w:webHidden/>
          </w:rPr>
          <w:tab/>
        </w:r>
        <w:r w:rsidR="00D25762">
          <w:rPr>
            <w:noProof/>
            <w:webHidden/>
          </w:rPr>
          <w:fldChar w:fldCharType="begin"/>
        </w:r>
        <w:r w:rsidR="00D25762">
          <w:rPr>
            <w:noProof/>
            <w:webHidden/>
          </w:rPr>
          <w:instrText xml:space="preserve"> PAGEREF _Toc65680393 \h </w:instrText>
        </w:r>
        <w:r w:rsidR="00D25762">
          <w:rPr>
            <w:noProof/>
            <w:webHidden/>
          </w:rPr>
        </w:r>
        <w:r w:rsidR="00D25762">
          <w:rPr>
            <w:noProof/>
            <w:webHidden/>
          </w:rPr>
          <w:fldChar w:fldCharType="separate"/>
        </w:r>
        <w:r w:rsidR="001D58AA">
          <w:rPr>
            <w:noProof/>
            <w:webHidden/>
          </w:rPr>
          <w:t>7</w:t>
        </w:r>
        <w:r w:rsidR="00D25762">
          <w:rPr>
            <w:noProof/>
            <w:webHidden/>
          </w:rPr>
          <w:fldChar w:fldCharType="end"/>
        </w:r>
      </w:hyperlink>
    </w:p>
    <w:p w14:paraId="46D472A1" w14:textId="0A204C4D" w:rsidR="00D25762" w:rsidRDefault="00311605">
      <w:pPr>
        <w:pStyle w:val="TOC4"/>
        <w:tabs>
          <w:tab w:val="right" w:leader="dot" w:pos="5030"/>
        </w:tabs>
        <w:rPr>
          <w:rFonts w:eastAsiaTheme="minorEastAsia"/>
          <w:smallCaps w:val="0"/>
          <w:noProof/>
          <w:sz w:val="22"/>
          <w:lang w:val="en-US" w:eastAsia="en-US" w:bidi="ar-SA"/>
        </w:rPr>
      </w:pPr>
      <w:hyperlink w:anchor="_Toc65680394" w:history="1">
        <w:r w:rsidR="00D25762" w:rsidRPr="0029141E">
          <w:rPr>
            <w:rStyle w:val="Hyperlink"/>
            <w:noProof/>
          </w:rPr>
          <w:t>Dynamics 365 Fraud Protection</w:t>
        </w:r>
        <w:r w:rsidR="00D25762">
          <w:rPr>
            <w:noProof/>
            <w:webHidden/>
          </w:rPr>
          <w:tab/>
        </w:r>
        <w:r w:rsidR="00D25762">
          <w:rPr>
            <w:noProof/>
            <w:webHidden/>
          </w:rPr>
          <w:fldChar w:fldCharType="begin"/>
        </w:r>
        <w:r w:rsidR="00D25762">
          <w:rPr>
            <w:noProof/>
            <w:webHidden/>
          </w:rPr>
          <w:instrText xml:space="preserve"> PAGEREF _Toc65680394 \h </w:instrText>
        </w:r>
        <w:r w:rsidR="00D25762">
          <w:rPr>
            <w:noProof/>
            <w:webHidden/>
          </w:rPr>
        </w:r>
        <w:r w:rsidR="00D25762">
          <w:rPr>
            <w:noProof/>
            <w:webHidden/>
          </w:rPr>
          <w:fldChar w:fldCharType="separate"/>
        </w:r>
        <w:r w:rsidR="001D58AA">
          <w:rPr>
            <w:noProof/>
            <w:webHidden/>
          </w:rPr>
          <w:t>7</w:t>
        </w:r>
        <w:r w:rsidR="00D25762">
          <w:rPr>
            <w:noProof/>
            <w:webHidden/>
          </w:rPr>
          <w:fldChar w:fldCharType="end"/>
        </w:r>
      </w:hyperlink>
    </w:p>
    <w:p w14:paraId="5F3E68BF" w14:textId="447D72A3" w:rsidR="00D25762" w:rsidRDefault="00311605">
      <w:pPr>
        <w:pStyle w:val="TOC4"/>
        <w:tabs>
          <w:tab w:val="right" w:leader="dot" w:pos="5030"/>
        </w:tabs>
        <w:rPr>
          <w:rFonts w:eastAsiaTheme="minorEastAsia"/>
          <w:smallCaps w:val="0"/>
          <w:noProof/>
          <w:sz w:val="22"/>
          <w:lang w:val="en-US" w:eastAsia="en-US" w:bidi="ar-SA"/>
        </w:rPr>
      </w:pPr>
      <w:hyperlink w:anchor="_Toc65680395" w:history="1">
        <w:r w:rsidR="00D25762" w:rsidRPr="0029141E">
          <w:rPr>
            <w:rStyle w:val="Hyperlink"/>
            <w:noProof/>
            <w:lang w:val="en-US"/>
          </w:rPr>
          <w:t xml:space="preserve">Dynamics 365 </w:t>
        </w:r>
        <w:r w:rsidR="00D25762" w:rsidRPr="0029141E">
          <w:rPr>
            <w:rStyle w:val="Hyperlink"/>
            <w:noProof/>
          </w:rPr>
          <w:t>Human Resources</w:t>
        </w:r>
        <w:r w:rsidR="00D25762">
          <w:rPr>
            <w:noProof/>
            <w:webHidden/>
          </w:rPr>
          <w:tab/>
        </w:r>
        <w:r w:rsidR="00D25762">
          <w:rPr>
            <w:noProof/>
            <w:webHidden/>
          </w:rPr>
          <w:fldChar w:fldCharType="begin"/>
        </w:r>
        <w:r w:rsidR="00D25762">
          <w:rPr>
            <w:noProof/>
            <w:webHidden/>
          </w:rPr>
          <w:instrText xml:space="preserve"> PAGEREF _Toc65680395 \h </w:instrText>
        </w:r>
        <w:r w:rsidR="00D25762">
          <w:rPr>
            <w:noProof/>
            <w:webHidden/>
          </w:rPr>
        </w:r>
        <w:r w:rsidR="00D25762">
          <w:rPr>
            <w:noProof/>
            <w:webHidden/>
          </w:rPr>
          <w:fldChar w:fldCharType="separate"/>
        </w:r>
        <w:r w:rsidR="001D58AA">
          <w:rPr>
            <w:noProof/>
            <w:webHidden/>
          </w:rPr>
          <w:t>8</w:t>
        </w:r>
        <w:r w:rsidR="00D25762">
          <w:rPr>
            <w:noProof/>
            <w:webHidden/>
          </w:rPr>
          <w:fldChar w:fldCharType="end"/>
        </w:r>
      </w:hyperlink>
    </w:p>
    <w:p w14:paraId="7845548E" w14:textId="7D271B2B" w:rsidR="00D25762" w:rsidRDefault="00311605">
      <w:pPr>
        <w:pStyle w:val="TOC4"/>
        <w:tabs>
          <w:tab w:val="right" w:leader="dot" w:pos="5030"/>
        </w:tabs>
        <w:rPr>
          <w:rFonts w:eastAsiaTheme="minorEastAsia"/>
          <w:smallCaps w:val="0"/>
          <w:noProof/>
          <w:sz w:val="22"/>
          <w:lang w:val="en-US" w:eastAsia="en-US" w:bidi="ar-SA"/>
        </w:rPr>
      </w:pPr>
      <w:hyperlink w:anchor="_Toc65680396" w:history="1">
        <w:r w:rsidR="00D25762" w:rsidRPr="0029141E">
          <w:rPr>
            <w:rStyle w:val="Hyperlink"/>
            <w:noProof/>
          </w:rPr>
          <w:t>Dynamics 365 Remote Assist</w:t>
        </w:r>
        <w:r w:rsidR="00D25762">
          <w:rPr>
            <w:noProof/>
            <w:webHidden/>
          </w:rPr>
          <w:tab/>
        </w:r>
        <w:r w:rsidR="00D25762">
          <w:rPr>
            <w:noProof/>
            <w:webHidden/>
          </w:rPr>
          <w:fldChar w:fldCharType="begin"/>
        </w:r>
        <w:r w:rsidR="00D25762">
          <w:rPr>
            <w:noProof/>
            <w:webHidden/>
          </w:rPr>
          <w:instrText xml:space="preserve"> PAGEREF _Toc65680396 \h </w:instrText>
        </w:r>
        <w:r w:rsidR="00D25762">
          <w:rPr>
            <w:noProof/>
            <w:webHidden/>
          </w:rPr>
        </w:r>
        <w:r w:rsidR="00D25762">
          <w:rPr>
            <w:noProof/>
            <w:webHidden/>
          </w:rPr>
          <w:fldChar w:fldCharType="separate"/>
        </w:r>
        <w:r w:rsidR="001D58AA">
          <w:rPr>
            <w:noProof/>
            <w:webHidden/>
          </w:rPr>
          <w:t>8</w:t>
        </w:r>
        <w:r w:rsidR="00D25762">
          <w:rPr>
            <w:noProof/>
            <w:webHidden/>
          </w:rPr>
          <w:fldChar w:fldCharType="end"/>
        </w:r>
      </w:hyperlink>
    </w:p>
    <w:p w14:paraId="16C9BE61" w14:textId="055371DB" w:rsidR="00D25762" w:rsidRDefault="00311605">
      <w:pPr>
        <w:pStyle w:val="TOC4"/>
        <w:tabs>
          <w:tab w:val="right" w:leader="dot" w:pos="5030"/>
        </w:tabs>
        <w:rPr>
          <w:rFonts w:eastAsiaTheme="minorEastAsia"/>
          <w:smallCaps w:val="0"/>
          <w:noProof/>
          <w:sz w:val="22"/>
          <w:lang w:val="en-US" w:eastAsia="en-US" w:bidi="ar-SA"/>
        </w:rPr>
      </w:pPr>
      <w:hyperlink w:anchor="_Toc65680397" w:history="1">
        <w:r w:rsidR="00D25762" w:rsidRPr="0029141E">
          <w:rPr>
            <w:rStyle w:val="Hyperlink"/>
            <w:noProof/>
            <w:lang w:val="en-US"/>
          </w:rPr>
          <w:t>Dynamics 365 Sales Enterprise ; Dynamics 365 Sales Professional</w:t>
        </w:r>
        <w:r w:rsidR="00D25762">
          <w:rPr>
            <w:noProof/>
            <w:webHidden/>
          </w:rPr>
          <w:tab/>
        </w:r>
        <w:r w:rsidR="00D25762">
          <w:rPr>
            <w:noProof/>
            <w:webHidden/>
          </w:rPr>
          <w:fldChar w:fldCharType="begin"/>
        </w:r>
        <w:r w:rsidR="00D25762">
          <w:rPr>
            <w:noProof/>
            <w:webHidden/>
          </w:rPr>
          <w:instrText xml:space="preserve"> PAGEREF _Toc65680397 \h </w:instrText>
        </w:r>
        <w:r w:rsidR="00D25762">
          <w:rPr>
            <w:noProof/>
            <w:webHidden/>
          </w:rPr>
        </w:r>
        <w:r w:rsidR="00D25762">
          <w:rPr>
            <w:noProof/>
            <w:webHidden/>
          </w:rPr>
          <w:fldChar w:fldCharType="separate"/>
        </w:r>
        <w:r w:rsidR="001D58AA">
          <w:rPr>
            <w:noProof/>
            <w:webHidden/>
          </w:rPr>
          <w:t>9</w:t>
        </w:r>
        <w:r w:rsidR="00D25762">
          <w:rPr>
            <w:noProof/>
            <w:webHidden/>
          </w:rPr>
          <w:fldChar w:fldCharType="end"/>
        </w:r>
      </w:hyperlink>
    </w:p>
    <w:p w14:paraId="54994D34" w14:textId="1126B817" w:rsidR="00D25762" w:rsidRDefault="00311605">
      <w:pPr>
        <w:pStyle w:val="TOC4"/>
        <w:tabs>
          <w:tab w:val="right" w:leader="dot" w:pos="5030"/>
        </w:tabs>
        <w:rPr>
          <w:rFonts w:eastAsiaTheme="minorEastAsia"/>
          <w:smallCaps w:val="0"/>
          <w:noProof/>
          <w:sz w:val="22"/>
          <w:lang w:val="en-US" w:eastAsia="en-US" w:bidi="ar-SA"/>
        </w:rPr>
      </w:pPr>
      <w:hyperlink w:anchor="_Toc65680398" w:history="1">
        <w:r w:rsidR="00D25762" w:rsidRPr="0029141E">
          <w:rPr>
            <w:rStyle w:val="Hyperlink"/>
            <w:noProof/>
            <w:lang w:val="en-US"/>
          </w:rPr>
          <w:t xml:space="preserve">Dynamics 365 </w:t>
        </w:r>
        <w:r w:rsidR="00D25762" w:rsidRPr="0029141E">
          <w:rPr>
            <w:rStyle w:val="Hyperlink"/>
            <w:noProof/>
          </w:rPr>
          <w:t>Supply Chain Management; Dynamics 365 Finance</w:t>
        </w:r>
        <w:r w:rsidR="00D25762" w:rsidRPr="0029141E">
          <w:rPr>
            <w:rStyle w:val="Hyperlink"/>
            <w:noProof/>
            <w:lang w:val="en-US"/>
          </w:rPr>
          <w:t>; Dynamics 365 Project Operations</w:t>
        </w:r>
        <w:r w:rsidR="00D25762">
          <w:rPr>
            <w:noProof/>
            <w:webHidden/>
          </w:rPr>
          <w:tab/>
        </w:r>
        <w:r w:rsidR="00D25762">
          <w:rPr>
            <w:noProof/>
            <w:webHidden/>
          </w:rPr>
          <w:fldChar w:fldCharType="begin"/>
        </w:r>
        <w:r w:rsidR="00D25762">
          <w:rPr>
            <w:noProof/>
            <w:webHidden/>
          </w:rPr>
          <w:instrText xml:space="preserve"> PAGEREF _Toc65680398 \h </w:instrText>
        </w:r>
        <w:r w:rsidR="00D25762">
          <w:rPr>
            <w:noProof/>
            <w:webHidden/>
          </w:rPr>
        </w:r>
        <w:r w:rsidR="00D25762">
          <w:rPr>
            <w:noProof/>
            <w:webHidden/>
          </w:rPr>
          <w:fldChar w:fldCharType="separate"/>
        </w:r>
        <w:r w:rsidR="001D58AA">
          <w:rPr>
            <w:noProof/>
            <w:webHidden/>
          </w:rPr>
          <w:t>9</w:t>
        </w:r>
        <w:r w:rsidR="00D25762">
          <w:rPr>
            <w:noProof/>
            <w:webHidden/>
          </w:rPr>
          <w:fldChar w:fldCharType="end"/>
        </w:r>
      </w:hyperlink>
    </w:p>
    <w:p w14:paraId="1833A60D" w14:textId="2366A6DB" w:rsidR="00D25762" w:rsidRDefault="00311605">
      <w:pPr>
        <w:pStyle w:val="TOC2"/>
        <w:tabs>
          <w:tab w:val="right" w:leader="dot" w:pos="5030"/>
        </w:tabs>
        <w:rPr>
          <w:rFonts w:eastAsiaTheme="minorEastAsia"/>
          <w:b w:val="0"/>
          <w:smallCaps w:val="0"/>
          <w:noProof/>
          <w:sz w:val="22"/>
          <w:lang w:val="en-US" w:eastAsia="en-US" w:bidi="ar-SA"/>
        </w:rPr>
      </w:pPr>
      <w:hyperlink w:anchor="_Toc65680399" w:history="1">
        <w:r w:rsidR="00D25762" w:rsidRPr="0029141E">
          <w:rPr>
            <w:rStyle w:val="Hyperlink"/>
            <w:noProof/>
            <w:lang w:val="en-US" w:eastAsia="en-US"/>
          </w:rPr>
          <w:t>Services Office 365</w:t>
        </w:r>
        <w:r w:rsidR="00D25762">
          <w:rPr>
            <w:noProof/>
            <w:webHidden/>
          </w:rPr>
          <w:tab/>
        </w:r>
        <w:r w:rsidR="00D25762">
          <w:rPr>
            <w:noProof/>
            <w:webHidden/>
          </w:rPr>
          <w:fldChar w:fldCharType="begin"/>
        </w:r>
        <w:r w:rsidR="00D25762">
          <w:rPr>
            <w:noProof/>
            <w:webHidden/>
          </w:rPr>
          <w:instrText xml:space="preserve"> PAGEREF _Toc65680399 \h </w:instrText>
        </w:r>
        <w:r w:rsidR="00D25762">
          <w:rPr>
            <w:noProof/>
            <w:webHidden/>
          </w:rPr>
        </w:r>
        <w:r w:rsidR="00D25762">
          <w:rPr>
            <w:noProof/>
            <w:webHidden/>
          </w:rPr>
          <w:fldChar w:fldCharType="separate"/>
        </w:r>
        <w:r w:rsidR="001D58AA">
          <w:rPr>
            <w:noProof/>
            <w:webHidden/>
          </w:rPr>
          <w:t>10</w:t>
        </w:r>
        <w:r w:rsidR="00D25762">
          <w:rPr>
            <w:noProof/>
            <w:webHidden/>
          </w:rPr>
          <w:fldChar w:fldCharType="end"/>
        </w:r>
      </w:hyperlink>
    </w:p>
    <w:p w14:paraId="1075F241" w14:textId="216BBE96" w:rsidR="00D25762" w:rsidRDefault="00311605">
      <w:pPr>
        <w:pStyle w:val="TOC4"/>
        <w:tabs>
          <w:tab w:val="right" w:leader="dot" w:pos="5030"/>
        </w:tabs>
        <w:rPr>
          <w:rFonts w:eastAsiaTheme="minorEastAsia"/>
          <w:smallCaps w:val="0"/>
          <w:noProof/>
          <w:sz w:val="22"/>
          <w:lang w:val="en-US" w:eastAsia="en-US" w:bidi="ar-SA"/>
        </w:rPr>
      </w:pPr>
      <w:hyperlink w:anchor="_Toc65680400" w:history="1">
        <w:r w:rsidR="00D25762" w:rsidRPr="0029141E">
          <w:rPr>
            <w:rStyle w:val="Hyperlink"/>
            <w:noProof/>
            <w:lang w:val="en-US" w:eastAsia="en-US"/>
          </w:rPr>
          <w:t>Duet Enterprise Online</w:t>
        </w:r>
        <w:r w:rsidR="00D25762">
          <w:rPr>
            <w:noProof/>
            <w:webHidden/>
          </w:rPr>
          <w:tab/>
        </w:r>
        <w:r w:rsidR="00D25762">
          <w:rPr>
            <w:noProof/>
            <w:webHidden/>
          </w:rPr>
          <w:fldChar w:fldCharType="begin"/>
        </w:r>
        <w:r w:rsidR="00D25762">
          <w:rPr>
            <w:noProof/>
            <w:webHidden/>
          </w:rPr>
          <w:instrText xml:space="preserve"> PAGEREF _Toc65680400 \h </w:instrText>
        </w:r>
        <w:r w:rsidR="00D25762">
          <w:rPr>
            <w:noProof/>
            <w:webHidden/>
          </w:rPr>
        </w:r>
        <w:r w:rsidR="00D25762">
          <w:rPr>
            <w:noProof/>
            <w:webHidden/>
          </w:rPr>
          <w:fldChar w:fldCharType="separate"/>
        </w:r>
        <w:r w:rsidR="001D58AA">
          <w:rPr>
            <w:noProof/>
            <w:webHidden/>
          </w:rPr>
          <w:t>10</w:t>
        </w:r>
        <w:r w:rsidR="00D25762">
          <w:rPr>
            <w:noProof/>
            <w:webHidden/>
          </w:rPr>
          <w:fldChar w:fldCharType="end"/>
        </w:r>
      </w:hyperlink>
    </w:p>
    <w:p w14:paraId="17DB5D90" w14:textId="46267AAE" w:rsidR="00D25762" w:rsidRDefault="00311605">
      <w:pPr>
        <w:pStyle w:val="TOC4"/>
        <w:tabs>
          <w:tab w:val="right" w:leader="dot" w:pos="5030"/>
        </w:tabs>
        <w:rPr>
          <w:rFonts w:eastAsiaTheme="minorEastAsia"/>
          <w:smallCaps w:val="0"/>
          <w:noProof/>
          <w:sz w:val="22"/>
          <w:lang w:val="en-US" w:eastAsia="en-US" w:bidi="ar-SA"/>
        </w:rPr>
      </w:pPr>
      <w:hyperlink w:anchor="_Toc65680401" w:history="1">
        <w:r w:rsidR="00D25762" w:rsidRPr="0029141E">
          <w:rPr>
            <w:rStyle w:val="Hyperlink"/>
            <w:noProof/>
            <w:lang w:eastAsia="en-US"/>
          </w:rPr>
          <w:t>Exchange Online</w:t>
        </w:r>
        <w:r w:rsidR="00D25762">
          <w:rPr>
            <w:noProof/>
            <w:webHidden/>
          </w:rPr>
          <w:tab/>
        </w:r>
        <w:r w:rsidR="00D25762">
          <w:rPr>
            <w:noProof/>
            <w:webHidden/>
          </w:rPr>
          <w:fldChar w:fldCharType="begin"/>
        </w:r>
        <w:r w:rsidR="00D25762">
          <w:rPr>
            <w:noProof/>
            <w:webHidden/>
          </w:rPr>
          <w:instrText xml:space="preserve"> PAGEREF _Toc65680401 \h </w:instrText>
        </w:r>
        <w:r w:rsidR="00D25762">
          <w:rPr>
            <w:noProof/>
            <w:webHidden/>
          </w:rPr>
        </w:r>
        <w:r w:rsidR="00D25762">
          <w:rPr>
            <w:noProof/>
            <w:webHidden/>
          </w:rPr>
          <w:fldChar w:fldCharType="separate"/>
        </w:r>
        <w:r w:rsidR="001D58AA">
          <w:rPr>
            <w:noProof/>
            <w:webHidden/>
          </w:rPr>
          <w:t>10</w:t>
        </w:r>
        <w:r w:rsidR="00D25762">
          <w:rPr>
            <w:noProof/>
            <w:webHidden/>
          </w:rPr>
          <w:fldChar w:fldCharType="end"/>
        </w:r>
      </w:hyperlink>
    </w:p>
    <w:p w14:paraId="55A12EC2" w14:textId="13D1226E" w:rsidR="00D25762" w:rsidRDefault="00311605">
      <w:pPr>
        <w:pStyle w:val="TOC4"/>
        <w:tabs>
          <w:tab w:val="right" w:leader="dot" w:pos="5030"/>
        </w:tabs>
        <w:rPr>
          <w:rFonts w:eastAsiaTheme="minorEastAsia"/>
          <w:smallCaps w:val="0"/>
          <w:noProof/>
          <w:sz w:val="22"/>
          <w:lang w:val="en-US" w:eastAsia="en-US" w:bidi="ar-SA"/>
        </w:rPr>
      </w:pPr>
      <w:hyperlink w:anchor="_Toc65680402" w:history="1">
        <w:r w:rsidR="00D25762" w:rsidRPr="0029141E">
          <w:rPr>
            <w:rStyle w:val="Hyperlink"/>
            <w:noProof/>
            <w:lang w:eastAsia="en-US"/>
          </w:rPr>
          <w:t>Exchange Online Archiving</w:t>
        </w:r>
        <w:r w:rsidR="00D25762">
          <w:rPr>
            <w:noProof/>
            <w:webHidden/>
          </w:rPr>
          <w:tab/>
        </w:r>
        <w:r w:rsidR="00D25762">
          <w:rPr>
            <w:noProof/>
            <w:webHidden/>
          </w:rPr>
          <w:fldChar w:fldCharType="begin"/>
        </w:r>
        <w:r w:rsidR="00D25762">
          <w:rPr>
            <w:noProof/>
            <w:webHidden/>
          </w:rPr>
          <w:instrText xml:space="preserve"> PAGEREF _Toc65680402 \h </w:instrText>
        </w:r>
        <w:r w:rsidR="00D25762">
          <w:rPr>
            <w:noProof/>
            <w:webHidden/>
          </w:rPr>
        </w:r>
        <w:r w:rsidR="00D25762">
          <w:rPr>
            <w:noProof/>
            <w:webHidden/>
          </w:rPr>
          <w:fldChar w:fldCharType="separate"/>
        </w:r>
        <w:r w:rsidR="001D58AA">
          <w:rPr>
            <w:noProof/>
            <w:webHidden/>
          </w:rPr>
          <w:t>11</w:t>
        </w:r>
        <w:r w:rsidR="00D25762">
          <w:rPr>
            <w:noProof/>
            <w:webHidden/>
          </w:rPr>
          <w:fldChar w:fldCharType="end"/>
        </w:r>
      </w:hyperlink>
    </w:p>
    <w:p w14:paraId="238BB354" w14:textId="3398717B" w:rsidR="00D25762" w:rsidRDefault="00311605">
      <w:pPr>
        <w:pStyle w:val="TOC4"/>
        <w:tabs>
          <w:tab w:val="right" w:leader="dot" w:pos="5030"/>
        </w:tabs>
        <w:rPr>
          <w:rFonts w:eastAsiaTheme="minorEastAsia"/>
          <w:smallCaps w:val="0"/>
          <w:noProof/>
          <w:sz w:val="22"/>
          <w:lang w:val="en-US" w:eastAsia="en-US" w:bidi="ar-SA"/>
        </w:rPr>
      </w:pPr>
      <w:hyperlink w:anchor="_Toc65680403" w:history="1">
        <w:r w:rsidR="00D25762" w:rsidRPr="0029141E">
          <w:rPr>
            <w:rStyle w:val="Hyperlink"/>
            <w:noProof/>
            <w:lang w:eastAsia="en-US"/>
          </w:rPr>
          <w:t>Exchange Online Protection</w:t>
        </w:r>
        <w:r w:rsidR="00D25762">
          <w:rPr>
            <w:noProof/>
            <w:webHidden/>
          </w:rPr>
          <w:tab/>
        </w:r>
        <w:r w:rsidR="00D25762">
          <w:rPr>
            <w:noProof/>
            <w:webHidden/>
          </w:rPr>
          <w:fldChar w:fldCharType="begin"/>
        </w:r>
        <w:r w:rsidR="00D25762">
          <w:rPr>
            <w:noProof/>
            <w:webHidden/>
          </w:rPr>
          <w:instrText xml:space="preserve"> PAGEREF _Toc65680403 \h </w:instrText>
        </w:r>
        <w:r w:rsidR="00D25762">
          <w:rPr>
            <w:noProof/>
            <w:webHidden/>
          </w:rPr>
        </w:r>
        <w:r w:rsidR="00D25762">
          <w:rPr>
            <w:noProof/>
            <w:webHidden/>
          </w:rPr>
          <w:fldChar w:fldCharType="separate"/>
        </w:r>
        <w:r w:rsidR="001D58AA">
          <w:rPr>
            <w:noProof/>
            <w:webHidden/>
          </w:rPr>
          <w:t>11</w:t>
        </w:r>
        <w:r w:rsidR="00D25762">
          <w:rPr>
            <w:noProof/>
            <w:webHidden/>
          </w:rPr>
          <w:fldChar w:fldCharType="end"/>
        </w:r>
      </w:hyperlink>
    </w:p>
    <w:p w14:paraId="416B51BE" w14:textId="3F74C68A" w:rsidR="00D25762" w:rsidRDefault="00311605">
      <w:pPr>
        <w:pStyle w:val="TOC4"/>
        <w:tabs>
          <w:tab w:val="right" w:leader="dot" w:pos="5030"/>
        </w:tabs>
        <w:rPr>
          <w:rFonts w:eastAsiaTheme="minorEastAsia"/>
          <w:smallCaps w:val="0"/>
          <w:noProof/>
          <w:sz w:val="22"/>
          <w:lang w:val="en-US" w:eastAsia="en-US" w:bidi="ar-SA"/>
        </w:rPr>
      </w:pPr>
      <w:hyperlink w:anchor="_Toc65680404" w:history="1">
        <w:r w:rsidR="00D25762" w:rsidRPr="0029141E">
          <w:rPr>
            <w:rStyle w:val="Hyperlink"/>
            <w:noProof/>
          </w:rPr>
          <w:t>Microsoft MyAnalytics</w:t>
        </w:r>
        <w:r w:rsidR="00D25762">
          <w:rPr>
            <w:noProof/>
            <w:webHidden/>
          </w:rPr>
          <w:tab/>
        </w:r>
        <w:r w:rsidR="00D25762">
          <w:rPr>
            <w:noProof/>
            <w:webHidden/>
          </w:rPr>
          <w:fldChar w:fldCharType="begin"/>
        </w:r>
        <w:r w:rsidR="00D25762">
          <w:rPr>
            <w:noProof/>
            <w:webHidden/>
          </w:rPr>
          <w:instrText xml:space="preserve"> PAGEREF _Toc65680404 \h </w:instrText>
        </w:r>
        <w:r w:rsidR="00D25762">
          <w:rPr>
            <w:noProof/>
            <w:webHidden/>
          </w:rPr>
        </w:r>
        <w:r w:rsidR="00D25762">
          <w:rPr>
            <w:noProof/>
            <w:webHidden/>
          </w:rPr>
          <w:fldChar w:fldCharType="separate"/>
        </w:r>
        <w:r w:rsidR="001D58AA">
          <w:rPr>
            <w:noProof/>
            <w:webHidden/>
          </w:rPr>
          <w:t>11</w:t>
        </w:r>
        <w:r w:rsidR="00D25762">
          <w:rPr>
            <w:noProof/>
            <w:webHidden/>
          </w:rPr>
          <w:fldChar w:fldCharType="end"/>
        </w:r>
      </w:hyperlink>
    </w:p>
    <w:p w14:paraId="4D2BB0A7" w14:textId="082C8995" w:rsidR="00D25762" w:rsidRDefault="00311605">
      <w:pPr>
        <w:pStyle w:val="TOC4"/>
        <w:tabs>
          <w:tab w:val="right" w:leader="dot" w:pos="5030"/>
        </w:tabs>
        <w:rPr>
          <w:rFonts w:eastAsiaTheme="minorEastAsia"/>
          <w:smallCaps w:val="0"/>
          <w:noProof/>
          <w:sz w:val="22"/>
          <w:lang w:val="en-US" w:eastAsia="en-US" w:bidi="ar-SA"/>
        </w:rPr>
      </w:pPr>
      <w:hyperlink w:anchor="_Toc65680405" w:history="1">
        <w:r w:rsidR="00D25762" w:rsidRPr="0029141E">
          <w:rPr>
            <w:rStyle w:val="Hyperlink"/>
            <w:noProof/>
          </w:rPr>
          <w:t>Microsoft Stream</w:t>
        </w:r>
        <w:r w:rsidR="00D25762">
          <w:rPr>
            <w:noProof/>
            <w:webHidden/>
          </w:rPr>
          <w:tab/>
        </w:r>
        <w:r w:rsidR="00D25762">
          <w:rPr>
            <w:noProof/>
            <w:webHidden/>
          </w:rPr>
          <w:fldChar w:fldCharType="begin"/>
        </w:r>
        <w:r w:rsidR="00D25762">
          <w:rPr>
            <w:noProof/>
            <w:webHidden/>
          </w:rPr>
          <w:instrText xml:space="preserve"> PAGEREF _Toc65680405 \h </w:instrText>
        </w:r>
        <w:r w:rsidR="00D25762">
          <w:rPr>
            <w:noProof/>
            <w:webHidden/>
          </w:rPr>
        </w:r>
        <w:r w:rsidR="00D25762">
          <w:rPr>
            <w:noProof/>
            <w:webHidden/>
          </w:rPr>
          <w:fldChar w:fldCharType="separate"/>
        </w:r>
        <w:r w:rsidR="001D58AA">
          <w:rPr>
            <w:noProof/>
            <w:webHidden/>
          </w:rPr>
          <w:t>12</w:t>
        </w:r>
        <w:r w:rsidR="00D25762">
          <w:rPr>
            <w:noProof/>
            <w:webHidden/>
          </w:rPr>
          <w:fldChar w:fldCharType="end"/>
        </w:r>
      </w:hyperlink>
    </w:p>
    <w:p w14:paraId="2024CD36" w14:textId="65ED6F80" w:rsidR="00D25762" w:rsidRDefault="00311605">
      <w:pPr>
        <w:pStyle w:val="TOC4"/>
        <w:tabs>
          <w:tab w:val="right" w:leader="dot" w:pos="5030"/>
        </w:tabs>
        <w:rPr>
          <w:rFonts w:eastAsiaTheme="minorEastAsia"/>
          <w:smallCaps w:val="0"/>
          <w:noProof/>
          <w:sz w:val="22"/>
          <w:lang w:val="en-US" w:eastAsia="en-US" w:bidi="ar-SA"/>
        </w:rPr>
      </w:pPr>
      <w:hyperlink w:anchor="_Toc65680406" w:history="1">
        <w:r w:rsidR="00D25762" w:rsidRPr="0029141E">
          <w:rPr>
            <w:rStyle w:val="Hyperlink"/>
            <w:noProof/>
          </w:rPr>
          <w:t>Microsoft Teams</w:t>
        </w:r>
        <w:r w:rsidR="00D25762">
          <w:rPr>
            <w:noProof/>
            <w:webHidden/>
          </w:rPr>
          <w:tab/>
        </w:r>
        <w:r w:rsidR="00D25762">
          <w:rPr>
            <w:noProof/>
            <w:webHidden/>
          </w:rPr>
          <w:fldChar w:fldCharType="begin"/>
        </w:r>
        <w:r w:rsidR="00D25762">
          <w:rPr>
            <w:noProof/>
            <w:webHidden/>
          </w:rPr>
          <w:instrText xml:space="preserve"> PAGEREF _Toc65680406 \h </w:instrText>
        </w:r>
        <w:r w:rsidR="00D25762">
          <w:rPr>
            <w:noProof/>
            <w:webHidden/>
          </w:rPr>
        </w:r>
        <w:r w:rsidR="00D25762">
          <w:rPr>
            <w:noProof/>
            <w:webHidden/>
          </w:rPr>
          <w:fldChar w:fldCharType="separate"/>
        </w:r>
        <w:r w:rsidR="001D58AA">
          <w:rPr>
            <w:noProof/>
            <w:webHidden/>
          </w:rPr>
          <w:t>12</w:t>
        </w:r>
        <w:r w:rsidR="00D25762">
          <w:rPr>
            <w:noProof/>
            <w:webHidden/>
          </w:rPr>
          <w:fldChar w:fldCharType="end"/>
        </w:r>
      </w:hyperlink>
    </w:p>
    <w:p w14:paraId="3EE16297" w14:textId="781B9FBF" w:rsidR="00D25762" w:rsidRDefault="00311605">
      <w:pPr>
        <w:pStyle w:val="TOC4"/>
        <w:tabs>
          <w:tab w:val="right" w:leader="dot" w:pos="5030"/>
        </w:tabs>
        <w:rPr>
          <w:rFonts w:eastAsiaTheme="minorEastAsia"/>
          <w:smallCaps w:val="0"/>
          <w:noProof/>
          <w:sz w:val="22"/>
          <w:lang w:val="en-US" w:eastAsia="en-US" w:bidi="ar-SA"/>
        </w:rPr>
      </w:pPr>
      <w:hyperlink w:anchor="_Toc65680407" w:history="1">
        <w:r w:rsidR="00D25762" w:rsidRPr="0029141E">
          <w:rPr>
            <w:rStyle w:val="Hyperlink"/>
            <w:noProof/>
          </w:rPr>
          <w:t>Microsoft 365 Apps for business</w:t>
        </w:r>
        <w:r w:rsidR="00D25762">
          <w:rPr>
            <w:noProof/>
            <w:webHidden/>
          </w:rPr>
          <w:tab/>
        </w:r>
        <w:r w:rsidR="00D25762">
          <w:rPr>
            <w:noProof/>
            <w:webHidden/>
          </w:rPr>
          <w:fldChar w:fldCharType="begin"/>
        </w:r>
        <w:r w:rsidR="00D25762">
          <w:rPr>
            <w:noProof/>
            <w:webHidden/>
          </w:rPr>
          <w:instrText xml:space="preserve"> PAGEREF _Toc65680407 \h </w:instrText>
        </w:r>
        <w:r w:rsidR="00D25762">
          <w:rPr>
            <w:noProof/>
            <w:webHidden/>
          </w:rPr>
        </w:r>
        <w:r w:rsidR="00D25762">
          <w:rPr>
            <w:noProof/>
            <w:webHidden/>
          </w:rPr>
          <w:fldChar w:fldCharType="separate"/>
        </w:r>
        <w:r w:rsidR="001D58AA">
          <w:rPr>
            <w:noProof/>
            <w:webHidden/>
          </w:rPr>
          <w:t>13</w:t>
        </w:r>
        <w:r w:rsidR="00D25762">
          <w:rPr>
            <w:noProof/>
            <w:webHidden/>
          </w:rPr>
          <w:fldChar w:fldCharType="end"/>
        </w:r>
      </w:hyperlink>
    </w:p>
    <w:p w14:paraId="679009C1" w14:textId="06CF2E30" w:rsidR="00D25762" w:rsidRDefault="00311605">
      <w:pPr>
        <w:pStyle w:val="TOC4"/>
        <w:tabs>
          <w:tab w:val="right" w:leader="dot" w:pos="5030"/>
        </w:tabs>
        <w:rPr>
          <w:rFonts w:eastAsiaTheme="minorEastAsia"/>
          <w:smallCaps w:val="0"/>
          <w:noProof/>
          <w:sz w:val="22"/>
          <w:lang w:val="en-US" w:eastAsia="en-US" w:bidi="ar-SA"/>
        </w:rPr>
      </w:pPr>
      <w:hyperlink w:anchor="_Toc65680408" w:history="1">
        <w:r w:rsidR="00D25762" w:rsidRPr="0029141E">
          <w:rPr>
            <w:rStyle w:val="Hyperlink"/>
            <w:noProof/>
          </w:rPr>
          <w:t>Microsoft 365 Apps for enterprise</w:t>
        </w:r>
        <w:r w:rsidR="00D25762">
          <w:rPr>
            <w:noProof/>
            <w:webHidden/>
          </w:rPr>
          <w:tab/>
        </w:r>
        <w:r w:rsidR="00D25762">
          <w:rPr>
            <w:noProof/>
            <w:webHidden/>
          </w:rPr>
          <w:fldChar w:fldCharType="begin"/>
        </w:r>
        <w:r w:rsidR="00D25762">
          <w:rPr>
            <w:noProof/>
            <w:webHidden/>
          </w:rPr>
          <w:instrText xml:space="preserve"> PAGEREF _Toc65680408 \h </w:instrText>
        </w:r>
        <w:r w:rsidR="00D25762">
          <w:rPr>
            <w:noProof/>
            <w:webHidden/>
          </w:rPr>
        </w:r>
        <w:r w:rsidR="00D25762">
          <w:rPr>
            <w:noProof/>
            <w:webHidden/>
          </w:rPr>
          <w:fldChar w:fldCharType="separate"/>
        </w:r>
        <w:r w:rsidR="001D58AA">
          <w:rPr>
            <w:noProof/>
            <w:webHidden/>
          </w:rPr>
          <w:t>13</w:t>
        </w:r>
        <w:r w:rsidR="00D25762">
          <w:rPr>
            <w:noProof/>
            <w:webHidden/>
          </w:rPr>
          <w:fldChar w:fldCharType="end"/>
        </w:r>
      </w:hyperlink>
    </w:p>
    <w:p w14:paraId="1BD31538" w14:textId="0C897C2D" w:rsidR="00D25762" w:rsidRDefault="00311605">
      <w:pPr>
        <w:pStyle w:val="TOC4"/>
        <w:tabs>
          <w:tab w:val="right" w:leader="dot" w:pos="5030"/>
        </w:tabs>
        <w:rPr>
          <w:rFonts w:eastAsiaTheme="minorEastAsia"/>
          <w:smallCaps w:val="0"/>
          <w:noProof/>
          <w:sz w:val="22"/>
          <w:lang w:val="en-US" w:eastAsia="en-US" w:bidi="ar-SA"/>
        </w:rPr>
      </w:pPr>
      <w:hyperlink w:anchor="_Toc65680409" w:history="1">
        <w:r w:rsidR="00D25762" w:rsidRPr="0029141E">
          <w:rPr>
            <w:rStyle w:val="Hyperlink"/>
            <w:noProof/>
          </w:rPr>
          <w:t>Conformité avancée Office 365</w:t>
        </w:r>
        <w:r w:rsidR="00D25762">
          <w:rPr>
            <w:noProof/>
            <w:webHidden/>
          </w:rPr>
          <w:tab/>
        </w:r>
        <w:r w:rsidR="00D25762">
          <w:rPr>
            <w:noProof/>
            <w:webHidden/>
          </w:rPr>
          <w:fldChar w:fldCharType="begin"/>
        </w:r>
        <w:r w:rsidR="00D25762">
          <w:rPr>
            <w:noProof/>
            <w:webHidden/>
          </w:rPr>
          <w:instrText xml:space="preserve"> PAGEREF _Toc65680409 \h </w:instrText>
        </w:r>
        <w:r w:rsidR="00D25762">
          <w:rPr>
            <w:noProof/>
            <w:webHidden/>
          </w:rPr>
        </w:r>
        <w:r w:rsidR="00D25762">
          <w:rPr>
            <w:noProof/>
            <w:webHidden/>
          </w:rPr>
          <w:fldChar w:fldCharType="separate"/>
        </w:r>
        <w:r w:rsidR="001D58AA">
          <w:rPr>
            <w:noProof/>
            <w:webHidden/>
          </w:rPr>
          <w:t>13</w:t>
        </w:r>
        <w:r w:rsidR="00D25762">
          <w:rPr>
            <w:noProof/>
            <w:webHidden/>
          </w:rPr>
          <w:fldChar w:fldCharType="end"/>
        </w:r>
      </w:hyperlink>
    </w:p>
    <w:p w14:paraId="0BE1D299" w14:textId="79662B4F" w:rsidR="00D25762" w:rsidRDefault="00311605">
      <w:pPr>
        <w:pStyle w:val="TOC4"/>
        <w:tabs>
          <w:tab w:val="right" w:leader="dot" w:pos="5030"/>
        </w:tabs>
        <w:rPr>
          <w:rFonts w:eastAsiaTheme="minorEastAsia"/>
          <w:smallCaps w:val="0"/>
          <w:noProof/>
          <w:sz w:val="22"/>
          <w:lang w:val="en-US" w:eastAsia="en-US" w:bidi="ar-SA"/>
        </w:rPr>
      </w:pPr>
      <w:hyperlink w:anchor="_Toc65680410" w:history="1">
        <w:r w:rsidR="00D25762" w:rsidRPr="0029141E">
          <w:rPr>
            <w:rStyle w:val="Hyperlink"/>
            <w:noProof/>
            <w:lang w:val="en-US" w:eastAsia="en-US"/>
          </w:rPr>
          <w:t>Office Online</w:t>
        </w:r>
        <w:r w:rsidR="00D25762">
          <w:rPr>
            <w:noProof/>
            <w:webHidden/>
          </w:rPr>
          <w:tab/>
        </w:r>
        <w:r w:rsidR="00D25762">
          <w:rPr>
            <w:noProof/>
            <w:webHidden/>
          </w:rPr>
          <w:fldChar w:fldCharType="begin"/>
        </w:r>
        <w:r w:rsidR="00D25762">
          <w:rPr>
            <w:noProof/>
            <w:webHidden/>
          </w:rPr>
          <w:instrText xml:space="preserve"> PAGEREF _Toc65680410 \h </w:instrText>
        </w:r>
        <w:r w:rsidR="00D25762">
          <w:rPr>
            <w:noProof/>
            <w:webHidden/>
          </w:rPr>
        </w:r>
        <w:r w:rsidR="00D25762">
          <w:rPr>
            <w:noProof/>
            <w:webHidden/>
          </w:rPr>
          <w:fldChar w:fldCharType="separate"/>
        </w:r>
        <w:r w:rsidR="001D58AA">
          <w:rPr>
            <w:noProof/>
            <w:webHidden/>
          </w:rPr>
          <w:t>14</w:t>
        </w:r>
        <w:r w:rsidR="00D25762">
          <w:rPr>
            <w:noProof/>
            <w:webHidden/>
          </w:rPr>
          <w:fldChar w:fldCharType="end"/>
        </w:r>
      </w:hyperlink>
    </w:p>
    <w:p w14:paraId="7158F578" w14:textId="38E2E4E5" w:rsidR="00D25762" w:rsidRDefault="00311605">
      <w:pPr>
        <w:pStyle w:val="TOC4"/>
        <w:tabs>
          <w:tab w:val="right" w:leader="dot" w:pos="5030"/>
        </w:tabs>
        <w:rPr>
          <w:rFonts w:eastAsiaTheme="minorEastAsia"/>
          <w:smallCaps w:val="0"/>
          <w:noProof/>
          <w:sz w:val="22"/>
          <w:lang w:val="en-US" w:eastAsia="en-US" w:bidi="ar-SA"/>
        </w:rPr>
      </w:pPr>
      <w:hyperlink w:anchor="_Toc65680411" w:history="1">
        <w:r w:rsidR="00D25762" w:rsidRPr="0029141E">
          <w:rPr>
            <w:rStyle w:val="Hyperlink"/>
            <w:noProof/>
            <w:lang w:val="en-US" w:eastAsia="en-US"/>
          </w:rPr>
          <w:t>Office 365 Video</w:t>
        </w:r>
        <w:r w:rsidR="00D25762">
          <w:rPr>
            <w:noProof/>
            <w:webHidden/>
          </w:rPr>
          <w:tab/>
        </w:r>
        <w:r w:rsidR="00D25762">
          <w:rPr>
            <w:noProof/>
            <w:webHidden/>
          </w:rPr>
          <w:fldChar w:fldCharType="begin"/>
        </w:r>
        <w:r w:rsidR="00D25762">
          <w:rPr>
            <w:noProof/>
            <w:webHidden/>
          </w:rPr>
          <w:instrText xml:space="preserve"> PAGEREF _Toc65680411 \h </w:instrText>
        </w:r>
        <w:r w:rsidR="00D25762">
          <w:rPr>
            <w:noProof/>
            <w:webHidden/>
          </w:rPr>
        </w:r>
        <w:r w:rsidR="00D25762">
          <w:rPr>
            <w:noProof/>
            <w:webHidden/>
          </w:rPr>
          <w:fldChar w:fldCharType="separate"/>
        </w:r>
        <w:r w:rsidR="001D58AA">
          <w:rPr>
            <w:noProof/>
            <w:webHidden/>
          </w:rPr>
          <w:t>14</w:t>
        </w:r>
        <w:r w:rsidR="00D25762">
          <w:rPr>
            <w:noProof/>
            <w:webHidden/>
          </w:rPr>
          <w:fldChar w:fldCharType="end"/>
        </w:r>
      </w:hyperlink>
    </w:p>
    <w:p w14:paraId="7CCDFE24" w14:textId="1BF5632F" w:rsidR="00D25762" w:rsidRDefault="00311605">
      <w:pPr>
        <w:pStyle w:val="TOC4"/>
        <w:tabs>
          <w:tab w:val="right" w:leader="dot" w:pos="5030"/>
        </w:tabs>
        <w:rPr>
          <w:rFonts w:eastAsiaTheme="minorEastAsia"/>
          <w:smallCaps w:val="0"/>
          <w:noProof/>
          <w:sz w:val="22"/>
          <w:lang w:val="en-US" w:eastAsia="en-US" w:bidi="ar-SA"/>
        </w:rPr>
      </w:pPr>
      <w:hyperlink w:anchor="_Toc65680412" w:history="1">
        <w:r w:rsidR="00D25762" w:rsidRPr="0029141E">
          <w:rPr>
            <w:rStyle w:val="Hyperlink"/>
            <w:noProof/>
            <w:lang w:val="en-US" w:eastAsia="en-US"/>
          </w:rPr>
          <w:t>OneDrive Entreprise</w:t>
        </w:r>
        <w:r w:rsidR="00D25762">
          <w:rPr>
            <w:noProof/>
            <w:webHidden/>
          </w:rPr>
          <w:tab/>
        </w:r>
        <w:r w:rsidR="00D25762">
          <w:rPr>
            <w:noProof/>
            <w:webHidden/>
          </w:rPr>
          <w:fldChar w:fldCharType="begin"/>
        </w:r>
        <w:r w:rsidR="00D25762">
          <w:rPr>
            <w:noProof/>
            <w:webHidden/>
          </w:rPr>
          <w:instrText xml:space="preserve"> PAGEREF _Toc65680412 \h </w:instrText>
        </w:r>
        <w:r w:rsidR="00D25762">
          <w:rPr>
            <w:noProof/>
            <w:webHidden/>
          </w:rPr>
        </w:r>
        <w:r w:rsidR="00D25762">
          <w:rPr>
            <w:noProof/>
            <w:webHidden/>
          </w:rPr>
          <w:fldChar w:fldCharType="separate"/>
        </w:r>
        <w:r w:rsidR="001D58AA">
          <w:rPr>
            <w:noProof/>
            <w:webHidden/>
          </w:rPr>
          <w:t>15</w:t>
        </w:r>
        <w:r w:rsidR="00D25762">
          <w:rPr>
            <w:noProof/>
            <w:webHidden/>
          </w:rPr>
          <w:fldChar w:fldCharType="end"/>
        </w:r>
      </w:hyperlink>
    </w:p>
    <w:p w14:paraId="059BAD88" w14:textId="11DF7891" w:rsidR="00D25762" w:rsidRDefault="00311605">
      <w:pPr>
        <w:pStyle w:val="TOC4"/>
        <w:tabs>
          <w:tab w:val="right" w:leader="dot" w:pos="5030"/>
        </w:tabs>
        <w:rPr>
          <w:rFonts w:eastAsiaTheme="minorEastAsia"/>
          <w:smallCaps w:val="0"/>
          <w:noProof/>
          <w:sz w:val="22"/>
          <w:lang w:val="en-US" w:eastAsia="en-US" w:bidi="ar-SA"/>
        </w:rPr>
      </w:pPr>
      <w:hyperlink w:anchor="_Toc65680413" w:history="1">
        <w:r w:rsidR="00D25762" w:rsidRPr="0029141E">
          <w:rPr>
            <w:rStyle w:val="Hyperlink"/>
            <w:noProof/>
            <w:lang w:eastAsia="en-US"/>
          </w:rPr>
          <w:t>Project</w:t>
        </w:r>
        <w:r w:rsidR="00D25762">
          <w:rPr>
            <w:noProof/>
            <w:webHidden/>
          </w:rPr>
          <w:tab/>
        </w:r>
        <w:r w:rsidR="00D25762">
          <w:rPr>
            <w:noProof/>
            <w:webHidden/>
          </w:rPr>
          <w:fldChar w:fldCharType="begin"/>
        </w:r>
        <w:r w:rsidR="00D25762">
          <w:rPr>
            <w:noProof/>
            <w:webHidden/>
          </w:rPr>
          <w:instrText xml:space="preserve"> PAGEREF _Toc65680413 \h </w:instrText>
        </w:r>
        <w:r w:rsidR="00D25762">
          <w:rPr>
            <w:noProof/>
            <w:webHidden/>
          </w:rPr>
        </w:r>
        <w:r w:rsidR="00D25762">
          <w:rPr>
            <w:noProof/>
            <w:webHidden/>
          </w:rPr>
          <w:fldChar w:fldCharType="separate"/>
        </w:r>
        <w:r w:rsidR="001D58AA">
          <w:rPr>
            <w:noProof/>
            <w:webHidden/>
          </w:rPr>
          <w:t>15</w:t>
        </w:r>
        <w:r w:rsidR="00D25762">
          <w:rPr>
            <w:noProof/>
            <w:webHidden/>
          </w:rPr>
          <w:fldChar w:fldCharType="end"/>
        </w:r>
      </w:hyperlink>
    </w:p>
    <w:p w14:paraId="405CF706" w14:textId="3E373A62" w:rsidR="00D25762" w:rsidRDefault="00311605">
      <w:pPr>
        <w:pStyle w:val="TOC4"/>
        <w:tabs>
          <w:tab w:val="right" w:leader="dot" w:pos="5030"/>
        </w:tabs>
        <w:rPr>
          <w:rFonts w:eastAsiaTheme="minorEastAsia"/>
          <w:smallCaps w:val="0"/>
          <w:noProof/>
          <w:sz w:val="22"/>
          <w:lang w:val="en-US" w:eastAsia="en-US" w:bidi="ar-SA"/>
        </w:rPr>
      </w:pPr>
      <w:hyperlink w:anchor="_Toc65680414" w:history="1">
        <w:r w:rsidR="00D25762" w:rsidRPr="0029141E">
          <w:rPr>
            <w:rStyle w:val="Hyperlink"/>
            <w:noProof/>
            <w:lang w:val="en-US" w:eastAsia="en-US"/>
          </w:rPr>
          <w:t>SharePoint Online</w:t>
        </w:r>
        <w:r w:rsidR="00D25762">
          <w:rPr>
            <w:noProof/>
            <w:webHidden/>
          </w:rPr>
          <w:tab/>
        </w:r>
        <w:r w:rsidR="00D25762">
          <w:rPr>
            <w:noProof/>
            <w:webHidden/>
          </w:rPr>
          <w:fldChar w:fldCharType="begin"/>
        </w:r>
        <w:r w:rsidR="00D25762">
          <w:rPr>
            <w:noProof/>
            <w:webHidden/>
          </w:rPr>
          <w:instrText xml:space="preserve"> PAGEREF _Toc65680414 \h </w:instrText>
        </w:r>
        <w:r w:rsidR="00D25762">
          <w:rPr>
            <w:noProof/>
            <w:webHidden/>
          </w:rPr>
        </w:r>
        <w:r w:rsidR="00D25762">
          <w:rPr>
            <w:noProof/>
            <w:webHidden/>
          </w:rPr>
          <w:fldChar w:fldCharType="separate"/>
        </w:r>
        <w:r w:rsidR="001D58AA">
          <w:rPr>
            <w:noProof/>
            <w:webHidden/>
          </w:rPr>
          <w:t>15</w:t>
        </w:r>
        <w:r w:rsidR="00D25762">
          <w:rPr>
            <w:noProof/>
            <w:webHidden/>
          </w:rPr>
          <w:fldChar w:fldCharType="end"/>
        </w:r>
      </w:hyperlink>
    </w:p>
    <w:p w14:paraId="497D78FF" w14:textId="6F96D5EB" w:rsidR="00D25762" w:rsidRDefault="00311605">
      <w:pPr>
        <w:pStyle w:val="TOC4"/>
        <w:tabs>
          <w:tab w:val="right" w:leader="dot" w:pos="5030"/>
        </w:tabs>
        <w:rPr>
          <w:rFonts w:eastAsiaTheme="minorEastAsia"/>
          <w:smallCaps w:val="0"/>
          <w:noProof/>
          <w:sz w:val="22"/>
          <w:lang w:val="en-US" w:eastAsia="en-US" w:bidi="ar-SA"/>
        </w:rPr>
      </w:pPr>
      <w:hyperlink w:anchor="_Toc65680415" w:history="1">
        <w:r w:rsidR="00D25762" w:rsidRPr="0029141E">
          <w:rPr>
            <w:rStyle w:val="Hyperlink"/>
            <w:noProof/>
            <w:lang w:eastAsia="en-US"/>
          </w:rPr>
          <w:t>Skype Entreprise Online</w:t>
        </w:r>
        <w:r w:rsidR="00D25762">
          <w:rPr>
            <w:noProof/>
            <w:webHidden/>
          </w:rPr>
          <w:tab/>
        </w:r>
        <w:r w:rsidR="00D25762">
          <w:rPr>
            <w:noProof/>
            <w:webHidden/>
          </w:rPr>
          <w:fldChar w:fldCharType="begin"/>
        </w:r>
        <w:r w:rsidR="00D25762">
          <w:rPr>
            <w:noProof/>
            <w:webHidden/>
          </w:rPr>
          <w:instrText xml:space="preserve"> PAGEREF _Toc65680415 \h </w:instrText>
        </w:r>
        <w:r w:rsidR="00D25762">
          <w:rPr>
            <w:noProof/>
            <w:webHidden/>
          </w:rPr>
        </w:r>
        <w:r w:rsidR="00D25762">
          <w:rPr>
            <w:noProof/>
            <w:webHidden/>
          </w:rPr>
          <w:fldChar w:fldCharType="separate"/>
        </w:r>
        <w:r w:rsidR="001D58AA">
          <w:rPr>
            <w:noProof/>
            <w:webHidden/>
          </w:rPr>
          <w:t>16</w:t>
        </w:r>
        <w:r w:rsidR="00D25762">
          <w:rPr>
            <w:noProof/>
            <w:webHidden/>
          </w:rPr>
          <w:fldChar w:fldCharType="end"/>
        </w:r>
      </w:hyperlink>
    </w:p>
    <w:p w14:paraId="6D97A3FA" w14:textId="2F574F87" w:rsidR="00D25762" w:rsidRDefault="00311605">
      <w:pPr>
        <w:pStyle w:val="TOC4"/>
        <w:tabs>
          <w:tab w:val="right" w:leader="dot" w:pos="5030"/>
        </w:tabs>
        <w:rPr>
          <w:rFonts w:eastAsiaTheme="minorEastAsia"/>
          <w:smallCaps w:val="0"/>
          <w:noProof/>
          <w:sz w:val="22"/>
          <w:lang w:val="en-US" w:eastAsia="en-US" w:bidi="ar-SA"/>
        </w:rPr>
      </w:pPr>
      <w:hyperlink w:anchor="_Toc65680416" w:history="1">
        <w:r w:rsidR="00D25762" w:rsidRPr="0029141E">
          <w:rPr>
            <w:rStyle w:val="Hyperlink"/>
            <w:noProof/>
          </w:rPr>
          <w:t>Microsoft Teams – Forfaits d'Appels et Audioconférence</w:t>
        </w:r>
        <w:r w:rsidR="00D25762">
          <w:rPr>
            <w:noProof/>
            <w:webHidden/>
          </w:rPr>
          <w:tab/>
        </w:r>
        <w:r w:rsidR="00D25762">
          <w:rPr>
            <w:noProof/>
            <w:webHidden/>
          </w:rPr>
          <w:fldChar w:fldCharType="begin"/>
        </w:r>
        <w:r w:rsidR="00D25762">
          <w:rPr>
            <w:noProof/>
            <w:webHidden/>
          </w:rPr>
          <w:instrText xml:space="preserve"> PAGEREF _Toc65680416 \h </w:instrText>
        </w:r>
        <w:r w:rsidR="00D25762">
          <w:rPr>
            <w:noProof/>
            <w:webHidden/>
          </w:rPr>
        </w:r>
        <w:r w:rsidR="00D25762">
          <w:rPr>
            <w:noProof/>
            <w:webHidden/>
          </w:rPr>
          <w:fldChar w:fldCharType="separate"/>
        </w:r>
        <w:r w:rsidR="001D58AA">
          <w:rPr>
            <w:noProof/>
            <w:webHidden/>
          </w:rPr>
          <w:t>16</w:t>
        </w:r>
        <w:r w:rsidR="00D25762">
          <w:rPr>
            <w:noProof/>
            <w:webHidden/>
          </w:rPr>
          <w:fldChar w:fldCharType="end"/>
        </w:r>
      </w:hyperlink>
    </w:p>
    <w:p w14:paraId="6D7AA9C0" w14:textId="76E7A427" w:rsidR="00D25762" w:rsidRDefault="00311605">
      <w:pPr>
        <w:pStyle w:val="TOC4"/>
        <w:tabs>
          <w:tab w:val="right" w:leader="dot" w:pos="5030"/>
        </w:tabs>
        <w:rPr>
          <w:rFonts w:eastAsiaTheme="minorEastAsia"/>
          <w:smallCaps w:val="0"/>
          <w:noProof/>
          <w:sz w:val="22"/>
          <w:lang w:val="en-US" w:eastAsia="en-US" w:bidi="ar-SA"/>
        </w:rPr>
      </w:pPr>
      <w:hyperlink w:anchor="_Toc65680417" w:history="1">
        <w:r w:rsidR="00D25762" w:rsidRPr="0029141E">
          <w:rPr>
            <w:rStyle w:val="Hyperlink"/>
            <w:noProof/>
          </w:rPr>
          <w:t>Microsoft Teams – Qualité vocale</w:t>
        </w:r>
        <w:r w:rsidR="00D25762">
          <w:rPr>
            <w:noProof/>
            <w:webHidden/>
          </w:rPr>
          <w:tab/>
        </w:r>
        <w:r w:rsidR="00D25762">
          <w:rPr>
            <w:noProof/>
            <w:webHidden/>
          </w:rPr>
          <w:fldChar w:fldCharType="begin"/>
        </w:r>
        <w:r w:rsidR="00D25762">
          <w:rPr>
            <w:noProof/>
            <w:webHidden/>
          </w:rPr>
          <w:instrText xml:space="preserve"> PAGEREF _Toc65680417 \h </w:instrText>
        </w:r>
        <w:r w:rsidR="00D25762">
          <w:rPr>
            <w:noProof/>
            <w:webHidden/>
          </w:rPr>
        </w:r>
        <w:r w:rsidR="00D25762">
          <w:rPr>
            <w:noProof/>
            <w:webHidden/>
          </w:rPr>
          <w:fldChar w:fldCharType="separate"/>
        </w:r>
        <w:r w:rsidR="001D58AA">
          <w:rPr>
            <w:noProof/>
            <w:webHidden/>
          </w:rPr>
          <w:t>16</w:t>
        </w:r>
        <w:r w:rsidR="00D25762">
          <w:rPr>
            <w:noProof/>
            <w:webHidden/>
          </w:rPr>
          <w:fldChar w:fldCharType="end"/>
        </w:r>
      </w:hyperlink>
    </w:p>
    <w:p w14:paraId="15CF1560" w14:textId="556A0366" w:rsidR="00D25762" w:rsidRDefault="00311605">
      <w:pPr>
        <w:pStyle w:val="TOC4"/>
        <w:tabs>
          <w:tab w:val="right" w:leader="dot" w:pos="5030"/>
        </w:tabs>
        <w:rPr>
          <w:rFonts w:eastAsiaTheme="minorEastAsia"/>
          <w:smallCaps w:val="0"/>
          <w:noProof/>
          <w:sz w:val="22"/>
          <w:lang w:val="en-US" w:eastAsia="en-US" w:bidi="ar-SA"/>
        </w:rPr>
      </w:pPr>
      <w:hyperlink w:anchor="_Toc65680418" w:history="1">
        <w:r w:rsidR="00D25762" w:rsidRPr="0029141E">
          <w:rPr>
            <w:rStyle w:val="Hyperlink"/>
            <w:noProof/>
          </w:rPr>
          <w:t>Workplace Analytics</w:t>
        </w:r>
        <w:r w:rsidR="00D25762">
          <w:rPr>
            <w:noProof/>
            <w:webHidden/>
          </w:rPr>
          <w:tab/>
        </w:r>
        <w:r w:rsidR="00D25762">
          <w:rPr>
            <w:noProof/>
            <w:webHidden/>
          </w:rPr>
          <w:fldChar w:fldCharType="begin"/>
        </w:r>
        <w:r w:rsidR="00D25762">
          <w:rPr>
            <w:noProof/>
            <w:webHidden/>
          </w:rPr>
          <w:instrText xml:space="preserve"> PAGEREF _Toc65680418 \h </w:instrText>
        </w:r>
        <w:r w:rsidR="00D25762">
          <w:rPr>
            <w:noProof/>
            <w:webHidden/>
          </w:rPr>
        </w:r>
        <w:r w:rsidR="00D25762">
          <w:rPr>
            <w:noProof/>
            <w:webHidden/>
          </w:rPr>
          <w:fldChar w:fldCharType="separate"/>
        </w:r>
        <w:r w:rsidR="001D58AA">
          <w:rPr>
            <w:noProof/>
            <w:webHidden/>
          </w:rPr>
          <w:t>17</w:t>
        </w:r>
        <w:r w:rsidR="00D25762">
          <w:rPr>
            <w:noProof/>
            <w:webHidden/>
          </w:rPr>
          <w:fldChar w:fldCharType="end"/>
        </w:r>
      </w:hyperlink>
    </w:p>
    <w:p w14:paraId="4473C9A2" w14:textId="2544DAC0" w:rsidR="00D25762" w:rsidRDefault="00311605">
      <w:pPr>
        <w:pStyle w:val="TOC4"/>
        <w:tabs>
          <w:tab w:val="right" w:leader="dot" w:pos="5030"/>
        </w:tabs>
        <w:rPr>
          <w:rFonts w:eastAsiaTheme="minorEastAsia"/>
          <w:smallCaps w:val="0"/>
          <w:noProof/>
          <w:sz w:val="22"/>
          <w:lang w:val="en-US" w:eastAsia="en-US" w:bidi="ar-SA"/>
        </w:rPr>
      </w:pPr>
      <w:hyperlink w:anchor="_Toc65680419" w:history="1">
        <w:r w:rsidR="00D25762" w:rsidRPr="0029141E">
          <w:rPr>
            <w:rStyle w:val="Hyperlink"/>
            <w:noProof/>
            <w:lang w:eastAsia="en-US"/>
          </w:rPr>
          <w:t>Yammer Enterprise</w:t>
        </w:r>
        <w:r w:rsidR="00D25762">
          <w:rPr>
            <w:noProof/>
            <w:webHidden/>
          </w:rPr>
          <w:tab/>
        </w:r>
        <w:r w:rsidR="00D25762">
          <w:rPr>
            <w:noProof/>
            <w:webHidden/>
          </w:rPr>
          <w:fldChar w:fldCharType="begin"/>
        </w:r>
        <w:r w:rsidR="00D25762">
          <w:rPr>
            <w:noProof/>
            <w:webHidden/>
          </w:rPr>
          <w:instrText xml:space="preserve"> PAGEREF _Toc65680419 \h </w:instrText>
        </w:r>
        <w:r w:rsidR="00D25762">
          <w:rPr>
            <w:noProof/>
            <w:webHidden/>
          </w:rPr>
        </w:r>
        <w:r w:rsidR="00D25762">
          <w:rPr>
            <w:noProof/>
            <w:webHidden/>
          </w:rPr>
          <w:fldChar w:fldCharType="separate"/>
        </w:r>
        <w:r w:rsidR="001D58AA">
          <w:rPr>
            <w:noProof/>
            <w:webHidden/>
          </w:rPr>
          <w:t>17</w:t>
        </w:r>
        <w:r w:rsidR="00D25762">
          <w:rPr>
            <w:noProof/>
            <w:webHidden/>
          </w:rPr>
          <w:fldChar w:fldCharType="end"/>
        </w:r>
      </w:hyperlink>
    </w:p>
    <w:p w14:paraId="290B29D0" w14:textId="1A1D0AB1" w:rsidR="00D25762" w:rsidRDefault="00D25762">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65680420" w:history="1">
        <w:r w:rsidRPr="0029141E">
          <w:rPr>
            <w:rStyle w:val="Hyperlink"/>
            <w:noProof/>
          </w:rPr>
          <w:t>Microsoft Azure Services et Azure Plans</w:t>
        </w:r>
        <w:r>
          <w:rPr>
            <w:noProof/>
            <w:webHidden/>
          </w:rPr>
          <w:tab/>
        </w:r>
        <w:r>
          <w:rPr>
            <w:noProof/>
            <w:webHidden/>
          </w:rPr>
          <w:fldChar w:fldCharType="begin"/>
        </w:r>
        <w:r>
          <w:rPr>
            <w:noProof/>
            <w:webHidden/>
          </w:rPr>
          <w:instrText xml:space="preserve"> PAGEREF _Toc65680420 \h </w:instrText>
        </w:r>
        <w:r>
          <w:rPr>
            <w:noProof/>
            <w:webHidden/>
          </w:rPr>
        </w:r>
        <w:r>
          <w:rPr>
            <w:noProof/>
            <w:webHidden/>
          </w:rPr>
          <w:fldChar w:fldCharType="separate"/>
        </w:r>
        <w:r w:rsidR="001D58AA">
          <w:rPr>
            <w:noProof/>
            <w:webHidden/>
          </w:rPr>
          <w:t>18</w:t>
        </w:r>
        <w:r>
          <w:rPr>
            <w:noProof/>
            <w:webHidden/>
          </w:rPr>
          <w:fldChar w:fldCharType="end"/>
        </w:r>
      </w:hyperlink>
    </w:p>
    <w:p w14:paraId="2C4FE1DC" w14:textId="664C8268" w:rsidR="00D25762" w:rsidRDefault="00311605">
      <w:pPr>
        <w:pStyle w:val="TOC2"/>
        <w:tabs>
          <w:tab w:val="right" w:leader="dot" w:pos="5030"/>
        </w:tabs>
        <w:rPr>
          <w:rFonts w:eastAsiaTheme="minorEastAsia"/>
          <w:b w:val="0"/>
          <w:smallCaps w:val="0"/>
          <w:noProof/>
          <w:sz w:val="22"/>
          <w:lang w:val="en-US" w:eastAsia="en-US" w:bidi="ar-SA"/>
        </w:rPr>
      </w:pPr>
      <w:hyperlink w:anchor="_Toc65680421" w:history="1">
        <w:r w:rsidR="00D25762" w:rsidRPr="0029141E">
          <w:rPr>
            <w:rStyle w:val="Hyperlink"/>
            <w:noProof/>
            <w:lang w:val="en-US" w:eastAsia="en-US"/>
          </w:rPr>
          <w:t>Autres services en ligne</w:t>
        </w:r>
        <w:r w:rsidR="00D25762">
          <w:rPr>
            <w:noProof/>
            <w:webHidden/>
          </w:rPr>
          <w:tab/>
        </w:r>
        <w:r w:rsidR="00D25762">
          <w:rPr>
            <w:noProof/>
            <w:webHidden/>
          </w:rPr>
          <w:fldChar w:fldCharType="begin"/>
        </w:r>
        <w:r w:rsidR="00D25762">
          <w:rPr>
            <w:noProof/>
            <w:webHidden/>
          </w:rPr>
          <w:instrText xml:space="preserve"> PAGEREF _Toc65680421 \h </w:instrText>
        </w:r>
        <w:r w:rsidR="00D25762">
          <w:rPr>
            <w:noProof/>
            <w:webHidden/>
          </w:rPr>
        </w:r>
        <w:r w:rsidR="00D25762">
          <w:rPr>
            <w:noProof/>
            <w:webHidden/>
          </w:rPr>
          <w:fldChar w:fldCharType="separate"/>
        </w:r>
        <w:r w:rsidR="001D58AA">
          <w:rPr>
            <w:noProof/>
            <w:webHidden/>
          </w:rPr>
          <w:t>18</w:t>
        </w:r>
        <w:r w:rsidR="00D25762">
          <w:rPr>
            <w:noProof/>
            <w:webHidden/>
          </w:rPr>
          <w:fldChar w:fldCharType="end"/>
        </w:r>
      </w:hyperlink>
    </w:p>
    <w:p w14:paraId="0F9891D6" w14:textId="5C99A117" w:rsidR="00D25762" w:rsidRDefault="00311605">
      <w:pPr>
        <w:pStyle w:val="TOC4"/>
        <w:tabs>
          <w:tab w:val="right" w:leader="dot" w:pos="5030"/>
        </w:tabs>
        <w:rPr>
          <w:rFonts w:eastAsiaTheme="minorEastAsia"/>
          <w:smallCaps w:val="0"/>
          <w:noProof/>
          <w:sz w:val="22"/>
          <w:lang w:val="en-US" w:eastAsia="en-US" w:bidi="ar-SA"/>
        </w:rPr>
      </w:pPr>
      <w:hyperlink w:anchor="_Toc65680422" w:history="1">
        <w:r w:rsidR="00D25762" w:rsidRPr="0029141E">
          <w:rPr>
            <w:rStyle w:val="Hyperlink"/>
            <w:noProof/>
            <w:lang w:val="en-US" w:eastAsia="en-US"/>
          </w:rPr>
          <w:t>Bing Maps Plateforme Entreprise</w:t>
        </w:r>
        <w:r w:rsidR="00D25762">
          <w:rPr>
            <w:noProof/>
            <w:webHidden/>
          </w:rPr>
          <w:tab/>
        </w:r>
        <w:r w:rsidR="00D25762">
          <w:rPr>
            <w:noProof/>
            <w:webHidden/>
          </w:rPr>
          <w:fldChar w:fldCharType="begin"/>
        </w:r>
        <w:r w:rsidR="00D25762">
          <w:rPr>
            <w:noProof/>
            <w:webHidden/>
          </w:rPr>
          <w:instrText xml:space="preserve"> PAGEREF _Toc65680422 \h </w:instrText>
        </w:r>
        <w:r w:rsidR="00D25762">
          <w:rPr>
            <w:noProof/>
            <w:webHidden/>
          </w:rPr>
        </w:r>
        <w:r w:rsidR="00D25762">
          <w:rPr>
            <w:noProof/>
            <w:webHidden/>
          </w:rPr>
          <w:fldChar w:fldCharType="separate"/>
        </w:r>
        <w:r w:rsidR="001D58AA">
          <w:rPr>
            <w:noProof/>
            <w:webHidden/>
          </w:rPr>
          <w:t>18</w:t>
        </w:r>
        <w:r w:rsidR="00D25762">
          <w:rPr>
            <w:noProof/>
            <w:webHidden/>
          </w:rPr>
          <w:fldChar w:fldCharType="end"/>
        </w:r>
      </w:hyperlink>
    </w:p>
    <w:p w14:paraId="6B1F7B35" w14:textId="37C5C2E3" w:rsidR="00D25762" w:rsidRDefault="00311605">
      <w:pPr>
        <w:pStyle w:val="TOC4"/>
        <w:tabs>
          <w:tab w:val="right" w:leader="dot" w:pos="5030"/>
        </w:tabs>
        <w:rPr>
          <w:rFonts w:eastAsiaTheme="minorEastAsia"/>
          <w:smallCaps w:val="0"/>
          <w:noProof/>
          <w:sz w:val="22"/>
          <w:lang w:val="en-US" w:eastAsia="en-US" w:bidi="ar-SA"/>
        </w:rPr>
      </w:pPr>
      <w:hyperlink w:anchor="_Toc65680423" w:history="1">
        <w:r w:rsidR="00D25762" w:rsidRPr="0029141E">
          <w:rPr>
            <w:rStyle w:val="Hyperlink"/>
            <w:noProof/>
            <w:lang w:eastAsia="en-US"/>
          </w:rPr>
          <w:t>Bing Maps Gestion des ressources mobiles</w:t>
        </w:r>
        <w:r w:rsidR="00D25762">
          <w:rPr>
            <w:noProof/>
            <w:webHidden/>
          </w:rPr>
          <w:tab/>
        </w:r>
        <w:r w:rsidR="00D25762">
          <w:rPr>
            <w:noProof/>
            <w:webHidden/>
          </w:rPr>
          <w:fldChar w:fldCharType="begin"/>
        </w:r>
        <w:r w:rsidR="00D25762">
          <w:rPr>
            <w:noProof/>
            <w:webHidden/>
          </w:rPr>
          <w:instrText xml:space="preserve"> PAGEREF _Toc65680423 \h </w:instrText>
        </w:r>
        <w:r w:rsidR="00D25762">
          <w:rPr>
            <w:noProof/>
            <w:webHidden/>
          </w:rPr>
        </w:r>
        <w:r w:rsidR="00D25762">
          <w:rPr>
            <w:noProof/>
            <w:webHidden/>
          </w:rPr>
          <w:fldChar w:fldCharType="separate"/>
        </w:r>
        <w:r w:rsidR="001D58AA">
          <w:rPr>
            <w:noProof/>
            <w:webHidden/>
          </w:rPr>
          <w:t>19</w:t>
        </w:r>
        <w:r w:rsidR="00D25762">
          <w:rPr>
            <w:noProof/>
            <w:webHidden/>
          </w:rPr>
          <w:fldChar w:fldCharType="end"/>
        </w:r>
      </w:hyperlink>
    </w:p>
    <w:p w14:paraId="31C6907F" w14:textId="0EF135D2" w:rsidR="00D25762" w:rsidRDefault="00311605">
      <w:pPr>
        <w:pStyle w:val="TOC4"/>
        <w:tabs>
          <w:tab w:val="right" w:leader="dot" w:pos="5030"/>
        </w:tabs>
        <w:rPr>
          <w:rFonts w:eastAsiaTheme="minorEastAsia"/>
          <w:smallCaps w:val="0"/>
          <w:noProof/>
          <w:sz w:val="22"/>
          <w:lang w:val="en-US" w:eastAsia="en-US" w:bidi="ar-SA"/>
        </w:rPr>
      </w:pPr>
      <w:hyperlink w:anchor="_Toc65680424" w:history="1">
        <w:r w:rsidR="00D25762" w:rsidRPr="0029141E">
          <w:rPr>
            <w:rStyle w:val="Hyperlink"/>
            <w:noProof/>
          </w:rPr>
          <w:t>Application de sécurité de Microsoft Cloud</w:t>
        </w:r>
        <w:r w:rsidR="00D25762">
          <w:rPr>
            <w:noProof/>
            <w:webHidden/>
          </w:rPr>
          <w:tab/>
        </w:r>
        <w:r w:rsidR="00D25762">
          <w:rPr>
            <w:noProof/>
            <w:webHidden/>
          </w:rPr>
          <w:fldChar w:fldCharType="begin"/>
        </w:r>
        <w:r w:rsidR="00D25762">
          <w:rPr>
            <w:noProof/>
            <w:webHidden/>
          </w:rPr>
          <w:instrText xml:space="preserve"> PAGEREF _Toc65680424 \h </w:instrText>
        </w:r>
        <w:r w:rsidR="00D25762">
          <w:rPr>
            <w:noProof/>
            <w:webHidden/>
          </w:rPr>
        </w:r>
        <w:r w:rsidR="00D25762">
          <w:rPr>
            <w:noProof/>
            <w:webHidden/>
          </w:rPr>
          <w:fldChar w:fldCharType="separate"/>
        </w:r>
        <w:r w:rsidR="001D58AA">
          <w:rPr>
            <w:noProof/>
            <w:webHidden/>
          </w:rPr>
          <w:t>19</w:t>
        </w:r>
        <w:r w:rsidR="00D25762">
          <w:rPr>
            <w:noProof/>
            <w:webHidden/>
          </w:rPr>
          <w:fldChar w:fldCharType="end"/>
        </w:r>
      </w:hyperlink>
    </w:p>
    <w:p w14:paraId="29A235E0" w14:textId="5DC3DA02" w:rsidR="00D25762" w:rsidRDefault="00311605">
      <w:pPr>
        <w:pStyle w:val="TOC4"/>
        <w:tabs>
          <w:tab w:val="right" w:leader="dot" w:pos="5030"/>
        </w:tabs>
        <w:rPr>
          <w:rFonts w:eastAsiaTheme="minorEastAsia"/>
          <w:smallCaps w:val="0"/>
          <w:noProof/>
          <w:sz w:val="22"/>
          <w:lang w:val="en-US" w:eastAsia="en-US" w:bidi="ar-SA"/>
        </w:rPr>
      </w:pPr>
      <w:hyperlink w:anchor="_Toc65680425" w:history="1">
        <w:r w:rsidR="00D25762" w:rsidRPr="0029141E">
          <w:rPr>
            <w:rStyle w:val="Hyperlink"/>
            <w:noProof/>
          </w:rPr>
          <w:t>Microsoft Power Automate</w:t>
        </w:r>
        <w:r w:rsidR="00D25762">
          <w:rPr>
            <w:noProof/>
            <w:webHidden/>
          </w:rPr>
          <w:tab/>
        </w:r>
        <w:r w:rsidR="00D25762">
          <w:rPr>
            <w:noProof/>
            <w:webHidden/>
          </w:rPr>
          <w:fldChar w:fldCharType="begin"/>
        </w:r>
        <w:r w:rsidR="00D25762">
          <w:rPr>
            <w:noProof/>
            <w:webHidden/>
          </w:rPr>
          <w:instrText xml:space="preserve"> PAGEREF _Toc65680425 \h </w:instrText>
        </w:r>
        <w:r w:rsidR="00D25762">
          <w:rPr>
            <w:noProof/>
            <w:webHidden/>
          </w:rPr>
        </w:r>
        <w:r w:rsidR="00D25762">
          <w:rPr>
            <w:noProof/>
            <w:webHidden/>
          </w:rPr>
          <w:fldChar w:fldCharType="separate"/>
        </w:r>
        <w:r w:rsidR="001D58AA">
          <w:rPr>
            <w:noProof/>
            <w:webHidden/>
          </w:rPr>
          <w:t>20</w:t>
        </w:r>
        <w:r w:rsidR="00D25762">
          <w:rPr>
            <w:noProof/>
            <w:webHidden/>
          </w:rPr>
          <w:fldChar w:fldCharType="end"/>
        </w:r>
      </w:hyperlink>
    </w:p>
    <w:p w14:paraId="4EF98EC4" w14:textId="2BEC96ED" w:rsidR="00D25762" w:rsidRDefault="00311605">
      <w:pPr>
        <w:pStyle w:val="TOC4"/>
        <w:tabs>
          <w:tab w:val="right" w:leader="dot" w:pos="5030"/>
        </w:tabs>
        <w:rPr>
          <w:rFonts w:eastAsiaTheme="minorEastAsia"/>
          <w:smallCaps w:val="0"/>
          <w:noProof/>
          <w:sz w:val="22"/>
          <w:lang w:val="en-US" w:eastAsia="en-US" w:bidi="ar-SA"/>
        </w:rPr>
      </w:pPr>
      <w:hyperlink w:anchor="_Toc65680426" w:history="1">
        <w:r w:rsidR="00D25762" w:rsidRPr="0029141E">
          <w:rPr>
            <w:rStyle w:val="Hyperlink"/>
            <w:noProof/>
          </w:rPr>
          <w:t>Microsoft Intune</w:t>
        </w:r>
        <w:r w:rsidR="00D25762">
          <w:rPr>
            <w:noProof/>
            <w:webHidden/>
          </w:rPr>
          <w:tab/>
        </w:r>
        <w:r w:rsidR="00D25762">
          <w:rPr>
            <w:noProof/>
            <w:webHidden/>
          </w:rPr>
          <w:fldChar w:fldCharType="begin"/>
        </w:r>
        <w:r w:rsidR="00D25762">
          <w:rPr>
            <w:noProof/>
            <w:webHidden/>
          </w:rPr>
          <w:instrText xml:space="preserve"> PAGEREF _Toc65680426 \h </w:instrText>
        </w:r>
        <w:r w:rsidR="00D25762">
          <w:rPr>
            <w:noProof/>
            <w:webHidden/>
          </w:rPr>
        </w:r>
        <w:r w:rsidR="00D25762">
          <w:rPr>
            <w:noProof/>
            <w:webHidden/>
          </w:rPr>
          <w:fldChar w:fldCharType="separate"/>
        </w:r>
        <w:r w:rsidR="001D58AA">
          <w:rPr>
            <w:noProof/>
            <w:webHidden/>
          </w:rPr>
          <w:t>20</w:t>
        </w:r>
        <w:r w:rsidR="00D25762">
          <w:rPr>
            <w:noProof/>
            <w:webHidden/>
          </w:rPr>
          <w:fldChar w:fldCharType="end"/>
        </w:r>
      </w:hyperlink>
    </w:p>
    <w:p w14:paraId="56E6DE7A" w14:textId="07448F47" w:rsidR="00D25762" w:rsidRDefault="00311605">
      <w:pPr>
        <w:pStyle w:val="TOC4"/>
        <w:tabs>
          <w:tab w:val="right" w:leader="dot" w:pos="5030"/>
        </w:tabs>
        <w:rPr>
          <w:rFonts w:eastAsiaTheme="minorEastAsia"/>
          <w:smallCaps w:val="0"/>
          <w:noProof/>
          <w:sz w:val="22"/>
          <w:lang w:val="en-US" w:eastAsia="en-US" w:bidi="ar-SA"/>
        </w:rPr>
      </w:pPr>
      <w:hyperlink w:anchor="_Toc65680427" w:history="1">
        <w:r w:rsidR="00D25762" w:rsidRPr="0029141E">
          <w:rPr>
            <w:rStyle w:val="Hyperlink"/>
            <w:noProof/>
          </w:rPr>
          <w:t>Microsoft Kaizala Pro</w:t>
        </w:r>
        <w:r w:rsidR="00D25762">
          <w:rPr>
            <w:noProof/>
            <w:webHidden/>
          </w:rPr>
          <w:tab/>
        </w:r>
        <w:r w:rsidR="00D25762">
          <w:rPr>
            <w:noProof/>
            <w:webHidden/>
          </w:rPr>
          <w:fldChar w:fldCharType="begin"/>
        </w:r>
        <w:r w:rsidR="00D25762">
          <w:rPr>
            <w:noProof/>
            <w:webHidden/>
          </w:rPr>
          <w:instrText xml:space="preserve"> PAGEREF _Toc65680427 \h </w:instrText>
        </w:r>
        <w:r w:rsidR="00D25762">
          <w:rPr>
            <w:noProof/>
            <w:webHidden/>
          </w:rPr>
        </w:r>
        <w:r w:rsidR="00D25762">
          <w:rPr>
            <w:noProof/>
            <w:webHidden/>
          </w:rPr>
          <w:fldChar w:fldCharType="separate"/>
        </w:r>
        <w:r w:rsidR="001D58AA">
          <w:rPr>
            <w:noProof/>
            <w:webHidden/>
          </w:rPr>
          <w:t>20</w:t>
        </w:r>
        <w:r w:rsidR="00D25762">
          <w:rPr>
            <w:noProof/>
            <w:webHidden/>
          </w:rPr>
          <w:fldChar w:fldCharType="end"/>
        </w:r>
      </w:hyperlink>
    </w:p>
    <w:p w14:paraId="71F1D006" w14:textId="6556EFEA" w:rsidR="00D25762" w:rsidRDefault="00311605">
      <w:pPr>
        <w:pStyle w:val="TOC4"/>
        <w:tabs>
          <w:tab w:val="right" w:leader="dot" w:pos="5030"/>
        </w:tabs>
        <w:rPr>
          <w:rFonts w:eastAsiaTheme="minorEastAsia"/>
          <w:smallCaps w:val="0"/>
          <w:noProof/>
          <w:sz w:val="22"/>
          <w:lang w:val="en-US" w:eastAsia="en-US" w:bidi="ar-SA"/>
        </w:rPr>
      </w:pPr>
      <w:hyperlink w:anchor="_Toc65680428" w:history="1">
        <w:r w:rsidR="00D25762" w:rsidRPr="0029141E">
          <w:rPr>
            <w:rStyle w:val="Hyperlink"/>
            <w:noProof/>
          </w:rPr>
          <w:t>Microsoft Power Apps</w:t>
        </w:r>
        <w:r w:rsidR="00D25762">
          <w:rPr>
            <w:noProof/>
            <w:webHidden/>
          </w:rPr>
          <w:tab/>
        </w:r>
        <w:r w:rsidR="00D25762">
          <w:rPr>
            <w:noProof/>
            <w:webHidden/>
          </w:rPr>
          <w:fldChar w:fldCharType="begin"/>
        </w:r>
        <w:r w:rsidR="00D25762">
          <w:rPr>
            <w:noProof/>
            <w:webHidden/>
          </w:rPr>
          <w:instrText xml:space="preserve"> PAGEREF _Toc65680428 \h </w:instrText>
        </w:r>
        <w:r w:rsidR="00D25762">
          <w:rPr>
            <w:noProof/>
            <w:webHidden/>
          </w:rPr>
        </w:r>
        <w:r w:rsidR="00D25762">
          <w:rPr>
            <w:noProof/>
            <w:webHidden/>
          </w:rPr>
          <w:fldChar w:fldCharType="separate"/>
        </w:r>
        <w:r w:rsidR="001D58AA">
          <w:rPr>
            <w:noProof/>
            <w:webHidden/>
          </w:rPr>
          <w:t>21</w:t>
        </w:r>
        <w:r w:rsidR="00D25762">
          <w:rPr>
            <w:noProof/>
            <w:webHidden/>
          </w:rPr>
          <w:fldChar w:fldCharType="end"/>
        </w:r>
      </w:hyperlink>
    </w:p>
    <w:p w14:paraId="64C670FC" w14:textId="621BCEE9" w:rsidR="00D25762" w:rsidRDefault="00311605">
      <w:pPr>
        <w:pStyle w:val="TOC4"/>
        <w:tabs>
          <w:tab w:val="right" w:leader="dot" w:pos="5030"/>
        </w:tabs>
        <w:rPr>
          <w:rFonts w:eastAsiaTheme="minorEastAsia"/>
          <w:smallCaps w:val="0"/>
          <w:noProof/>
          <w:sz w:val="22"/>
          <w:lang w:val="en-US" w:eastAsia="en-US" w:bidi="ar-SA"/>
        </w:rPr>
      </w:pPr>
      <w:hyperlink w:anchor="_Toc65680429" w:history="1">
        <w:r w:rsidR="00D25762" w:rsidRPr="0029141E">
          <w:rPr>
            <w:rStyle w:val="Hyperlink"/>
            <w:noProof/>
          </w:rPr>
          <w:t>Minecraft : Education Edition</w:t>
        </w:r>
        <w:r w:rsidR="00D25762">
          <w:rPr>
            <w:noProof/>
            <w:webHidden/>
          </w:rPr>
          <w:tab/>
        </w:r>
        <w:r w:rsidR="00D25762">
          <w:rPr>
            <w:noProof/>
            <w:webHidden/>
          </w:rPr>
          <w:fldChar w:fldCharType="begin"/>
        </w:r>
        <w:r w:rsidR="00D25762">
          <w:rPr>
            <w:noProof/>
            <w:webHidden/>
          </w:rPr>
          <w:instrText xml:space="preserve"> PAGEREF _Toc65680429 \h </w:instrText>
        </w:r>
        <w:r w:rsidR="00D25762">
          <w:rPr>
            <w:noProof/>
            <w:webHidden/>
          </w:rPr>
        </w:r>
        <w:r w:rsidR="00D25762">
          <w:rPr>
            <w:noProof/>
            <w:webHidden/>
          </w:rPr>
          <w:fldChar w:fldCharType="separate"/>
        </w:r>
        <w:r w:rsidR="001D58AA">
          <w:rPr>
            <w:noProof/>
            <w:webHidden/>
          </w:rPr>
          <w:t>21</w:t>
        </w:r>
        <w:r w:rsidR="00D25762">
          <w:rPr>
            <w:noProof/>
            <w:webHidden/>
          </w:rPr>
          <w:fldChar w:fldCharType="end"/>
        </w:r>
      </w:hyperlink>
    </w:p>
    <w:p w14:paraId="2BE968A9" w14:textId="0B863B7A" w:rsidR="00D25762" w:rsidRDefault="00311605">
      <w:pPr>
        <w:pStyle w:val="TOC4"/>
        <w:tabs>
          <w:tab w:val="right" w:leader="dot" w:pos="5030"/>
        </w:tabs>
        <w:rPr>
          <w:rFonts w:eastAsiaTheme="minorEastAsia"/>
          <w:smallCaps w:val="0"/>
          <w:noProof/>
          <w:sz w:val="22"/>
          <w:lang w:val="en-US" w:eastAsia="en-US" w:bidi="ar-SA"/>
        </w:rPr>
      </w:pPr>
      <w:hyperlink w:anchor="_Toc65680430" w:history="1">
        <w:r w:rsidR="00D25762" w:rsidRPr="0029141E">
          <w:rPr>
            <w:rStyle w:val="Hyperlink"/>
            <w:noProof/>
          </w:rPr>
          <w:t>Power BI Embedded</w:t>
        </w:r>
        <w:r w:rsidR="00D25762">
          <w:rPr>
            <w:noProof/>
            <w:webHidden/>
          </w:rPr>
          <w:tab/>
        </w:r>
        <w:r w:rsidR="00D25762">
          <w:rPr>
            <w:noProof/>
            <w:webHidden/>
          </w:rPr>
          <w:fldChar w:fldCharType="begin"/>
        </w:r>
        <w:r w:rsidR="00D25762">
          <w:rPr>
            <w:noProof/>
            <w:webHidden/>
          </w:rPr>
          <w:instrText xml:space="preserve"> PAGEREF _Toc65680430 \h </w:instrText>
        </w:r>
        <w:r w:rsidR="00D25762">
          <w:rPr>
            <w:noProof/>
            <w:webHidden/>
          </w:rPr>
        </w:r>
        <w:r w:rsidR="00D25762">
          <w:rPr>
            <w:noProof/>
            <w:webHidden/>
          </w:rPr>
          <w:fldChar w:fldCharType="separate"/>
        </w:r>
        <w:r w:rsidR="001D58AA">
          <w:rPr>
            <w:noProof/>
            <w:webHidden/>
          </w:rPr>
          <w:t>22</w:t>
        </w:r>
        <w:r w:rsidR="00D25762">
          <w:rPr>
            <w:noProof/>
            <w:webHidden/>
          </w:rPr>
          <w:fldChar w:fldCharType="end"/>
        </w:r>
      </w:hyperlink>
    </w:p>
    <w:p w14:paraId="3460F190" w14:textId="052C522D" w:rsidR="00D25762" w:rsidRDefault="00311605">
      <w:pPr>
        <w:pStyle w:val="TOC4"/>
        <w:tabs>
          <w:tab w:val="right" w:leader="dot" w:pos="5030"/>
        </w:tabs>
        <w:rPr>
          <w:rFonts w:eastAsiaTheme="minorEastAsia"/>
          <w:smallCaps w:val="0"/>
          <w:noProof/>
          <w:sz w:val="22"/>
          <w:lang w:val="en-US" w:eastAsia="en-US" w:bidi="ar-SA"/>
        </w:rPr>
      </w:pPr>
      <w:hyperlink w:anchor="_Toc65680431" w:history="1">
        <w:r w:rsidR="00D25762" w:rsidRPr="0029141E">
          <w:rPr>
            <w:rStyle w:val="Hyperlink"/>
            <w:noProof/>
          </w:rPr>
          <w:t>Power BI Premium</w:t>
        </w:r>
        <w:r w:rsidR="00D25762">
          <w:rPr>
            <w:noProof/>
            <w:webHidden/>
          </w:rPr>
          <w:tab/>
        </w:r>
        <w:r w:rsidR="00D25762">
          <w:rPr>
            <w:noProof/>
            <w:webHidden/>
          </w:rPr>
          <w:fldChar w:fldCharType="begin"/>
        </w:r>
        <w:r w:rsidR="00D25762">
          <w:rPr>
            <w:noProof/>
            <w:webHidden/>
          </w:rPr>
          <w:instrText xml:space="preserve"> PAGEREF _Toc65680431 \h </w:instrText>
        </w:r>
        <w:r w:rsidR="00D25762">
          <w:rPr>
            <w:noProof/>
            <w:webHidden/>
          </w:rPr>
        </w:r>
        <w:r w:rsidR="00D25762">
          <w:rPr>
            <w:noProof/>
            <w:webHidden/>
          </w:rPr>
          <w:fldChar w:fldCharType="separate"/>
        </w:r>
        <w:r w:rsidR="001D58AA">
          <w:rPr>
            <w:noProof/>
            <w:webHidden/>
          </w:rPr>
          <w:t>22</w:t>
        </w:r>
        <w:r w:rsidR="00D25762">
          <w:rPr>
            <w:noProof/>
            <w:webHidden/>
          </w:rPr>
          <w:fldChar w:fldCharType="end"/>
        </w:r>
      </w:hyperlink>
    </w:p>
    <w:p w14:paraId="061FF6CF" w14:textId="44DABB1E" w:rsidR="00D25762" w:rsidRDefault="00311605">
      <w:pPr>
        <w:pStyle w:val="TOC4"/>
        <w:tabs>
          <w:tab w:val="right" w:leader="dot" w:pos="5030"/>
        </w:tabs>
        <w:rPr>
          <w:rFonts w:eastAsiaTheme="minorEastAsia"/>
          <w:smallCaps w:val="0"/>
          <w:noProof/>
          <w:sz w:val="22"/>
          <w:lang w:val="en-US" w:eastAsia="en-US" w:bidi="ar-SA"/>
        </w:rPr>
      </w:pPr>
      <w:hyperlink w:anchor="_Toc65680432" w:history="1">
        <w:r w:rsidR="00D25762" w:rsidRPr="0029141E">
          <w:rPr>
            <w:rStyle w:val="Hyperlink"/>
            <w:noProof/>
            <w:lang w:eastAsia="en-US"/>
          </w:rPr>
          <w:t>Power BI Pro</w:t>
        </w:r>
        <w:r w:rsidR="00D25762">
          <w:rPr>
            <w:noProof/>
            <w:webHidden/>
          </w:rPr>
          <w:tab/>
        </w:r>
        <w:r w:rsidR="00D25762">
          <w:rPr>
            <w:noProof/>
            <w:webHidden/>
          </w:rPr>
          <w:fldChar w:fldCharType="begin"/>
        </w:r>
        <w:r w:rsidR="00D25762">
          <w:rPr>
            <w:noProof/>
            <w:webHidden/>
          </w:rPr>
          <w:instrText xml:space="preserve"> PAGEREF _Toc65680432 \h </w:instrText>
        </w:r>
        <w:r w:rsidR="00D25762">
          <w:rPr>
            <w:noProof/>
            <w:webHidden/>
          </w:rPr>
        </w:r>
        <w:r w:rsidR="00D25762">
          <w:rPr>
            <w:noProof/>
            <w:webHidden/>
          </w:rPr>
          <w:fldChar w:fldCharType="separate"/>
        </w:r>
        <w:r w:rsidR="001D58AA">
          <w:rPr>
            <w:noProof/>
            <w:webHidden/>
          </w:rPr>
          <w:t>23</w:t>
        </w:r>
        <w:r w:rsidR="00D25762">
          <w:rPr>
            <w:noProof/>
            <w:webHidden/>
          </w:rPr>
          <w:fldChar w:fldCharType="end"/>
        </w:r>
      </w:hyperlink>
    </w:p>
    <w:p w14:paraId="134C2058" w14:textId="3E613D1B" w:rsidR="00D25762" w:rsidRDefault="00311605">
      <w:pPr>
        <w:pStyle w:val="TOC4"/>
        <w:tabs>
          <w:tab w:val="right" w:leader="dot" w:pos="5030"/>
        </w:tabs>
        <w:rPr>
          <w:rFonts w:eastAsiaTheme="minorEastAsia"/>
          <w:smallCaps w:val="0"/>
          <w:noProof/>
          <w:sz w:val="22"/>
          <w:lang w:val="en-US" w:eastAsia="en-US" w:bidi="ar-SA"/>
        </w:rPr>
      </w:pPr>
      <w:hyperlink w:anchor="_Toc65680433" w:history="1">
        <w:r w:rsidR="00D25762" w:rsidRPr="0029141E">
          <w:rPr>
            <w:rStyle w:val="Hyperlink"/>
            <w:noProof/>
            <w:lang w:val="en-US" w:eastAsia="en-US"/>
          </w:rPr>
          <w:t>API Translator</w:t>
        </w:r>
        <w:r w:rsidR="00D25762">
          <w:rPr>
            <w:noProof/>
            <w:webHidden/>
          </w:rPr>
          <w:tab/>
        </w:r>
        <w:r w:rsidR="00D25762">
          <w:rPr>
            <w:noProof/>
            <w:webHidden/>
          </w:rPr>
          <w:fldChar w:fldCharType="begin"/>
        </w:r>
        <w:r w:rsidR="00D25762">
          <w:rPr>
            <w:noProof/>
            <w:webHidden/>
          </w:rPr>
          <w:instrText xml:space="preserve"> PAGEREF _Toc65680433 \h </w:instrText>
        </w:r>
        <w:r w:rsidR="00D25762">
          <w:rPr>
            <w:noProof/>
            <w:webHidden/>
          </w:rPr>
        </w:r>
        <w:r w:rsidR="00D25762">
          <w:rPr>
            <w:noProof/>
            <w:webHidden/>
          </w:rPr>
          <w:fldChar w:fldCharType="separate"/>
        </w:r>
        <w:r w:rsidR="001D58AA">
          <w:rPr>
            <w:noProof/>
            <w:webHidden/>
          </w:rPr>
          <w:t>23</w:t>
        </w:r>
        <w:r w:rsidR="00D25762">
          <w:rPr>
            <w:noProof/>
            <w:webHidden/>
          </w:rPr>
          <w:fldChar w:fldCharType="end"/>
        </w:r>
      </w:hyperlink>
    </w:p>
    <w:p w14:paraId="6A818BD6" w14:textId="6843315F" w:rsidR="00D25762" w:rsidRDefault="00311605">
      <w:pPr>
        <w:pStyle w:val="TOC4"/>
        <w:tabs>
          <w:tab w:val="right" w:leader="dot" w:pos="5030"/>
        </w:tabs>
        <w:rPr>
          <w:rFonts w:eastAsiaTheme="minorEastAsia"/>
          <w:smallCaps w:val="0"/>
          <w:noProof/>
          <w:sz w:val="22"/>
          <w:lang w:val="en-US" w:eastAsia="en-US" w:bidi="ar-SA"/>
        </w:rPr>
      </w:pPr>
      <w:hyperlink w:anchor="_Toc65680434" w:history="1">
        <w:r w:rsidR="00D25762" w:rsidRPr="0029141E">
          <w:rPr>
            <w:rStyle w:val="Hyperlink"/>
            <w:noProof/>
            <w:lang w:val="en-US" w:eastAsia="en-US"/>
          </w:rPr>
          <w:t>Microsoft Defender pour point de terminaison</w:t>
        </w:r>
        <w:r w:rsidR="00D25762">
          <w:rPr>
            <w:noProof/>
            <w:webHidden/>
          </w:rPr>
          <w:tab/>
        </w:r>
        <w:r w:rsidR="00D25762">
          <w:rPr>
            <w:noProof/>
            <w:webHidden/>
          </w:rPr>
          <w:fldChar w:fldCharType="begin"/>
        </w:r>
        <w:r w:rsidR="00D25762">
          <w:rPr>
            <w:noProof/>
            <w:webHidden/>
          </w:rPr>
          <w:instrText xml:space="preserve"> PAGEREF _Toc65680434 \h </w:instrText>
        </w:r>
        <w:r w:rsidR="00D25762">
          <w:rPr>
            <w:noProof/>
            <w:webHidden/>
          </w:rPr>
        </w:r>
        <w:r w:rsidR="00D25762">
          <w:rPr>
            <w:noProof/>
            <w:webHidden/>
          </w:rPr>
          <w:fldChar w:fldCharType="separate"/>
        </w:r>
        <w:r w:rsidR="001D58AA">
          <w:rPr>
            <w:noProof/>
            <w:webHidden/>
          </w:rPr>
          <w:t>24</w:t>
        </w:r>
        <w:r w:rsidR="00D25762">
          <w:rPr>
            <w:noProof/>
            <w:webHidden/>
          </w:rPr>
          <w:fldChar w:fldCharType="end"/>
        </w:r>
      </w:hyperlink>
    </w:p>
    <w:p w14:paraId="06DE6F9B" w14:textId="5B41AA82" w:rsidR="00D25762" w:rsidRDefault="00311605">
      <w:pPr>
        <w:pStyle w:val="TOC4"/>
        <w:tabs>
          <w:tab w:val="right" w:leader="dot" w:pos="5030"/>
        </w:tabs>
        <w:rPr>
          <w:rFonts w:eastAsiaTheme="minorEastAsia"/>
          <w:smallCaps w:val="0"/>
          <w:noProof/>
          <w:sz w:val="22"/>
          <w:lang w:val="en-US" w:eastAsia="en-US" w:bidi="ar-SA"/>
        </w:rPr>
      </w:pPr>
      <w:hyperlink w:anchor="_Toc65680435" w:history="1">
        <w:r w:rsidR="00D25762" w:rsidRPr="0029141E">
          <w:rPr>
            <w:rStyle w:val="Hyperlink"/>
            <w:noProof/>
          </w:rPr>
          <w:t>Universal Print (Impression universelle)</w:t>
        </w:r>
        <w:r w:rsidR="00D25762">
          <w:rPr>
            <w:noProof/>
            <w:webHidden/>
          </w:rPr>
          <w:tab/>
        </w:r>
        <w:r w:rsidR="00D25762">
          <w:rPr>
            <w:noProof/>
            <w:webHidden/>
          </w:rPr>
          <w:fldChar w:fldCharType="begin"/>
        </w:r>
        <w:r w:rsidR="00D25762">
          <w:rPr>
            <w:noProof/>
            <w:webHidden/>
          </w:rPr>
          <w:instrText xml:space="preserve"> PAGEREF _Toc65680435 \h </w:instrText>
        </w:r>
        <w:r w:rsidR="00D25762">
          <w:rPr>
            <w:noProof/>
            <w:webHidden/>
          </w:rPr>
        </w:r>
        <w:r w:rsidR="00D25762">
          <w:rPr>
            <w:noProof/>
            <w:webHidden/>
          </w:rPr>
          <w:fldChar w:fldCharType="separate"/>
        </w:r>
        <w:r w:rsidR="001D58AA">
          <w:rPr>
            <w:noProof/>
            <w:webHidden/>
          </w:rPr>
          <w:t>24</w:t>
        </w:r>
        <w:r w:rsidR="00D25762">
          <w:rPr>
            <w:noProof/>
            <w:webHidden/>
          </w:rPr>
          <w:fldChar w:fldCharType="end"/>
        </w:r>
      </w:hyperlink>
    </w:p>
    <w:p w14:paraId="1E6C3F23" w14:textId="38B0C235" w:rsidR="00D25762" w:rsidRDefault="00311605">
      <w:pPr>
        <w:pStyle w:val="TOC1"/>
        <w:tabs>
          <w:tab w:val="right" w:leader="dot" w:pos="5030"/>
        </w:tabs>
        <w:rPr>
          <w:rFonts w:eastAsiaTheme="minorEastAsia"/>
          <w:b w:val="0"/>
          <w:caps w:val="0"/>
          <w:noProof/>
          <w:sz w:val="22"/>
          <w:lang w:val="en-US" w:eastAsia="en-US" w:bidi="ar-SA"/>
        </w:rPr>
      </w:pPr>
      <w:hyperlink w:anchor="_Toc65680436" w:history="1">
        <w:r w:rsidR="00D25762" w:rsidRPr="0029141E">
          <w:rPr>
            <w:rStyle w:val="Hyperlink"/>
            <w:noProof/>
            <w:lang w:eastAsia="en-US"/>
          </w:rPr>
          <w:t>Annexe A – Engagement de Niveau de Service pour la Détection et le Blocage de Virus, l’Efficacité du Filtre de Courriers Indésirables ou les Faux Positifs</w:t>
        </w:r>
        <w:r w:rsidR="00D25762">
          <w:rPr>
            <w:noProof/>
            <w:webHidden/>
          </w:rPr>
          <w:tab/>
        </w:r>
        <w:r w:rsidR="00D25762">
          <w:rPr>
            <w:noProof/>
            <w:webHidden/>
          </w:rPr>
          <w:fldChar w:fldCharType="begin"/>
        </w:r>
        <w:r w:rsidR="00D25762">
          <w:rPr>
            <w:noProof/>
            <w:webHidden/>
          </w:rPr>
          <w:instrText xml:space="preserve"> PAGEREF _Toc65680436 \h </w:instrText>
        </w:r>
        <w:r w:rsidR="00D25762">
          <w:rPr>
            <w:noProof/>
            <w:webHidden/>
          </w:rPr>
        </w:r>
        <w:r w:rsidR="00D25762">
          <w:rPr>
            <w:noProof/>
            <w:webHidden/>
          </w:rPr>
          <w:fldChar w:fldCharType="separate"/>
        </w:r>
        <w:r w:rsidR="001D58AA">
          <w:rPr>
            <w:noProof/>
            <w:webHidden/>
          </w:rPr>
          <w:t>25</w:t>
        </w:r>
        <w:r w:rsidR="00D25762">
          <w:rPr>
            <w:noProof/>
            <w:webHidden/>
          </w:rPr>
          <w:fldChar w:fldCharType="end"/>
        </w:r>
      </w:hyperlink>
    </w:p>
    <w:p w14:paraId="39BEF38A" w14:textId="3E69803D" w:rsidR="00D25762" w:rsidRDefault="00311605">
      <w:pPr>
        <w:pStyle w:val="TOC1"/>
        <w:tabs>
          <w:tab w:val="right" w:leader="dot" w:pos="5030"/>
        </w:tabs>
        <w:rPr>
          <w:rFonts w:eastAsiaTheme="minorEastAsia"/>
          <w:b w:val="0"/>
          <w:caps w:val="0"/>
          <w:noProof/>
          <w:sz w:val="22"/>
          <w:lang w:val="en-US" w:eastAsia="en-US" w:bidi="ar-SA"/>
        </w:rPr>
      </w:pPr>
      <w:hyperlink w:anchor="_Toc65680437" w:history="1">
        <w:r w:rsidR="00D25762" w:rsidRPr="0029141E">
          <w:rPr>
            <w:rStyle w:val="Hyperlink"/>
            <w:noProof/>
            <w:lang w:eastAsia="en-US"/>
          </w:rPr>
          <w:t>Annexe B – Engagement de Niveau de Service pour le Temps de Disponibilité et la Remise du Courrier Électronique</w:t>
        </w:r>
        <w:r w:rsidR="00D25762">
          <w:rPr>
            <w:noProof/>
            <w:webHidden/>
          </w:rPr>
          <w:tab/>
        </w:r>
        <w:r w:rsidR="00D25762">
          <w:rPr>
            <w:noProof/>
            <w:webHidden/>
          </w:rPr>
          <w:fldChar w:fldCharType="begin"/>
        </w:r>
        <w:r w:rsidR="00D25762">
          <w:rPr>
            <w:noProof/>
            <w:webHidden/>
          </w:rPr>
          <w:instrText xml:space="preserve"> PAGEREF _Toc65680437 \h </w:instrText>
        </w:r>
        <w:r w:rsidR="00D25762">
          <w:rPr>
            <w:noProof/>
            <w:webHidden/>
          </w:rPr>
        </w:r>
        <w:r w:rsidR="00D25762">
          <w:rPr>
            <w:noProof/>
            <w:webHidden/>
          </w:rPr>
          <w:fldChar w:fldCharType="separate"/>
        </w:r>
        <w:r w:rsidR="001D58AA">
          <w:rPr>
            <w:noProof/>
            <w:webHidden/>
          </w:rPr>
          <w:t>27</w:t>
        </w:r>
        <w:r w:rsidR="00D25762">
          <w:rPr>
            <w:noProof/>
            <w:webHidden/>
          </w:rPr>
          <w:fldChar w:fldCharType="end"/>
        </w:r>
      </w:hyperlink>
    </w:p>
    <w:p w14:paraId="3CA6B7A7" w14:textId="6D91B618" w:rsidR="00E03E25" w:rsidRDefault="00AD5C31" w:rsidP="007546C2">
      <w:pPr>
        <w:pStyle w:val="TOC1"/>
        <w:tabs>
          <w:tab w:val="right" w:leader="dot" w:pos="5030"/>
        </w:tabs>
        <w:sectPr w:rsidR="00E03E25" w:rsidSect="00914BDB">
          <w:footerReference w:type="default" r:id="rId16"/>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65680386"/>
      <w:bookmarkStart w:id="5" w:name="Introduction"/>
      <w:r>
        <w:lastRenderedPageBreak/>
        <w:t>Introduction</w:t>
      </w:r>
      <w:bookmarkEnd w:id="4"/>
    </w:p>
    <w:bookmarkEnd w:id="5"/>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7"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8"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6" w:name="_Toc457812797"/>
      <w:bookmarkStart w:id="7" w:name="_Toc457821503"/>
      <w:r w:rsidRPr="0053132A">
        <w:t>Clarifications et synthèse des modifications apportées à ce Document</w:t>
      </w:r>
    </w:p>
    <w:bookmarkEnd w:id="6"/>
    <w:bookmarkEnd w:id="7"/>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5B30F6" w:rsidRPr="00571855" w14:paraId="6B8C6525" w14:textId="77777777" w:rsidTr="00821000">
        <w:trPr>
          <w:tblHeader/>
        </w:trPr>
        <w:tc>
          <w:tcPr>
            <w:tcW w:w="5395" w:type="dxa"/>
            <w:shd w:val="clear" w:color="auto" w:fill="0072C6"/>
          </w:tcPr>
          <w:p w14:paraId="58615398" w14:textId="77777777" w:rsidR="005B30F6" w:rsidRPr="006D4DC5" w:rsidRDefault="005B30F6" w:rsidP="00821000">
            <w:pPr>
              <w:pStyle w:val="ProductList-OfferingBody"/>
            </w:pPr>
            <w:r>
              <w:rPr>
                <w:color w:val="FFFFFF" w:themeColor="background1"/>
              </w:rPr>
              <w:t>Ajouts</w:t>
            </w:r>
          </w:p>
        </w:tc>
        <w:tc>
          <w:tcPr>
            <w:tcW w:w="5395" w:type="dxa"/>
            <w:shd w:val="clear" w:color="auto" w:fill="0072C6"/>
          </w:tcPr>
          <w:p w14:paraId="28D0C117" w14:textId="77777777" w:rsidR="005B30F6" w:rsidRPr="006D4DC5" w:rsidRDefault="005B30F6" w:rsidP="00821000">
            <w:pPr>
              <w:pStyle w:val="ProductList-OfferingBody"/>
            </w:pPr>
            <w:r>
              <w:rPr>
                <w:color w:val="FFFFFF" w:themeColor="background1"/>
              </w:rPr>
              <w:t>Suppressions</w:t>
            </w:r>
          </w:p>
        </w:tc>
      </w:tr>
      <w:tr w:rsidR="006C3A10" w:rsidRPr="003650D0" w14:paraId="6D59A27A" w14:textId="77777777" w:rsidTr="00C31EB6">
        <w:trPr>
          <w:tblHeader/>
        </w:trPr>
        <w:tc>
          <w:tcPr>
            <w:tcW w:w="5395" w:type="dxa"/>
            <w:shd w:val="clear" w:color="auto" w:fill="auto"/>
          </w:tcPr>
          <w:p w14:paraId="1C2C1F4F" w14:textId="77777777" w:rsidR="006C3A10" w:rsidRPr="006D4DC5" w:rsidRDefault="006C3A10" w:rsidP="00C31EB6">
            <w:pPr>
              <w:pStyle w:val="ProductList-OfferingBody"/>
              <w:rPr>
                <w:color w:val="000000" w:themeColor="text1"/>
              </w:rPr>
            </w:pPr>
            <w:r>
              <w:rPr>
                <w:color w:val="000000" w:themeColor="text1"/>
              </w:rPr>
              <w:t>Power BI Embedded</w:t>
            </w:r>
          </w:p>
        </w:tc>
        <w:tc>
          <w:tcPr>
            <w:tcW w:w="5395" w:type="dxa"/>
            <w:shd w:val="clear" w:color="auto" w:fill="auto"/>
          </w:tcPr>
          <w:p w14:paraId="63B9E380" w14:textId="77777777" w:rsidR="006C3A10" w:rsidRPr="006D4DC5" w:rsidRDefault="006C3A10" w:rsidP="00C31EB6">
            <w:pPr>
              <w:pStyle w:val="ProductList-OfferingBody"/>
              <w:rPr>
                <w:color w:val="000000" w:themeColor="text1"/>
              </w:rPr>
            </w:pPr>
            <w:r>
              <w:rPr>
                <w:color w:val="000000" w:themeColor="text1"/>
              </w:rPr>
              <w:t>Aucun</w:t>
            </w:r>
          </w:p>
        </w:tc>
      </w:tr>
      <w:tr w:rsidR="006C3A10" w:rsidRPr="003650D0" w14:paraId="77EF7F44" w14:textId="77777777" w:rsidTr="00C31EB6">
        <w:trPr>
          <w:tblHeader/>
        </w:trPr>
        <w:tc>
          <w:tcPr>
            <w:tcW w:w="5395" w:type="dxa"/>
            <w:shd w:val="clear" w:color="auto" w:fill="auto"/>
          </w:tcPr>
          <w:p w14:paraId="22BB21A0" w14:textId="77777777" w:rsidR="006C3A10" w:rsidRPr="006D4DC5" w:rsidRDefault="006C3A10" w:rsidP="00C31EB6">
            <w:pPr>
              <w:pStyle w:val="ProductList-OfferingBody"/>
              <w:rPr>
                <w:color w:val="000000" w:themeColor="text1"/>
              </w:rPr>
            </w:pPr>
            <w:r>
              <w:rPr>
                <w:color w:val="000000" w:themeColor="text1"/>
              </w:rPr>
              <w:t>Power BI Premium</w:t>
            </w:r>
          </w:p>
        </w:tc>
        <w:tc>
          <w:tcPr>
            <w:tcW w:w="5395" w:type="dxa"/>
            <w:shd w:val="clear" w:color="auto" w:fill="auto"/>
          </w:tcPr>
          <w:p w14:paraId="0005C1FC" w14:textId="77777777" w:rsidR="006C3A10" w:rsidRDefault="006C3A10" w:rsidP="00C31EB6">
            <w:pPr>
              <w:pStyle w:val="ProductList-OfferingBody"/>
              <w:rPr>
                <w:color w:val="000000" w:themeColor="text1"/>
              </w:rPr>
            </w:pPr>
          </w:p>
        </w:tc>
      </w:tr>
      <w:tr w:rsidR="006C3A10" w:rsidRPr="003650D0" w14:paraId="12F2CFA1" w14:textId="77777777" w:rsidTr="00C31EB6">
        <w:trPr>
          <w:tblHeader/>
        </w:trPr>
        <w:tc>
          <w:tcPr>
            <w:tcW w:w="5395" w:type="dxa"/>
            <w:shd w:val="clear" w:color="auto" w:fill="auto"/>
          </w:tcPr>
          <w:p w14:paraId="39F23FAD" w14:textId="77777777" w:rsidR="006C3A10" w:rsidRPr="006D4DC5" w:rsidRDefault="006C3A10" w:rsidP="00C31EB6">
            <w:pPr>
              <w:pStyle w:val="ProductList-OfferingBody"/>
              <w:rPr>
                <w:color w:val="000000" w:themeColor="text1"/>
              </w:rPr>
            </w:pPr>
            <w:r>
              <w:rPr>
                <w:color w:val="000000" w:themeColor="text1"/>
              </w:rPr>
              <w:t>Power BI Pro</w:t>
            </w:r>
          </w:p>
        </w:tc>
        <w:tc>
          <w:tcPr>
            <w:tcW w:w="5395" w:type="dxa"/>
            <w:shd w:val="clear" w:color="auto" w:fill="auto"/>
          </w:tcPr>
          <w:p w14:paraId="1D81ADBC" w14:textId="77777777" w:rsidR="006C3A10" w:rsidRDefault="006C3A10" w:rsidP="00C31EB6">
            <w:pPr>
              <w:pStyle w:val="ProductList-OfferingBody"/>
              <w:rPr>
                <w:color w:val="000000" w:themeColor="text1"/>
              </w:rPr>
            </w:pPr>
          </w:p>
        </w:tc>
      </w:tr>
    </w:tbl>
    <w:p w14:paraId="07E5C67D" w14:textId="77777777" w:rsidR="00DC0E21" w:rsidRPr="0059513D" w:rsidRDefault="00DC0E21" w:rsidP="00DC0E21">
      <w:pPr>
        <w:pStyle w:val="ProductList-Body"/>
      </w:pPr>
    </w:p>
    <w:p w14:paraId="6BDE0705" w14:textId="211FCF0C" w:rsidR="00CB6998" w:rsidRPr="00FB368F" w:rsidRDefault="00311605"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8" w:name="_Toc65680387"/>
      <w:bookmarkStart w:id="9" w:name="GeneralTerms"/>
      <w:r w:rsidRPr="00013391">
        <w:rPr>
          <w:lang w:eastAsia="en-US" w:bidi="ar-SA"/>
        </w:rPr>
        <w:lastRenderedPageBreak/>
        <w:t>Conditions Générales</w:t>
      </w:r>
      <w:bookmarkEnd w:id="8"/>
    </w:p>
    <w:p w14:paraId="0BDF752D" w14:textId="5F0E96A9" w:rsidR="00045C64" w:rsidRPr="00013391" w:rsidRDefault="00E11454" w:rsidP="00BD240B">
      <w:pPr>
        <w:pStyle w:val="ProductList-SubSection1Heading"/>
        <w:rPr>
          <w:lang w:eastAsia="en-US" w:bidi="ar-SA"/>
        </w:rPr>
      </w:pPr>
      <w:bookmarkStart w:id="10" w:name="Definitions"/>
      <w:bookmarkEnd w:id="9"/>
      <w:r w:rsidRPr="00362FF7">
        <w:rPr>
          <w:lang w:eastAsia="en-US" w:bidi="ar-SA"/>
        </w:rPr>
        <w:t>Définitions</w:t>
      </w:r>
    </w:p>
    <w:bookmarkEnd w:id="10"/>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w:t>
      </w:r>
      <w:proofErr w:type="spellStart"/>
      <w:r>
        <w:t>5xx</w:t>
      </w:r>
      <w:proofErr w:type="spellEnd"/>
      <w:r>
        <w:t>.</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w:t>
      </w:r>
      <w:proofErr w:type="spellStart"/>
      <w:r>
        <w:t>2xx</w:t>
      </w:r>
      <w:proofErr w:type="spellEnd"/>
      <w:r>
        <w:t>.</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1" w:name="Terms"/>
      <w:r w:rsidRPr="00362FF7">
        <w:rPr>
          <w:lang w:eastAsia="en-US" w:bidi="ar-SA"/>
        </w:rPr>
        <w:t>Conditions</w:t>
      </w:r>
    </w:p>
    <w:p w14:paraId="7371D222" w14:textId="77777777" w:rsidR="001D1C2C" w:rsidRPr="00FB368F" w:rsidRDefault="001D1C2C" w:rsidP="001D1C2C">
      <w:pPr>
        <w:pStyle w:val="ProductList-ClauseHeading"/>
      </w:pPr>
      <w:bookmarkStart w:id="12" w:name="GeneralTerms_Claims"/>
      <w:bookmarkEnd w:id="11"/>
      <w:r>
        <w:t>Réclamations</w:t>
      </w:r>
    </w:p>
    <w:bookmarkEnd w:id="12"/>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 xml:space="preserve">Les Avoirs Service s’appliquent uniquement aux frais payés pour le Service, la Ressource de Service ou l’édition de Service concerné(e) par le </w:t>
      </w:r>
      <w:proofErr w:type="spellStart"/>
      <w:r>
        <w:t>non</w:t>
      </w:r>
      <w:r w:rsidR="00E56532">
        <w:t>­</w:t>
      </w:r>
      <w:r>
        <w:t>respect</w:t>
      </w:r>
      <w:proofErr w:type="spellEnd"/>
      <w:r>
        <w:t xml:space="preserve">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3" w:name="Limitations"/>
      <w:r>
        <w:t>Restrictions d’utilisation</w:t>
      </w:r>
    </w:p>
    <w:bookmarkEnd w:id="13"/>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 xml:space="preserve">qui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31160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4" w:name="_Toc65680388"/>
      <w:bookmarkStart w:id="15" w:name="ServiceSpecificTerms"/>
      <w:r w:rsidRPr="008E64FF">
        <w:rPr>
          <w:lang w:eastAsia="en-US" w:bidi="ar-SA"/>
        </w:rPr>
        <w:lastRenderedPageBreak/>
        <w:t>Conditions Spécifiques des Services</w:t>
      </w:r>
      <w:bookmarkEnd w:id="14"/>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6" w:name="_Toc457821508"/>
      <w:bookmarkStart w:id="17" w:name="_Toc461003232"/>
      <w:bookmarkStart w:id="18" w:name="_Toc463347122"/>
      <w:bookmarkStart w:id="19" w:name="_Toc65680389"/>
      <w:bookmarkEnd w:id="15"/>
      <w:r w:rsidRPr="00335E32">
        <w:rPr>
          <w:lang w:val="en-US"/>
        </w:rPr>
        <w:t>Microsoft Dynamics</w:t>
      </w:r>
      <w:bookmarkEnd w:id="16"/>
      <w:bookmarkEnd w:id="17"/>
      <w:r w:rsidRPr="00335E32">
        <w:rPr>
          <w:lang w:val="en-US"/>
        </w:rPr>
        <w:t xml:space="preserve"> 365</w:t>
      </w:r>
      <w:bookmarkEnd w:id="18"/>
      <w:bookmarkEnd w:id="19"/>
    </w:p>
    <w:p w14:paraId="139206F0"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20" w:name="_Toc65680390"/>
      <w:bookmarkStart w:id="21" w:name="_Toc524384433"/>
      <w:bookmarkStart w:id="22" w:name="_Toc531162400"/>
      <w:bookmarkStart w:id="23" w:name="MicrosoftDynamics365forCustSrvcEntProIns"/>
      <w:bookmarkStart w:id="24" w:name="_Toc5018151"/>
      <w:bookmarkStart w:id="25" w:name="_Toc438127029"/>
      <w:bookmarkStart w:id="26" w:name="_Toc457821509"/>
      <w:r w:rsidRPr="0086228D">
        <w:rPr>
          <w:lang w:val="en-US"/>
        </w:rPr>
        <w:t>Dynamics 365 Business Central</w:t>
      </w:r>
      <w:bookmarkEnd w:id="20"/>
    </w:p>
    <w:p w14:paraId="6420D78A" w14:textId="77777777" w:rsidR="00B66EB9" w:rsidRPr="00C84C65" w:rsidRDefault="00B66EB9" w:rsidP="004732EE">
      <w:pPr>
        <w:pStyle w:val="ProductList-Body"/>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53BF687" w14:textId="77777777" w:rsidR="004732EE" w:rsidRDefault="004732EE" w:rsidP="00B66EB9">
      <w:pPr>
        <w:pStyle w:val="ProductList-Body"/>
        <w:rPr>
          <w:b/>
          <w:color w:val="00188F"/>
        </w:rPr>
      </w:pPr>
    </w:p>
    <w:p w14:paraId="5AF9A55E" w14:textId="066B161C" w:rsidR="00B66EB9" w:rsidRDefault="00B66EB9" w:rsidP="00B66EB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3649F7FE" w14:textId="77777777" w:rsidR="00B66EB9" w:rsidRPr="00C84C65" w:rsidRDefault="00B66EB9" w:rsidP="00B66EB9">
      <w:pPr>
        <w:pStyle w:val="ProductList-Body"/>
      </w:pPr>
    </w:p>
    <w:p w14:paraId="4EBB93E1" w14:textId="77777777" w:rsidR="00B66EB9" w:rsidRPr="002928A2" w:rsidRDefault="00311605" w:rsidP="00B66EB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4F8F5" w14:textId="77777777" w:rsidR="00B66EB9" w:rsidRPr="00C84C65"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6F76CA" w14:textId="77777777" w:rsidR="00B66EB9" w:rsidRPr="00C84C65" w:rsidRDefault="00B66EB9" w:rsidP="00B66EB9">
      <w:pPr>
        <w:pStyle w:val="ProductList-Body"/>
      </w:pPr>
    </w:p>
    <w:p w14:paraId="752D0E87" w14:textId="77777777" w:rsidR="00B66EB9" w:rsidRPr="00C84C65" w:rsidRDefault="00B66EB9" w:rsidP="00B66EB9">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21BCF46D" w14:textId="77777777" w:rsidTr="00821000">
        <w:trPr>
          <w:tblHeader/>
        </w:trPr>
        <w:tc>
          <w:tcPr>
            <w:tcW w:w="5400" w:type="dxa"/>
            <w:shd w:val="clear" w:color="auto" w:fill="0072C6"/>
          </w:tcPr>
          <w:p w14:paraId="5C93478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2B0073"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3BED4DDC" w14:textId="77777777" w:rsidTr="00821000">
        <w:tc>
          <w:tcPr>
            <w:tcW w:w="5400" w:type="dxa"/>
          </w:tcPr>
          <w:p w14:paraId="68F9B95C" w14:textId="77777777" w:rsidR="00B66EB9" w:rsidRPr="0076238C" w:rsidRDefault="00B66EB9" w:rsidP="00821000">
            <w:pPr>
              <w:pStyle w:val="ProductList-OfferingBody"/>
              <w:jc w:val="center"/>
            </w:pPr>
            <w:r>
              <w:t>&lt; 99,9 %</w:t>
            </w:r>
          </w:p>
        </w:tc>
        <w:tc>
          <w:tcPr>
            <w:tcW w:w="5400" w:type="dxa"/>
          </w:tcPr>
          <w:p w14:paraId="4F48EE5D" w14:textId="77777777" w:rsidR="00B66EB9" w:rsidRPr="0076238C" w:rsidRDefault="00B66EB9" w:rsidP="00821000">
            <w:pPr>
              <w:pStyle w:val="ProductList-OfferingBody"/>
              <w:jc w:val="center"/>
            </w:pPr>
            <w:r>
              <w:t>25 %</w:t>
            </w:r>
          </w:p>
        </w:tc>
      </w:tr>
      <w:tr w:rsidR="00B66EB9" w:rsidRPr="002928A2" w14:paraId="3F080040" w14:textId="77777777" w:rsidTr="00821000">
        <w:tc>
          <w:tcPr>
            <w:tcW w:w="5400" w:type="dxa"/>
          </w:tcPr>
          <w:p w14:paraId="19D0D63A" w14:textId="77777777" w:rsidR="00B66EB9" w:rsidRPr="0076238C" w:rsidRDefault="00B66EB9" w:rsidP="00821000">
            <w:pPr>
              <w:pStyle w:val="ProductList-OfferingBody"/>
              <w:jc w:val="center"/>
            </w:pPr>
            <w:r>
              <w:t>&lt; 99 %</w:t>
            </w:r>
          </w:p>
        </w:tc>
        <w:tc>
          <w:tcPr>
            <w:tcW w:w="5400" w:type="dxa"/>
          </w:tcPr>
          <w:p w14:paraId="7BB738B9" w14:textId="77777777" w:rsidR="00B66EB9" w:rsidRPr="0076238C" w:rsidRDefault="00B66EB9" w:rsidP="00821000">
            <w:pPr>
              <w:pStyle w:val="ProductList-OfferingBody"/>
              <w:jc w:val="center"/>
            </w:pPr>
            <w:r>
              <w:t>50 %</w:t>
            </w:r>
          </w:p>
        </w:tc>
      </w:tr>
      <w:tr w:rsidR="00B66EB9" w:rsidRPr="002928A2" w14:paraId="0DC3B001" w14:textId="77777777" w:rsidTr="00821000">
        <w:tc>
          <w:tcPr>
            <w:tcW w:w="5400" w:type="dxa"/>
          </w:tcPr>
          <w:p w14:paraId="30FE7895" w14:textId="77777777" w:rsidR="00B66EB9" w:rsidRPr="0076238C" w:rsidRDefault="00B66EB9" w:rsidP="00821000">
            <w:pPr>
              <w:pStyle w:val="ProductList-OfferingBody"/>
              <w:jc w:val="center"/>
            </w:pPr>
            <w:r>
              <w:t>&lt; 95 %</w:t>
            </w:r>
          </w:p>
        </w:tc>
        <w:tc>
          <w:tcPr>
            <w:tcW w:w="5400" w:type="dxa"/>
          </w:tcPr>
          <w:p w14:paraId="2D64C419" w14:textId="77777777" w:rsidR="00B66EB9" w:rsidRPr="0076238C" w:rsidRDefault="00B66EB9" w:rsidP="00821000">
            <w:pPr>
              <w:pStyle w:val="ProductList-OfferingBody"/>
              <w:jc w:val="center"/>
            </w:pPr>
            <w:r>
              <w:t>100 %</w:t>
            </w:r>
          </w:p>
        </w:tc>
      </w:tr>
    </w:tbl>
    <w:p w14:paraId="2743BD54" w14:textId="77777777" w:rsidR="00B66EB9" w:rsidRPr="00FB368F" w:rsidRDefault="00311605"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4B0C3FFB" w14:textId="77777777" w:rsidR="00B66EB9" w:rsidRPr="00DE201A" w:rsidRDefault="00B66EB9" w:rsidP="00B66EB9">
      <w:pPr>
        <w:pStyle w:val="ProductList-Offering2Heading"/>
        <w:pBdr>
          <w:between w:val="single" w:sz="4" w:space="1" w:color="auto"/>
        </w:pBdr>
        <w:tabs>
          <w:tab w:val="clear" w:pos="360"/>
          <w:tab w:val="clear" w:pos="720"/>
          <w:tab w:val="clear" w:pos="1080"/>
        </w:tabs>
        <w:outlineLvl w:val="2"/>
      </w:pPr>
      <w:bookmarkStart w:id="27" w:name="_Toc65680391"/>
      <w:r>
        <w:t>Dynamics 365 Commerce</w:t>
      </w:r>
      <w:bookmarkEnd w:id="27"/>
    </w:p>
    <w:p w14:paraId="2FFF6184" w14:textId="77777777" w:rsidR="00B66EB9" w:rsidRPr="00DE201A" w:rsidRDefault="00B66EB9" w:rsidP="00B66EB9">
      <w:pPr>
        <w:pStyle w:val="ProductList-Body"/>
      </w:pPr>
      <w:r>
        <w:rPr>
          <w:b/>
          <w:color w:val="00188F"/>
        </w:rPr>
        <w:t>Définitions supplémentaires </w:t>
      </w:r>
      <w:r w:rsidRPr="006E70DE">
        <w:t>:</w:t>
      </w:r>
    </w:p>
    <w:p w14:paraId="734CDCEB"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6C406A6" w14:textId="77777777" w:rsidR="00B66EB9" w:rsidRPr="00DE201A" w:rsidRDefault="00B66EB9" w:rsidP="00B66EB9">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09400213" w14:textId="77777777" w:rsidR="00B66EB9" w:rsidRPr="00DE201A" w:rsidRDefault="00B66EB9" w:rsidP="00B66EB9">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779C385D" w14:textId="77777777" w:rsidR="00B66EB9" w:rsidRPr="00DE201A" w:rsidRDefault="00B66EB9" w:rsidP="00B66EB9">
      <w:pPr>
        <w:pStyle w:val="ProductList-Body"/>
      </w:pPr>
      <w:r w:rsidRPr="00426103">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3F2B4118" w14:textId="77777777" w:rsidR="00B66EB9" w:rsidRPr="00DE201A" w:rsidRDefault="00B66EB9" w:rsidP="00B66EB9">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796D128D" w14:textId="77777777" w:rsidR="00B66EB9" w:rsidRPr="00DE201A" w:rsidRDefault="00B66EB9" w:rsidP="00B66EB9">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686DAD72" w14:textId="77777777" w:rsidR="00B66EB9" w:rsidRPr="00DE201A" w:rsidRDefault="00B66EB9" w:rsidP="00B66EB9">
      <w:pPr>
        <w:pStyle w:val="ProductList-Body"/>
      </w:pPr>
    </w:p>
    <w:p w14:paraId="52A3E2ED" w14:textId="77777777" w:rsidR="00B66EB9" w:rsidRPr="00DE201A" w:rsidRDefault="00B66EB9" w:rsidP="00B66EB9">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7445893E" w14:textId="77777777" w:rsidR="00B66EB9" w:rsidRPr="00DE201A" w:rsidRDefault="00B66EB9" w:rsidP="00B66EB9">
      <w:pPr>
        <w:pStyle w:val="ProductList-Body"/>
      </w:pPr>
    </w:p>
    <w:p w14:paraId="2AAF05FD" w14:textId="77777777" w:rsidR="00B66EB9" w:rsidRDefault="00B66EB9" w:rsidP="00B66EB9">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17857522" w14:textId="77777777" w:rsidR="00B66EB9" w:rsidRPr="00DE201A" w:rsidRDefault="00B66EB9" w:rsidP="00B66EB9">
      <w:pPr>
        <w:pStyle w:val="ProductList-Body"/>
      </w:pPr>
    </w:p>
    <w:p w14:paraId="75EB51FF" w14:textId="77777777" w:rsidR="00B66EB9" w:rsidRPr="0008786F" w:rsidRDefault="00311605"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FB589C3"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272EDDB" w14:textId="77777777" w:rsidR="00B66EB9" w:rsidRPr="00DE201A" w:rsidRDefault="00B66EB9" w:rsidP="00B66EB9">
      <w:pPr>
        <w:pStyle w:val="ProductList-Body"/>
      </w:pPr>
    </w:p>
    <w:p w14:paraId="1E1BD99B" w14:textId="77777777" w:rsidR="00B66EB9" w:rsidRPr="00DE201A" w:rsidRDefault="00B66EB9" w:rsidP="00821000">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6B966AF9" w14:textId="77777777" w:rsidTr="00821000">
        <w:trPr>
          <w:tblHeader/>
        </w:trPr>
        <w:tc>
          <w:tcPr>
            <w:tcW w:w="5400" w:type="dxa"/>
            <w:shd w:val="clear" w:color="auto" w:fill="0072C6"/>
          </w:tcPr>
          <w:p w14:paraId="2D77CA21"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7921E04"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0D1041AA" w14:textId="77777777" w:rsidTr="00821000">
        <w:tc>
          <w:tcPr>
            <w:tcW w:w="5400" w:type="dxa"/>
          </w:tcPr>
          <w:p w14:paraId="0492C567" w14:textId="77777777" w:rsidR="00B66EB9" w:rsidRPr="0076238C" w:rsidRDefault="00B66EB9" w:rsidP="00821000">
            <w:pPr>
              <w:pStyle w:val="ProductList-OfferingBody"/>
              <w:jc w:val="center"/>
            </w:pPr>
            <w:r>
              <w:t>&lt; 99,9 %</w:t>
            </w:r>
          </w:p>
        </w:tc>
        <w:tc>
          <w:tcPr>
            <w:tcW w:w="5400" w:type="dxa"/>
          </w:tcPr>
          <w:p w14:paraId="0DABA61C" w14:textId="77777777" w:rsidR="00B66EB9" w:rsidRPr="0076238C" w:rsidRDefault="00B66EB9" w:rsidP="00821000">
            <w:pPr>
              <w:pStyle w:val="ProductList-OfferingBody"/>
              <w:jc w:val="center"/>
            </w:pPr>
            <w:r>
              <w:t>25 %</w:t>
            </w:r>
          </w:p>
        </w:tc>
      </w:tr>
      <w:tr w:rsidR="00B66EB9" w:rsidRPr="002928A2" w14:paraId="026883C4" w14:textId="77777777" w:rsidTr="00821000">
        <w:tc>
          <w:tcPr>
            <w:tcW w:w="5400" w:type="dxa"/>
          </w:tcPr>
          <w:p w14:paraId="43B3C0CB" w14:textId="77777777" w:rsidR="00B66EB9" w:rsidRPr="0076238C" w:rsidRDefault="00B66EB9" w:rsidP="00821000">
            <w:pPr>
              <w:pStyle w:val="ProductList-OfferingBody"/>
              <w:jc w:val="center"/>
            </w:pPr>
            <w:r>
              <w:t>&lt; 99 %</w:t>
            </w:r>
          </w:p>
        </w:tc>
        <w:tc>
          <w:tcPr>
            <w:tcW w:w="5400" w:type="dxa"/>
          </w:tcPr>
          <w:p w14:paraId="61F801C3" w14:textId="77777777" w:rsidR="00B66EB9" w:rsidRPr="0076238C" w:rsidRDefault="00B66EB9" w:rsidP="00821000">
            <w:pPr>
              <w:pStyle w:val="ProductList-OfferingBody"/>
              <w:jc w:val="center"/>
            </w:pPr>
            <w:r>
              <w:t>50 %</w:t>
            </w:r>
          </w:p>
        </w:tc>
      </w:tr>
      <w:tr w:rsidR="00B66EB9" w:rsidRPr="002928A2" w14:paraId="21C56758" w14:textId="77777777" w:rsidTr="00821000">
        <w:tc>
          <w:tcPr>
            <w:tcW w:w="5400" w:type="dxa"/>
          </w:tcPr>
          <w:p w14:paraId="7E939538" w14:textId="77777777" w:rsidR="00B66EB9" w:rsidRPr="0076238C" w:rsidRDefault="00B66EB9" w:rsidP="00821000">
            <w:pPr>
              <w:pStyle w:val="ProductList-OfferingBody"/>
              <w:jc w:val="center"/>
            </w:pPr>
            <w:r>
              <w:t>&lt; 95 %</w:t>
            </w:r>
          </w:p>
        </w:tc>
        <w:tc>
          <w:tcPr>
            <w:tcW w:w="5400" w:type="dxa"/>
          </w:tcPr>
          <w:p w14:paraId="7ED08D30" w14:textId="77777777" w:rsidR="00B66EB9" w:rsidRPr="0076238C" w:rsidRDefault="00B66EB9" w:rsidP="00821000">
            <w:pPr>
              <w:pStyle w:val="ProductList-OfferingBody"/>
              <w:jc w:val="center"/>
            </w:pPr>
            <w:r>
              <w:t>100 %</w:t>
            </w:r>
          </w:p>
        </w:tc>
      </w:tr>
    </w:tbl>
    <w:p w14:paraId="2D1A6D04" w14:textId="77777777" w:rsidR="00B66EB9" w:rsidRPr="00FB368F" w:rsidRDefault="00311605"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0D99F5AA" w14:textId="77777777" w:rsidR="00B66EB9" w:rsidRDefault="00B66EB9" w:rsidP="00B66EB9">
      <w:pPr>
        <w:pStyle w:val="ProductList-Offering2Heading"/>
        <w:pBdr>
          <w:between w:val="single" w:sz="4" w:space="1" w:color="auto"/>
        </w:pBdr>
        <w:tabs>
          <w:tab w:val="clear" w:pos="360"/>
          <w:tab w:val="clear" w:pos="720"/>
          <w:tab w:val="clear" w:pos="1080"/>
        </w:tabs>
        <w:outlineLvl w:val="2"/>
      </w:pPr>
      <w:bookmarkStart w:id="28" w:name="_Toc65680392"/>
      <w:r>
        <w:t>Dynamics 365 Customer Insights</w:t>
      </w:r>
      <w:bookmarkEnd w:id="28"/>
    </w:p>
    <w:p w14:paraId="66723713" w14:textId="77777777" w:rsidR="00B66EB9" w:rsidRDefault="00B66EB9" w:rsidP="00B66EB9">
      <w:pPr>
        <w:pStyle w:val="ProductList-Body"/>
        <w:rPr>
          <w:color w:val="000000"/>
        </w:rPr>
      </w:pPr>
      <w:r>
        <w:rPr>
          <w:b/>
          <w:bCs/>
          <w:color w:val="00188F"/>
        </w:rPr>
        <w:t>Temps d’Indisponibilité</w:t>
      </w:r>
      <w:r>
        <w:t> </w:t>
      </w:r>
      <w:r w:rsidRPr="00E2598E">
        <w:rPr>
          <w:b/>
        </w:rPr>
        <w:t>:</w:t>
      </w:r>
      <w:r>
        <w:rPr>
          <w:color w:val="000000"/>
        </w:rPr>
        <w:t xml:space="preserve"> 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46B7B635" w14:textId="77777777" w:rsidR="00B66EB9" w:rsidRDefault="00B66EB9" w:rsidP="00B66EB9">
      <w:pPr>
        <w:pStyle w:val="ProductList-Body"/>
        <w:rPr>
          <w:szCs w:val="18"/>
        </w:rPr>
      </w:pPr>
    </w:p>
    <w:p w14:paraId="10D5F516" w14:textId="77777777" w:rsidR="00B66EB9" w:rsidRDefault="00B66EB9" w:rsidP="00B66EB9">
      <w:pPr>
        <w:pStyle w:val="ProductList-Body"/>
        <w:rPr>
          <w:sz w:val="20"/>
          <w:szCs w:val="20"/>
        </w:rPr>
      </w:pPr>
      <w:r>
        <w:rPr>
          <w:b/>
          <w:bCs/>
          <w:color w:val="00188F"/>
        </w:rPr>
        <w:t>Pourcentage de Temps de Disponibilité Mensuel</w:t>
      </w:r>
      <w:r>
        <w:t> </w:t>
      </w:r>
      <w:r w:rsidRPr="00E2598E">
        <w:rPr>
          <w:b/>
        </w:rPr>
        <w:t>:</w:t>
      </w:r>
      <w:r>
        <w:t xml:space="preserve"> le Pourcentage de Temps de Disponibilité Mensuel est calculé à l’aide de la formule suivante :</w:t>
      </w:r>
    </w:p>
    <w:p w14:paraId="7B27FAB2" w14:textId="77777777" w:rsidR="00B66EB9" w:rsidRDefault="00B66EB9" w:rsidP="00B66EB9">
      <w:pPr>
        <w:pStyle w:val="ProductList-Body"/>
      </w:pPr>
    </w:p>
    <w:p w14:paraId="47C97739" w14:textId="77777777" w:rsidR="00B66EB9" w:rsidRDefault="00311605" w:rsidP="00B66EB9">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16EFA997" w14:textId="77777777" w:rsidR="00B66EB9" w:rsidRDefault="00B66EB9" w:rsidP="00B66EB9">
      <w:pPr>
        <w:pStyle w:val="ProductList-Body"/>
        <w:rPr>
          <w:sz w:val="20"/>
          <w:szCs w:val="20"/>
        </w:rPr>
      </w:pPr>
    </w:p>
    <w:p w14:paraId="0349BE35" w14:textId="77777777" w:rsidR="00B66EB9"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129B25" w14:textId="77777777" w:rsidR="00B66EB9" w:rsidRDefault="00B66EB9" w:rsidP="00B66EB9">
      <w:pPr>
        <w:pStyle w:val="ProductList-Body"/>
      </w:pPr>
    </w:p>
    <w:p w14:paraId="47D6B482" w14:textId="77777777" w:rsidR="00B66EB9" w:rsidRPr="00EF7CF9" w:rsidRDefault="00B66EB9" w:rsidP="00B66EB9">
      <w:pPr>
        <w:pStyle w:val="ProductList-Body"/>
      </w:pPr>
      <w:r>
        <w:rPr>
          <w:b/>
          <w:color w:val="00188F"/>
        </w:rPr>
        <w:t>Avoir Service</w:t>
      </w:r>
      <w:r>
        <w:t> </w:t>
      </w:r>
      <w:r w:rsidRPr="00E2598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B44CF9" w14:paraId="39E4EE0D" w14:textId="77777777" w:rsidTr="00821000">
        <w:trPr>
          <w:tblHeader/>
        </w:trPr>
        <w:tc>
          <w:tcPr>
            <w:tcW w:w="5400" w:type="dxa"/>
            <w:shd w:val="clear" w:color="auto" w:fill="0072C6"/>
          </w:tcPr>
          <w:p w14:paraId="12D7B672" w14:textId="77777777" w:rsidR="00B66EB9" w:rsidRPr="00EF7CF9"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7EF75F" w14:textId="77777777" w:rsidR="00B66EB9" w:rsidRPr="00EF7CF9" w:rsidRDefault="00B66EB9" w:rsidP="00821000">
            <w:pPr>
              <w:pStyle w:val="ProductList-OfferingBody"/>
              <w:jc w:val="center"/>
              <w:rPr>
                <w:color w:val="FFFFFF" w:themeColor="background1"/>
              </w:rPr>
            </w:pPr>
            <w:r>
              <w:rPr>
                <w:color w:val="FFFFFF" w:themeColor="background1"/>
              </w:rPr>
              <w:t>Avoir Service</w:t>
            </w:r>
          </w:p>
        </w:tc>
      </w:tr>
      <w:tr w:rsidR="00B66EB9" w:rsidRPr="00B44CF9" w14:paraId="4C1A73CC" w14:textId="77777777" w:rsidTr="00821000">
        <w:tc>
          <w:tcPr>
            <w:tcW w:w="5400" w:type="dxa"/>
          </w:tcPr>
          <w:p w14:paraId="1E8D29FD" w14:textId="77777777" w:rsidR="00B66EB9" w:rsidRPr="00EF7CF9" w:rsidRDefault="00B66EB9" w:rsidP="00821000">
            <w:pPr>
              <w:pStyle w:val="ProductList-OfferingBody"/>
              <w:jc w:val="center"/>
            </w:pPr>
            <w:r>
              <w:t>&lt; 99,9 %</w:t>
            </w:r>
          </w:p>
        </w:tc>
        <w:tc>
          <w:tcPr>
            <w:tcW w:w="5400" w:type="dxa"/>
          </w:tcPr>
          <w:p w14:paraId="28908A68" w14:textId="77777777" w:rsidR="00B66EB9" w:rsidRPr="00EF7CF9" w:rsidRDefault="00B66EB9" w:rsidP="00821000">
            <w:pPr>
              <w:pStyle w:val="ProductList-OfferingBody"/>
              <w:jc w:val="center"/>
            </w:pPr>
            <w:r>
              <w:t>25 %</w:t>
            </w:r>
          </w:p>
        </w:tc>
      </w:tr>
      <w:tr w:rsidR="00B66EB9" w:rsidRPr="00B44CF9" w14:paraId="6DDE9B01" w14:textId="77777777" w:rsidTr="00821000">
        <w:tc>
          <w:tcPr>
            <w:tcW w:w="5400" w:type="dxa"/>
          </w:tcPr>
          <w:p w14:paraId="2DD945E8" w14:textId="77777777" w:rsidR="00B66EB9" w:rsidRPr="00EF7CF9" w:rsidRDefault="00B66EB9" w:rsidP="00821000">
            <w:pPr>
              <w:pStyle w:val="ProductList-OfferingBody"/>
              <w:jc w:val="center"/>
            </w:pPr>
            <w:r>
              <w:t>&lt; 99 %</w:t>
            </w:r>
          </w:p>
        </w:tc>
        <w:tc>
          <w:tcPr>
            <w:tcW w:w="5400" w:type="dxa"/>
          </w:tcPr>
          <w:p w14:paraId="035BA53C" w14:textId="77777777" w:rsidR="00B66EB9" w:rsidRPr="00EF7CF9" w:rsidRDefault="00B66EB9" w:rsidP="00821000">
            <w:pPr>
              <w:pStyle w:val="ProductList-OfferingBody"/>
              <w:jc w:val="center"/>
            </w:pPr>
            <w:r>
              <w:t>50 %</w:t>
            </w:r>
          </w:p>
        </w:tc>
      </w:tr>
      <w:tr w:rsidR="00B66EB9" w:rsidRPr="00B44CF9" w14:paraId="3217932C" w14:textId="77777777" w:rsidTr="00821000">
        <w:tc>
          <w:tcPr>
            <w:tcW w:w="5400" w:type="dxa"/>
          </w:tcPr>
          <w:p w14:paraId="0FED55A6" w14:textId="77777777" w:rsidR="00B66EB9" w:rsidRPr="00EF7CF9" w:rsidRDefault="00B66EB9" w:rsidP="00821000">
            <w:pPr>
              <w:pStyle w:val="ProductList-OfferingBody"/>
              <w:jc w:val="center"/>
            </w:pPr>
            <w:r>
              <w:t>&lt; 95 %</w:t>
            </w:r>
          </w:p>
        </w:tc>
        <w:tc>
          <w:tcPr>
            <w:tcW w:w="5400" w:type="dxa"/>
          </w:tcPr>
          <w:p w14:paraId="1EFB8485" w14:textId="77777777" w:rsidR="00B66EB9" w:rsidRPr="00EF7CF9" w:rsidRDefault="00B66EB9" w:rsidP="00821000">
            <w:pPr>
              <w:pStyle w:val="ProductList-OfferingBody"/>
              <w:jc w:val="center"/>
            </w:pPr>
            <w:r>
              <w:t>100 %</w:t>
            </w:r>
          </w:p>
        </w:tc>
      </w:tr>
    </w:tbl>
    <w:p w14:paraId="4D75C2F2" w14:textId="77777777" w:rsidR="00B66EB9" w:rsidRPr="000D2034" w:rsidRDefault="00311605" w:rsidP="00B66EB9">
      <w:pPr>
        <w:pStyle w:val="ProductList-Body"/>
        <w:shd w:val="clear" w:color="auto" w:fill="808080" w:themeFill="background1" w:themeFillShade="80"/>
        <w:spacing w:before="120" w:after="240"/>
        <w:jc w:val="right"/>
        <w:rPr>
          <w:sz w:val="16"/>
          <w:szCs w:val="16"/>
        </w:rPr>
      </w:pPr>
      <w:hyperlink w:anchor="Tables des matières" w:tooltip="Table des matières" w:history="1">
        <w:r w:rsidR="00B66EB9">
          <w:rPr>
            <w:rStyle w:val="Hyperlink"/>
            <w:sz w:val="16"/>
            <w:szCs w:val="16"/>
          </w:rPr>
          <w:t>Table des matières</w:t>
        </w:r>
      </w:hyperlink>
      <w:r w:rsidR="00B66EB9">
        <w:rPr>
          <w:sz w:val="16"/>
          <w:szCs w:val="16"/>
        </w:rPr>
        <w:t xml:space="preserve"> / </w:t>
      </w:r>
      <w:hyperlink w:anchor="Définitions" w:tooltip="Définitions" w:history="1">
        <w:r w:rsidR="00B66EB9">
          <w:rPr>
            <w:rStyle w:val="Hyperlink"/>
            <w:sz w:val="16"/>
            <w:szCs w:val="16"/>
          </w:rPr>
          <w:t>Définitions</w:t>
        </w:r>
      </w:hyperlink>
    </w:p>
    <w:p w14:paraId="68EB8EBF" w14:textId="70278705"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9" w:name="_Toc65680393"/>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r w:rsidR="00EB39BC">
        <w:rPr>
          <w:lang w:val="en-US"/>
        </w:rPr>
        <w:t xml:space="preserve">; </w:t>
      </w:r>
      <w:r w:rsidR="00EB39BC" w:rsidRPr="00EB39BC">
        <w:rPr>
          <w:lang w:val="en-US"/>
        </w:rPr>
        <w:t>Dynamics 365 Field Service</w:t>
      </w:r>
      <w:bookmarkStart w:id="30" w:name="_Hlk51044693"/>
      <w:r w:rsidR="00893F36" w:rsidRPr="00893F36">
        <w:rPr>
          <w:lang w:val="en-US"/>
        </w:rPr>
        <w:t xml:space="preserve">; </w:t>
      </w:r>
      <w:bookmarkStart w:id="31" w:name="_Hlk51044489"/>
      <w:r w:rsidR="00893F36" w:rsidRPr="00893F36">
        <w:rPr>
          <w:lang w:val="en-US"/>
        </w:rPr>
        <w:t>Dynamics 365 Marketing</w:t>
      </w:r>
      <w:bookmarkEnd w:id="29"/>
      <w:bookmarkEnd w:id="30"/>
      <w:bookmarkEnd w:id="31"/>
    </w:p>
    <w:p w14:paraId="759F3761" w14:textId="77777777" w:rsidR="003D3190" w:rsidRPr="00C84C65" w:rsidRDefault="003D3190" w:rsidP="004732EE">
      <w:pPr>
        <w:pStyle w:val="ProductList-Body"/>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09A9A95" w14:textId="77777777" w:rsidR="004732EE" w:rsidRDefault="004732EE" w:rsidP="00A90E39">
      <w:pPr>
        <w:pStyle w:val="ProductList-Body"/>
        <w:rPr>
          <w:b/>
          <w:color w:val="00188F"/>
        </w:rPr>
      </w:pPr>
    </w:p>
    <w:p w14:paraId="781C79F3" w14:textId="54BFE3FF"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311605"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32" w:name="_Toc506981000"/>
    <w:bookmarkStart w:id="33" w:name="_Toc510793626"/>
    <w:bookmarkStart w:id="34"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65680394"/>
      <w:bookmarkStart w:id="37" w:name="MicrosoftDynamics365forFianceandOps"/>
      <w:bookmarkStart w:id="38" w:name="_Toc491629842"/>
      <w:bookmarkStart w:id="39" w:name="_Toc494721331"/>
      <w:bookmarkEnd w:id="25"/>
      <w:bookmarkEnd w:id="26"/>
      <w:bookmarkEnd w:id="32"/>
      <w:bookmarkEnd w:id="33"/>
      <w:bookmarkEnd w:id="34"/>
      <w:r>
        <w:t xml:space="preserve">Dynamics 365 </w:t>
      </w:r>
      <w:proofErr w:type="spellStart"/>
      <w:r>
        <w:t>Fraud</w:t>
      </w:r>
      <w:proofErr w:type="spellEnd"/>
      <w:r>
        <w:t xml:space="preserve"> Protection</w:t>
      </w:r>
      <w:bookmarkEnd w:id="35"/>
      <w:bookmarkEnd w:id="36"/>
    </w:p>
    <w:p w14:paraId="0E0D2597" w14:textId="77777777" w:rsidR="00992B6D" w:rsidRPr="00831967" w:rsidRDefault="00992B6D" w:rsidP="004732EE">
      <w:pPr>
        <w:pStyle w:val="ProductList-Body"/>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5D336971" w14:textId="77777777" w:rsidR="004732EE" w:rsidRDefault="004732EE" w:rsidP="004732EE">
      <w:pPr>
        <w:pStyle w:val="ProductList-Body"/>
        <w:rPr>
          <w:b/>
          <w:color w:val="00188F"/>
        </w:rPr>
      </w:pPr>
    </w:p>
    <w:p w14:paraId="2967CDCD" w14:textId="69B1987A" w:rsidR="00992B6D" w:rsidRDefault="00992B6D" w:rsidP="004732EE">
      <w:pPr>
        <w:pStyle w:val="ProductList-Body"/>
      </w:pPr>
      <w:r>
        <w:rPr>
          <w:b/>
          <w:color w:val="00188F"/>
        </w:rPr>
        <w:lastRenderedPageBreak/>
        <w:t>Pourcentage de Temps de Disponibilité Mensuel</w:t>
      </w:r>
      <w:r>
        <w:t> </w:t>
      </w:r>
      <w:r w:rsidRPr="00E1147A">
        <w:rPr>
          <w:b/>
        </w:rPr>
        <w:t>:</w:t>
      </w:r>
      <w:r>
        <w:t xml:space="preserve"> le Pourcentage de Temps de Disponibilité Mensuel est calculé à l’aide de la formule suivante :</w:t>
      </w:r>
    </w:p>
    <w:p w14:paraId="3F3C4309" w14:textId="77777777" w:rsidR="0084633F" w:rsidRPr="00831967" w:rsidRDefault="0084633F" w:rsidP="004732EE">
      <w:pPr>
        <w:pStyle w:val="ProductList-Body"/>
      </w:pPr>
    </w:p>
    <w:p w14:paraId="057DFB43" w14:textId="77777777" w:rsidR="00992B6D" w:rsidRPr="00831967" w:rsidRDefault="00311605"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5E69FDC2" w14:textId="77777777" w:rsidR="004732EE" w:rsidRDefault="004732EE" w:rsidP="00992B6D">
      <w:pPr>
        <w:pStyle w:val="ProductList-Body"/>
        <w:rPr>
          <w:b/>
          <w:color w:val="00188F"/>
        </w:rPr>
      </w:pPr>
    </w:p>
    <w:p w14:paraId="11419921" w14:textId="18610E30"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821000">
        <w:trPr>
          <w:tblHeader/>
        </w:trPr>
        <w:tc>
          <w:tcPr>
            <w:tcW w:w="5400" w:type="dxa"/>
            <w:shd w:val="clear" w:color="auto" w:fill="0072C6"/>
          </w:tcPr>
          <w:p w14:paraId="1C9C2F01" w14:textId="77777777" w:rsidR="00992B6D" w:rsidRPr="00EF7CF9" w:rsidRDefault="00992B6D"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821000">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821000">
        <w:tc>
          <w:tcPr>
            <w:tcW w:w="5400" w:type="dxa"/>
          </w:tcPr>
          <w:p w14:paraId="3E6068E7" w14:textId="77777777" w:rsidR="00992B6D" w:rsidRPr="00EF7CF9" w:rsidRDefault="00992B6D" w:rsidP="00821000">
            <w:pPr>
              <w:pStyle w:val="ProductList-OfferingBody"/>
              <w:jc w:val="center"/>
            </w:pPr>
            <w:r>
              <w:t>&lt; 99,9 %</w:t>
            </w:r>
          </w:p>
        </w:tc>
        <w:tc>
          <w:tcPr>
            <w:tcW w:w="5400" w:type="dxa"/>
          </w:tcPr>
          <w:p w14:paraId="13A53366" w14:textId="77777777" w:rsidR="00992B6D" w:rsidRPr="00EF7CF9" w:rsidRDefault="00992B6D" w:rsidP="00821000">
            <w:pPr>
              <w:pStyle w:val="ProductList-OfferingBody"/>
              <w:jc w:val="center"/>
            </w:pPr>
            <w:r>
              <w:t>25%</w:t>
            </w:r>
          </w:p>
        </w:tc>
      </w:tr>
      <w:tr w:rsidR="00992B6D" w:rsidRPr="00B44CF9" w14:paraId="6A799A32" w14:textId="77777777" w:rsidTr="00821000">
        <w:tc>
          <w:tcPr>
            <w:tcW w:w="5400" w:type="dxa"/>
          </w:tcPr>
          <w:p w14:paraId="0B01963D" w14:textId="77777777" w:rsidR="00992B6D" w:rsidRPr="00EF7CF9" w:rsidRDefault="00992B6D" w:rsidP="00821000">
            <w:pPr>
              <w:pStyle w:val="ProductList-OfferingBody"/>
              <w:jc w:val="center"/>
            </w:pPr>
            <w:r>
              <w:t>&lt; 99 %</w:t>
            </w:r>
          </w:p>
        </w:tc>
        <w:tc>
          <w:tcPr>
            <w:tcW w:w="5400" w:type="dxa"/>
          </w:tcPr>
          <w:p w14:paraId="56ED58EF" w14:textId="77777777" w:rsidR="00992B6D" w:rsidRPr="00EF7CF9" w:rsidRDefault="00992B6D" w:rsidP="00821000">
            <w:pPr>
              <w:pStyle w:val="ProductList-OfferingBody"/>
              <w:jc w:val="center"/>
            </w:pPr>
            <w:r>
              <w:t>50%</w:t>
            </w:r>
          </w:p>
        </w:tc>
      </w:tr>
      <w:tr w:rsidR="00992B6D" w:rsidRPr="00B44CF9" w14:paraId="0710D203" w14:textId="77777777" w:rsidTr="00821000">
        <w:tc>
          <w:tcPr>
            <w:tcW w:w="5400" w:type="dxa"/>
          </w:tcPr>
          <w:p w14:paraId="561D540B" w14:textId="77777777" w:rsidR="00992B6D" w:rsidRPr="00EF7CF9" w:rsidRDefault="00992B6D" w:rsidP="00821000">
            <w:pPr>
              <w:pStyle w:val="ProductList-OfferingBody"/>
              <w:jc w:val="center"/>
            </w:pPr>
            <w:r>
              <w:t>&lt; 95 %</w:t>
            </w:r>
          </w:p>
        </w:tc>
        <w:tc>
          <w:tcPr>
            <w:tcW w:w="5400" w:type="dxa"/>
          </w:tcPr>
          <w:p w14:paraId="3E2E08B5" w14:textId="77777777" w:rsidR="00992B6D" w:rsidRPr="00EF7CF9" w:rsidRDefault="00992B6D" w:rsidP="00821000">
            <w:pPr>
              <w:pStyle w:val="ProductList-OfferingBody"/>
              <w:jc w:val="center"/>
            </w:pPr>
            <w:r>
              <w:t>100%</w:t>
            </w:r>
          </w:p>
        </w:tc>
      </w:tr>
    </w:tbl>
    <w:p w14:paraId="2B5570CB" w14:textId="77777777" w:rsidR="00992B6D" w:rsidRPr="00831967" w:rsidRDefault="00311605"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4103A158"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0" w:name="_Toc65680395"/>
      <w:r w:rsidRPr="0086228D">
        <w:rPr>
          <w:lang w:val="en-US"/>
        </w:rPr>
        <w:t xml:space="preserve">Dynamics 365 </w:t>
      </w:r>
      <w:r>
        <w:t xml:space="preserve">Human </w:t>
      </w:r>
      <w:proofErr w:type="spellStart"/>
      <w:r>
        <w:t>Resources</w:t>
      </w:r>
      <w:bookmarkEnd w:id="40"/>
      <w:proofErr w:type="spellEnd"/>
    </w:p>
    <w:p w14:paraId="4351927F" w14:textId="77777777" w:rsidR="00B66EB9" w:rsidRPr="00DE201A" w:rsidRDefault="00B66EB9" w:rsidP="00B66EB9">
      <w:pPr>
        <w:pStyle w:val="ProductList-Body"/>
      </w:pPr>
      <w:r>
        <w:rPr>
          <w:b/>
          <w:color w:val="00188F"/>
        </w:rPr>
        <w:t>Définitions supplémentaires </w:t>
      </w:r>
      <w:r w:rsidRPr="006E70DE">
        <w:t>:</w:t>
      </w:r>
    </w:p>
    <w:p w14:paraId="2B6DF0B3" w14:textId="77777777" w:rsidR="00B66EB9" w:rsidRPr="00DE201A" w:rsidRDefault="00B66EB9" w:rsidP="00B66EB9">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3B7BF58" w14:textId="77777777" w:rsidR="00B66EB9" w:rsidRPr="00DE201A" w:rsidRDefault="00B66EB9" w:rsidP="00B66EB9">
      <w:pPr>
        <w:pStyle w:val="ProductList-Body"/>
      </w:pPr>
    </w:p>
    <w:p w14:paraId="2B347547" w14:textId="77777777" w:rsidR="00B66EB9" w:rsidRPr="00DE201A" w:rsidRDefault="00B66EB9" w:rsidP="004732EE">
      <w:pPr>
        <w:pStyle w:val="ProductList-Body"/>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18B12EF8" w14:textId="77777777" w:rsidR="004732EE" w:rsidRDefault="004732EE" w:rsidP="00B66EB9">
      <w:pPr>
        <w:pStyle w:val="ProductList-Body"/>
        <w:rPr>
          <w:b/>
          <w:color w:val="00188F"/>
        </w:rPr>
      </w:pPr>
    </w:p>
    <w:p w14:paraId="1683E443" w14:textId="4DF70615" w:rsidR="00B66EB9" w:rsidRPr="00DE201A" w:rsidRDefault="00B66EB9" w:rsidP="00B66EB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CD88C0B" w14:textId="77777777" w:rsidR="00B66EB9" w:rsidRPr="00BB3E44" w:rsidRDefault="00311605" w:rsidP="00B66EB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7A817A8D" w14:textId="77777777" w:rsidR="00B66EB9" w:rsidRPr="00DE201A"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4477D64" w14:textId="77777777" w:rsidR="00B66EB9" w:rsidRPr="00DE201A" w:rsidRDefault="00B66EB9" w:rsidP="00B66EB9">
      <w:pPr>
        <w:pStyle w:val="ProductList-Body"/>
      </w:pPr>
    </w:p>
    <w:p w14:paraId="55A23D11" w14:textId="77777777" w:rsidR="00B66EB9" w:rsidRPr="00DE201A" w:rsidRDefault="00B66EB9" w:rsidP="0082100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7BCA49C2" w14:textId="77777777" w:rsidTr="00821000">
        <w:trPr>
          <w:tblHeader/>
        </w:trPr>
        <w:tc>
          <w:tcPr>
            <w:tcW w:w="5400" w:type="dxa"/>
            <w:shd w:val="clear" w:color="auto" w:fill="0072C6"/>
          </w:tcPr>
          <w:p w14:paraId="4C0DA9EA"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3C4FB2"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7B12FEFD" w14:textId="77777777" w:rsidTr="00821000">
        <w:tc>
          <w:tcPr>
            <w:tcW w:w="5400" w:type="dxa"/>
          </w:tcPr>
          <w:p w14:paraId="1A7C9F79" w14:textId="77777777" w:rsidR="00B66EB9" w:rsidRPr="0076238C" w:rsidRDefault="00B66EB9" w:rsidP="00821000">
            <w:pPr>
              <w:pStyle w:val="ProductList-OfferingBody"/>
              <w:jc w:val="center"/>
            </w:pPr>
            <w:r>
              <w:t>&lt; 99,5 %</w:t>
            </w:r>
          </w:p>
        </w:tc>
        <w:tc>
          <w:tcPr>
            <w:tcW w:w="5400" w:type="dxa"/>
          </w:tcPr>
          <w:p w14:paraId="39FEB282" w14:textId="77777777" w:rsidR="00B66EB9" w:rsidRPr="0076238C" w:rsidRDefault="00B66EB9" w:rsidP="00821000">
            <w:pPr>
              <w:pStyle w:val="ProductList-OfferingBody"/>
              <w:jc w:val="center"/>
            </w:pPr>
            <w:r>
              <w:t>25 %</w:t>
            </w:r>
          </w:p>
        </w:tc>
      </w:tr>
      <w:tr w:rsidR="00B66EB9" w:rsidRPr="002928A2" w14:paraId="188B0E9A" w14:textId="77777777" w:rsidTr="00821000">
        <w:tc>
          <w:tcPr>
            <w:tcW w:w="5400" w:type="dxa"/>
          </w:tcPr>
          <w:p w14:paraId="22CD20FB" w14:textId="77777777" w:rsidR="00B66EB9" w:rsidRPr="0076238C" w:rsidRDefault="00B66EB9" w:rsidP="00821000">
            <w:pPr>
              <w:pStyle w:val="ProductList-OfferingBody"/>
              <w:jc w:val="center"/>
            </w:pPr>
            <w:r>
              <w:t>&lt; 99 %</w:t>
            </w:r>
          </w:p>
        </w:tc>
        <w:tc>
          <w:tcPr>
            <w:tcW w:w="5400" w:type="dxa"/>
          </w:tcPr>
          <w:p w14:paraId="3276F468" w14:textId="77777777" w:rsidR="00B66EB9" w:rsidRPr="0076238C" w:rsidRDefault="00B66EB9" w:rsidP="00821000">
            <w:pPr>
              <w:pStyle w:val="ProductList-OfferingBody"/>
              <w:jc w:val="center"/>
            </w:pPr>
            <w:r>
              <w:t>50 %</w:t>
            </w:r>
          </w:p>
        </w:tc>
      </w:tr>
      <w:tr w:rsidR="00B66EB9" w:rsidRPr="002928A2" w14:paraId="3B4CD81F" w14:textId="77777777" w:rsidTr="00821000">
        <w:tc>
          <w:tcPr>
            <w:tcW w:w="5400" w:type="dxa"/>
          </w:tcPr>
          <w:p w14:paraId="29BBF51A" w14:textId="77777777" w:rsidR="00B66EB9" w:rsidRPr="0076238C" w:rsidRDefault="00B66EB9" w:rsidP="00821000">
            <w:pPr>
              <w:pStyle w:val="ProductList-OfferingBody"/>
              <w:jc w:val="center"/>
            </w:pPr>
            <w:r>
              <w:t>&lt; 95 %</w:t>
            </w:r>
          </w:p>
        </w:tc>
        <w:tc>
          <w:tcPr>
            <w:tcW w:w="5400" w:type="dxa"/>
          </w:tcPr>
          <w:p w14:paraId="2AB6A10A" w14:textId="77777777" w:rsidR="00B66EB9" w:rsidRPr="0076238C" w:rsidRDefault="00B66EB9" w:rsidP="00821000">
            <w:pPr>
              <w:pStyle w:val="ProductList-OfferingBody"/>
              <w:jc w:val="center"/>
            </w:pPr>
            <w:r>
              <w:t>100 %</w:t>
            </w:r>
          </w:p>
        </w:tc>
      </w:tr>
    </w:tbl>
    <w:p w14:paraId="0E0BEEC9" w14:textId="77777777" w:rsidR="00B66EB9" w:rsidRPr="00FB368F" w:rsidRDefault="00311605"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27D562AE" w14:textId="77777777" w:rsidR="00821000" w:rsidRPr="00CF31D1" w:rsidRDefault="00821000" w:rsidP="00821000">
      <w:pPr>
        <w:pStyle w:val="ProductList-Offering2Heading"/>
        <w:pBdr>
          <w:between w:val="single" w:sz="4" w:space="1" w:color="auto"/>
        </w:pBdr>
        <w:tabs>
          <w:tab w:val="clear" w:pos="360"/>
          <w:tab w:val="clear" w:pos="720"/>
          <w:tab w:val="clear" w:pos="1080"/>
        </w:tabs>
        <w:outlineLvl w:val="2"/>
      </w:pPr>
      <w:bookmarkStart w:id="41" w:name="_Toc45621200"/>
      <w:bookmarkStart w:id="42" w:name="_Toc65680396"/>
      <w:r>
        <w:t xml:space="preserve">Dynamics 365 </w:t>
      </w:r>
      <w:proofErr w:type="spellStart"/>
      <w:r>
        <w:t>Remote</w:t>
      </w:r>
      <w:proofErr w:type="spellEnd"/>
      <w:r>
        <w:t xml:space="preserve"> Assist</w:t>
      </w:r>
      <w:bookmarkEnd w:id="41"/>
      <w:bookmarkEnd w:id="42"/>
    </w:p>
    <w:p w14:paraId="40376D0D" w14:textId="77777777" w:rsidR="00821000" w:rsidRPr="00CF31D1" w:rsidRDefault="00821000" w:rsidP="00821000">
      <w:pPr>
        <w:pStyle w:val="ProductList-Body"/>
      </w:pPr>
      <w:r>
        <w:rPr>
          <w:b/>
          <w:color w:val="00188F"/>
        </w:rPr>
        <w:t>Définitions supplémentaires</w:t>
      </w:r>
      <w:r>
        <w:t> </w:t>
      </w:r>
      <w:r w:rsidRPr="00397983">
        <w:rPr>
          <w:b/>
          <w:bCs/>
        </w:rPr>
        <w:t>:</w:t>
      </w:r>
    </w:p>
    <w:p w14:paraId="295F5C46" w14:textId="77777777" w:rsidR="00821000" w:rsidRPr="00CF31D1" w:rsidRDefault="00821000" w:rsidP="00821000">
      <w:pPr>
        <w:pStyle w:val="ProductList-Body"/>
      </w:pPr>
      <w:r>
        <w:rPr>
          <w:b/>
          <w:color w:val="00188F"/>
        </w:rPr>
        <w:t>Temps d’Indisponibilité</w:t>
      </w:r>
      <w:r>
        <w:t> </w:t>
      </w:r>
      <w:r w:rsidRPr="00397983">
        <w:rPr>
          <w:b/>
          <w:bCs/>
        </w:rPr>
        <w:t>:</w:t>
      </w:r>
      <w:r>
        <w:t xml:space="preserve"> Toute période au cours de laquelle les utilisateurs finaux ne sont pas en mesure de mener des conversations de messagerie instantanée, ou de lancer des appels ou d'y participer.*</w:t>
      </w:r>
    </w:p>
    <w:p w14:paraId="698B1DE7" w14:textId="77777777" w:rsidR="004732EE" w:rsidRDefault="004732EE" w:rsidP="00821000">
      <w:pPr>
        <w:pStyle w:val="ProductList-Body"/>
        <w:rPr>
          <w:b/>
          <w:color w:val="00188F"/>
        </w:rPr>
      </w:pPr>
    </w:p>
    <w:p w14:paraId="4A63A705" w14:textId="6063A3AD" w:rsidR="00821000" w:rsidRPr="00CF31D1" w:rsidRDefault="00821000" w:rsidP="00821000">
      <w:pPr>
        <w:pStyle w:val="ProductList-Body"/>
      </w:pPr>
      <w:r>
        <w:rPr>
          <w:b/>
          <w:color w:val="00188F"/>
        </w:rPr>
        <w:t>Pourcentage de Temps de Disponibilité Mensuel</w:t>
      </w:r>
      <w:r>
        <w:t> </w:t>
      </w:r>
      <w:r w:rsidRPr="00397983">
        <w:rPr>
          <w:b/>
          <w:bCs/>
        </w:rPr>
        <w:t>:</w:t>
      </w:r>
      <w:r>
        <w:t xml:space="preserve"> le Pourcentage de Temps de Disponibilité Mensuel est calculé à l’aide de la formule suivante :</w:t>
      </w:r>
    </w:p>
    <w:p w14:paraId="6C0B507E" w14:textId="77777777" w:rsidR="00821000" w:rsidRPr="00CF31D1" w:rsidRDefault="00821000" w:rsidP="00821000">
      <w:pPr>
        <w:pStyle w:val="ProductList-Body"/>
      </w:pPr>
    </w:p>
    <w:p w14:paraId="091BDE46" w14:textId="77777777" w:rsidR="00821000" w:rsidRPr="00CF31D1" w:rsidRDefault="00311605" w:rsidP="0082100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D2AD782" w14:textId="77777777" w:rsidR="00821000" w:rsidRPr="00CF31D1" w:rsidRDefault="00821000" w:rsidP="008210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F9A52EB" w14:textId="77777777" w:rsidR="00821000" w:rsidRPr="00CF31D1" w:rsidRDefault="00821000" w:rsidP="00821000">
      <w:pPr>
        <w:pStyle w:val="ProductList-Body"/>
      </w:pPr>
    </w:p>
    <w:p w14:paraId="1E6BE028" w14:textId="77777777" w:rsidR="00821000" w:rsidRPr="00CF31D1" w:rsidRDefault="00821000" w:rsidP="00821000">
      <w:pPr>
        <w:pStyle w:val="ProductList-Body"/>
      </w:pPr>
      <w:r>
        <w:rPr>
          <w:i/>
          <w:iCs/>
        </w:rPr>
        <w:t>*Conversations par messagerie instantanée disponibles uniquement sur certaines plateformes</w:t>
      </w:r>
    </w:p>
    <w:p w14:paraId="2B832FC1" w14:textId="77777777" w:rsidR="00821000" w:rsidRPr="00CF31D1" w:rsidRDefault="00821000" w:rsidP="00821000">
      <w:pPr>
        <w:pStyle w:val="ProductList-Body"/>
      </w:pPr>
    </w:p>
    <w:p w14:paraId="62CBD50E" w14:textId="77777777" w:rsidR="00821000" w:rsidRPr="00CF31D1" w:rsidRDefault="00821000" w:rsidP="00821000">
      <w:pPr>
        <w:pStyle w:val="ProductList-Body"/>
      </w:pPr>
      <w:r>
        <w:rPr>
          <w:b/>
          <w:color w:val="00188F"/>
        </w:rPr>
        <w:t>Avoir Service</w:t>
      </w:r>
      <w:r>
        <w:t> </w:t>
      </w:r>
      <w:r w:rsidRPr="00302F9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1000" w:rsidRPr="00B44CF9" w14:paraId="1B42CDD3" w14:textId="77777777" w:rsidTr="00821000">
        <w:trPr>
          <w:tblHeader/>
        </w:trPr>
        <w:tc>
          <w:tcPr>
            <w:tcW w:w="5400" w:type="dxa"/>
            <w:shd w:val="clear" w:color="auto" w:fill="0072C6"/>
          </w:tcPr>
          <w:p w14:paraId="40B9610A" w14:textId="77777777" w:rsidR="00821000" w:rsidRPr="00EF7CF9" w:rsidRDefault="00821000"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CC8624" w14:textId="77777777" w:rsidR="00821000" w:rsidRPr="00EF7CF9" w:rsidRDefault="00821000" w:rsidP="00821000">
            <w:pPr>
              <w:pStyle w:val="ProductList-OfferingBody"/>
              <w:jc w:val="center"/>
              <w:rPr>
                <w:color w:val="FFFFFF" w:themeColor="background1"/>
              </w:rPr>
            </w:pPr>
            <w:r>
              <w:rPr>
                <w:color w:val="FFFFFF" w:themeColor="background1"/>
              </w:rPr>
              <w:t>Avoir Service</w:t>
            </w:r>
          </w:p>
        </w:tc>
      </w:tr>
      <w:tr w:rsidR="00821000" w:rsidRPr="00B44CF9" w14:paraId="188E7032" w14:textId="77777777" w:rsidTr="00821000">
        <w:tc>
          <w:tcPr>
            <w:tcW w:w="5400" w:type="dxa"/>
          </w:tcPr>
          <w:p w14:paraId="6CDEDAB6" w14:textId="77777777" w:rsidR="00821000" w:rsidRPr="00EF7CF9" w:rsidRDefault="00821000" w:rsidP="00821000">
            <w:pPr>
              <w:pStyle w:val="ProductList-OfferingBody"/>
              <w:jc w:val="center"/>
            </w:pPr>
            <w:r>
              <w:t>&lt; 99,9 %</w:t>
            </w:r>
          </w:p>
        </w:tc>
        <w:tc>
          <w:tcPr>
            <w:tcW w:w="5400" w:type="dxa"/>
          </w:tcPr>
          <w:p w14:paraId="3C7967C3" w14:textId="77777777" w:rsidR="00821000" w:rsidRPr="00EF7CF9" w:rsidRDefault="00821000" w:rsidP="00821000">
            <w:pPr>
              <w:pStyle w:val="ProductList-OfferingBody"/>
              <w:jc w:val="center"/>
            </w:pPr>
            <w:r>
              <w:t>25 %</w:t>
            </w:r>
          </w:p>
        </w:tc>
      </w:tr>
      <w:tr w:rsidR="00821000" w:rsidRPr="00B44CF9" w14:paraId="0FE73B81" w14:textId="77777777" w:rsidTr="00821000">
        <w:tc>
          <w:tcPr>
            <w:tcW w:w="5400" w:type="dxa"/>
          </w:tcPr>
          <w:p w14:paraId="2B72E52A" w14:textId="77777777" w:rsidR="00821000" w:rsidRPr="00EF7CF9" w:rsidRDefault="00821000" w:rsidP="00821000">
            <w:pPr>
              <w:pStyle w:val="ProductList-OfferingBody"/>
              <w:jc w:val="center"/>
            </w:pPr>
            <w:r>
              <w:lastRenderedPageBreak/>
              <w:t>&lt; 99 %</w:t>
            </w:r>
          </w:p>
        </w:tc>
        <w:tc>
          <w:tcPr>
            <w:tcW w:w="5400" w:type="dxa"/>
          </w:tcPr>
          <w:p w14:paraId="71CE3C2B" w14:textId="77777777" w:rsidR="00821000" w:rsidRPr="00EF7CF9" w:rsidRDefault="00821000" w:rsidP="00821000">
            <w:pPr>
              <w:pStyle w:val="ProductList-OfferingBody"/>
              <w:jc w:val="center"/>
            </w:pPr>
            <w:r>
              <w:t>50 %</w:t>
            </w:r>
          </w:p>
        </w:tc>
      </w:tr>
    </w:tbl>
    <w:p w14:paraId="34E27D56" w14:textId="77777777" w:rsidR="00821000" w:rsidRPr="00CF31D1" w:rsidRDefault="00311605" w:rsidP="00821000">
      <w:pPr>
        <w:pStyle w:val="ProductList-Body"/>
        <w:shd w:val="clear" w:color="auto" w:fill="808080" w:themeFill="background1" w:themeFillShade="80"/>
        <w:spacing w:before="120" w:after="240"/>
        <w:jc w:val="right"/>
      </w:pPr>
      <w:hyperlink w:anchor="Tables des matières" w:tooltip="Table des matières" w:history="1">
        <w:r w:rsidR="00821000">
          <w:rPr>
            <w:rStyle w:val="Hyperlink"/>
            <w:sz w:val="16"/>
            <w:szCs w:val="16"/>
          </w:rPr>
          <w:t>Table des matières</w:t>
        </w:r>
      </w:hyperlink>
      <w:r w:rsidR="00821000">
        <w:rPr>
          <w:sz w:val="16"/>
          <w:szCs w:val="16"/>
        </w:rPr>
        <w:t xml:space="preserve"> / </w:t>
      </w:r>
      <w:hyperlink w:anchor="Définitions" w:tooltip="Définitions" w:history="1">
        <w:r w:rsidR="00821000">
          <w:rPr>
            <w:rStyle w:val="Hyperlink"/>
            <w:sz w:val="16"/>
            <w:szCs w:val="16"/>
          </w:rPr>
          <w:t>Définitions</w:t>
        </w:r>
      </w:hyperlink>
    </w:p>
    <w:p w14:paraId="7CC609CB" w14:textId="77777777" w:rsidR="00B66EB9" w:rsidRPr="0086228D" w:rsidRDefault="00B66EB9" w:rsidP="00B66EB9">
      <w:pPr>
        <w:pStyle w:val="ProductList-Offering2Heading"/>
        <w:pBdr>
          <w:between w:val="single" w:sz="4" w:space="1" w:color="auto"/>
        </w:pBdr>
        <w:tabs>
          <w:tab w:val="clear" w:pos="360"/>
          <w:tab w:val="clear" w:pos="720"/>
          <w:tab w:val="clear" w:pos="1080"/>
        </w:tabs>
        <w:outlineLvl w:val="2"/>
        <w:rPr>
          <w:lang w:val="en-US"/>
        </w:rPr>
      </w:pPr>
      <w:bookmarkStart w:id="43" w:name="_Toc65680397"/>
      <w:r w:rsidRPr="0086228D">
        <w:rPr>
          <w:lang w:val="en-US"/>
        </w:rPr>
        <w:t>Dynamics 365 Sales Enterprise ; Dynamics 365 Sales Professional</w:t>
      </w:r>
      <w:bookmarkEnd w:id="43"/>
    </w:p>
    <w:p w14:paraId="5472A8DB" w14:textId="77777777" w:rsidR="00B66EB9" w:rsidRPr="00FB368F" w:rsidRDefault="00B66EB9" w:rsidP="00B66EB9">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4DC4B9FE" w14:textId="77777777" w:rsidR="00B66EB9" w:rsidRPr="00FB368F" w:rsidRDefault="00B66EB9" w:rsidP="00B66EB9">
      <w:pPr>
        <w:pStyle w:val="ProductList-Body"/>
      </w:pPr>
    </w:p>
    <w:p w14:paraId="0F201659" w14:textId="77777777" w:rsidR="00B66EB9" w:rsidRPr="00FB368F" w:rsidRDefault="00B66EB9" w:rsidP="00B66EB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D061C56" w14:textId="77777777" w:rsidR="00B66EB9" w:rsidRPr="00FB368F" w:rsidRDefault="00B66EB9" w:rsidP="00B66EB9">
      <w:pPr>
        <w:pStyle w:val="ProductList-Body"/>
      </w:pPr>
    </w:p>
    <w:p w14:paraId="4E79FE6F" w14:textId="77777777" w:rsidR="00B66EB9" w:rsidRPr="002928A2" w:rsidRDefault="00311605" w:rsidP="00B66EB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3922D772" w14:textId="77777777" w:rsidR="00B66EB9" w:rsidRPr="00FB368F" w:rsidRDefault="00B66EB9" w:rsidP="00B66EB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AFF234" w14:textId="77777777" w:rsidR="00B66EB9" w:rsidRPr="00FB368F" w:rsidRDefault="00B66EB9" w:rsidP="00B66EB9">
      <w:pPr>
        <w:pStyle w:val="ProductList-Body"/>
      </w:pPr>
    </w:p>
    <w:p w14:paraId="60EB7ACC" w14:textId="77777777" w:rsidR="00B66EB9" w:rsidRPr="00FB368F" w:rsidRDefault="00B66EB9" w:rsidP="00B66EB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6EB9" w:rsidRPr="002928A2" w14:paraId="3D1EC751" w14:textId="77777777" w:rsidTr="00821000">
        <w:trPr>
          <w:tblHeader/>
        </w:trPr>
        <w:tc>
          <w:tcPr>
            <w:tcW w:w="5400" w:type="dxa"/>
            <w:shd w:val="clear" w:color="auto" w:fill="0072C6"/>
          </w:tcPr>
          <w:p w14:paraId="44D2D002" w14:textId="77777777" w:rsidR="00B66EB9" w:rsidRPr="001A0074" w:rsidRDefault="00B66EB9"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682A5C8" w14:textId="77777777" w:rsidR="00B66EB9" w:rsidRPr="001A0074" w:rsidRDefault="00B66EB9" w:rsidP="00821000">
            <w:pPr>
              <w:pStyle w:val="ProductList-OfferingBody"/>
              <w:jc w:val="center"/>
              <w:rPr>
                <w:color w:val="FFFFFF" w:themeColor="background1"/>
              </w:rPr>
            </w:pPr>
            <w:r>
              <w:rPr>
                <w:color w:val="FFFFFF" w:themeColor="background1"/>
              </w:rPr>
              <w:t>Avoir Service</w:t>
            </w:r>
          </w:p>
        </w:tc>
      </w:tr>
      <w:tr w:rsidR="00B66EB9" w:rsidRPr="002928A2" w14:paraId="4E633F6C" w14:textId="77777777" w:rsidTr="00821000">
        <w:tc>
          <w:tcPr>
            <w:tcW w:w="5400" w:type="dxa"/>
          </w:tcPr>
          <w:p w14:paraId="60D14A36" w14:textId="77777777" w:rsidR="00B66EB9" w:rsidRPr="0076238C" w:rsidRDefault="00B66EB9" w:rsidP="00821000">
            <w:pPr>
              <w:pStyle w:val="ProductList-OfferingBody"/>
              <w:jc w:val="center"/>
            </w:pPr>
            <w:r>
              <w:t>&lt; 99,9 %</w:t>
            </w:r>
          </w:p>
        </w:tc>
        <w:tc>
          <w:tcPr>
            <w:tcW w:w="5400" w:type="dxa"/>
          </w:tcPr>
          <w:p w14:paraId="5818E703" w14:textId="77777777" w:rsidR="00B66EB9" w:rsidRPr="0076238C" w:rsidRDefault="00B66EB9" w:rsidP="00821000">
            <w:pPr>
              <w:pStyle w:val="ProductList-OfferingBody"/>
              <w:jc w:val="center"/>
            </w:pPr>
            <w:r>
              <w:t>25 %</w:t>
            </w:r>
          </w:p>
        </w:tc>
      </w:tr>
      <w:tr w:rsidR="00B66EB9" w:rsidRPr="002928A2" w14:paraId="6CC89786" w14:textId="77777777" w:rsidTr="00821000">
        <w:tc>
          <w:tcPr>
            <w:tcW w:w="5400" w:type="dxa"/>
          </w:tcPr>
          <w:p w14:paraId="5084EA33" w14:textId="77777777" w:rsidR="00B66EB9" w:rsidRPr="0076238C" w:rsidRDefault="00B66EB9" w:rsidP="00821000">
            <w:pPr>
              <w:pStyle w:val="ProductList-OfferingBody"/>
              <w:jc w:val="center"/>
            </w:pPr>
            <w:r>
              <w:t>&lt; 99 %</w:t>
            </w:r>
          </w:p>
        </w:tc>
        <w:tc>
          <w:tcPr>
            <w:tcW w:w="5400" w:type="dxa"/>
          </w:tcPr>
          <w:p w14:paraId="161989CF" w14:textId="77777777" w:rsidR="00B66EB9" w:rsidRPr="0076238C" w:rsidRDefault="00B66EB9" w:rsidP="00821000">
            <w:pPr>
              <w:pStyle w:val="ProductList-OfferingBody"/>
              <w:jc w:val="center"/>
            </w:pPr>
            <w:r>
              <w:t>50 %</w:t>
            </w:r>
          </w:p>
        </w:tc>
      </w:tr>
      <w:tr w:rsidR="00B66EB9" w:rsidRPr="002928A2" w14:paraId="3BB8CDCE" w14:textId="77777777" w:rsidTr="00821000">
        <w:tc>
          <w:tcPr>
            <w:tcW w:w="5400" w:type="dxa"/>
          </w:tcPr>
          <w:p w14:paraId="6669DAE6" w14:textId="77777777" w:rsidR="00B66EB9" w:rsidRPr="0076238C" w:rsidRDefault="00B66EB9" w:rsidP="00821000">
            <w:pPr>
              <w:pStyle w:val="ProductList-OfferingBody"/>
              <w:jc w:val="center"/>
            </w:pPr>
            <w:r>
              <w:t>&lt; 95 %</w:t>
            </w:r>
          </w:p>
        </w:tc>
        <w:tc>
          <w:tcPr>
            <w:tcW w:w="5400" w:type="dxa"/>
          </w:tcPr>
          <w:p w14:paraId="05FFA710" w14:textId="77777777" w:rsidR="00B66EB9" w:rsidRPr="0076238C" w:rsidRDefault="00B66EB9" w:rsidP="00821000">
            <w:pPr>
              <w:pStyle w:val="ProductList-OfferingBody"/>
              <w:jc w:val="center"/>
            </w:pPr>
            <w:r>
              <w:t>100 %</w:t>
            </w:r>
          </w:p>
        </w:tc>
      </w:tr>
    </w:tbl>
    <w:p w14:paraId="3BBC2C21" w14:textId="77777777" w:rsidR="00B66EB9" w:rsidRPr="00FB368F" w:rsidRDefault="00311605" w:rsidP="00B66EB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B66EB9">
          <w:rPr>
            <w:rStyle w:val="Hyperlink"/>
            <w:sz w:val="16"/>
            <w:szCs w:val="16"/>
          </w:rPr>
          <w:t>Table des matières</w:t>
        </w:r>
      </w:hyperlink>
      <w:r w:rsidR="00B66EB9">
        <w:rPr>
          <w:sz w:val="16"/>
          <w:szCs w:val="16"/>
        </w:rPr>
        <w:t xml:space="preserve"> / </w:t>
      </w:r>
      <w:hyperlink w:anchor="Definitions" w:tooltip="Définitions" w:history="1">
        <w:r w:rsidR="00B66EB9">
          <w:rPr>
            <w:rStyle w:val="Hyperlink"/>
            <w:sz w:val="16"/>
            <w:szCs w:val="16"/>
          </w:rPr>
          <w:t>Définitions</w:t>
        </w:r>
      </w:hyperlink>
    </w:p>
    <w:p w14:paraId="14A96DCF" w14:textId="11DBF4BC"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44" w:name="_Toc65680398"/>
      <w:r w:rsidRPr="00F45379">
        <w:rPr>
          <w:lang w:val="en-US"/>
        </w:rPr>
        <w:t xml:space="preserve">Dynamics 365 </w:t>
      </w:r>
      <w:bookmarkStart w:id="45" w:name="_Hlk19533710"/>
      <w:bookmarkEnd w:id="37"/>
      <w:bookmarkEnd w:id="38"/>
      <w:bookmarkEnd w:id="39"/>
      <w:proofErr w:type="spellStart"/>
      <w:r w:rsidR="00AE6FD3" w:rsidRPr="0022548E">
        <w:t>Supply</w:t>
      </w:r>
      <w:proofErr w:type="spellEnd"/>
      <w:r w:rsidR="00AE6FD3" w:rsidRPr="0022548E">
        <w:t xml:space="preserve"> Chain Management; Dynamics 365 Finance</w:t>
      </w:r>
      <w:bookmarkStart w:id="46" w:name="_Hlk51044510"/>
      <w:bookmarkEnd w:id="45"/>
      <w:r w:rsidR="00893F36" w:rsidRPr="00893F36">
        <w:rPr>
          <w:lang w:val="en-US"/>
        </w:rPr>
        <w:t>; Dynamics 365 Project Operations</w:t>
      </w:r>
      <w:bookmarkEnd w:id="44"/>
      <w:bookmarkEnd w:id="46"/>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311605"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4732EE">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47" w:name="_Toc484160631"/>
    <w:bookmarkStart w:id="48" w:name="MicrosoftDynamics365forRetail"/>
    <w:bookmarkStart w:id="49" w:name="_Toc461003234"/>
    <w:bookmarkStart w:id="50" w:name="_Toc457821510"/>
    <w:bookmarkStart w:id="51"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2" w:name="_Toc65680399"/>
      <w:bookmarkEnd w:id="47"/>
      <w:bookmarkEnd w:id="48"/>
      <w:bookmarkEnd w:id="49"/>
      <w:bookmarkEnd w:id="50"/>
      <w:bookmarkEnd w:id="51"/>
      <w:r w:rsidRPr="005A6CF1">
        <w:rPr>
          <w:lang w:val="en-US" w:eastAsia="en-US" w:bidi="ar-SA"/>
        </w:rPr>
        <w:t>Services Office 365</w:t>
      </w:r>
      <w:bookmarkEnd w:id="52"/>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3" w:name="_Toc65680400"/>
      <w:r w:rsidRPr="005A6CF1">
        <w:rPr>
          <w:lang w:val="en-US" w:eastAsia="en-US" w:bidi="ar-SA"/>
        </w:rPr>
        <w:t>Duet Enterprise Online</w:t>
      </w:r>
      <w:bookmarkEnd w:id="53"/>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w:t>
      </w:r>
      <w:proofErr w:type="spellStart"/>
      <w:r>
        <w:t>Duet</w:t>
      </w:r>
      <w:proofErr w:type="spellEnd"/>
      <w:r>
        <w:t xml:space="preserve"> Enterprise Online uniquement si vous pouvez prétendre à</w:t>
      </w:r>
      <w:r w:rsidR="003823B2">
        <w:t> </w:t>
      </w:r>
      <w:r>
        <w:t>un</w:t>
      </w:r>
      <w:r w:rsidR="003823B2">
        <w:t> </w:t>
      </w:r>
      <w:r>
        <w:t xml:space="preserve">Avoir Service pour les SL Utilisateur SharePoint Online Plan 2 que vous avez acquises pour pouvoir acquérir vos SL Utilisateur </w:t>
      </w:r>
      <w:proofErr w:type="spellStart"/>
      <w:r>
        <w:t>Duet</w:t>
      </w:r>
      <w:proofErr w:type="spellEnd"/>
      <w:r>
        <w:t xml:space="preserve"> Enterprise</w:t>
      </w:r>
      <w:r w:rsidR="003823B2">
        <w:t> </w:t>
      </w:r>
      <w:r>
        <w:t>Online.</w:t>
      </w:r>
    </w:p>
    <w:p w14:paraId="351359CC"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4" w:name="_Toc65680401"/>
      <w:r w:rsidRPr="008E64FF">
        <w:rPr>
          <w:lang w:eastAsia="en-US" w:bidi="ar-SA"/>
        </w:rPr>
        <w:t>Exchange Online</w:t>
      </w:r>
      <w:bookmarkEnd w:id="54"/>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84633F">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lastRenderedPageBreak/>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5" w:name="_Toc65680402"/>
      <w:r w:rsidRPr="008E64FF">
        <w:rPr>
          <w:lang w:eastAsia="en-US" w:bidi="ar-SA"/>
        </w:rPr>
        <w:t xml:space="preserve">Exchange Online </w:t>
      </w:r>
      <w:proofErr w:type="spellStart"/>
      <w:r w:rsidRPr="008E64FF">
        <w:rPr>
          <w:lang w:eastAsia="en-US" w:bidi="ar-SA"/>
        </w:rPr>
        <w:t>Archiving</w:t>
      </w:r>
      <w:bookmarkEnd w:id="55"/>
      <w:proofErr w:type="spellEnd"/>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21000">
      <w:pPr>
        <w:pStyle w:val="ProductList-Offering2Heading"/>
        <w:rPr>
          <w:lang w:eastAsia="en-US" w:bidi="ar-SA"/>
        </w:rPr>
      </w:pPr>
      <w:bookmarkStart w:id="56" w:name="_Toc65680403"/>
      <w:r w:rsidRPr="008E64FF">
        <w:rPr>
          <w:lang w:eastAsia="en-US" w:bidi="ar-SA"/>
        </w:rPr>
        <w:t>Exchange Online Protection</w:t>
      </w:r>
      <w:bookmarkEnd w:id="56"/>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821000">
      <w:pPr>
        <w:pStyle w:val="ProductList-Body"/>
      </w:pPr>
      <w:r>
        <w:rPr>
          <w:b/>
          <w:color w:val="00188F"/>
        </w:rPr>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7" w:name="_Toc525207098"/>
    <w:bookmarkStart w:id="58"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9" w:name="_Toc65680404"/>
      <w:r>
        <w:t xml:space="preserve">Microsoft </w:t>
      </w:r>
      <w:bookmarkEnd w:id="57"/>
      <w:proofErr w:type="spellStart"/>
      <w:r>
        <w:t>MyAnalytics</w:t>
      </w:r>
      <w:bookmarkEnd w:id="58"/>
      <w:bookmarkEnd w:id="59"/>
      <w:proofErr w:type="spellEnd"/>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 xml:space="preserve">Toute période au cours de laquelle les utilisateurs ne peuvent pas accéder au tableau de bord </w:t>
      </w:r>
      <w:proofErr w:type="spellStart"/>
      <w:r>
        <w:rPr>
          <w:iCs/>
        </w:rPr>
        <w:t>MyAnalytics</w:t>
      </w:r>
      <w:proofErr w:type="spellEnd"/>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0" w:name="_Toc480808180"/>
    <w:bookmarkStart w:id="61" w:name="Stream"/>
    <w:bookmarkStart w:id="62" w:name="_Toc525207099"/>
    <w:bookmarkStart w:id="63"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4" w:name="_Toc65680405"/>
      <w:r>
        <w:t>Microsoft Stream</w:t>
      </w:r>
      <w:bookmarkEnd w:id="60"/>
      <w:bookmarkEnd w:id="64"/>
    </w:p>
    <w:bookmarkEnd w:id="61"/>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 xml:space="preserve">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w:t>
      </w:r>
      <w:proofErr w:type="spellStart"/>
      <w:r>
        <w:rPr>
          <w:szCs w:val="18"/>
        </w:rPr>
        <w:t>charge</w:t>
      </w:r>
      <w:r>
        <w:rPr>
          <w:szCs w:val="18"/>
          <w:vertAlign w:val="superscript"/>
        </w:rPr>
        <w:t>1</w:t>
      </w:r>
      <w:proofErr w:type="spellEnd"/>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proofErr w:type="spellStart"/>
      <w:r>
        <w:rPr>
          <w:sz w:val="18"/>
          <w:vertAlign w:val="superscript"/>
        </w:rPr>
        <w:t>1</w:t>
      </w:r>
      <w:r>
        <w:rPr>
          <w:sz w:val="18"/>
        </w:rPr>
        <w:t>Les</w:t>
      </w:r>
      <w:proofErr w:type="spellEnd"/>
      <w:r>
        <w:rPr>
          <w:sz w:val="18"/>
        </w:rPr>
        <w:t xml:space="preserve"> scénarios non pris en charge pourraient inclure la lecture sur des appareils/systèmes d’exploitation non compatibles, des erreurs réseau côté client et des erreurs des utilisateurs.</w:t>
      </w:r>
    </w:p>
    <w:p w14:paraId="30A1C2CA"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5" w:name="_Toc65680406"/>
      <w:r>
        <w:t xml:space="preserve">Microsoft </w:t>
      </w:r>
      <w:bookmarkEnd w:id="62"/>
      <w:r>
        <w:t>Teams</w:t>
      </w:r>
      <w:bookmarkEnd w:id="63"/>
      <w:bookmarkEnd w:id="65"/>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 xml:space="preserve">afficher l’état de présence, d’avoir des conversations de messagerie instantanée ou d’initier des réunions en </w:t>
      </w:r>
      <w:proofErr w:type="spellStart"/>
      <w:r>
        <w:rPr>
          <w:szCs w:val="18"/>
        </w:rPr>
        <w:t>ligne</w:t>
      </w:r>
      <w:r>
        <w:t>.</w:t>
      </w:r>
      <w:r>
        <w:rPr>
          <w:vertAlign w:val="superscript"/>
        </w:rPr>
        <w:t>1</w:t>
      </w:r>
      <w:proofErr w:type="spellEnd"/>
    </w:p>
    <w:p w14:paraId="523AFD70" w14:textId="77777777" w:rsidR="00A90E39" w:rsidRPr="0051699C" w:rsidRDefault="00A90E39" w:rsidP="00B6224B">
      <w:pPr>
        <w:pStyle w:val="ProductList-Body"/>
      </w:pPr>
    </w:p>
    <w:p w14:paraId="3C19A1B5" w14:textId="77777777" w:rsidR="00A90E39" w:rsidRPr="0051699C" w:rsidRDefault="00A90E39" w:rsidP="00B872D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4732EE">
      <w:pPr>
        <w:pStyle w:val="ProductList-Body"/>
        <w:keepNext/>
      </w:pPr>
      <w:r>
        <w:rPr>
          <w:b/>
          <w:color w:val="00188F"/>
        </w:rPr>
        <w:lastRenderedPageBreak/>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proofErr w:type="spellStart"/>
      <w:r>
        <w:rPr>
          <w:vertAlign w:val="superscript"/>
        </w:rPr>
        <w:t>1</w:t>
      </w:r>
      <w:r>
        <w:rPr>
          <w:sz w:val="16"/>
          <w:szCs w:val="16"/>
        </w:rPr>
        <w:t>La</w:t>
      </w:r>
      <w:proofErr w:type="spellEnd"/>
      <w:r>
        <w:rPr>
          <w:sz w:val="16"/>
          <w:szCs w:val="16"/>
        </w:rPr>
        <w:t xml:space="preserve"> fonctionnalité Réunion en ligne concerne uniquement les utilisateurs disposant d'une licence pour le Service Skype Entreprise Online Plan 2.</w:t>
      </w:r>
    </w:p>
    <w:p w14:paraId="48BA799A"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622E0EF5" w:rsidR="008C5EDB" w:rsidRPr="008E64FF" w:rsidRDefault="00F06064" w:rsidP="00B6224B">
      <w:pPr>
        <w:pStyle w:val="ProductList-Offering2Heading"/>
        <w:rPr>
          <w:lang w:eastAsia="en-US" w:bidi="ar-SA"/>
        </w:rPr>
      </w:pPr>
      <w:bookmarkStart w:id="66" w:name="_Hlk37926720"/>
      <w:bookmarkStart w:id="67" w:name="_Toc65680407"/>
      <w:r>
        <w:t xml:space="preserve">Microsoft 365 Apps for </w:t>
      </w:r>
      <w:r w:rsidR="001026E6">
        <w:t>b</w:t>
      </w:r>
      <w:r>
        <w:t>usiness</w:t>
      </w:r>
      <w:bookmarkEnd w:id="66"/>
      <w:bookmarkEnd w:id="67"/>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8" w:name="_Toc477262542"/>
    <w:bookmarkStart w:id="69" w:name="_Toc457821517"/>
    <w:bookmarkStart w:id="70"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C93245" w14:textId="0A6712BF" w:rsidR="000C13D4" w:rsidRPr="005A6CF1" w:rsidRDefault="00F06064" w:rsidP="00F06064">
      <w:pPr>
        <w:pStyle w:val="ProductList-Offering2Heading"/>
        <w:rPr>
          <w:lang w:val="en-US" w:eastAsia="en-US" w:bidi="ar-SA"/>
        </w:rPr>
      </w:pPr>
      <w:bookmarkStart w:id="71" w:name="_Hlk37926721"/>
      <w:bookmarkStart w:id="72" w:name="_Toc65680408"/>
      <w:bookmarkEnd w:id="68"/>
      <w:bookmarkEnd w:id="69"/>
      <w:bookmarkEnd w:id="70"/>
      <w:r>
        <w:t xml:space="preserve">Microsoft 365 Apps for </w:t>
      </w:r>
      <w:proofErr w:type="spellStart"/>
      <w:r>
        <w:t>enterprise</w:t>
      </w:r>
      <w:bookmarkEnd w:id="71"/>
      <w:bookmarkEnd w:id="72"/>
      <w:proofErr w:type="spellEnd"/>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ED4A1A" w14:textId="77777777" w:rsidR="00F06064" w:rsidRPr="00815D37" w:rsidRDefault="00F06064" w:rsidP="00F06064">
      <w:pPr>
        <w:pStyle w:val="ProductList-Offering2Heading"/>
        <w:outlineLvl w:val="2"/>
      </w:pPr>
      <w:bookmarkStart w:id="73" w:name="_Toc65680409"/>
      <w:r>
        <w:t>Conformité avancée Office 365</w:t>
      </w:r>
      <w:bookmarkEnd w:id="73"/>
    </w:p>
    <w:p w14:paraId="7F40BFDA" w14:textId="77777777" w:rsidR="00F06064" w:rsidRPr="00815D37" w:rsidRDefault="00F06064" w:rsidP="00F06064">
      <w:pPr>
        <w:pStyle w:val="ProductList-Body"/>
        <w:tabs>
          <w:tab w:val="clear" w:pos="360"/>
        </w:tabs>
      </w:pPr>
      <w:r>
        <w:rPr>
          <w:b/>
          <w:bCs/>
          <w:color w:val="00188F"/>
        </w:rPr>
        <w:t>Temps d’Indisponibilité</w:t>
      </w:r>
      <w:r>
        <w:t> </w:t>
      </w:r>
      <w:r w:rsidRPr="006E70DE">
        <w:t>:</w:t>
      </w:r>
      <w:r>
        <w:t xml:space="preserve"> toute période au cours de laquelle le composant Customer </w:t>
      </w:r>
      <w:proofErr w:type="spellStart"/>
      <w:r>
        <w:t>Lockbox</w:t>
      </w:r>
      <w:proofErr w:type="spellEnd"/>
      <w:r>
        <w:t xml:space="preserve"> de Conformité avancée Office 365 est en mode de fonctionnalités réduites du fait d’un problème d’activation d’Office 365.</w:t>
      </w:r>
    </w:p>
    <w:p w14:paraId="720D0A6C" w14:textId="77777777" w:rsidR="00F06064" w:rsidRPr="0007323F" w:rsidRDefault="00F06064" w:rsidP="00F06064">
      <w:pPr>
        <w:pStyle w:val="ProductList-Body"/>
        <w:ind w:left="360"/>
      </w:pPr>
    </w:p>
    <w:p w14:paraId="7955D7BA" w14:textId="77777777" w:rsidR="00F06064" w:rsidRPr="0007323F" w:rsidRDefault="00F06064" w:rsidP="004732EE">
      <w:pPr>
        <w:pStyle w:val="ProductList-Body"/>
        <w:keepNext/>
        <w:tabs>
          <w:tab w:val="clear" w:pos="360"/>
        </w:tabs>
      </w:pPr>
      <w:r>
        <w:rPr>
          <w:b/>
          <w:bCs/>
          <w:color w:val="00188F"/>
        </w:rPr>
        <w:lastRenderedPageBreak/>
        <w:t>Pourcentage de Temps d’Activité Mensuel</w:t>
      </w:r>
      <w:r>
        <w:t> </w:t>
      </w:r>
      <w:r w:rsidRPr="006E70DE">
        <w:rPr>
          <w:bCs/>
        </w:rPr>
        <w:t>:</w:t>
      </w:r>
      <w:r>
        <w:t xml:space="preserve"> Le Pourcentage de Temps d’Activité Mensuel est calculé à l’aide de la formule suivante </w:t>
      </w:r>
      <w:r w:rsidRPr="006E70DE">
        <w:t>:</w:t>
      </w:r>
    </w:p>
    <w:p w14:paraId="6D41FC92" w14:textId="77777777" w:rsidR="00F06064" w:rsidRPr="0007323F" w:rsidRDefault="00F06064" w:rsidP="004732EE">
      <w:pPr>
        <w:pStyle w:val="ProductList-Body"/>
        <w:keepNext/>
        <w:ind w:left="360"/>
      </w:pPr>
    </w:p>
    <w:p w14:paraId="17834C93" w14:textId="77777777" w:rsidR="00F06064" w:rsidRPr="002928A2" w:rsidRDefault="00311605" w:rsidP="00F06064">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231D6DA9" w14:textId="77777777" w:rsidR="00F06064" w:rsidRPr="0007323F" w:rsidRDefault="00F06064" w:rsidP="00F06064">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B04A018" w14:textId="77777777" w:rsidR="00F06064" w:rsidRPr="0007323F" w:rsidRDefault="00F06064" w:rsidP="00F06064">
      <w:pPr>
        <w:pStyle w:val="ProductList-Body"/>
        <w:ind w:left="360"/>
      </w:pPr>
    </w:p>
    <w:p w14:paraId="3B7E9F4C" w14:textId="77777777" w:rsidR="00F06064" w:rsidRPr="0007323F" w:rsidRDefault="00F06064" w:rsidP="00F06064">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6064" w:rsidRPr="002928A2" w14:paraId="12B012DE" w14:textId="77777777" w:rsidTr="00821000">
        <w:trPr>
          <w:tblHeader/>
        </w:trPr>
        <w:tc>
          <w:tcPr>
            <w:tcW w:w="5400" w:type="dxa"/>
            <w:shd w:val="clear" w:color="auto" w:fill="0072C6"/>
          </w:tcPr>
          <w:p w14:paraId="03B1F3A4" w14:textId="77777777" w:rsidR="00F06064" w:rsidRPr="001A0074" w:rsidRDefault="00F06064" w:rsidP="0082100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DC8390" w14:textId="77777777" w:rsidR="00F06064" w:rsidRPr="001A0074" w:rsidRDefault="00F06064" w:rsidP="00821000">
            <w:pPr>
              <w:pStyle w:val="ProductList-OfferingBody"/>
              <w:jc w:val="center"/>
              <w:rPr>
                <w:color w:val="FFFFFF" w:themeColor="background1"/>
              </w:rPr>
            </w:pPr>
            <w:r>
              <w:rPr>
                <w:color w:val="FFFFFF" w:themeColor="background1"/>
              </w:rPr>
              <w:t>Avoir Service</w:t>
            </w:r>
          </w:p>
        </w:tc>
      </w:tr>
      <w:tr w:rsidR="00F06064" w:rsidRPr="002928A2" w14:paraId="26562278" w14:textId="77777777" w:rsidTr="00821000">
        <w:tc>
          <w:tcPr>
            <w:tcW w:w="5400" w:type="dxa"/>
          </w:tcPr>
          <w:p w14:paraId="07D0832D" w14:textId="77777777" w:rsidR="00F06064" w:rsidRPr="0076238C" w:rsidRDefault="00F06064" w:rsidP="00821000">
            <w:pPr>
              <w:pStyle w:val="ProductList-OfferingBody"/>
              <w:jc w:val="center"/>
            </w:pPr>
            <w:r>
              <w:t>&lt; 99,9 %</w:t>
            </w:r>
          </w:p>
        </w:tc>
        <w:tc>
          <w:tcPr>
            <w:tcW w:w="5400" w:type="dxa"/>
          </w:tcPr>
          <w:p w14:paraId="6545157C" w14:textId="77777777" w:rsidR="00F06064" w:rsidRPr="0076238C" w:rsidRDefault="00F06064" w:rsidP="00821000">
            <w:pPr>
              <w:pStyle w:val="ProductList-OfferingBody"/>
              <w:jc w:val="center"/>
            </w:pPr>
            <w:r>
              <w:t>25 %</w:t>
            </w:r>
          </w:p>
        </w:tc>
      </w:tr>
      <w:tr w:rsidR="00F06064" w:rsidRPr="002928A2" w14:paraId="404B9552" w14:textId="77777777" w:rsidTr="00821000">
        <w:tc>
          <w:tcPr>
            <w:tcW w:w="5400" w:type="dxa"/>
          </w:tcPr>
          <w:p w14:paraId="51752910" w14:textId="77777777" w:rsidR="00F06064" w:rsidRPr="0076238C" w:rsidRDefault="00F06064" w:rsidP="00821000">
            <w:pPr>
              <w:pStyle w:val="ProductList-OfferingBody"/>
              <w:jc w:val="center"/>
            </w:pPr>
            <w:r>
              <w:t>&lt; 99 %</w:t>
            </w:r>
          </w:p>
        </w:tc>
        <w:tc>
          <w:tcPr>
            <w:tcW w:w="5400" w:type="dxa"/>
          </w:tcPr>
          <w:p w14:paraId="16B531FE" w14:textId="77777777" w:rsidR="00F06064" w:rsidRPr="0076238C" w:rsidRDefault="00F06064" w:rsidP="00821000">
            <w:pPr>
              <w:pStyle w:val="ProductList-OfferingBody"/>
              <w:jc w:val="center"/>
            </w:pPr>
            <w:r>
              <w:t>50 %</w:t>
            </w:r>
          </w:p>
        </w:tc>
      </w:tr>
      <w:tr w:rsidR="00F06064" w:rsidRPr="002928A2" w14:paraId="382C2BB8" w14:textId="77777777" w:rsidTr="00821000">
        <w:tc>
          <w:tcPr>
            <w:tcW w:w="5400" w:type="dxa"/>
          </w:tcPr>
          <w:p w14:paraId="2EAC3F89" w14:textId="77777777" w:rsidR="00F06064" w:rsidRPr="0076238C" w:rsidRDefault="00F06064" w:rsidP="00821000">
            <w:pPr>
              <w:pStyle w:val="ProductList-OfferingBody"/>
              <w:jc w:val="center"/>
            </w:pPr>
            <w:r>
              <w:t>&lt; 95 %</w:t>
            </w:r>
          </w:p>
        </w:tc>
        <w:tc>
          <w:tcPr>
            <w:tcW w:w="5400" w:type="dxa"/>
          </w:tcPr>
          <w:p w14:paraId="210E2EF5" w14:textId="77777777" w:rsidR="00F06064" w:rsidRPr="0076238C" w:rsidRDefault="00F06064" w:rsidP="00821000">
            <w:pPr>
              <w:pStyle w:val="ProductList-OfferingBody"/>
              <w:jc w:val="center"/>
            </w:pPr>
            <w:r>
              <w:t>100 %</w:t>
            </w:r>
          </w:p>
        </w:tc>
      </w:tr>
    </w:tbl>
    <w:p w14:paraId="11960CF6" w14:textId="77777777" w:rsidR="00F06064" w:rsidRPr="00FB368F" w:rsidRDefault="00311605" w:rsidP="00F06064">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06064">
          <w:rPr>
            <w:rStyle w:val="Hyperlink"/>
            <w:sz w:val="16"/>
            <w:szCs w:val="16"/>
          </w:rPr>
          <w:t>Table des matières</w:t>
        </w:r>
      </w:hyperlink>
      <w:r w:rsidR="00F06064">
        <w:rPr>
          <w:sz w:val="16"/>
          <w:szCs w:val="16"/>
        </w:rPr>
        <w:t xml:space="preserve"> / </w:t>
      </w:r>
      <w:hyperlink w:anchor="Definitions" w:tooltip="Définitions" w:history="1">
        <w:r w:rsidR="00F06064">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4" w:name="_Toc65680410"/>
      <w:r w:rsidRPr="005A6CF1">
        <w:rPr>
          <w:lang w:val="en-US" w:eastAsia="en-US" w:bidi="ar-SA"/>
        </w:rPr>
        <w:t>Office Online</w:t>
      </w:r>
      <w:bookmarkEnd w:id="74"/>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4732EE" w:rsidRDefault="000C13D4" w:rsidP="00B6224B">
      <w:pPr>
        <w:pStyle w:val="ProductList-Body"/>
        <w:rPr>
          <w:szCs w:val="18"/>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4732EE" w:rsidRDefault="000C13D4" w:rsidP="00B6224B">
      <w:pPr>
        <w:pStyle w:val="ProductList-Body"/>
        <w:rPr>
          <w:szCs w:val="18"/>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5" w:name="_Toc65680411"/>
      <w:r w:rsidRPr="005A6CF1">
        <w:rPr>
          <w:lang w:val="en-US" w:eastAsia="en-US" w:bidi="ar-SA"/>
        </w:rPr>
        <w:t>Office 365 Video</w:t>
      </w:r>
      <w:bookmarkEnd w:id="75"/>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4732EE" w:rsidRDefault="000C13D4" w:rsidP="00B6224B">
      <w:pPr>
        <w:pStyle w:val="ProductList-Body"/>
        <w:rPr>
          <w:szCs w:val="18"/>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4732EE" w:rsidRDefault="000C13D4" w:rsidP="00B6224B">
      <w:pPr>
        <w:pStyle w:val="ProductList-Body"/>
        <w:rPr>
          <w:szCs w:val="18"/>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872D6">
            <w:pPr>
              <w:pStyle w:val="ProductList-OfferingBody"/>
              <w:jc w:val="center"/>
            </w:pPr>
            <w:r>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4732EE">
      <w:pPr>
        <w:pStyle w:val="ProductList-Offering2Heading"/>
        <w:keepNext/>
        <w:rPr>
          <w:lang w:val="en-US" w:eastAsia="en-US" w:bidi="ar-SA"/>
        </w:rPr>
      </w:pPr>
      <w:bookmarkStart w:id="76" w:name="_Toc65680412"/>
      <w:r w:rsidRPr="005A6CF1">
        <w:rPr>
          <w:lang w:val="en-US" w:eastAsia="en-US" w:bidi="ar-SA"/>
        </w:rPr>
        <w:lastRenderedPageBreak/>
        <w:t xml:space="preserve">OneDrive </w:t>
      </w:r>
      <w:proofErr w:type="spellStart"/>
      <w:r w:rsidRPr="005A6CF1">
        <w:rPr>
          <w:lang w:val="en-US" w:eastAsia="en-US" w:bidi="ar-SA"/>
        </w:rPr>
        <w:t>Entreprise</w:t>
      </w:r>
      <w:bookmarkEnd w:id="76"/>
      <w:proofErr w:type="spellEnd"/>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4732EE" w:rsidRDefault="000C13D4" w:rsidP="00B6224B">
      <w:pPr>
        <w:pStyle w:val="ProductList-Body"/>
        <w:rPr>
          <w:szCs w:val="18"/>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4732EE" w:rsidRDefault="000C13D4" w:rsidP="00B6224B">
      <w:pPr>
        <w:pStyle w:val="ProductList-Body"/>
        <w:rPr>
          <w:szCs w:val="18"/>
        </w:rPr>
      </w:pPr>
    </w:p>
    <w:p w14:paraId="6CD91602" w14:textId="4655E9E5" w:rsidR="000C13D4" w:rsidRPr="00FB368F" w:rsidRDefault="000C13D4"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505D39B" w:rsidR="00C86427" w:rsidRPr="002D3FF9" w:rsidRDefault="00C86427" w:rsidP="00B6224B">
      <w:pPr>
        <w:pStyle w:val="ProductList-Offering2Heading"/>
        <w:rPr>
          <w:lang w:eastAsia="en-US" w:bidi="ar-SA"/>
        </w:rPr>
      </w:pPr>
      <w:bookmarkStart w:id="77" w:name="_Toc65680413"/>
      <w:r w:rsidRPr="002D3FF9">
        <w:rPr>
          <w:lang w:eastAsia="en-US" w:bidi="ar-SA"/>
        </w:rPr>
        <w:t>Project</w:t>
      </w:r>
      <w:bookmarkEnd w:id="77"/>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821000">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8" w:name="_Toc65680414"/>
      <w:r w:rsidRPr="005A6CF1">
        <w:rPr>
          <w:lang w:val="en-US" w:eastAsia="en-US" w:bidi="ar-SA"/>
        </w:rPr>
        <w:t>SharePoint Online</w:t>
      </w:r>
      <w:bookmarkEnd w:id="78"/>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lastRenderedPageBreak/>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9" w:name="_Toc65680415"/>
      <w:r w:rsidRPr="002D3FF9">
        <w:rPr>
          <w:lang w:eastAsia="en-US" w:bidi="ar-SA"/>
        </w:rPr>
        <w:t>Skype Entreprise Online</w:t>
      </w:r>
      <w:bookmarkEnd w:id="79"/>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 xml:space="preserve">toute période au cours de laquelle les utilisateurs finaux sont dans l’impossibilité d’afficher l’état de présence, d’avoir des conversations de messagerie instantanée ou d’initier des réunions en </w:t>
      </w:r>
      <w:proofErr w:type="spellStart"/>
      <w:r>
        <w:rPr>
          <w:szCs w:val="18"/>
        </w:rPr>
        <w:t>ligne.</w:t>
      </w:r>
      <w:r>
        <w:rPr>
          <w:szCs w:val="16"/>
          <w:vertAlign w:val="superscript"/>
        </w:rPr>
        <w:t>1</w:t>
      </w:r>
      <w:proofErr w:type="spellEnd"/>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proofErr w:type="spellStart"/>
      <w:r>
        <w:rPr>
          <w:szCs w:val="16"/>
          <w:vertAlign w:val="superscript"/>
        </w:rPr>
        <w:t>1</w:t>
      </w:r>
      <w:r>
        <w:rPr>
          <w:sz w:val="16"/>
          <w:szCs w:val="16"/>
        </w:rPr>
        <w:t>La</w:t>
      </w:r>
      <w:proofErr w:type="spellEnd"/>
      <w:r>
        <w:rPr>
          <w:sz w:val="16"/>
          <w:szCs w:val="16"/>
        </w:rPr>
        <w:t xml:space="preserve"> fonctionnalité de réunion en ligne s’applique uniquement au Service Skype Entreprise Online Plan 2.</w:t>
      </w:r>
    </w:p>
    <w:bookmarkStart w:id="80" w:name="_Toc457821525"/>
    <w:bookmarkStart w:id="81" w:name="_Toc526859637"/>
    <w:bookmarkStart w:id="82"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3" w:name="_Toc65680416"/>
      <w:r>
        <w:t>Microsoft Teams</w:t>
      </w:r>
      <w:r w:rsidR="00A40F90">
        <w:t xml:space="preserve"> – Forfaits d'Appels et Audioconférence</w:t>
      </w:r>
      <w:bookmarkEnd w:id="80"/>
      <w:bookmarkEnd w:id="81"/>
      <w:bookmarkEnd w:id="82"/>
      <w:bookmarkEnd w:id="83"/>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311605"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4"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5" w:name="_Toc65680417"/>
      <w:r>
        <w:t>Microsoft Teams</w:t>
      </w:r>
      <w:r w:rsidR="00183F48">
        <w:t xml:space="preserve"> – Qualité vocale</w:t>
      </w:r>
      <w:bookmarkEnd w:id="84"/>
      <w:bookmarkEnd w:id="85"/>
    </w:p>
    <w:p w14:paraId="27297DD6" w14:textId="77777777" w:rsidR="00183F48" w:rsidRPr="00827654" w:rsidRDefault="00183F48" w:rsidP="00B6224B">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lastRenderedPageBreak/>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w:t>
      </w:r>
      <w:proofErr w:type="spellStart"/>
      <w:r>
        <w:t>roundtrip</w:t>
      </w:r>
      <w:proofErr w:type="spellEnd"/>
      <w:r>
        <w:t xml:space="preserve">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311605"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6" w:name="_Toc487138021"/>
    <w:bookmarkStart w:id="87"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8" w:name="_Toc65680418"/>
      <w:r w:rsidRPr="0053132A">
        <w:t>Workplace Analytics</w:t>
      </w:r>
      <w:bookmarkEnd w:id="88"/>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6"/>
    <w:bookmarkEnd w:id="87"/>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9" w:name="_Toc65680419"/>
      <w:r w:rsidRPr="008E64FF">
        <w:rPr>
          <w:lang w:eastAsia="en-US" w:bidi="ar-SA"/>
        </w:rPr>
        <w:t>Yammer Enterprise</w:t>
      </w:r>
      <w:bookmarkEnd w:id="89"/>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4732EE">
            <w:pPr>
              <w:pStyle w:val="ProductList-OfferingBody"/>
              <w:keepNext/>
              <w:jc w:val="center"/>
            </w:pPr>
            <w:r>
              <w:lastRenderedPageBreak/>
              <w:t>&lt; 95 %</w:t>
            </w:r>
          </w:p>
        </w:tc>
        <w:tc>
          <w:tcPr>
            <w:tcW w:w="5400" w:type="dxa"/>
          </w:tcPr>
          <w:p w14:paraId="5933E5F9" w14:textId="15F1B9C4" w:rsidR="00C86427" w:rsidRPr="0076238C" w:rsidRDefault="00C86427" w:rsidP="004732EE">
            <w:pPr>
              <w:pStyle w:val="ProductList-OfferingBody"/>
              <w:keepNext/>
              <w:jc w:val="center"/>
            </w:pPr>
            <w:r>
              <w:t>100</w:t>
            </w:r>
            <w:r w:rsidR="00F3034E">
              <w:t xml:space="preserve"> </w:t>
            </w:r>
            <w:r>
              <w:t>%</w:t>
            </w:r>
          </w:p>
        </w:tc>
      </w:tr>
    </w:tbl>
    <w:p w14:paraId="27E85730"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AEAD14" w14:textId="77777777" w:rsidR="0084633F" w:rsidRPr="00A77B85" w:rsidRDefault="0084633F" w:rsidP="0084633F">
      <w:pPr>
        <w:pStyle w:val="ProductList-OfferingGroupHeading"/>
        <w:tabs>
          <w:tab w:val="clear" w:pos="360"/>
          <w:tab w:val="clear" w:pos="720"/>
          <w:tab w:val="clear" w:pos="1080"/>
        </w:tabs>
        <w:outlineLvl w:val="1"/>
      </w:pPr>
      <w:bookmarkStart w:id="90" w:name="_Toc52348915"/>
      <w:bookmarkStart w:id="91" w:name="_Toc65680420"/>
      <w:bookmarkStart w:id="92" w:name="MicrosoftAzureServices"/>
      <w:r>
        <w:t>Microsoft Azure Services</w:t>
      </w:r>
      <w:bookmarkEnd w:id="90"/>
      <w:r>
        <w:t xml:space="preserve"> et Azure Plans</w:t>
      </w:r>
      <w:bookmarkEnd w:id="91"/>
    </w:p>
    <w:bookmarkEnd w:id="92"/>
    <w:p w14:paraId="1A3C58ED" w14:textId="0678BFF8" w:rsidR="0084633F" w:rsidRPr="008E64FF" w:rsidRDefault="0084633F" w:rsidP="0084633F">
      <w:r>
        <w:rPr>
          <w:sz w:val="18"/>
        </w:rPr>
        <w:t xml:space="preserve">Pour les conditions spécifiques aux Services Azure et aux Plans Azure, se référer à </w:t>
      </w:r>
      <w:hyperlink r:id="rId23" w:history="1">
        <w:r w:rsidRPr="0084633F">
          <w:rPr>
            <w:rStyle w:val="Hyperlink"/>
            <w:sz w:val="18"/>
            <w:szCs w:val="18"/>
          </w:rPr>
          <w:t>http://azure.microsoft.com/support/legal/sla/</w:t>
        </w:r>
      </w:hyperlink>
      <w:r w:rsidRPr="0084633F">
        <w:rPr>
          <w:sz w:val="18"/>
          <w:szCs w:val="18"/>
        </w:rPr>
        <w:t>.</w:t>
      </w:r>
    </w:p>
    <w:p w14:paraId="1E8BDC16" w14:textId="3E944CE2" w:rsidR="003A16EB" w:rsidRPr="005A6CF1" w:rsidRDefault="003A16EB" w:rsidP="0084633F">
      <w:pPr>
        <w:pStyle w:val="ProductList-OfferingGroupHeading"/>
        <w:tabs>
          <w:tab w:val="clear" w:pos="360"/>
          <w:tab w:val="clear" w:pos="720"/>
          <w:tab w:val="clear" w:pos="1080"/>
        </w:tabs>
        <w:outlineLvl w:val="1"/>
        <w:rPr>
          <w:lang w:val="en-US" w:eastAsia="en-US" w:bidi="ar-SA"/>
        </w:rPr>
      </w:pPr>
      <w:bookmarkStart w:id="93" w:name="_Toc65680421"/>
      <w:proofErr w:type="spellStart"/>
      <w:r w:rsidRPr="005A6CF1">
        <w:rPr>
          <w:lang w:val="en-US" w:eastAsia="en-US" w:bidi="ar-SA"/>
        </w:rPr>
        <w:t>Autres</w:t>
      </w:r>
      <w:proofErr w:type="spellEnd"/>
      <w:r w:rsidRPr="005A6CF1">
        <w:rPr>
          <w:lang w:val="en-US" w:eastAsia="en-US" w:bidi="ar-SA"/>
        </w:rPr>
        <w:t xml:space="preserve"> services </w:t>
      </w:r>
      <w:proofErr w:type="spellStart"/>
      <w:r w:rsidRPr="005A6CF1">
        <w:rPr>
          <w:lang w:val="en-US" w:eastAsia="en-US" w:bidi="ar-SA"/>
        </w:rPr>
        <w:t>en</w:t>
      </w:r>
      <w:proofErr w:type="spellEnd"/>
      <w:r w:rsidRPr="005A6CF1">
        <w:rPr>
          <w:lang w:val="en-US" w:eastAsia="en-US" w:bidi="ar-SA"/>
        </w:rPr>
        <w:t xml:space="preserve"> </w:t>
      </w:r>
      <w:proofErr w:type="spellStart"/>
      <w:r w:rsidRPr="005A6CF1">
        <w:rPr>
          <w:lang w:val="en-US" w:eastAsia="en-US" w:bidi="ar-SA"/>
        </w:rPr>
        <w:t>ligne</w:t>
      </w:r>
      <w:bookmarkEnd w:id="93"/>
      <w:proofErr w:type="spellEnd"/>
    </w:p>
    <w:p w14:paraId="07F4C812" w14:textId="77777777" w:rsidR="004732EE" w:rsidRPr="00DC4F88" w:rsidRDefault="004732EE" w:rsidP="004732EE">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pour Identity</w:t>
      </w:r>
      <w:bookmarkEnd w:id="94"/>
    </w:p>
    <w:bookmarkEnd w:id="95"/>
    <w:p w14:paraId="54AC1BA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28E68C82" w14:textId="69ADA996" w:rsidR="00893F36" w:rsidRPr="002928A2" w:rsidRDefault="004732EE" w:rsidP="004732EE">
      <w:pPr>
        <w:spacing w:after="0"/>
        <w:rPr>
          <w:sz w:val="18"/>
          <w:szCs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désigne toute période au cours de laquelle l’administrateur ne peut pas accéder au portail Microsoft Defender pour Identity</w:t>
      </w:r>
      <w:r w:rsidR="00893F36">
        <w:rPr>
          <w:sz w:val="18"/>
        </w:rPr>
        <w:t>.</w:t>
      </w:r>
    </w:p>
    <w:p w14:paraId="3483C286" w14:textId="77777777" w:rsidR="004732EE" w:rsidRDefault="004732EE" w:rsidP="00893F36">
      <w:pPr>
        <w:pStyle w:val="ProductList-Body"/>
        <w:rPr>
          <w:b/>
          <w:bCs/>
          <w:color w:val="00188F"/>
        </w:rPr>
      </w:pPr>
    </w:p>
    <w:p w14:paraId="2FA91ABD" w14:textId="0ACEA45A" w:rsidR="00893F36" w:rsidRDefault="00893F36" w:rsidP="00893F36">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05739164" w14:textId="77777777" w:rsidR="00893F36" w:rsidRPr="00552D87" w:rsidRDefault="00893F36" w:rsidP="00893F36">
      <w:pPr>
        <w:pStyle w:val="ProductList-Body"/>
      </w:pPr>
    </w:p>
    <w:p w14:paraId="3D9D5CCE" w14:textId="77777777" w:rsidR="00893F36" w:rsidRPr="00426103" w:rsidRDefault="00311605" w:rsidP="00893F36">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8FE1C82" w14:textId="77777777" w:rsidR="00893F36" w:rsidRPr="00426103" w:rsidRDefault="00893F36" w:rsidP="004732EE">
      <w:pPr>
        <w:spacing w:after="0"/>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5F4B72E" w14:textId="77777777" w:rsidR="004732EE" w:rsidRDefault="004732EE" w:rsidP="00893F36">
      <w:pPr>
        <w:pStyle w:val="ProductList-Body"/>
        <w:rPr>
          <w:b/>
          <w:bCs/>
          <w:color w:val="00188F"/>
        </w:rPr>
      </w:pPr>
    </w:p>
    <w:p w14:paraId="2798809E" w14:textId="67446572" w:rsidR="00893F36" w:rsidRPr="00552D87" w:rsidRDefault="00893F36" w:rsidP="00893F36">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893F36" w:rsidRPr="002928A2" w14:paraId="5A3627B7" w14:textId="77777777" w:rsidTr="00DC0E21">
        <w:trPr>
          <w:tblHeader/>
        </w:trPr>
        <w:tc>
          <w:tcPr>
            <w:tcW w:w="5418" w:type="dxa"/>
            <w:shd w:val="clear" w:color="auto" w:fill="0072C6"/>
            <w:tcMar>
              <w:top w:w="0" w:type="dxa"/>
              <w:left w:w="108" w:type="dxa"/>
              <w:bottom w:w="0" w:type="dxa"/>
              <w:right w:w="108" w:type="dxa"/>
            </w:tcMar>
            <w:hideMark/>
          </w:tcPr>
          <w:p w14:paraId="208AFBA0" w14:textId="77777777" w:rsidR="00893F36" w:rsidRPr="00CE181C" w:rsidRDefault="00893F36" w:rsidP="00DC0E21">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0EE3F4E1" w14:textId="77777777" w:rsidR="00893F36" w:rsidRPr="00CE181C" w:rsidRDefault="00893F36" w:rsidP="00DC0E21">
            <w:pPr>
              <w:pStyle w:val="ProductList-OfferingBody"/>
              <w:spacing w:line="252" w:lineRule="auto"/>
              <w:jc w:val="center"/>
              <w:rPr>
                <w:color w:val="FFFFFF"/>
              </w:rPr>
            </w:pPr>
            <w:r>
              <w:rPr>
                <w:color w:val="FFFFFF"/>
              </w:rPr>
              <w:t>Avoir Service</w:t>
            </w:r>
          </w:p>
        </w:tc>
      </w:tr>
      <w:tr w:rsidR="00893F36" w:rsidRPr="002928A2" w14:paraId="29EDF1FB" w14:textId="77777777" w:rsidTr="00DC0E21">
        <w:tc>
          <w:tcPr>
            <w:tcW w:w="5418" w:type="dxa"/>
            <w:tcMar>
              <w:top w:w="0" w:type="dxa"/>
              <w:left w:w="108" w:type="dxa"/>
              <w:bottom w:w="0" w:type="dxa"/>
              <w:right w:w="108" w:type="dxa"/>
            </w:tcMar>
            <w:hideMark/>
          </w:tcPr>
          <w:p w14:paraId="6A9E785C" w14:textId="77777777" w:rsidR="00893F36" w:rsidRDefault="00893F36" w:rsidP="00DC0E21">
            <w:pPr>
              <w:pStyle w:val="ProductList-OfferingBody"/>
              <w:spacing w:line="252" w:lineRule="auto"/>
              <w:jc w:val="center"/>
            </w:pPr>
            <w:r>
              <w:t>&lt; 99,9 %</w:t>
            </w:r>
          </w:p>
        </w:tc>
        <w:tc>
          <w:tcPr>
            <w:tcW w:w="5391" w:type="dxa"/>
            <w:tcMar>
              <w:top w:w="0" w:type="dxa"/>
              <w:left w:w="108" w:type="dxa"/>
              <w:bottom w:w="0" w:type="dxa"/>
              <w:right w:w="108" w:type="dxa"/>
            </w:tcMar>
            <w:hideMark/>
          </w:tcPr>
          <w:p w14:paraId="5C7C5C4E" w14:textId="66146C5C" w:rsidR="00893F36" w:rsidRDefault="00893F36" w:rsidP="00DC0E21">
            <w:pPr>
              <w:pStyle w:val="ProductList-OfferingBody"/>
              <w:spacing w:line="252" w:lineRule="auto"/>
              <w:jc w:val="center"/>
            </w:pPr>
            <w:r>
              <w:t>10%</w:t>
            </w:r>
          </w:p>
        </w:tc>
      </w:tr>
      <w:tr w:rsidR="00893F36" w:rsidRPr="002928A2" w14:paraId="5A8BA71F" w14:textId="77777777" w:rsidTr="00DC0E21">
        <w:tc>
          <w:tcPr>
            <w:tcW w:w="5418" w:type="dxa"/>
            <w:tcMar>
              <w:top w:w="0" w:type="dxa"/>
              <w:left w:w="108" w:type="dxa"/>
              <w:bottom w:w="0" w:type="dxa"/>
              <w:right w:w="108" w:type="dxa"/>
            </w:tcMar>
            <w:hideMark/>
          </w:tcPr>
          <w:p w14:paraId="2868F543" w14:textId="77777777" w:rsidR="00893F36" w:rsidRDefault="00893F36" w:rsidP="00DC0E21">
            <w:pPr>
              <w:pStyle w:val="ProductList-OfferingBody"/>
              <w:spacing w:line="252" w:lineRule="auto"/>
              <w:jc w:val="center"/>
            </w:pPr>
            <w:r>
              <w:t>&lt; 99 %</w:t>
            </w:r>
          </w:p>
        </w:tc>
        <w:tc>
          <w:tcPr>
            <w:tcW w:w="5391" w:type="dxa"/>
            <w:tcMar>
              <w:top w:w="0" w:type="dxa"/>
              <w:left w:w="108" w:type="dxa"/>
              <w:bottom w:w="0" w:type="dxa"/>
              <w:right w:w="108" w:type="dxa"/>
            </w:tcMar>
            <w:hideMark/>
          </w:tcPr>
          <w:p w14:paraId="5D95E554" w14:textId="6467A585" w:rsidR="00893F36" w:rsidRDefault="00893F36" w:rsidP="00DC0E21">
            <w:pPr>
              <w:pStyle w:val="ProductList-OfferingBody"/>
              <w:spacing w:line="252" w:lineRule="auto"/>
              <w:jc w:val="center"/>
            </w:pPr>
            <w:r>
              <w:t>25%</w:t>
            </w:r>
          </w:p>
        </w:tc>
      </w:tr>
    </w:tbl>
    <w:p w14:paraId="197F6E68" w14:textId="77777777" w:rsidR="00893F36" w:rsidRPr="00FB368F" w:rsidRDefault="00311605" w:rsidP="00893F36">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893F36">
          <w:rPr>
            <w:rStyle w:val="Hyperlink"/>
            <w:sz w:val="16"/>
            <w:szCs w:val="16"/>
          </w:rPr>
          <w:t>Table des matières</w:t>
        </w:r>
      </w:hyperlink>
      <w:r w:rsidR="00893F36">
        <w:rPr>
          <w:sz w:val="16"/>
          <w:szCs w:val="16"/>
        </w:rPr>
        <w:t xml:space="preserve"> / </w:t>
      </w:r>
      <w:hyperlink w:anchor="Definitions" w:tooltip="Définitions" w:history="1">
        <w:r w:rsidR="00893F36">
          <w:rPr>
            <w:rStyle w:val="Hyperlink"/>
            <w:sz w:val="16"/>
            <w:szCs w:val="16"/>
          </w:rPr>
          <w:t>Définitions</w:t>
        </w:r>
      </w:hyperlink>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96" w:name="_Toc65680422"/>
      <w:r w:rsidRPr="005A6CF1">
        <w:rPr>
          <w:lang w:val="en-US" w:eastAsia="en-US" w:bidi="ar-SA"/>
        </w:rPr>
        <w:t xml:space="preserve">Bing Maps </w:t>
      </w:r>
      <w:proofErr w:type="spellStart"/>
      <w:r w:rsidRPr="005A6CF1">
        <w:rPr>
          <w:lang w:val="en-US" w:eastAsia="en-US" w:bidi="ar-SA"/>
        </w:rPr>
        <w:t>Plateforme</w:t>
      </w:r>
      <w:proofErr w:type="spellEnd"/>
      <w:r w:rsidRPr="005A6CF1">
        <w:rPr>
          <w:lang w:val="en-US" w:eastAsia="en-US" w:bidi="ar-SA"/>
        </w:rPr>
        <w:t xml:space="preserve"> </w:t>
      </w:r>
      <w:proofErr w:type="spellStart"/>
      <w:r w:rsidRPr="005A6CF1">
        <w:rPr>
          <w:lang w:val="en-US" w:eastAsia="en-US" w:bidi="ar-SA"/>
        </w:rPr>
        <w:t>Entreprise</w:t>
      </w:r>
      <w:bookmarkEnd w:id="96"/>
      <w:proofErr w:type="spellEnd"/>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w:t>
      </w:r>
      <w:r>
        <w:lastRenderedPageBreak/>
        <w:t>augmentation significative connue du volume d’utilisation, en sachant que cette augmentation est définie comme représentant 50 % ou plus du</w:t>
      </w:r>
      <w:r w:rsidR="00F30A8D">
        <w:t> </w:t>
      </w:r>
      <w:r>
        <w:t xml:space="preserve">volume d’utilisation du mois précédent. </w:t>
      </w:r>
    </w:p>
    <w:bookmarkStart w:id="97"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98" w:name="_Toc65680423"/>
      <w:r w:rsidRPr="008E64FF">
        <w:rPr>
          <w:lang w:eastAsia="en-US" w:bidi="ar-SA"/>
        </w:rPr>
        <w:t xml:space="preserve">Bing </w:t>
      </w:r>
      <w:proofErr w:type="spellStart"/>
      <w:r w:rsidRPr="008E64FF">
        <w:rPr>
          <w:lang w:eastAsia="en-US" w:bidi="ar-SA"/>
        </w:rPr>
        <w:t>Maps</w:t>
      </w:r>
      <w:proofErr w:type="spellEnd"/>
      <w:r w:rsidRPr="008E64FF">
        <w:rPr>
          <w:lang w:eastAsia="en-US" w:bidi="ar-SA"/>
        </w:rPr>
        <w:t xml:space="preserve"> Gestion des ressources mobiles</w:t>
      </w:r>
      <w:bookmarkEnd w:id="97"/>
      <w:bookmarkEnd w:id="98"/>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FB368F" w:rsidRDefault="00FD7891" w:rsidP="00B6224B">
      <w:pPr>
        <w:pStyle w:val="ProductList-Body"/>
      </w:pPr>
    </w:p>
    <w:p w14:paraId="10C2AC36" w14:textId="11714030" w:rsidR="00FD7891" w:rsidRPr="00FB368F" w:rsidRDefault="00FD7891" w:rsidP="0084633F">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84633F" w:rsidRDefault="00FD7891" w:rsidP="00B6224B">
      <w:pPr>
        <w:pStyle w:val="ProductList-Body"/>
        <w:rPr>
          <w:szCs w:val="18"/>
        </w:rPr>
      </w:pPr>
    </w:p>
    <w:p w14:paraId="152AABCC" w14:textId="77777777" w:rsidR="00FD7891" w:rsidRPr="00FB368F" w:rsidRDefault="00FD7891" w:rsidP="004732E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84633F" w:rsidRDefault="00FD7891" w:rsidP="00B6224B">
      <w:pPr>
        <w:pStyle w:val="ProductList-Body"/>
        <w:rPr>
          <w:szCs w:val="18"/>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84633F" w:rsidRDefault="00FD7891" w:rsidP="00B6224B">
      <w:pPr>
        <w:pStyle w:val="ProductList-Body"/>
        <w:rPr>
          <w:szCs w:val="18"/>
        </w:rPr>
      </w:pPr>
    </w:p>
    <w:p w14:paraId="3F493427" w14:textId="47B0E307" w:rsidR="00FD7891" w:rsidRPr="00FB368F" w:rsidRDefault="00FD7891" w:rsidP="00E606A9">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106" w:name="_Toc65680424"/>
      <w:r>
        <w:t>Application de sécurité de Microsoft Cloud</w:t>
      </w:r>
      <w:bookmarkEnd w:id="99"/>
      <w:bookmarkEnd w:id="100"/>
      <w:bookmarkEnd w:id="106"/>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311605"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107" w:name="_Toc65680425"/>
      <w:r>
        <w:lastRenderedPageBreak/>
        <w:t xml:space="preserve">Microsoft </w:t>
      </w:r>
      <w:bookmarkEnd w:id="101"/>
      <w:r w:rsidR="00B6224B">
        <w:t>Power Automate</w:t>
      </w:r>
      <w:bookmarkEnd w:id="107"/>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7F033E">
      <w:pPr>
        <w:pStyle w:val="ProductList-Offering2Heading"/>
        <w:tabs>
          <w:tab w:val="clear" w:pos="360"/>
          <w:tab w:val="clear" w:pos="720"/>
          <w:tab w:val="clear" w:pos="1080"/>
        </w:tabs>
        <w:outlineLvl w:val="2"/>
      </w:pPr>
      <w:bookmarkStart w:id="108" w:name="_Toc65680426"/>
      <w:r>
        <w:t>Microsoft Intune</w:t>
      </w:r>
      <w:bookmarkEnd w:id="102"/>
      <w:bookmarkEnd w:id="103"/>
      <w:bookmarkEnd w:id="108"/>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109"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110" w:name="_Toc65680427"/>
      <w:r>
        <w:t xml:space="preserve">Microsoft </w:t>
      </w:r>
      <w:proofErr w:type="spellStart"/>
      <w:r>
        <w:t>Kaizala</w:t>
      </w:r>
      <w:proofErr w:type="spellEnd"/>
      <w:r>
        <w:t xml:space="preserve"> Pro</w:t>
      </w:r>
      <w:bookmarkEnd w:id="110"/>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111" w:name="_Toc65680428"/>
      <w:r>
        <w:t>Microsoft Power</w:t>
      </w:r>
      <w:r w:rsidR="00B4626C">
        <w:t xml:space="preserve"> </w:t>
      </w:r>
      <w:r>
        <w:t>Apps</w:t>
      </w:r>
      <w:bookmarkEnd w:id="109"/>
      <w:bookmarkEnd w:id="111"/>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4732EE" w:rsidRDefault="00807F56" w:rsidP="00807F56">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t>Agents virtuels Microsoft Power</w:t>
      </w:r>
      <w:bookmarkEnd w:id="112"/>
    </w:p>
    <w:p w14:paraId="45EDF377"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xml:space="preserve">Définitions supplémentaires : </w:t>
      </w:r>
    </w:p>
    <w:p w14:paraId="54A1E882"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4732EE" w:rsidRDefault="00807F56" w:rsidP="00807F56">
      <w:pPr>
        <w:shd w:val="clear" w:color="auto" w:fill="FFFFFF"/>
        <w:spacing w:after="0" w:line="240" w:lineRule="auto"/>
        <w:rPr>
          <w:sz w:val="18"/>
          <w:szCs w:val="18"/>
        </w:rPr>
      </w:pPr>
    </w:p>
    <w:p w14:paraId="554F2CCC" w14:textId="77777777" w:rsidR="00807F56" w:rsidRPr="004732EE" w:rsidRDefault="00807F56" w:rsidP="00807F56">
      <w:pPr>
        <w:shd w:val="clear" w:color="auto" w:fill="FFFFFF"/>
        <w:spacing w:after="0" w:line="240" w:lineRule="auto"/>
        <w:rPr>
          <w:sz w:val="18"/>
          <w:szCs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4732EE" w:rsidRDefault="00807F56" w:rsidP="00807F56">
      <w:pPr>
        <w:shd w:val="clear" w:color="auto" w:fill="FFFFFF"/>
        <w:spacing w:after="0" w:line="240" w:lineRule="auto"/>
        <w:rPr>
          <w:sz w:val="18"/>
          <w:szCs w:val="18"/>
        </w:rPr>
      </w:pPr>
    </w:p>
    <w:p w14:paraId="2E172B9B" w14:textId="77777777" w:rsidR="00807F56" w:rsidRPr="004732EE" w:rsidRDefault="00807F56" w:rsidP="00807F56">
      <w:pPr>
        <w:tabs>
          <w:tab w:val="left" w:pos="360"/>
          <w:tab w:val="left" w:pos="720"/>
          <w:tab w:val="left" w:pos="1080"/>
        </w:tabs>
        <w:spacing w:after="0" w:line="240" w:lineRule="auto"/>
        <w:rPr>
          <w:sz w:val="18"/>
          <w:szCs w:val="18"/>
        </w:rPr>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4732EE" w:rsidRDefault="00807F56" w:rsidP="00807F56">
      <w:pPr>
        <w:tabs>
          <w:tab w:val="left" w:pos="360"/>
          <w:tab w:val="left" w:pos="720"/>
          <w:tab w:val="left" w:pos="1080"/>
        </w:tabs>
        <w:spacing w:after="0" w:line="240" w:lineRule="auto"/>
        <w:rPr>
          <w:sz w:val="18"/>
          <w:szCs w:val="18"/>
        </w:rPr>
      </w:pPr>
    </w:p>
    <w:p w14:paraId="3140D40C" w14:textId="77777777" w:rsidR="00807F56" w:rsidRPr="004732EE" w:rsidRDefault="00311605" w:rsidP="00807F56">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2F0A627" w14:textId="77777777" w:rsidR="004732EE" w:rsidRDefault="004732EE" w:rsidP="00807F56">
      <w:pPr>
        <w:tabs>
          <w:tab w:val="left" w:pos="360"/>
          <w:tab w:val="left" w:pos="720"/>
          <w:tab w:val="left" w:pos="1080"/>
        </w:tabs>
        <w:spacing w:after="0" w:line="240" w:lineRule="auto"/>
        <w:rPr>
          <w:rFonts w:ascii="Calibri" w:eastAsia="Calibri" w:hAnsi="Calibri" w:cs="Arial"/>
          <w:b/>
          <w:color w:val="00188F"/>
          <w:sz w:val="18"/>
        </w:rPr>
      </w:pPr>
    </w:p>
    <w:p w14:paraId="1F13A7CE" w14:textId="3DEE1D8E"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821000">
        <w:trPr>
          <w:tblHeader/>
        </w:trPr>
        <w:tc>
          <w:tcPr>
            <w:tcW w:w="4676" w:type="dxa"/>
            <w:shd w:val="clear" w:color="auto" w:fill="0072C6"/>
          </w:tcPr>
          <w:p w14:paraId="50193C56" w14:textId="77777777" w:rsidR="00807F56" w:rsidRPr="006D4DC5" w:rsidRDefault="00807F56" w:rsidP="00821000">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821000">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821000">
        <w:trPr>
          <w:tblHeader/>
        </w:trPr>
        <w:tc>
          <w:tcPr>
            <w:tcW w:w="4676" w:type="dxa"/>
          </w:tcPr>
          <w:p w14:paraId="3CA1DB87" w14:textId="77777777" w:rsidR="00807F56" w:rsidRDefault="00807F56" w:rsidP="00821000">
            <w:pPr>
              <w:pStyle w:val="ProductList-OfferingBody"/>
              <w:jc w:val="center"/>
              <w:rPr>
                <w:color w:val="000000" w:themeColor="text1"/>
              </w:rPr>
            </w:pPr>
            <w:r>
              <w:t>&lt; 99,9 %</w:t>
            </w:r>
          </w:p>
        </w:tc>
        <w:tc>
          <w:tcPr>
            <w:tcW w:w="4676" w:type="dxa"/>
          </w:tcPr>
          <w:p w14:paraId="286F9D37" w14:textId="77777777" w:rsidR="00807F56" w:rsidRDefault="00807F56" w:rsidP="00821000">
            <w:pPr>
              <w:pStyle w:val="ProductList-OfferingBody"/>
              <w:jc w:val="center"/>
              <w:rPr>
                <w:color w:val="000000" w:themeColor="text1"/>
              </w:rPr>
            </w:pPr>
            <w:r>
              <w:t>10 %</w:t>
            </w:r>
          </w:p>
        </w:tc>
      </w:tr>
    </w:tbl>
    <w:p w14:paraId="5A9D430C" w14:textId="77777777" w:rsidR="00807F56" w:rsidRPr="00514C8C" w:rsidRDefault="00311605"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113" w:name="_Toc65680429"/>
      <w:r>
        <w:t>Minecraft </w:t>
      </w:r>
      <w:r w:rsidRPr="00C55C15">
        <w:t>:</w:t>
      </w:r>
      <w:r>
        <w:t xml:space="preserve"> Education Edition</w:t>
      </w:r>
      <w:bookmarkEnd w:id="104"/>
      <w:bookmarkEnd w:id="113"/>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4732EE">
      <w:pPr>
        <w:pStyle w:val="ProductList-Body"/>
        <w:keepNext/>
      </w:pPr>
      <w:r>
        <w:rPr>
          <w:b/>
          <w:color w:val="00188F"/>
        </w:rPr>
        <w:lastRenderedPageBreak/>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4732EE">
      <w:pPr>
        <w:pStyle w:val="ProductList-Body"/>
        <w:keepNext/>
      </w:pPr>
    </w:p>
    <w:p w14:paraId="123AAB12" w14:textId="77777777" w:rsidR="0075506A"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84633F">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4732EE">
      <w:pPr>
        <w:pStyle w:val="ProductList-Offering2Heading"/>
        <w:tabs>
          <w:tab w:val="clear" w:pos="360"/>
          <w:tab w:val="clear" w:pos="720"/>
          <w:tab w:val="clear" w:pos="1080"/>
        </w:tabs>
        <w:outlineLvl w:val="2"/>
      </w:pPr>
      <w:bookmarkStart w:id="114" w:name="_Toc65680430"/>
      <w:r>
        <w:t>Power BI Embedded</w:t>
      </w:r>
      <w:bookmarkEnd w:id="105"/>
      <w:bookmarkEnd w:id="114"/>
    </w:p>
    <w:p w14:paraId="3D06786B" w14:textId="77777777" w:rsidR="002E09A7" w:rsidRPr="00EF7CF9" w:rsidRDefault="002E09A7" w:rsidP="002E09A7">
      <w:pPr>
        <w:shd w:val="clear" w:color="auto" w:fill="FFFFFF"/>
        <w:spacing w:before="150" w:after="0" w:line="240" w:lineRule="auto"/>
        <w:rPr>
          <w:sz w:val="18"/>
          <w:szCs w:val="18"/>
        </w:rPr>
      </w:pPr>
      <w:r>
        <w:rPr>
          <w:b/>
          <w:color w:val="00188F"/>
          <w:sz w:val="18"/>
        </w:rPr>
        <w:t>Minutes de Déploiement</w:t>
      </w:r>
      <w:r>
        <w:rPr>
          <w:sz w:val="18"/>
        </w:rPr>
        <w:t> </w:t>
      </w:r>
      <w:r w:rsidRPr="006B0BF6">
        <w:rPr>
          <w:b/>
          <w:bCs/>
          <w:sz w:val="18"/>
        </w:rPr>
        <w:t>:</w:t>
      </w:r>
      <w:r>
        <w:rPr>
          <w:sz w:val="18"/>
          <w:szCs w:val="18"/>
        </w:rPr>
        <w:t xml:space="preserve"> le nombre total de minutes pour lequel une capacité intégrée spécifique a été active au cours d’un mois de facturation.</w:t>
      </w:r>
    </w:p>
    <w:p w14:paraId="3C467C0F" w14:textId="77777777" w:rsidR="002E09A7" w:rsidRPr="00EF7CF9" w:rsidRDefault="002E09A7" w:rsidP="002E09A7">
      <w:pPr>
        <w:shd w:val="clear" w:color="auto" w:fill="FFFFFF"/>
        <w:spacing w:after="0" w:line="240" w:lineRule="auto"/>
        <w:rPr>
          <w:sz w:val="18"/>
          <w:szCs w:val="18"/>
        </w:rPr>
      </w:pPr>
    </w:p>
    <w:p w14:paraId="77122775" w14:textId="77777777" w:rsidR="002E09A7" w:rsidRPr="00EF7CF9" w:rsidRDefault="002E09A7" w:rsidP="002E09A7">
      <w:pPr>
        <w:pStyle w:val="ProductList-Body"/>
        <w:rPr>
          <w:szCs w:val="18"/>
        </w:rPr>
      </w:pPr>
      <w:r>
        <w:rPr>
          <w:b/>
          <w:color w:val="00188F"/>
        </w:rPr>
        <w:t>Minutes Disponibles Maximum</w:t>
      </w:r>
      <w:r>
        <w:t> </w:t>
      </w:r>
      <w:r w:rsidRPr="006B0BF6">
        <w:rPr>
          <w:b/>
          <w:bCs/>
        </w:rPr>
        <w:t>:</w:t>
      </w:r>
      <w:r>
        <w:t xml:space="preserve"> </w:t>
      </w:r>
      <w:r>
        <w:rPr>
          <w:szCs w:val="18"/>
        </w:rPr>
        <w:t>le nombre de Minutes de Déploiement cumulées pour une capacité intégrée spécifique provisionnées par un client au cours d’un mois de facturation d’un abonnement Microsoft Azure donné.</w:t>
      </w:r>
    </w:p>
    <w:p w14:paraId="0E80B5CF" w14:textId="77777777" w:rsidR="002E09A7" w:rsidRPr="00EF7CF9" w:rsidRDefault="002E09A7" w:rsidP="002E09A7">
      <w:pPr>
        <w:pStyle w:val="ProductList-Body"/>
      </w:pPr>
    </w:p>
    <w:p w14:paraId="7ACB74E0" w14:textId="77777777" w:rsidR="002E09A7" w:rsidRPr="00733210" w:rsidRDefault="002E09A7" w:rsidP="002E09A7">
      <w:pPr>
        <w:pStyle w:val="ProductList-Body"/>
      </w:pPr>
      <w:r>
        <w:rPr>
          <w:b/>
          <w:color w:val="00188F"/>
        </w:rPr>
        <w:t>Minutes d’Indisponibilité</w:t>
      </w:r>
      <w:r>
        <w:t> </w:t>
      </w:r>
      <w:r w:rsidRPr="006B0BF6">
        <w:rPr>
          <w:b/>
          <w:bCs/>
        </w:rPr>
        <w:t>:</w:t>
      </w:r>
      <w:r>
        <w:t xml:space="preserve"> </w:t>
      </w:r>
      <w:r>
        <w:rPr>
          <w:szCs w:val="18"/>
        </w:rPr>
        <w:t>le nombre total de minutes de déploiement accumulées pendant lesquelles une capacité intégrée ne peut pas être utilisée dans toutes les fonctionnalités Power BI applicables répertoriées ci-dessous :</w:t>
      </w:r>
    </w:p>
    <w:p w14:paraId="6A4FBBCB" w14:textId="77777777" w:rsidR="002E09A7" w:rsidRPr="00562EF3" w:rsidRDefault="002E09A7" w:rsidP="002E09A7">
      <w:pPr>
        <w:pStyle w:val="ProductList-Body"/>
        <w:ind w:left="187"/>
        <w:rPr>
          <w:szCs w:val="18"/>
        </w:rPr>
      </w:pPr>
      <w:r>
        <w:rPr>
          <w:b/>
          <w:color w:val="00188F"/>
          <w:szCs w:val="18"/>
        </w:rPr>
        <w:t>Affichage :</w:t>
      </w:r>
      <w:r>
        <w:rPr>
          <w:szCs w:val="18"/>
        </w:rPr>
        <w:t xml:space="preserve"> affichez les tableaux de bord, les rapports et les applications Power BI dans le service.</w:t>
      </w:r>
    </w:p>
    <w:p w14:paraId="0FE455DB" w14:textId="77777777" w:rsidR="002E09A7" w:rsidRPr="00562EF3" w:rsidRDefault="002E09A7" w:rsidP="002E09A7">
      <w:pPr>
        <w:pStyle w:val="ProductList-Body"/>
        <w:ind w:left="187"/>
        <w:rPr>
          <w:szCs w:val="18"/>
        </w:rPr>
      </w:pPr>
      <w:r>
        <w:rPr>
          <w:b/>
          <w:color w:val="00188F"/>
          <w:szCs w:val="18"/>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45BE76BE" w14:textId="77777777" w:rsidR="002E09A7" w:rsidRPr="00F86AAF" w:rsidRDefault="002E09A7" w:rsidP="002E09A7">
      <w:pPr>
        <w:spacing w:after="0" w:line="240" w:lineRule="auto"/>
        <w:ind w:left="187"/>
        <w:rPr>
          <w:rFonts w:ascii="Times New Roman" w:hAnsi="Times New Roman" w:cs="Times New Roman"/>
          <w:sz w:val="18"/>
          <w:szCs w:val="18"/>
        </w:rPr>
      </w:pPr>
      <w:r>
        <w:rPr>
          <w:b/>
          <w:color w:val="00188F"/>
          <w:sz w:val="18"/>
          <w:szCs w:val="18"/>
        </w:rPr>
        <w:t>Accès au portail Power BI :</w:t>
      </w:r>
      <w:r>
        <w:rPr>
          <w:sz w:val="18"/>
          <w:szCs w:val="18"/>
        </w:rPr>
        <w:t xml:space="preserve"> 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6DE3C1A" w14:textId="77777777" w:rsidR="002E09A7" w:rsidRPr="00EF7CF9" w:rsidRDefault="002E09A7" w:rsidP="002E09A7">
      <w:pPr>
        <w:pStyle w:val="ProductList-Body"/>
      </w:pPr>
    </w:p>
    <w:p w14:paraId="06B48C90" w14:textId="77777777" w:rsidR="002E09A7" w:rsidRPr="00EF7CF9" w:rsidRDefault="002E09A7" w:rsidP="002E09A7">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57811EFE" w14:textId="77777777" w:rsidR="002E09A7" w:rsidRPr="00EF7CF9" w:rsidRDefault="002E09A7" w:rsidP="002E09A7">
      <w:pPr>
        <w:pStyle w:val="ProductList-Body"/>
      </w:pPr>
    </w:p>
    <w:p w14:paraId="0F8ED656" w14:textId="77777777" w:rsidR="002E09A7" w:rsidRPr="00EF7CF9" w:rsidRDefault="00311605" w:rsidP="002E09A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Minutes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5C14F78" w14:textId="77777777" w:rsidR="002E09A7" w:rsidRPr="00EF7CF9" w:rsidRDefault="002E09A7" w:rsidP="002E09A7">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115"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116" w:name="_Toc65680431"/>
      <w:r>
        <w:t>Power BI Premium</w:t>
      </w:r>
      <w:bookmarkEnd w:id="115"/>
      <w:bookmarkEnd w:id="116"/>
    </w:p>
    <w:p w14:paraId="2F8E4417" w14:textId="77777777" w:rsidR="002D17C3" w:rsidRPr="00EF7CF9" w:rsidRDefault="002D17C3" w:rsidP="002D17C3">
      <w:pPr>
        <w:pStyle w:val="ProductList-Body"/>
      </w:pPr>
      <w:r>
        <w:rPr>
          <w:b/>
          <w:color w:val="00188F"/>
        </w:rPr>
        <w:t>Capacité :</w:t>
      </w:r>
      <w:r>
        <w:t xml:space="preserve"> désigne une capacité nommée fournie par un administrateur via le portail d’administration de la capacité Power BI Premium. Une Capacité est un groupement d’un ou plusieurs nœuds.</w:t>
      </w:r>
    </w:p>
    <w:p w14:paraId="7FD6FA92" w14:textId="77777777" w:rsidR="002D17C3" w:rsidRPr="00EF7CF9" w:rsidRDefault="002D17C3" w:rsidP="002D17C3">
      <w:pPr>
        <w:pStyle w:val="ProductList-Body"/>
      </w:pPr>
      <w:r>
        <w:rPr>
          <w:b/>
          <w:color w:val="00188F"/>
        </w:rPr>
        <w:t>Minutes Disponibles Maximum :</w:t>
      </w:r>
      <w:r>
        <w:t xml:space="preserve"> la somme de toutes les minutes pendant lesquelles une Capacité donnée a été instanciée au cours d’un mois de facturation pour un tenant donné.</w:t>
      </w:r>
    </w:p>
    <w:p w14:paraId="7557B988" w14:textId="77777777" w:rsidR="002D17C3" w:rsidRPr="00EF7CF9" w:rsidRDefault="002D17C3" w:rsidP="002D17C3">
      <w:pPr>
        <w:pStyle w:val="ProductList-Body"/>
      </w:pPr>
    </w:p>
    <w:p w14:paraId="41759868" w14:textId="77777777" w:rsidR="002D17C3" w:rsidRPr="00EF7CF9" w:rsidRDefault="002D17C3" w:rsidP="002D17C3">
      <w:pPr>
        <w:pStyle w:val="ProductList-Body"/>
      </w:pPr>
      <w:r>
        <w:rPr>
          <w:b/>
          <w:color w:val="00188F"/>
        </w:rPr>
        <w:t>Minutes d’Indisponibilité</w:t>
      </w:r>
      <w:r>
        <w:t> </w:t>
      </w:r>
      <w:r w:rsidRPr="006B0BF6">
        <w:rPr>
          <w:b/>
          <w:bCs/>
        </w:rPr>
        <w:t xml:space="preserve">: </w:t>
      </w:r>
      <w:r>
        <w:t>l</w:t>
      </w:r>
      <w:r>
        <w:rPr>
          <w:szCs w:val="18"/>
        </w:rPr>
        <w:t xml:space="preserve">e total des minutes accumulées au cours d’un mois de facturation pour une Capacité donnée, après sa création, ou avant qu’elle ne soit </w:t>
      </w:r>
      <w:proofErr w:type="spellStart"/>
      <w:r>
        <w:rPr>
          <w:szCs w:val="18"/>
        </w:rPr>
        <w:t>déprovisionnée</w:t>
      </w:r>
      <w:proofErr w:type="spellEnd"/>
      <w:r>
        <w:rPr>
          <w:szCs w:val="18"/>
        </w:rPr>
        <w:t xml:space="preserve"> lorsque la Capacité ne peut pas être utilisée dans toutes les fonctionnalités Power BI applicables répertoriées ci-dessous :</w:t>
      </w:r>
    </w:p>
    <w:p w14:paraId="5764AD50"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4C59C69B"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B24FB68" w14:textId="77777777" w:rsidR="002D17C3" w:rsidRPr="00F86AAF" w:rsidRDefault="002D17C3" w:rsidP="002D17C3">
      <w:pPr>
        <w:pStyle w:val="ProductList-Body"/>
        <w:ind w:left="180"/>
        <w:rPr>
          <w:szCs w:val="18"/>
        </w:rPr>
      </w:pPr>
      <w:r>
        <w:rPr>
          <w:b/>
          <w:color w:val="00188F"/>
        </w:rPr>
        <w:lastRenderedPageBreak/>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44CD891E" w14:textId="77777777" w:rsidR="002D17C3" w:rsidRPr="00EF7CF9" w:rsidRDefault="002D17C3" w:rsidP="002D17C3">
      <w:pPr>
        <w:pStyle w:val="ProductList-Body"/>
      </w:pPr>
    </w:p>
    <w:p w14:paraId="1C12108D"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7C11C417" w14:textId="77777777" w:rsidR="002D17C3" w:rsidRPr="00EF7CF9" w:rsidRDefault="002D17C3" w:rsidP="002D17C3">
      <w:pPr>
        <w:pStyle w:val="ProductList-Body"/>
      </w:pPr>
    </w:p>
    <w:p w14:paraId="509CA283" w14:textId="77777777" w:rsidR="002D17C3" w:rsidRPr="009E2B16" w:rsidRDefault="00311605"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Disponibles Maximum – Minutes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41354AE" w14:textId="77777777" w:rsidR="002D17C3" w:rsidRPr="00EF7CF9" w:rsidRDefault="002D17C3" w:rsidP="002D17C3">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117" w:name="_Toc65680432"/>
      <w:r w:rsidRPr="008E64FF">
        <w:rPr>
          <w:lang w:eastAsia="en-US" w:bidi="ar-SA"/>
        </w:rPr>
        <w:t xml:space="preserve">Power BI </w:t>
      </w:r>
      <w:r w:rsidR="00712939">
        <w:rPr>
          <w:lang w:eastAsia="en-US" w:bidi="ar-SA"/>
        </w:rPr>
        <w:t>Pro</w:t>
      </w:r>
      <w:bookmarkEnd w:id="117"/>
    </w:p>
    <w:p w14:paraId="253A549E" w14:textId="77777777" w:rsidR="002D17C3" w:rsidRDefault="002D17C3" w:rsidP="002D17C3">
      <w:pPr>
        <w:pStyle w:val="ProductList-Body"/>
        <w:rPr>
          <w:szCs w:val="18"/>
        </w:rPr>
      </w:pPr>
      <w:r>
        <w:rPr>
          <w:b/>
          <w:color w:val="00188F"/>
        </w:rPr>
        <w:t>Minutes d’Indisponibilité</w:t>
      </w:r>
      <w:r>
        <w:t> </w:t>
      </w:r>
      <w:r w:rsidRPr="006B0BF6">
        <w:rPr>
          <w:b/>
          <w:bCs/>
        </w:rPr>
        <w:t>:</w:t>
      </w:r>
      <w:r>
        <w:t xml:space="preserve"> </w:t>
      </w:r>
      <w:r>
        <w:rPr>
          <w:szCs w:val="18"/>
        </w:rPr>
        <w:t>le nombre total de minutes accumulées au cours d’un mois de facturation au cours duquel toutes les fonctionnalités Power BI répertoriées ci-dessous ne sont pas disponibles :</w:t>
      </w:r>
    </w:p>
    <w:p w14:paraId="49CD0A43" w14:textId="77777777" w:rsidR="002D17C3" w:rsidRDefault="002D17C3" w:rsidP="002D17C3">
      <w:pPr>
        <w:pStyle w:val="ProductList-Body"/>
        <w:ind w:left="187"/>
        <w:rPr>
          <w:szCs w:val="18"/>
        </w:rPr>
      </w:pPr>
      <w:r>
        <w:rPr>
          <w:b/>
          <w:color w:val="00188F"/>
        </w:rPr>
        <w:t>Affichage :</w:t>
      </w:r>
      <w:r>
        <w:rPr>
          <w:szCs w:val="18"/>
        </w:rPr>
        <w:t xml:space="preserve"> affichez les tableaux de bord, les rapports et les applications Power BI dans le service.</w:t>
      </w:r>
    </w:p>
    <w:p w14:paraId="5A0F9683" w14:textId="77777777" w:rsidR="002D17C3" w:rsidRDefault="002D17C3" w:rsidP="002D17C3">
      <w:pPr>
        <w:pStyle w:val="ProductList-Body"/>
        <w:ind w:left="187"/>
        <w:rPr>
          <w:szCs w:val="18"/>
        </w:rPr>
      </w:pPr>
      <w:r>
        <w:rPr>
          <w:b/>
          <w:color w:val="00188F"/>
        </w:rPr>
        <w:t>Actualisation du jeu de données :</w:t>
      </w:r>
      <w:r>
        <w:rPr>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230E0831" w14:textId="77777777" w:rsidR="002D17C3" w:rsidRDefault="002D17C3" w:rsidP="002D17C3">
      <w:pPr>
        <w:pStyle w:val="ProductList-Body"/>
        <w:ind w:left="180"/>
        <w:rPr>
          <w:szCs w:val="18"/>
        </w:rPr>
      </w:pPr>
      <w:r>
        <w:rPr>
          <w:b/>
          <w:color w:val="00188F"/>
        </w:rPr>
        <w:t>Accès au portail Power BI :</w:t>
      </w:r>
      <w:r>
        <w:rPr>
          <w:szCs w:val="18"/>
        </w:rPr>
        <w:t xml:space="preserve"> accédez au portail Power BI et utilisez-le dans les délais prévus en tenant compte des conditions et des limitations locales du réseau propres à l’environnement du client ou externes à Microsoft.</w:t>
      </w:r>
    </w:p>
    <w:p w14:paraId="6C5D0927" w14:textId="77777777" w:rsidR="002D17C3" w:rsidRPr="00EF7CF9" w:rsidRDefault="002D17C3" w:rsidP="002D17C3">
      <w:pPr>
        <w:pStyle w:val="ProductList-Body"/>
      </w:pPr>
    </w:p>
    <w:p w14:paraId="483516B4" w14:textId="77777777" w:rsidR="002D17C3" w:rsidRDefault="002D17C3" w:rsidP="002D17C3">
      <w:pPr>
        <w:pStyle w:val="ProductList-Body"/>
      </w:pPr>
      <w:r>
        <w:rPr>
          <w:b/>
          <w:color w:val="00188F"/>
        </w:rPr>
        <w:t>Pourcentage Mensuel de Temps de Disponibilité</w:t>
      </w:r>
      <w:r>
        <w:t> </w:t>
      </w:r>
      <w:r w:rsidRPr="006B0BF6">
        <w:rPr>
          <w:b/>
          <w:bCs/>
        </w:rPr>
        <w:t>:</w:t>
      </w:r>
      <w:r>
        <w:t xml:space="preserve"> le Pourcentage Mensuel de Temps de Disponibilité est calculé à l’aide de la formule suivante :</w:t>
      </w:r>
    </w:p>
    <w:p w14:paraId="37B4C2D8" w14:textId="77777777" w:rsidR="002D17C3" w:rsidRDefault="002D17C3" w:rsidP="002D17C3">
      <w:pPr>
        <w:pStyle w:val="ProductList-Body"/>
      </w:pPr>
    </w:p>
    <w:p w14:paraId="2CA3AEF0" w14:textId="77777777" w:rsidR="002D17C3" w:rsidRPr="009E2B16" w:rsidRDefault="00311605" w:rsidP="002D17C3">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Minutes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1E7AF831" w14:textId="77777777" w:rsidR="002D17C3" w:rsidRPr="00EF7CF9" w:rsidRDefault="002D17C3" w:rsidP="002D17C3">
      <w:pPr>
        <w:pStyle w:val="ProductList-Body"/>
      </w:pPr>
    </w:p>
    <w:p w14:paraId="2865395D" w14:textId="77777777" w:rsidR="00515EF4" w:rsidRPr="00FB368F" w:rsidRDefault="00515EF4" w:rsidP="007F033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311605"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118" w:name="_Toc65680433"/>
      <w:r w:rsidRPr="005A6CF1">
        <w:rPr>
          <w:lang w:val="en-US" w:eastAsia="en-US" w:bidi="ar-SA"/>
        </w:rPr>
        <w:t>API Translator</w:t>
      </w:r>
      <w:bookmarkEnd w:id="118"/>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311605"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4732EE" w:rsidRDefault="00515EF4" w:rsidP="00B6224B">
      <w:pPr>
        <w:pStyle w:val="ProductList-Body"/>
        <w:rPr>
          <w:szCs w:val="18"/>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119" w:name="_Toc457821597"/>
    <w:bookmarkStart w:id="120" w:name="_Toc465333785"/>
    <w:bookmarkStart w:id="121"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lastRenderedPageBreak/>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EFABB4" w14:textId="77777777" w:rsidR="004732EE" w:rsidRPr="00D25762" w:rsidRDefault="004732EE" w:rsidP="00D25762">
      <w:pPr>
        <w:pStyle w:val="ProductList-Offering2Heading"/>
        <w:tabs>
          <w:tab w:val="clear" w:pos="360"/>
          <w:tab w:val="clear" w:pos="720"/>
          <w:tab w:val="clear" w:pos="1080"/>
        </w:tabs>
        <w:outlineLvl w:val="2"/>
        <w:rPr>
          <w:lang w:val="en-US" w:eastAsia="en-US" w:bidi="ar-SA"/>
        </w:rPr>
      </w:pPr>
      <w:bookmarkStart w:id="122" w:name="_Toc13833097"/>
      <w:bookmarkStart w:id="123" w:name="_Toc55920329"/>
      <w:bookmarkStart w:id="124" w:name="_Toc65680434"/>
      <w:bookmarkEnd w:id="119"/>
      <w:bookmarkEnd w:id="120"/>
      <w:bookmarkEnd w:id="121"/>
      <w:r w:rsidRPr="00D25762">
        <w:rPr>
          <w:lang w:val="en-US" w:eastAsia="en-US" w:bidi="ar-SA"/>
        </w:rPr>
        <w:t xml:space="preserve">Microsoft Defender </w:t>
      </w:r>
      <w:bookmarkEnd w:id="122"/>
      <w:r w:rsidRPr="00D25762">
        <w:rPr>
          <w:lang w:val="en-US" w:eastAsia="en-US" w:bidi="ar-SA"/>
        </w:rPr>
        <w:t xml:space="preserve">pour point de </w:t>
      </w:r>
      <w:proofErr w:type="spellStart"/>
      <w:r w:rsidRPr="00D25762">
        <w:rPr>
          <w:lang w:val="en-US" w:eastAsia="en-US" w:bidi="ar-SA"/>
        </w:rPr>
        <w:t>terminaison</w:t>
      </w:r>
      <w:bookmarkEnd w:id="123"/>
      <w:bookmarkEnd w:id="124"/>
      <w:proofErr w:type="spellEnd"/>
    </w:p>
    <w:p w14:paraId="099AEA41"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b/>
          <w:color w:val="00188F"/>
          <w:sz w:val="18"/>
        </w:rPr>
        <w:t>Définitions Supplémentaires</w:t>
      </w:r>
      <w:r>
        <w:rPr>
          <w:rFonts w:ascii="Calibri" w:eastAsia="Calibri" w:hAnsi="Calibri" w:cs="Arial"/>
          <w:sz w:val="18"/>
        </w:rPr>
        <w:t> </w:t>
      </w:r>
      <w:r w:rsidRPr="00F10035">
        <w:rPr>
          <w:rFonts w:ascii="Calibri" w:eastAsia="Calibri" w:hAnsi="Calibri" w:cs="Arial"/>
          <w:b/>
          <w:bCs/>
          <w:sz w:val="18"/>
        </w:rPr>
        <w:t>:</w:t>
      </w:r>
    </w:p>
    <w:p w14:paraId="171970EB" w14:textId="77777777" w:rsidR="004732EE" w:rsidRPr="00DC4F88" w:rsidRDefault="004732EE" w:rsidP="004732EE">
      <w:pPr>
        <w:tabs>
          <w:tab w:val="left" w:pos="360"/>
          <w:tab w:val="left" w:pos="720"/>
          <w:tab w:val="left" w:pos="1080"/>
        </w:tabs>
        <w:spacing w:after="40" w:line="240" w:lineRule="auto"/>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désigne le nombre total de minutes cumulées au cours d’un mois de facturation pour le portail Microsoft Defender pour point de terminaison. Ce nombre est calculé à partir de la création du Tenant résultant de la réussite du processus d’intégration.</w:t>
      </w:r>
    </w:p>
    <w:p w14:paraId="460DAEC7" w14:textId="77777777" w:rsidR="004732EE" w:rsidRPr="00DC4F88" w:rsidRDefault="004732EE" w:rsidP="004732EE">
      <w:pPr>
        <w:tabs>
          <w:tab w:val="left" w:pos="360"/>
          <w:tab w:val="left" w:pos="720"/>
          <w:tab w:val="left" w:pos="1080"/>
        </w:tabs>
        <w:spacing w:after="0" w:line="240" w:lineRule="auto"/>
      </w:pPr>
      <w:r>
        <w:rPr>
          <w:rFonts w:ascii="Calibri" w:eastAsia="Calibri" w:hAnsi="Calibri" w:cs="Arial"/>
          <w:sz w:val="18"/>
        </w:rPr>
        <w:t>« </w:t>
      </w:r>
      <w:r>
        <w:rPr>
          <w:rFonts w:ascii="Calibri" w:eastAsia="Calibri" w:hAnsi="Calibri" w:cs="Arial"/>
          <w:b/>
          <w:color w:val="00188F"/>
          <w:sz w:val="18"/>
        </w:rPr>
        <w:t>Tenant</w:t>
      </w:r>
      <w:r>
        <w:rPr>
          <w:rFonts w:ascii="Calibri" w:eastAsia="Calibri" w:hAnsi="Calibri" w:cs="Arial"/>
          <w:sz w:val="18"/>
        </w:rPr>
        <w:t> » désigne l’environnement cloud spécifique au client Microsoft Defender pour point de terminaison.</w:t>
      </w:r>
    </w:p>
    <w:p w14:paraId="15F6E61B" w14:textId="77777777" w:rsidR="004732EE" w:rsidRPr="004732EE" w:rsidRDefault="004732EE" w:rsidP="004732EE">
      <w:pPr>
        <w:tabs>
          <w:tab w:val="left" w:pos="360"/>
          <w:tab w:val="left" w:pos="720"/>
          <w:tab w:val="left" w:pos="1080"/>
        </w:tabs>
        <w:spacing w:after="0" w:line="240" w:lineRule="auto"/>
        <w:rPr>
          <w:sz w:val="18"/>
          <w:szCs w:val="18"/>
        </w:rPr>
      </w:pPr>
    </w:p>
    <w:p w14:paraId="422EA1B8" w14:textId="3BE65D2B" w:rsidR="00285B3D" w:rsidRPr="00EF7CF9" w:rsidRDefault="004732EE" w:rsidP="004732EE">
      <w:pPr>
        <w:pStyle w:val="ProductList-Body"/>
      </w:pPr>
      <w:r>
        <w:rPr>
          <w:rFonts w:ascii="Calibri" w:eastAsia="Calibri" w:hAnsi="Calibri" w:cs="Arial"/>
          <w:b/>
          <w:color w:val="00188F"/>
        </w:rPr>
        <w:t>Temps d’Indisponibilité</w:t>
      </w:r>
      <w:r>
        <w:rPr>
          <w:rFonts w:ascii="Calibri" w:eastAsia="Calibri" w:hAnsi="Calibri" w:cs="Arial"/>
        </w:rPr>
        <w:t> </w:t>
      </w:r>
      <w:r w:rsidRPr="00F10035">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rsidR="00285B3D">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311605"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311605"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C6099DB" w14:textId="77777777" w:rsidR="00FA095E" w:rsidRPr="00EF7CF9" w:rsidRDefault="00FA095E" w:rsidP="00FA095E">
      <w:pPr>
        <w:pStyle w:val="ProductList-Offering2Heading"/>
        <w:outlineLvl w:val="2"/>
      </w:pPr>
      <w:bookmarkStart w:id="125" w:name="_Toc64891130"/>
      <w:bookmarkStart w:id="126" w:name="_Toc65680435"/>
      <w:r>
        <w:t xml:space="preserve">Universal </w:t>
      </w:r>
      <w:proofErr w:type="spellStart"/>
      <w:r>
        <w:t>Print</w:t>
      </w:r>
      <w:proofErr w:type="spellEnd"/>
      <w:r>
        <w:t xml:space="preserve"> (Impression universelle)</w:t>
      </w:r>
      <w:bookmarkEnd w:id="125"/>
      <w:bookmarkEnd w:id="126"/>
    </w:p>
    <w:p w14:paraId="50FB481D" w14:textId="77777777" w:rsidR="00FA095E" w:rsidRPr="00EF7CF9" w:rsidRDefault="00FA095E" w:rsidP="00FA095E">
      <w:pPr>
        <w:pStyle w:val="ProductList-Body"/>
      </w:pPr>
      <w:r>
        <w:rPr>
          <w:b/>
          <w:color w:val="00188F"/>
        </w:rPr>
        <w:t>Temps d’Indisponibilité</w:t>
      </w:r>
      <w:r>
        <w:t> </w:t>
      </w:r>
      <w:r w:rsidRPr="004E0202">
        <w:rPr>
          <w:b/>
          <w:bCs/>
        </w:rPr>
        <w:t>:</w:t>
      </w:r>
      <w:r>
        <w:t xml:space="preserve"> Toute période pendant laquelle l’indisponibilité du service Universal </w:t>
      </w:r>
      <w:proofErr w:type="spellStart"/>
      <w:r>
        <w:t>Print</w:t>
      </w:r>
      <w:proofErr w:type="spellEnd"/>
      <w:r>
        <w:t xml:space="preserve">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w:t>
      </w:r>
      <w:proofErr w:type="spellStart"/>
      <w:r>
        <w:t>Print</w:t>
      </w:r>
      <w:proofErr w:type="spellEnd"/>
      <w:r>
        <w:t>.</w:t>
      </w:r>
    </w:p>
    <w:p w14:paraId="530A6D8E" w14:textId="77777777" w:rsidR="00FA095E" w:rsidRPr="00EF7CF9" w:rsidRDefault="00FA095E" w:rsidP="00FA095E">
      <w:pPr>
        <w:pStyle w:val="ProductList-Body"/>
      </w:pPr>
    </w:p>
    <w:p w14:paraId="5219C570" w14:textId="77777777" w:rsidR="00FA095E" w:rsidRPr="00EF7CF9" w:rsidRDefault="00FA095E" w:rsidP="00FA095E">
      <w:pPr>
        <w:pStyle w:val="ProductList-Body"/>
      </w:pPr>
      <w:r>
        <w:rPr>
          <w:b/>
          <w:color w:val="00188F"/>
        </w:rPr>
        <w:t>Pourcentage Mensuel de Temps de Disponibilité</w:t>
      </w:r>
      <w:r>
        <w:t> </w:t>
      </w:r>
      <w:r w:rsidRPr="004E0202">
        <w:rPr>
          <w:b/>
          <w:bCs/>
        </w:rPr>
        <w:t>:</w:t>
      </w:r>
      <w:r>
        <w:t xml:space="preserve"> le Pourcentage Mensuel de Temps de Disponibilité est calculé à l’aide de la formule suivante :</w:t>
      </w:r>
    </w:p>
    <w:p w14:paraId="41B84642" w14:textId="77777777" w:rsidR="00FA095E" w:rsidRPr="00EF7CF9" w:rsidRDefault="00FA095E" w:rsidP="00FA095E">
      <w:pPr>
        <w:pStyle w:val="ProductList-Body"/>
      </w:pPr>
    </w:p>
    <w:p w14:paraId="556C3362" w14:textId="77777777" w:rsidR="00FA095E" w:rsidRPr="00EF7CF9" w:rsidRDefault="00311605" w:rsidP="00FA095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2FC1589" w14:textId="77777777" w:rsidR="00FA095E" w:rsidRPr="00EF7CF9" w:rsidRDefault="00FA095E" w:rsidP="00FA095E">
      <w:pPr>
        <w:pStyle w:val="ProductList-Body"/>
        <w:rPr>
          <w:szCs w:val="18"/>
        </w:rPr>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D307EF" w14:textId="77777777" w:rsidR="00FA095E" w:rsidRPr="00EF7CF9" w:rsidRDefault="00FA095E" w:rsidP="00FA095E">
      <w:pPr>
        <w:pStyle w:val="ProductList-Body"/>
      </w:pPr>
    </w:p>
    <w:p w14:paraId="39E4032A" w14:textId="77777777" w:rsidR="00FA095E" w:rsidRPr="00EF7CF9" w:rsidRDefault="00FA095E" w:rsidP="00FA095E">
      <w:pPr>
        <w:pStyle w:val="ProductList-Body"/>
      </w:pPr>
      <w:r>
        <w:rPr>
          <w:b/>
          <w:color w:val="00188F"/>
        </w:rPr>
        <w:t>Avoir Service</w:t>
      </w:r>
      <w:r>
        <w:t> </w:t>
      </w:r>
      <w:r w:rsidRPr="004E020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095E" w:rsidRPr="00B44CF9" w14:paraId="45C1EF55" w14:textId="77777777" w:rsidTr="00417C02">
        <w:trPr>
          <w:tblHeader/>
        </w:trPr>
        <w:tc>
          <w:tcPr>
            <w:tcW w:w="5400" w:type="dxa"/>
            <w:shd w:val="clear" w:color="auto" w:fill="0072C6"/>
          </w:tcPr>
          <w:p w14:paraId="7B5A2398" w14:textId="77777777" w:rsidR="00FA095E" w:rsidRPr="00EF7CF9" w:rsidRDefault="00FA095E" w:rsidP="00417C02">
            <w:pPr>
              <w:pStyle w:val="ProductList-OfferingBody"/>
              <w:jc w:val="center"/>
              <w:rPr>
                <w:color w:val="FFFFFF" w:themeColor="background1"/>
              </w:rPr>
            </w:pPr>
            <w:r>
              <w:rPr>
                <w:color w:val="FFFFFF" w:themeColor="background1"/>
              </w:rPr>
              <w:t>Pourcentage Mensuel de Temps de Disponibilité</w:t>
            </w:r>
          </w:p>
        </w:tc>
        <w:tc>
          <w:tcPr>
            <w:tcW w:w="5400" w:type="dxa"/>
            <w:shd w:val="clear" w:color="auto" w:fill="0072C6"/>
          </w:tcPr>
          <w:p w14:paraId="4C14670B" w14:textId="77777777" w:rsidR="00FA095E" w:rsidRPr="00EF7CF9" w:rsidRDefault="00FA095E" w:rsidP="00417C02">
            <w:pPr>
              <w:pStyle w:val="ProductList-OfferingBody"/>
              <w:jc w:val="center"/>
              <w:rPr>
                <w:color w:val="FFFFFF" w:themeColor="background1"/>
              </w:rPr>
            </w:pPr>
            <w:r>
              <w:rPr>
                <w:color w:val="FFFFFF" w:themeColor="background1"/>
              </w:rPr>
              <w:t>Avoir Service</w:t>
            </w:r>
          </w:p>
        </w:tc>
      </w:tr>
      <w:tr w:rsidR="00FA095E" w:rsidRPr="00B44CF9" w14:paraId="0EB2CDF3" w14:textId="77777777" w:rsidTr="00417C02">
        <w:tc>
          <w:tcPr>
            <w:tcW w:w="5400" w:type="dxa"/>
          </w:tcPr>
          <w:p w14:paraId="3C075DA8" w14:textId="77777777" w:rsidR="00FA095E" w:rsidRPr="00EF7CF9" w:rsidRDefault="00FA095E" w:rsidP="00417C02">
            <w:pPr>
              <w:pStyle w:val="ProductList-OfferingBody"/>
              <w:jc w:val="center"/>
            </w:pPr>
            <w:r>
              <w:t>&lt; 99,9 %</w:t>
            </w:r>
          </w:p>
        </w:tc>
        <w:tc>
          <w:tcPr>
            <w:tcW w:w="5400" w:type="dxa"/>
          </w:tcPr>
          <w:p w14:paraId="01A0BE57" w14:textId="77777777" w:rsidR="00FA095E" w:rsidRPr="00EF7CF9" w:rsidRDefault="00FA095E" w:rsidP="00417C02">
            <w:pPr>
              <w:pStyle w:val="ProductList-OfferingBody"/>
              <w:jc w:val="center"/>
            </w:pPr>
            <w:r>
              <w:t>25 %</w:t>
            </w:r>
          </w:p>
        </w:tc>
      </w:tr>
      <w:tr w:rsidR="00FA095E" w:rsidRPr="00B44CF9" w14:paraId="6E551C98" w14:textId="77777777" w:rsidTr="00417C02">
        <w:tc>
          <w:tcPr>
            <w:tcW w:w="5400" w:type="dxa"/>
          </w:tcPr>
          <w:p w14:paraId="7C939B8C" w14:textId="77777777" w:rsidR="00FA095E" w:rsidRPr="00EF7CF9" w:rsidRDefault="00FA095E" w:rsidP="00417C02">
            <w:pPr>
              <w:pStyle w:val="ProductList-OfferingBody"/>
              <w:jc w:val="center"/>
            </w:pPr>
            <w:r>
              <w:t>&lt; 99 %</w:t>
            </w:r>
          </w:p>
        </w:tc>
        <w:tc>
          <w:tcPr>
            <w:tcW w:w="5400" w:type="dxa"/>
          </w:tcPr>
          <w:p w14:paraId="45C33F02" w14:textId="77777777" w:rsidR="00FA095E" w:rsidRPr="00EF7CF9" w:rsidRDefault="00FA095E" w:rsidP="00417C02">
            <w:pPr>
              <w:pStyle w:val="ProductList-OfferingBody"/>
              <w:keepNext/>
              <w:jc w:val="center"/>
            </w:pPr>
            <w:r>
              <w:t>50 %</w:t>
            </w:r>
          </w:p>
        </w:tc>
      </w:tr>
      <w:tr w:rsidR="00FA095E" w:rsidRPr="00B44CF9" w14:paraId="618A46EF" w14:textId="77777777" w:rsidTr="00417C02">
        <w:tc>
          <w:tcPr>
            <w:tcW w:w="5400" w:type="dxa"/>
          </w:tcPr>
          <w:p w14:paraId="5236F080" w14:textId="77777777" w:rsidR="00FA095E" w:rsidRPr="00EF7CF9" w:rsidRDefault="00FA095E" w:rsidP="00417C02">
            <w:pPr>
              <w:pStyle w:val="ProductList-OfferingBody"/>
              <w:jc w:val="center"/>
            </w:pPr>
            <w:r>
              <w:t>&lt; 95 %</w:t>
            </w:r>
          </w:p>
        </w:tc>
        <w:tc>
          <w:tcPr>
            <w:tcW w:w="5400" w:type="dxa"/>
          </w:tcPr>
          <w:p w14:paraId="20B52CF4" w14:textId="77777777" w:rsidR="00FA095E" w:rsidRDefault="00FA095E" w:rsidP="00417C02">
            <w:pPr>
              <w:pStyle w:val="ProductList-OfferingBody"/>
              <w:keepNext/>
              <w:jc w:val="center"/>
            </w:pPr>
            <w:r>
              <w:t>100 %</w:t>
            </w:r>
          </w:p>
        </w:tc>
      </w:tr>
    </w:tbl>
    <w:p w14:paraId="10D024CE" w14:textId="77777777" w:rsidR="00FA095E" w:rsidRPr="00EF7CF9" w:rsidRDefault="00FA095E" w:rsidP="00FA095E">
      <w:pPr>
        <w:pStyle w:val="ProductList-Body"/>
      </w:pPr>
    </w:p>
    <w:p w14:paraId="1C20AE7B" w14:textId="77777777" w:rsidR="00FA095E" w:rsidRDefault="00FA095E" w:rsidP="00FA095E">
      <w:pPr>
        <w:pStyle w:val="ProductList-Body"/>
      </w:pPr>
      <w:r>
        <w:rPr>
          <w:b/>
          <w:color w:val="00188F"/>
        </w:rPr>
        <w:t>Exceptions de Niveau de Service</w:t>
      </w:r>
      <w:r>
        <w:t> </w:t>
      </w:r>
      <w:r w:rsidRPr="004E0202">
        <w:rPr>
          <w:b/>
          <w:bCs/>
        </w:rPr>
        <w:t>:</w:t>
      </w:r>
      <w:r>
        <w:t xml:space="preserve"> Ce Contrat de Niveau de Service ne s’applique pas aux Tenants dans le cadre de version d’évaluation.</w:t>
      </w:r>
    </w:p>
    <w:p w14:paraId="57BF7982" w14:textId="77777777" w:rsidR="00FA095E" w:rsidRPr="00FB368F" w:rsidRDefault="00311605" w:rsidP="00FA095E">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FA095E">
          <w:rPr>
            <w:rStyle w:val="Hyperlink"/>
            <w:sz w:val="16"/>
            <w:szCs w:val="16"/>
          </w:rPr>
          <w:t>Table des matières</w:t>
        </w:r>
      </w:hyperlink>
      <w:r w:rsidR="00FA095E">
        <w:rPr>
          <w:sz w:val="16"/>
          <w:szCs w:val="16"/>
        </w:rPr>
        <w:t xml:space="preserve"> / </w:t>
      </w:r>
      <w:hyperlink w:anchor="Definitions" w:tooltip="Définitions" w:history="1">
        <w:r w:rsidR="00FA095E">
          <w:rPr>
            <w:rStyle w:val="Hyperlink"/>
            <w:sz w:val="16"/>
            <w:szCs w:val="16"/>
          </w:rPr>
          <w:t>Définitions</w:t>
        </w:r>
      </w:hyperlink>
    </w:p>
    <w:p w14:paraId="17730105" w14:textId="77777777" w:rsidR="00FA095E" w:rsidRDefault="00FA095E" w:rsidP="002024BF">
      <w:pPr>
        <w:pStyle w:val="ProductList-Body"/>
        <w:tabs>
          <w:tab w:val="clear" w:pos="360"/>
          <w:tab w:val="clear" w:pos="720"/>
          <w:tab w:val="clear" w:pos="1080"/>
        </w:tabs>
        <w:rPr>
          <w:sz w:val="12"/>
          <w:szCs w:val="12"/>
        </w:rPr>
      </w:pPr>
    </w:p>
    <w:p w14:paraId="5E8BF013" w14:textId="5D86CCFD" w:rsidR="00FA095E" w:rsidRPr="005E6703" w:rsidRDefault="00FA095E" w:rsidP="002024BF">
      <w:pPr>
        <w:pStyle w:val="ProductList-Body"/>
        <w:tabs>
          <w:tab w:val="clear" w:pos="360"/>
          <w:tab w:val="clear" w:pos="720"/>
          <w:tab w:val="clear" w:pos="1080"/>
        </w:tabs>
        <w:rPr>
          <w:sz w:val="12"/>
          <w:szCs w:val="12"/>
        </w:rPr>
        <w:sectPr w:rsidR="00FA095E" w:rsidRPr="005E6703"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127" w:name="AppendixA"/>
      <w:bookmarkStart w:id="128" w:name="_Toc65680436"/>
      <w:r w:rsidRPr="008E64FF">
        <w:rPr>
          <w:lang w:eastAsia="en-US" w:bidi="ar-SA"/>
        </w:rPr>
        <w:lastRenderedPageBreak/>
        <w:t>Annexe A</w:t>
      </w:r>
      <w:bookmarkEnd w:id="127"/>
      <w:r w:rsidRPr="008E64FF">
        <w:rPr>
          <w:lang w:eastAsia="en-US" w:bidi="ar-SA"/>
        </w:rPr>
        <w:t xml:space="preserve"> – Engagement de Niveau de Service pour la Détection et le Blocage de Virus, l’Efficacité du Filtre de Courriers Indésirables ou les Faux Positifs</w:t>
      </w:r>
      <w:bookmarkEnd w:id="128"/>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129" w:name="AppendixB"/>
      <w:bookmarkStart w:id="130" w:name="_Toc65680437"/>
      <w:r w:rsidRPr="008E64FF">
        <w:rPr>
          <w:lang w:eastAsia="en-US" w:bidi="ar-SA"/>
        </w:rPr>
        <w:lastRenderedPageBreak/>
        <w:t>Annexe B</w:t>
      </w:r>
      <w:bookmarkEnd w:id="129"/>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130"/>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w:t>
      </w:r>
      <w:proofErr w:type="spellStart"/>
      <w:r>
        <w:t>DoS</w:t>
      </w:r>
      <w:proofErr w:type="spellEnd"/>
      <w:r>
        <w:t>)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A0C6B" w14:textId="77777777" w:rsidR="00311605" w:rsidRDefault="00311605" w:rsidP="009A573F">
      <w:pPr>
        <w:spacing w:after="0" w:line="240" w:lineRule="auto"/>
      </w:pPr>
      <w:r>
        <w:separator/>
      </w:r>
    </w:p>
  </w:endnote>
  <w:endnote w:type="continuationSeparator" w:id="0">
    <w:p w14:paraId="068F14F1" w14:textId="77777777" w:rsidR="00311605" w:rsidRDefault="00311605" w:rsidP="009A573F">
      <w:pPr>
        <w:spacing w:after="0" w:line="240" w:lineRule="auto"/>
      </w:pPr>
      <w:r>
        <w:continuationSeparator/>
      </w:r>
    </w:p>
  </w:endnote>
  <w:endnote w:type="continuationNotice" w:id="1">
    <w:p w14:paraId="702990DB" w14:textId="77777777" w:rsidR="00311605" w:rsidRDefault="003116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15A2D634" w14:textId="77777777" w:rsidTr="00CA55D9">
      <w:tc>
        <w:tcPr>
          <w:tcW w:w="1255" w:type="dxa"/>
          <w:shd w:val="clear" w:color="auto" w:fill="BFBFBF" w:themeFill="background1" w:themeFillShade="BF"/>
          <w:vAlign w:val="center"/>
        </w:tcPr>
        <w:p w14:paraId="2DBC2034" w14:textId="77777777" w:rsidR="00DC0E21" w:rsidRPr="00C76DF3" w:rsidRDefault="00311605"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252C3380"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C0E21" w:rsidRPr="00C76DF3" w:rsidRDefault="00311605"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0F966FD9"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C0E21" w:rsidRPr="00C76DF3" w:rsidRDefault="00311605" w:rsidP="00370875">
          <w:pPr>
            <w:pStyle w:val="ProductList-OfferingBody"/>
            <w:ind w:left="-72" w:right="-75"/>
            <w:jc w:val="center"/>
            <w:rPr>
              <w:color w:val="808080" w:themeColor="background1" w:themeShade="80"/>
              <w:sz w:val="14"/>
              <w:szCs w:val="14"/>
            </w:rPr>
          </w:pPr>
          <w:hyperlink w:anchor="Glossary" w:history="1">
            <w:r w:rsidR="00DC0E21">
              <w:rPr>
                <w:rStyle w:val="Hyperlink"/>
                <w:sz w:val="14"/>
                <w:szCs w:val="14"/>
              </w:rPr>
              <w:t>Glossaire</w:t>
            </w:r>
          </w:hyperlink>
          <w:r w:rsidR="00DC0E21">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C0E21" w:rsidRPr="00C76DF3" w:rsidRDefault="00311605" w:rsidP="00370875">
          <w:pPr>
            <w:pStyle w:val="ProductList-OfferingBody"/>
            <w:ind w:left="-72" w:right="-77"/>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5" w:type="dxa"/>
          <w:tcBorders>
            <w:top w:val="nil"/>
            <w:bottom w:val="nil"/>
          </w:tcBorders>
          <w:vAlign w:val="center"/>
        </w:tcPr>
        <w:p w14:paraId="69800AFB"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C0E21" w:rsidRPr="00C76DF3" w:rsidRDefault="00311605"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0" w:type="dxa"/>
          <w:tcBorders>
            <w:top w:val="nil"/>
            <w:bottom w:val="nil"/>
          </w:tcBorders>
        </w:tcPr>
        <w:p w14:paraId="4F6F3066"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C0E21" w:rsidRPr="00C76DF3" w:rsidRDefault="00311605"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C0E21">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C0E21" w:rsidRPr="00C76DF3" w:rsidRDefault="00311605"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4CB1671F"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C0E21" w:rsidRPr="00C76DF3" w:rsidRDefault="00311605"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23003BC5" w14:textId="77777777" w:rsidR="00DC0E21" w:rsidRDefault="00DC0E21"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DC0E21" w:rsidRPr="00C76DF3" w:rsidRDefault="003116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DC0E21" w:rsidRPr="00C76DF3" w:rsidRDefault="003116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52A991D6"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DC0E21" w:rsidRPr="00C76DF3" w:rsidRDefault="003116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A7DE9B2"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DC0E21" w:rsidRPr="00C76DF3" w:rsidRDefault="003116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442CBDB"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DC0E21" w:rsidRPr="00C76DF3" w:rsidRDefault="003116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33AF096" w14:textId="77777777" w:rsidR="00DC0E21" w:rsidRDefault="00DC0E21"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DC0E21" w:rsidRPr="00C76DF3" w:rsidRDefault="003116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DC0E21" w:rsidRPr="00C76DF3" w:rsidRDefault="003116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373B7FF7"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DC0E21" w:rsidRPr="00C76DF3" w:rsidRDefault="003116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D7F3E9B"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DC0E21" w:rsidRPr="00C76DF3" w:rsidRDefault="003116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2D58744"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DC0E21" w:rsidRPr="00C76DF3" w:rsidRDefault="003116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DCBAE51" w14:textId="77777777" w:rsidR="00DC0E21" w:rsidRDefault="00DC0E21"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DC0E21" w:rsidRPr="00C76DF3" w:rsidRDefault="003116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DC0E21" w:rsidRPr="00C76DF3" w:rsidRDefault="003116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4C83A043"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DC0E21" w:rsidRPr="00C76DF3" w:rsidRDefault="003116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7BDF580"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DC0E21" w:rsidRPr="00C76DF3" w:rsidRDefault="003116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4B004F23"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DC0E21" w:rsidRPr="00C76DF3" w:rsidRDefault="003116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2DDA93A9" w14:textId="77777777" w:rsidR="00DC0E21" w:rsidRDefault="00DC0E21"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DC0E21" w:rsidRPr="00C76DF3" w:rsidRDefault="003116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DC0E21" w:rsidRPr="00C76DF3" w:rsidRDefault="003116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BF46CDE"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DC0E21" w:rsidRPr="00C76DF3" w:rsidRDefault="003116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A392A47"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DC0E21" w:rsidRPr="00C76DF3" w:rsidRDefault="003116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5C0452"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DC0E21" w:rsidRPr="00C76DF3" w:rsidRDefault="003116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258BADE" w14:textId="77777777" w:rsidR="00DC0E21" w:rsidRDefault="00DC0E21"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DC0E21" w:rsidRPr="00C76DF3" w:rsidRDefault="003116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DC0E21" w:rsidRPr="00C76DF3" w:rsidRDefault="003116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0AA4721A"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DC0E21" w:rsidRPr="00C76DF3" w:rsidRDefault="003116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397ED8DA"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DC0E21" w:rsidRPr="00C76DF3" w:rsidRDefault="003116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C3C42A"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DC0E21" w:rsidRPr="00C76DF3" w:rsidRDefault="003116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7859250F" w14:textId="77777777" w:rsidR="00DC0E21" w:rsidRDefault="00DC0E21"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C0E21" w:rsidRDefault="00DC0E21"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5C12127" w14:textId="77777777" w:rsidTr="00BD5C9E">
      <w:tc>
        <w:tcPr>
          <w:tcW w:w="2070" w:type="dxa"/>
          <w:shd w:val="clear" w:color="auto" w:fill="BFBFBF" w:themeFill="background1" w:themeFillShade="BF"/>
          <w:vAlign w:val="center"/>
        </w:tcPr>
        <w:p w14:paraId="5FE24522" w14:textId="06FAA846" w:rsidR="00DC0E21" w:rsidRPr="00C76DF3" w:rsidRDefault="00311605"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06832330" w14:textId="77777777" w:rsidR="00DC0E21" w:rsidRPr="00C76DF3" w:rsidRDefault="00DC0E21"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DC0E21" w:rsidRPr="00C76DF3" w:rsidRDefault="00311605"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20EDAA8" w14:textId="77777777" w:rsidR="00DC0E21" w:rsidRPr="00C76DF3" w:rsidRDefault="00DC0E21"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DC0E21" w:rsidRPr="00C76DF3" w:rsidRDefault="00311605"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C79DB56" w14:textId="77777777" w:rsidR="00DC0E21" w:rsidRPr="00C76DF3" w:rsidRDefault="00DC0E21"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DC0E21" w:rsidRPr="00C76DF3" w:rsidRDefault="00311605"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F8E13E0" w14:textId="77777777" w:rsidR="00DC0E21" w:rsidRPr="00C76DF3" w:rsidRDefault="00DC0E21"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DC0E21" w:rsidRPr="00C76DF3" w:rsidRDefault="00311605"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1D21B767" w14:textId="77777777" w:rsidR="00DC0E21" w:rsidRDefault="00DC0E21"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1226BC13" w14:textId="77777777" w:rsidTr="007B4942">
      <w:tc>
        <w:tcPr>
          <w:tcW w:w="2070" w:type="dxa"/>
          <w:shd w:val="clear" w:color="auto" w:fill="BFBFBF" w:themeFill="background1" w:themeFillShade="BF"/>
          <w:vAlign w:val="center"/>
        </w:tcPr>
        <w:p w14:paraId="4BE9B867" w14:textId="77777777" w:rsidR="00DC0E21" w:rsidRPr="00C76DF3" w:rsidRDefault="00311605"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bottom w:val="nil"/>
          </w:tcBorders>
          <w:vAlign w:val="center"/>
        </w:tcPr>
        <w:p w14:paraId="605429A6" w14:textId="77777777" w:rsidR="00DC0E21" w:rsidRPr="00C76DF3" w:rsidRDefault="00DC0E21"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DC0E21" w:rsidRPr="00C76DF3" w:rsidRDefault="00311605"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6D7CB772" w14:textId="77777777" w:rsidR="00DC0E21" w:rsidRPr="00C76DF3" w:rsidRDefault="00DC0E21"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DC0E21" w:rsidRPr="00C76DF3" w:rsidRDefault="00311605"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E033CE8" w14:textId="77777777" w:rsidR="00DC0E21" w:rsidRPr="00C76DF3" w:rsidRDefault="00DC0E21"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DC0E21" w:rsidRPr="00C76DF3" w:rsidRDefault="00311605"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276DF924" w14:textId="77777777" w:rsidR="00DC0E21" w:rsidRPr="00C76DF3" w:rsidRDefault="00DC0E21"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DC0E21" w:rsidRPr="00C76DF3" w:rsidRDefault="00311605"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55876EE2" w14:textId="77777777" w:rsidR="00DC0E21" w:rsidRDefault="00DC0E2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C0E21" w:rsidRPr="00C76DF3" w14:paraId="49EBE58A" w14:textId="77777777" w:rsidTr="00B5200C">
      <w:tc>
        <w:tcPr>
          <w:tcW w:w="1255" w:type="dxa"/>
          <w:shd w:val="clear" w:color="auto" w:fill="F2F2F2" w:themeFill="background1" w:themeFillShade="F2"/>
          <w:vAlign w:val="center"/>
        </w:tcPr>
        <w:p w14:paraId="102377D2" w14:textId="77777777" w:rsidR="00DC0E21" w:rsidRPr="00C76DF3" w:rsidRDefault="00311605" w:rsidP="00370875">
          <w:pPr>
            <w:pStyle w:val="ProductList-OfferingBody"/>
            <w:ind w:left="-77" w:right="-73"/>
            <w:jc w:val="center"/>
            <w:rPr>
              <w:color w:val="808080" w:themeColor="background1" w:themeShade="80"/>
              <w:sz w:val="14"/>
              <w:szCs w:val="14"/>
            </w:rPr>
          </w:pPr>
          <w:hyperlink w:anchor="TableOfContents" w:history="1">
            <w:r w:rsidR="00DC0E21">
              <w:rPr>
                <w:rStyle w:val="Hyperlink"/>
                <w:sz w:val="14"/>
                <w:szCs w:val="14"/>
              </w:rPr>
              <w:t>Table des matières</w:t>
            </w:r>
          </w:hyperlink>
        </w:p>
      </w:tc>
      <w:tc>
        <w:tcPr>
          <w:tcW w:w="181" w:type="dxa"/>
          <w:tcBorders>
            <w:top w:val="nil"/>
            <w:bottom w:val="nil"/>
          </w:tcBorders>
          <w:vAlign w:val="center"/>
        </w:tcPr>
        <w:p w14:paraId="3BB867E4" w14:textId="77777777" w:rsidR="00DC0E21" w:rsidRPr="00C76DF3" w:rsidRDefault="00DC0E2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DC0E21" w:rsidRPr="00C76DF3" w:rsidRDefault="00311605" w:rsidP="00370875">
          <w:pPr>
            <w:pStyle w:val="ProductList-OfferingBody"/>
            <w:ind w:left="-72" w:right="-74"/>
            <w:jc w:val="center"/>
            <w:rPr>
              <w:color w:val="808080" w:themeColor="background1" w:themeShade="80"/>
              <w:sz w:val="14"/>
              <w:szCs w:val="14"/>
            </w:rPr>
          </w:pPr>
          <w:hyperlink w:anchor="Introduction" w:history="1">
            <w:r w:rsidR="00DC0E21">
              <w:rPr>
                <w:rStyle w:val="Hyperlink"/>
                <w:sz w:val="14"/>
                <w:szCs w:val="14"/>
              </w:rPr>
              <w:t>Introduction</w:t>
            </w:r>
          </w:hyperlink>
        </w:p>
      </w:tc>
      <w:tc>
        <w:tcPr>
          <w:tcW w:w="182" w:type="dxa"/>
          <w:tcBorders>
            <w:top w:val="nil"/>
            <w:bottom w:val="nil"/>
          </w:tcBorders>
          <w:vAlign w:val="center"/>
        </w:tcPr>
        <w:p w14:paraId="53D82520" w14:textId="77777777" w:rsidR="00DC0E21" w:rsidRPr="00C76DF3" w:rsidRDefault="00DC0E2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DC0E21" w:rsidRPr="00C76DF3" w:rsidRDefault="00311605" w:rsidP="00370875">
          <w:pPr>
            <w:pStyle w:val="ProductList-OfferingBody"/>
            <w:ind w:left="-72" w:right="-75"/>
            <w:jc w:val="center"/>
            <w:rPr>
              <w:color w:val="808080" w:themeColor="background1" w:themeShade="80"/>
              <w:sz w:val="14"/>
              <w:szCs w:val="14"/>
            </w:rPr>
          </w:pPr>
          <w:hyperlink w:anchor="LicenseTerms" w:history="1">
            <w:r w:rsidR="00DC0E21">
              <w:rPr>
                <w:rStyle w:val="Hyperlink"/>
                <w:sz w:val="14"/>
                <w:szCs w:val="14"/>
              </w:rPr>
              <w:t>Conditions de Licence</w:t>
            </w:r>
          </w:hyperlink>
        </w:p>
      </w:tc>
      <w:tc>
        <w:tcPr>
          <w:tcW w:w="183" w:type="dxa"/>
          <w:tcBorders>
            <w:top w:val="nil"/>
            <w:bottom w:val="nil"/>
          </w:tcBorders>
          <w:vAlign w:val="center"/>
        </w:tcPr>
        <w:p w14:paraId="1125AF40" w14:textId="77777777" w:rsidR="00DC0E21" w:rsidRPr="00C76DF3" w:rsidRDefault="00DC0E2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DC0E21" w:rsidRPr="00C76DF3" w:rsidRDefault="00311605" w:rsidP="00370875">
          <w:pPr>
            <w:pStyle w:val="ProductList-OfferingBody"/>
            <w:ind w:left="-72" w:right="-77"/>
            <w:jc w:val="center"/>
            <w:rPr>
              <w:color w:val="808080" w:themeColor="background1" w:themeShade="80"/>
              <w:sz w:val="14"/>
              <w:szCs w:val="14"/>
            </w:rPr>
          </w:pPr>
          <w:hyperlink w:anchor="Software" w:history="1">
            <w:r w:rsidR="00DC0E21">
              <w:rPr>
                <w:rStyle w:val="Hyperlink"/>
                <w:sz w:val="14"/>
                <w:szCs w:val="14"/>
              </w:rPr>
              <w:t>Logiciel</w:t>
            </w:r>
          </w:hyperlink>
        </w:p>
      </w:tc>
      <w:tc>
        <w:tcPr>
          <w:tcW w:w="185" w:type="dxa"/>
          <w:tcBorders>
            <w:top w:val="nil"/>
            <w:bottom w:val="nil"/>
          </w:tcBorders>
          <w:vAlign w:val="center"/>
        </w:tcPr>
        <w:p w14:paraId="1E5F93B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DC0E21" w:rsidRPr="00C76DF3" w:rsidRDefault="00311605" w:rsidP="000506C5">
          <w:pPr>
            <w:pStyle w:val="ProductList-OfferingBody"/>
            <w:ind w:left="-72" w:right="-77"/>
            <w:jc w:val="center"/>
            <w:rPr>
              <w:color w:val="808080" w:themeColor="background1" w:themeShade="80"/>
              <w:sz w:val="14"/>
              <w:szCs w:val="14"/>
            </w:rPr>
          </w:pPr>
          <w:hyperlink w:anchor="OnlineServices" w:history="1">
            <w:r w:rsidR="00DC0E21">
              <w:rPr>
                <w:rStyle w:val="Hyperlink"/>
                <w:sz w:val="14"/>
                <w:szCs w:val="14"/>
              </w:rPr>
              <w:t>Services en Ligne</w:t>
            </w:r>
          </w:hyperlink>
        </w:p>
      </w:tc>
      <w:tc>
        <w:tcPr>
          <w:tcW w:w="180" w:type="dxa"/>
          <w:tcBorders>
            <w:top w:val="nil"/>
            <w:bottom w:val="nil"/>
          </w:tcBorders>
        </w:tcPr>
        <w:p w14:paraId="774E3CA7" w14:textId="77777777" w:rsidR="00DC0E21" w:rsidRPr="00C76DF3" w:rsidRDefault="00DC0E2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DC0E21" w:rsidRPr="00C76DF3" w:rsidRDefault="003116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DC0E21">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DC0E21" w:rsidRPr="00C76DF3" w:rsidRDefault="00DC0E2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DC0E21" w:rsidRPr="00C76DF3" w:rsidRDefault="00311605" w:rsidP="00370875">
          <w:pPr>
            <w:pStyle w:val="ProductList-OfferingBody"/>
            <w:ind w:left="-72" w:right="-76"/>
            <w:jc w:val="center"/>
            <w:rPr>
              <w:color w:val="808080" w:themeColor="background1" w:themeShade="80"/>
              <w:sz w:val="14"/>
              <w:szCs w:val="14"/>
            </w:rPr>
          </w:pPr>
          <w:hyperlink w:anchor="AppendixA" w:history="1">
            <w:r w:rsidR="00DC0E21">
              <w:rPr>
                <w:rStyle w:val="Hyperlink"/>
                <w:sz w:val="14"/>
                <w:szCs w:val="14"/>
              </w:rPr>
              <w:t>Annexes</w:t>
            </w:r>
          </w:hyperlink>
        </w:p>
      </w:tc>
      <w:tc>
        <w:tcPr>
          <w:tcW w:w="184" w:type="dxa"/>
          <w:tcBorders>
            <w:top w:val="nil"/>
            <w:bottom w:val="nil"/>
          </w:tcBorders>
          <w:vAlign w:val="center"/>
        </w:tcPr>
        <w:p w14:paraId="54B478A3" w14:textId="77777777" w:rsidR="00DC0E21" w:rsidRPr="00C76DF3" w:rsidRDefault="00DC0E2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DC0E21" w:rsidRPr="00C76DF3" w:rsidRDefault="00311605" w:rsidP="00370875">
          <w:pPr>
            <w:pStyle w:val="ProductList-OfferingBody"/>
            <w:ind w:left="-72" w:right="-74"/>
            <w:jc w:val="center"/>
            <w:rPr>
              <w:color w:val="808080" w:themeColor="background1" w:themeShade="80"/>
              <w:sz w:val="14"/>
              <w:szCs w:val="14"/>
            </w:rPr>
          </w:pPr>
          <w:hyperlink w:anchor="Index" w:history="1">
            <w:r w:rsidR="00DC0E21">
              <w:rPr>
                <w:rStyle w:val="Hyperlink"/>
                <w:sz w:val="14"/>
                <w:szCs w:val="14"/>
              </w:rPr>
              <w:t>Index</w:t>
            </w:r>
          </w:hyperlink>
        </w:p>
      </w:tc>
    </w:tr>
  </w:tbl>
  <w:p w14:paraId="79D1A8DC" w14:textId="77777777" w:rsidR="00DC0E21" w:rsidRDefault="00DC0E21"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DC0E21" w:rsidRPr="00C76DF3" w:rsidRDefault="003116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DC0E21" w:rsidRPr="00C76DF3" w:rsidRDefault="003116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AD3F0F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DC0E21" w:rsidRPr="00C76DF3" w:rsidRDefault="003116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8B705C1"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DC0E21" w:rsidRPr="00C76DF3" w:rsidRDefault="003116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E95599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DC0E21" w:rsidRPr="00C76DF3" w:rsidRDefault="003116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C5B7717" w14:textId="77777777" w:rsidR="00DC0E21" w:rsidRDefault="00DC0E21"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DC0E21" w:rsidRPr="00C76DF3" w:rsidRDefault="003116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DC0E21" w:rsidRPr="00C76DF3" w:rsidRDefault="003116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219893AD"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DC0E21" w:rsidRPr="00C76DF3" w:rsidRDefault="003116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67533FE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DC0E21" w:rsidRPr="00C76DF3" w:rsidRDefault="003116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0E1C8C80"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DC0E21" w:rsidRPr="00C76DF3" w:rsidRDefault="003116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0EF73ECD" w14:textId="77777777" w:rsidR="00DC0E21" w:rsidRDefault="00DC0E21"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DC0E21" w:rsidRPr="00C76DF3" w:rsidRDefault="003116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DC0E21" w:rsidRPr="00C76DF3" w:rsidRDefault="003116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7E68582C"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DC0E21" w:rsidRPr="00C76DF3" w:rsidRDefault="003116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47A7D5A4"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DC0E21" w:rsidRPr="00C76DF3" w:rsidRDefault="003116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1A04E667"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DC0E21" w:rsidRPr="00C76DF3" w:rsidRDefault="003116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4066B3B1" w14:textId="77777777" w:rsidR="00DC0E21" w:rsidRDefault="00DC0E21"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DC0E21"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DC0E21" w:rsidRPr="00C76DF3" w:rsidRDefault="00311605"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C0E21">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DC0E21" w:rsidRPr="00C76DF3" w:rsidRDefault="00DC0E21"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DC0E21" w:rsidRPr="00C76DF3" w:rsidRDefault="00311605"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C0E21" w:rsidRPr="00BD502E">
              <w:rPr>
                <w:rStyle w:val="Hyperlink"/>
                <w:sz w:val="14"/>
                <w:szCs w:val="14"/>
              </w:rPr>
              <w:t>Introduction</w:t>
            </w:r>
          </w:hyperlink>
        </w:p>
      </w:tc>
      <w:tc>
        <w:tcPr>
          <w:tcW w:w="271" w:type="dxa"/>
          <w:tcBorders>
            <w:top w:val="nil"/>
            <w:bottom w:val="nil"/>
          </w:tcBorders>
          <w:vAlign w:val="center"/>
        </w:tcPr>
        <w:p w14:paraId="156E21C4" w14:textId="77777777" w:rsidR="00DC0E21" w:rsidRPr="00C76DF3" w:rsidRDefault="00DC0E21"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DC0E21" w:rsidRPr="00C76DF3" w:rsidRDefault="00311605"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C0E21">
              <w:rPr>
                <w:rStyle w:val="Hyperlink"/>
                <w:sz w:val="14"/>
                <w:szCs w:val="14"/>
              </w:rPr>
              <w:t>Conditions Générales</w:t>
            </w:r>
          </w:hyperlink>
        </w:p>
      </w:tc>
      <w:tc>
        <w:tcPr>
          <w:tcW w:w="272" w:type="dxa"/>
          <w:tcBorders>
            <w:top w:val="nil"/>
            <w:bottom w:val="nil"/>
          </w:tcBorders>
          <w:vAlign w:val="center"/>
        </w:tcPr>
        <w:p w14:paraId="7A380923" w14:textId="77777777" w:rsidR="00DC0E21" w:rsidRPr="00C76DF3" w:rsidRDefault="00DC0E21"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DC0E21" w:rsidRPr="00C76DF3" w:rsidRDefault="00311605"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C0E21">
              <w:rPr>
                <w:rStyle w:val="Hyperlink"/>
                <w:sz w:val="14"/>
                <w:szCs w:val="14"/>
              </w:rPr>
              <w:t>Conditions Spécifiques des Services</w:t>
            </w:r>
          </w:hyperlink>
        </w:p>
      </w:tc>
      <w:tc>
        <w:tcPr>
          <w:tcW w:w="273" w:type="dxa"/>
          <w:tcBorders>
            <w:top w:val="nil"/>
            <w:bottom w:val="nil"/>
          </w:tcBorders>
          <w:vAlign w:val="center"/>
        </w:tcPr>
        <w:p w14:paraId="302D3131" w14:textId="77777777" w:rsidR="00DC0E21" w:rsidRPr="00C76DF3" w:rsidRDefault="00DC0E21"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DC0E21" w:rsidRPr="00C76DF3" w:rsidRDefault="00311605"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C0E21">
              <w:rPr>
                <w:rStyle w:val="Hyperlink"/>
                <w:sz w:val="14"/>
                <w:szCs w:val="14"/>
              </w:rPr>
              <w:t>Annexe</w:t>
            </w:r>
          </w:hyperlink>
        </w:p>
      </w:tc>
    </w:tr>
  </w:tbl>
  <w:p w14:paraId="6F43D20C" w14:textId="77777777" w:rsidR="00DC0E21" w:rsidRDefault="00DC0E21"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9E948B" w14:textId="77777777" w:rsidR="00311605" w:rsidRDefault="00311605" w:rsidP="009A573F">
      <w:pPr>
        <w:spacing w:after="0" w:line="240" w:lineRule="auto"/>
      </w:pPr>
      <w:r>
        <w:separator/>
      </w:r>
    </w:p>
  </w:footnote>
  <w:footnote w:type="continuationSeparator" w:id="0">
    <w:p w14:paraId="439B922B" w14:textId="77777777" w:rsidR="00311605" w:rsidRDefault="00311605" w:rsidP="009A573F">
      <w:pPr>
        <w:spacing w:after="0" w:line="240" w:lineRule="auto"/>
      </w:pPr>
      <w:r>
        <w:continuationSeparator/>
      </w:r>
    </w:p>
  </w:footnote>
  <w:footnote w:type="continuationNotice" w:id="1">
    <w:p w14:paraId="2E46299D" w14:textId="77777777" w:rsidR="00311605" w:rsidRDefault="003116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768F" w14:textId="198BB645" w:rsidR="00DC0E21" w:rsidRPr="00BB1239" w:rsidRDefault="00311605" w:rsidP="009C340C">
    <w:pPr>
      <w:pStyle w:val="ProductList-Body"/>
      <w:tabs>
        <w:tab w:val="clear" w:pos="360"/>
        <w:tab w:val="clear" w:pos="720"/>
        <w:tab w:val="clear" w:pos="1080"/>
        <w:tab w:val="center" w:pos="5040"/>
        <w:tab w:val="right" w:pos="10800"/>
      </w:tabs>
      <w:rPr>
        <w:sz w:val="22"/>
      </w:rPr>
    </w:pPr>
    <w:sdt>
      <w:sdtPr>
        <w:rPr>
          <w:sz w:val="16"/>
          <w:szCs w:val="16"/>
        </w:rPr>
        <w:id w:val="168375924"/>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676C0D">
          <w:rPr>
            <w:sz w:val="16"/>
            <w:szCs w:val="16"/>
          </w:rPr>
          <w:t>1er </w:t>
        </w:r>
        <w:r w:rsidR="00023032">
          <w:rPr>
            <w:sz w:val="16"/>
            <w:szCs w:val="16"/>
          </w:rPr>
          <w:t>juillet</w:t>
        </w:r>
        <w:r w:rsidR="00676C0D">
          <w:rPr>
            <w:sz w:val="16"/>
            <w:szCs w:val="16"/>
          </w:rPr>
          <w:t> 2021</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sz w:val="16"/>
            <w:szCs w:val="16"/>
          </w:rPr>
          <w:t>2</w:t>
        </w:r>
        <w:r w:rsidR="00DC0E2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93F2493" w:rsidR="00DC0E21" w:rsidRPr="00BB1239" w:rsidRDefault="00311605" w:rsidP="007546C2">
    <w:pPr>
      <w:pStyle w:val="ProductList-Body"/>
      <w:tabs>
        <w:tab w:val="clear" w:pos="360"/>
        <w:tab w:val="clear" w:pos="720"/>
        <w:tab w:val="clear" w:pos="1080"/>
        <w:tab w:val="center" w:pos="5040"/>
        <w:tab w:val="right" w:pos="10800"/>
      </w:tabs>
      <w:rPr>
        <w:sz w:val="22"/>
      </w:rPr>
    </w:pPr>
    <w:sdt>
      <w:sdtPr>
        <w:rPr>
          <w:sz w:val="16"/>
          <w:szCs w:val="16"/>
        </w:rPr>
        <w:id w:val="-1039815543"/>
        <w:docPartObj>
          <w:docPartGallery w:val="Page Numbers (Top of Page)"/>
          <w:docPartUnique/>
        </w:docPartObj>
      </w:sdtPr>
      <w:sdtEndPr/>
      <w:sdtContent>
        <w:r w:rsidR="00DC0E21" w:rsidRPr="00086FBA">
          <w:rPr>
            <w:sz w:val="16"/>
            <w:szCs w:val="16"/>
          </w:rPr>
          <w:t>Contrat de Niveau de Service Licence en Volume Microsoft pour les Services en Ligne Microsoft (</w:t>
        </w:r>
        <w:r w:rsidR="00DC0E21" w:rsidRPr="00B872D6">
          <w:rPr>
            <w:sz w:val="16"/>
            <w:szCs w:val="16"/>
          </w:rPr>
          <w:t>Français, neutre,</w:t>
        </w:r>
        <w:r w:rsidR="00DC0E21" w:rsidRPr="00EB39BC">
          <w:t xml:space="preserve"> </w:t>
        </w:r>
        <w:r w:rsidR="00676C0D">
          <w:rPr>
            <w:sz w:val="16"/>
            <w:szCs w:val="16"/>
          </w:rPr>
          <w:t>1er </w:t>
        </w:r>
        <w:r w:rsidR="00023032">
          <w:rPr>
            <w:sz w:val="16"/>
            <w:szCs w:val="16"/>
          </w:rPr>
          <w:t>juillet</w:t>
        </w:r>
        <w:r w:rsidR="00676C0D">
          <w:rPr>
            <w:sz w:val="16"/>
            <w:szCs w:val="16"/>
          </w:rPr>
          <w:t> 2021</w:t>
        </w:r>
        <w:r w:rsidR="00DC0E21" w:rsidRPr="00086FBA">
          <w:rPr>
            <w:sz w:val="16"/>
            <w:szCs w:val="16"/>
          </w:rPr>
          <w:t>)</w:t>
        </w:r>
        <w:r w:rsidR="00DC0E21">
          <w:rPr>
            <w:sz w:val="16"/>
            <w:szCs w:val="16"/>
          </w:rPr>
          <w:tab/>
        </w:r>
        <w:r w:rsidR="00DC0E21">
          <w:rPr>
            <w:sz w:val="16"/>
            <w:szCs w:val="16"/>
          </w:rPr>
          <w:fldChar w:fldCharType="begin"/>
        </w:r>
        <w:r w:rsidR="00DC0E21" w:rsidRPr="00A247F3">
          <w:rPr>
            <w:sz w:val="16"/>
            <w:szCs w:val="16"/>
          </w:rPr>
          <w:instrText xml:space="preserve"> PAGE </w:instrText>
        </w:r>
        <w:r w:rsidR="00DC0E21">
          <w:rPr>
            <w:sz w:val="16"/>
            <w:szCs w:val="16"/>
          </w:rPr>
          <w:fldChar w:fldCharType="separate"/>
        </w:r>
        <w:r w:rsidR="00DC0E21">
          <w:rPr>
            <w:noProof/>
            <w:sz w:val="16"/>
            <w:szCs w:val="16"/>
          </w:rPr>
          <w:t>2</w:t>
        </w:r>
        <w:r w:rsidR="00DC0E2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TwObMOxy8JSwXJl8ivDG1vKtq4RGNU1ieIAUdIOZ2nGJmJhzqHBlo4YTinTUaJIdTdwT8XSs7HdZX9JKpzuzYw==" w:salt="4WGHS+pTZAfsDeIiXz2op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032"/>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37217"/>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119"/>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6E6"/>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0A36"/>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58AA"/>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17C3"/>
    <w:rsid w:val="002D32FC"/>
    <w:rsid w:val="002D3658"/>
    <w:rsid w:val="002D3FF9"/>
    <w:rsid w:val="002D53AE"/>
    <w:rsid w:val="002D71DE"/>
    <w:rsid w:val="002D77A2"/>
    <w:rsid w:val="002D7FDC"/>
    <w:rsid w:val="002E028F"/>
    <w:rsid w:val="002E09A7"/>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605"/>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087B"/>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32EE"/>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30F6"/>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3829"/>
    <w:rsid w:val="00644D75"/>
    <w:rsid w:val="006457D1"/>
    <w:rsid w:val="006474B0"/>
    <w:rsid w:val="00647998"/>
    <w:rsid w:val="006519F7"/>
    <w:rsid w:val="00651A42"/>
    <w:rsid w:val="00652298"/>
    <w:rsid w:val="006524A3"/>
    <w:rsid w:val="00652D06"/>
    <w:rsid w:val="00652E45"/>
    <w:rsid w:val="00653E71"/>
    <w:rsid w:val="00654503"/>
    <w:rsid w:val="0065530F"/>
    <w:rsid w:val="00655A3E"/>
    <w:rsid w:val="0065629F"/>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6C0D"/>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A6FB9"/>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A10"/>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33E"/>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00"/>
    <w:rsid w:val="00821032"/>
    <w:rsid w:val="00821824"/>
    <w:rsid w:val="00821A2D"/>
    <w:rsid w:val="008221EF"/>
    <w:rsid w:val="00822F15"/>
    <w:rsid w:val="00823101"/>
    <w:rsid w:val="008234BF"/>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33F"/>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3F36"/>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15BA"/>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3FA8"/>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6EB9"/>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2D41"/>
    <w:rsid w:val="00B83710"/>
    <w:rsid w:val="00B85CA9"/>
    <w:rsid w:val="00B872D6"/>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239"/>
    <w:rsid w:val="00BB1F35"/>
    <w:rsid w:val="00BB3BDA"/>
    <w:rsid w:val="00BB45F5"/>
    <w:rsid w:val="00BB69CB"/>
    <w:rsid w:val="00BB72EA"/>
    <w:rsid w:val="00BC01B9"/>
    <w:rsid w:val="00BC043C"/>
    <w:rsid w:val="00BC068E"/>
    <w:rsid w:val="00BC0BD3"/>
    <w:rsid w:val="00BC0BEF"/>
    <w:rsid w:val="00BC0C31"/>
    <w:rsid w:val="00BC1F88"/>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3515"/>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5762"/>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4E63"/>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0E21"/>
    <w:rsid w:val="00DC122E"/>
    <w:rsid w:val="00DC2685"/>
    <w:rsid w:val="00DC38ED"/>
    <w:rsid w:val="00DC40C2"/>
    <w:rsid w:val="00DC47E5"/>
    <w:rsid w:val="00DC4DAE"/>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66B"/>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4A63"/>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06A9"/>
    <w:rsid w:val="00E6194F"/>
    <w:rsid w:val="00E61DFC"/>
    <w:rsid w:val="00E62D9C"/>
    <w:rsid w:val="00E652A8"/>
    <w:rsid w:val="00E661C3"/>
    <w:rsid w:val="00E664E3"/>
    <w:rsid w:val="00E67B2E"/>
    <w:rsid w:val="00E67F37"/>
    <w:rsid w:val="00E70643"/>
    <w:rsid w:val="00E71098"/>
    <w:rsid w:val="00E71FDF"/>
    <w:rsid w:val="00E72179"/>
    <w:rsid w:val="00E73509"/>
    <w:rsid w:val="00E73C22"/>
    <w:rsid w:val="00E73D9A"/>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66A"/>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39BC"/>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064"/>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095E"/>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www.microsoftvolumelicensing.com/" TargetMode="External"/><Relationship Id="rId26" Type="http://schemas.openxmlformats.org/officeDocument/2006/relationships/footer" Target="footer11.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azure.microsoft.com/support/legal/sla/" TargetMode="External"/><Relationship Id="rId28" Type="http://schemas.openxmlformats.org/officeDocument/2006/relationships/footer" Target="footer13.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8.xml"/><Relationship Id="rId27" Type="http://schemas.openxmlformats.org/officeDocument/2006/relationships/footer" Target="footer1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5373D-DEB9-4ACF-9E4F-2D82EDB021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9A686-36DE-4313-AA17-5ECF4452A0D5}">
  <ds:schemaRefs>
    <ds:schemaRef ds:uri="http://schemas.microsoft.com/sharepoint/v3/contenttype/forms"/>
  </ds:schemaRefs>
</ds:datastoreItem>
</file>

<file path=customXml/itemProps3.xml><?xml version="1.0" encoding="utf-8"?>
<ds:datastoreItem xmlns:ds="http://schemas.openxmlformats.org/officeDocument/2006/customXml" ds:itemID="{6DE5A2A5-3AEE-4B48-A003-B836C3387FB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C53E8FB-95BB-41F8-B16F-03BB590432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12830</Words>
  <Characters>73136</Characters>
  <Application>Microsoft Office Word</Application>
  <DocSecurity>8</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2021-07-10T04:36:00Z</dcterms:created>
  <dcterms:modified xsi:type="dcterms:W3CDTF">2021-07-10T04:36:00Z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