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AA1BF3">
        <w:rPr>
          <w:rFonts w:asciiTheme="majorHAnsi" w:hAnsiTheme="majorHAnsi"/>
          <w:color w:val="FFFFFF" w:themeColor="background1"/>
          <w:sz w:val="72"/>
          <w:szCs w:val="72"/>
        </w:rPr>
        <w:t>Contrat de Niveau de Service</w:t>
      </w:r>
    </w:p>
    <w:p w14:paraId="7FDC130E" w14:textId="1BA54D5C"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proofErr w:type="gramStart"/>
      <w:r w:rsidRPr="00AA1BF3">
        <w:rPr>
          <w:rFonts w:asciiTheme="majorHAnsi" w:hAnsiTheme="majorHAnsi"/>
          <w:color w:val="FFFFFF" w:themeColor="background1"/>
          <w:sz w:val="72"/>
          <w:szCs w:val="72"/>
        </w:rPr>
        <w:t>pour</w:t>
      </w:r>
      <w:proofErr w:type="gramEnd"/>
      <w:r w:rsidR="00D146FB">
        <w:rPr>
          <w:rFonts w:asciiTheme="majorHAnsi" w:hAnsiTheme="majorHAnsi"/>
          <w:color w:val="FFFFFF" w:themeColor="background1"/>
          <w:sz w:val="72"/>
          <w:szCs w:val="72"/>
        </w:rPr>
        <w:t xml:space="preserve"> </w:t>
      </w:r>
      <w:r w:rsidR="003D3190">
        <w:rPr>
          <w:rFonts w:asciiTheme="majorHAnsi" w:hAnsiTheme="majorHAnsi"/>
          <w:color w:val="FFFFFF" w:themeColor="background1"/>
          <w:sz w:val="72"/>
          <w:szCs w:val="72"/>
        </w:rPr>
        <w:t xml:space="preserve">les </w:t>
      </w:r>
      <w:r w:rsidR="00D146FB">
        <w:rPr>
          <w:rFonts w:asciiTheme="majorHAnsi" w:hAnsiTheme="majorHAnsi"/>
          <w:color w:val="FFFFFF" w:themeColor="background1"/>
          <w:sz w:val="72"/>
          <w:szCs w:val="72"/>
        </w:rPr>
        <w:t>Services en ligne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70B26C76" w14:textId="63A6C5E5" w:rsidR="00807C36" w:rsidRPr="00FB368F" w:rsidRDefault="00013400" w:rsidP="007546C2">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Pr="00E17D5C">
        <w:rPr>
          <w:rFonts w:asciiTheme="majorHAnsi" w:hAnsiTheme="majorHAnsi"/>
          <w:color w:val="FFFFFF" w:themeColor="background1"/>
          <w:sz w:val="72"/>
          <w:szCs w:val="72"/>
          <w:vertAlign w:val="superscript"/>
        </w:rPr>
        <w:t>er</w:t>
      </w:r>
      <w:r>
        <w:rPr>
          <w:rFonts w:asciiTheme="majorHAnsi" w:hAnsiTheme="majorHAnsi"/>
          <w:color w:val="FFFFFF" w:themeColor="background1"/>
          <w:sz w:val="72"/>
          <w:szCs w:val="72"/>
        </w:rPr>
        <w:t> </w:t>
      </w:r>
      <w:proofErr w:type="spellStart"/>
      <w:r w:rsidR="00B83710">
        <w:rPr>
          <w:rFonts w:asciiTheme="majorHAnsi" w:hAnsiTheme="majorHAnsi"/>
          <w:color w:val="FFFFFF" w:themeColor="background1"/>
          <w:sz w:val="72"/>
          <w:szCs w:val="72"/>
        </w:rPr>
        <w:t>ju</w:t>
      </w:r>
      <w:r w:rsidR="00270697">
        <w:rPr>
          <w:rFonts w:asciiTheme="majorHAnsi" w:hAnsiTheme="majorHAnsi"/>
          <w:color w:val="FFFFFF" w:themeColor="background1"/>
          <w:sz w:val="72"/>
          <w:szCs w:val="72"/>
        </w:rPr>
        <w:t>lliet</w:t>
      </w:r>
      <w:proofErr w:type="spellEnd"/>
      <w:r>
        <w:rPr>
          <w:rFonts w:asciiTheme="majorHAnsi" w:hAnsiTheme="majorHAnsi"/>
          <w:color w:val="FFFFFF" w:themeColor="background1"/>
          <w:sz w:val="72"/>
          <w:szCs w:val="72"/>
        </w:rPr>
        <w:t> </w:t>
      </w:r>
      <w:r w:rsidR="00A90E39">
        <w:rPr>
          <w:rFonts w:asciiTheme="majorHAnsi" w:hAnsiTheme="majorHAnsi"/>
          <w:color w:val="FFFFFF" w:themeColor="background1"/>
          <w:sz w:val="72"/>
          <w:szCs w:val="72"/>
        </w:rPr>
        <w:t>2017</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85560252"/>
      <w:r w:rsidRPr="00184988">
        <w:rPr>
          <w:lang w:val="en-US" w:eastAsia="en-US" w:bidi="ar-SA"/>
        </w:rPr>
        <w:lastRenderedPageBreak/>
        <w:t xml:space="preserve">Table des </w:t>
      </w:r>
      <w:proofErr w:type="spellStart"/>
      <w:r w:rsidRPr="00184988">
        <w:rPr>
          <w:lang w:val="en-US" w:eastAsia="en-US" w:bidi="ar-SA"/>
        </w:rPr>
        <w:t>matières</w:t>
      </w:r>
      <w:bookmarkEnd w:id="3"/>
      <w:bookmarkEnd w:id="4"/>
      <w:proofErr w:type="spellEnd"/>
    </w:p>
    <w:p w14:paraId="556D1E9F" w14:textId="1ABF818B" w:rsidR="00980B3D"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85560252" w:history="1">
        <w:r w:rsidR="00980B3D" w:rsidRPr="00EE5F1F">
          <w:rPr>
            <w:rStyle w:val="Hyperlink"/>
            <w:noProof/>
            <w:lang w:val="en-US" w:eastAsia="en-US"/>
          </w:rPr>
          <w:t>Table des matières</w:t>
        </w:r>
        <w:r w:rsidR="00980B3D">
          <w:rPr>
            <w:noProof/>
            <w:webHidden/>
          </w:rPr>
          <w:tab/>
        </w:r>
        <w:r w:rsidR="00980B3D">
          <w:rPr>
            <w:noProof/>
            <w:webHidden/>
          </w:rPr>
          <w:fldChar w:fldCharType="begin"/>
        </w:r>
        <w:r w:rsidR="00980B3D">
          <w:rPr>
            <w:noProof/>
            <w:webHidden/>
          </w:rPr>
          <w:instrText xml:space="preserve"> PAGEREF _Toc485560252 \h </w:instrText>
        </w:r>
        <w:r w:rsidR="00980B3D">
          <w:rPr>
            <w:noProof/>
            <w:webHidden/>
          </w:rPr>
        </w:r>
        <w:r w:rsidR="00980B3D">
          <w:rPr>
            <w:noProof/>
            <w:webHidden/>
          </w:rPr>
          <w:fldChar w:fldCharType="separate"/>
        </w:r>
        <w:r w:rsidR="00980B3D">
          <w:rPr>
            <w:noProof/>
            <w:webHidden/>
          </w:rPr>
          <w:t>2</w:t>
        </w:r>
        <w:r w:rsidR="00980B3D">
          <w:rPr>
            <w:noProof/>
            <w:webHidden/>
          </w:rPr>
          <w:fldChar w:fldCharType="end"/>
        </w:r>
      </w:hyperlink>
    </w:p>
    <w:p w14:paraId="563CAA3A" w14:textId="2EB4B165" w:rsidR="00980B3D" w:rsidRDefault="00831C4D">
      <w:pPr>
        <w:pStyle w:val="TOC1"/>
        <w:tabs>
          <w:tab w:val="right" w:leader="dot" w:pos="5030"/>
        </w:tabs>
        <w:rPr>
          <w:rFonts w:eastAsiaTheme="minorEastAsia"/>
          <w:b w:val="0"/>
          <w:caps w:val="0"/>
          <w:noProof/>
          <w:sz w:val="22"/>
          <w:lang w:val="en-US" w:eastAsia="en-US" w:bidi="ar-SA"/>
        </w:rPr>
      </w:pPr>
      <w:hyperlink w:anchor="_Toc485560253" w:history="1">
        <w:r w:rsidR="00980B3D" w:rsidRPr="00EE5F1F">
          <w:rPr>
            <w:rStyle w:val="Hyperlink"/>
            <w:noProof/>
          </w:rPr>
          <w:t>Introduction</w:t>
        </w:r>
        <w:r w:rsidR="00980B3D">
          <w:rPr>
            <w:noProof/>
            <w:webHidden/>
          </w:rPr>
          <w:tab/>
        </w:r>
        <w:r w:rsidR="00980B3D">
          <w:rPr>
            <w:noProof/>
            <w:webHidden/>
          </w:rPr>
          <w:fldChar w:fldCharType="begin"/>
        </w:r>
        <w:r w:rsidR="00980B3D">
          <w:rPr>
            <w:noProof/>
            <w:webHidden/>
          </w:rPr>
          <w:instrText xml:space="preserve"> PAGEREF _Toc485560253 \h </w:instrText>
        </w:r>
        <w:r w:rsidR="00980B3D">
          <w:rPr>
            <w:noProof/>
            <w:webHidden/>
          </w:rPr>
        </w:r>
        <w:r w:rsidR="00980B3D">
          <w:rPr>
            <w:noProof/>
            <w:webHidden/>
          </w:rPr>
          <w:fldChar w:fldCharType="separate"/>
        </w:r>
        <w:r w:rsidR="00980B3D">
          <w:rPr>
            <w:noProof/>
            <w:webHidden/>
          </w:rPr>
          <w:t>4</w:t>
        </w:r>
        <w:r w:rsidR="00980B3D">
          <w:rPr>
            <w:noProof/>
            <w:webHidden/>
          </w:rPr>
          <w:fldChar w:fldCharType="end"/>
        </w:r>
      </w:hyperlink>
    </w:p>
    <w:p w14:paraId="705B658F" w14:textId="30756FB4" w:rsidR="00980B3D" w:rsidRDefault="00831C4D">
      <w:pPr>
        <w:pStyle w:val="TOC1"/>
        <w:tabs>
          <w:tab w:val="right" w:leader="dot" w:pos="5030"/>
        </w:tabs>
        <w:rPr>
          <w:rFonts w:eastAsiaTheme="minorEastAsia"/>
          <w:b w:val="0"/>
          <w:caps w:val="0"/>
          <w:noProof/>
          <w:sz w:val="22"/>
          <w:lang w:val="en-US" w:eastAsia="en-US" w:bidi="ar-SA"/>
        </w:rPr>
      </w:pPr>
      <w:hyperlink w:anchor="_Toc485560254" w:history="1">
        <w:r w:rsidR="00980B3D" w:rsidRPr="00EE5F1F">
          <w:rPr>
            <w:rStyle w:val="Hyperlink"/>
            <w:noProof/>
            <w:lang w:eastAsia="en-US"/>
          </w:rPr>
          <w:t>Conditions Générales</w:t>
        </w:r>
        <w:r w:rsidR="00980B3D">
          <w:rPr>
            <w:noProof/>
            <w:webHidden/>
          </w:rPr>
          <w:tab/>
        </w:r>
        <w:r w:rsidR="00980B3D">
          <w:rPr>
            <w:noProof/>
            <w:webHidden/>
          </w:rPr>
          <w:fldChar w:fldCharType="begin"/>
        </w:r>
        <w:r w:rsidR="00980B3D">
          <w:rPr>
            <w:noProof/>
            <w:webHidden/>
          </w:rPr>
          <w:instrText xml:space="preserve"> PAGEREF _Toc485560254 \h </w:instrText>
        </w:r>
        <w:r w:rsidR="00980B3D">
          <w:rPr>
            <w:noProof/>
            <w:webHidden/>
          </w:rPr>
        </w:r>
        <w:r w:rsidR="00980B3D">
          <w:rPr>
            <w:noProof/>
            <w:webHidden/>
          </w:rPr>
          <w:fldChar w:fldCharType="separate"/>
        </w:r>
        <w:r w:rsidR="00980B3D">
          <w:rPr>
            <w:noProof/>
            <w:webHidden/>
          </w:rPr>
          <w:t>5</w:t>
        </w:r>
        <w:r w:rsidR="00980B3D">
          <w:rPr>
            <w:noProof/>
            <w:webHidden/>
          </w:rPr>
          <w:fldChar w:fldCharType="end"/>
        </w:r>
      </w:hyperlink>
    </w:p>
    <w:p w14:paraId="7D540DC4" w14:textId="14A43CEC" w:rsidR="00980B3D" w:rsidRDefault="00831C4D">
      <w:pPr>
        <w:pStyle w:val="TOC1"/>
        <w:tabs>
          <w:tab w:val="right" w:leader="dot" w:pos="5030"/>
        </w:tabs>
        <w:rPr>
          <w:rFonts w:eastAsiaTheme="minorEastAsia"/>
          <w:b w:val="0"/>
          <w:caps w:val="0"/>
          <w:noProof/>
          <w:sz w:val="22"/>
          <w:lang w:val="en-US" w:eastAsia="en-US" w:bidi="ar-SA"/>
        </w:rPr>
      </w:pPr>
      <w:hyperlink w:anchor="_Toc485560255" w:history="1">
        <w:r w:rsidR="00980B3D" w:rsidRPr="00EE5F1F">
          <w:rPr>
            <w:rStyle w:val="Hyperlink"/>
            <w:noProof/>
            <w:lang w:eastAsia="en-US"/>
          </w:rPr>
          <w:t>Conditions Spécifiques des Services</w:t>
        </w:r>
        <w:r w:rsidR="00980B3D">
          <w:rPr>
            <w:noProof/>
            <w:webHidden/>
          </w:rPr>
          <w:tab/>
        </w:r>
        <w:r w:rsidR="00980B3D">
          <w:rPr>
            <w:noProof/>
            <w:webHidden/>
          </w:rPr>
          <w:fldChar w:fldCharType="begin"/>
        </w:r>
        <w:r w:rsidR="00980B3D">
          <w:rPr>
            <w:noProof/>
            <w:webHidden/>
          </w:rPr>
          <w:instrText xml:space="preserve"> PAGEREF _Toc485560255 \h </w:instrText>
        </w:r>
        <w:r w:rsidR="00980B3D">
          <w:rPr>
            <w:noProof/>
            <w:webHidden/>
          </w:rPr>
        </w:r>
        <w:r w:rsidR="00980B3D">
          <w:rPr>
            <w:noProof/>
            <w:webHidden/>
          </w:rPr>
          <w:fldChar w:fldCharType="separate"/>
        </w:r>
        <w:r w:rsidR="00980B3D">
          <w:rPr>
            <w:noProof/>
            <w:webHidden/>
          </w:rPr>
          <w:t>7</w:t>
        </w:r>
        <w:r w:rsidR="00980B3D">
          <w:rPr>
            <w:noProof/>
            <w:webHidden/>
          </w:rPr>
          <w:fldChar w:fldCharType="end"/>
        </w:r>
      </w:hyperlink>
    </w:p>
    <w:p w14:paraId="1CA10AEC" w14:textId="59E9968E" w:rsidR="00980B3D" w:rsidRDefault="00831C4D">
      <w:pPr>
        <w:pStyle w:val="TOC2"/>
        <w:tabs>
          <w:tab w:val="right" w:leader="dot" w:pos="5030"/>
        </w:tabs>
        <w:rPr>
          <w:rFonts w:eastAsiaTheme="minorEastAsia"/>
          <w:b w:val="0"/>
          <w:smallCaps w:val="0"/>
          <w:noProof/>
          <w:sz w:val="22"/>
          <w:lang w:val="en-US" w:eastAsia="en-US" w:bidi="ar-SA"/>
        </w:rPr>
      </w:pPr>
      <w:hyperlink w:anchor="_Toc485560256" w:history="1">
        <w:r w:rsidR="00980B3D" w:rsidRPr="00EE5F1F">
          <w:rPr>
            <w:rStyle w:val="Hyperlink"/>
            <w:noProof/>
          </w:rPr>
          <w:t>Microsoft Dynamics 365</w:t>
        </w:r>
        <w:r w:rsidR="00980B3D">
          <w:rPr>
            <w:noProof/>
            <w:webHidden/>
          </w:rPr>
          <w:tab/>
        </w:r>
        <w:r w:rsidR="00980B3D">
          <w:rPr>
            <w:noProof/>
            <w:webHidden/>
          </w:rPr>
          <w:fldChar w:fldCharType="begin"/>
        </w:r>
        <w:r w:rsidR="00980B3D">
          <w:rPr>
            <w:noProof/>
            <w:webHidden/>
          </w:rPr>
          <w:instrText xml:space="preserve"> PAGEREF _Toc485560256 \h </w:instrText>
        </w:r>
        <w:r w:rsidR="00980B3D">
          <w:rPr>
            <w:noProof/>
            <w:webHidden/>
          </w:rPr>
        </w:r>
        <w:r w:rsidR="00980B3D">
          <w:rPr>
            <w:noProof/>
            <w:webHidden/>
          </w:rPr>
          <w:fldChar w:fldCharType="separate"/>
        </w:r>
        <w:r w:rsidR="00980B3D">
          <w:rPr>
            <w:noProof/>
            <w:webHidden/>
          </w:rPr>
          <w:t>7</w:t>
        </w:r>
        <w:r w:rsidR="00980B3D">
          <w:rPr>
            <w:noProof/>
            <w:webHidden/>
          </w:rPr>
          <w:fldChar w:fldCharType="end"/>
        </w:r>
      </w:hyperlink>
    </w:p>
    <w:p w14:paraId="692CB6CE" w14:textId="0A6E5A5A" w:rsidR="00980B3D" w:rsidRDefault="00831C4D">
      <w:pPr>
        <w:pStyle w:val="TOC4"/>
        <w:tabs>
          <w:tab w:val="right" w:leader="dot" w:pos="5030"/>
        </w:tabs>
        <w:rPr>
          <w:rFonts w:eastAsiaTheme="minorEastAsia"/>
          <w:smallCaps w:val="0"/>
          <w:noProof/>
          <w:sz w:val="22"/>
          <w:lang w:val="en-US" w:eastAsia="en-US" w:bidi="ar-SA"/>
        </w:rPr>
      </w:pPr>
      <w:hyperlink w:anchor="_Toc485560257" w:history="1">
        <w:r w:rsidR="00980B3D" w:rsidRPr="00EE5F1F">
          <w:rPr>
            <w:rStyle w:val="Hyperlink"/>
            <w:noProof/>
          </w:rPr>
          <w:t>Microsoft Dynamics 365 pour le service client</w:t>
        </w:r>
        <w:r w:rsidR="00980B3D">
          <w:rPr>
            <w:noProof/>
            <w:webHidden/>
          </w:rPr>
          <w:tab/>
        </w:r>
        <w:r w:rsidR="00980B3D">
          <w:rPr>
            <w:noProof/>
            <w:webHidden/>
          </w:rPr>
          <w:fldChar w:fldCharType="begin"/>
        </w:r>
        <w:r w:rsidR="00980B3D">
          <w:rPr>
            <w:noProof/>
            <w:webHidden/>
          </w:rPr>
          <w:instrText xml:space="preserve"> PAGEREF _Toc485560257 \h </w:instrText>
        </w:r>
        <w:r w:rsidR="00980B3D">
          <w:rPr>
            <w:noProof/>
            <w:webHidden/>
          </w:rPr>
        </w:r>
        <w:r w:rsidR="00980B3D">
          <w:rPr>
            <w:noProof/>
            <w:webHidden/>
          </w:rPr>
          <w:fldChar w:fldCharType="separate"/>
        </w:r>
        <w:r w:rsidR="00980B3D">
          <w:rPr>
            <w:noProof/>
            <w:webHidden/>
          </w:rPr>
          <w:t>7</w:t>
        </w:r>
        <w:r w:rsidR="00980B3D">
          <w:rPr>
            <w:noProof/>
            <w:webHidden/>
          </w:rPr>
          <w:fldChar w:fldCharType="end"/>
        </w:r>
      </w:hyperlink>
    </w:p>
    <w:p w14:paraId="736DEA14" w14:textId="41860697" w:rsidR="00980B3D" w:rsidRDefault="00831C4D">
      <w:pPr>
        <w:pStyle w:val="TOC4"/>
        <w:tabs>
          <w:tab w:val="right" w:leader="dot" w:pos="5030"/>
        </w:tabs>
        <w:rPr>
          <w:rFonts w:eastAsiaTheme="minorEastAsia"/>
          <w:smallCaps w:val="0"/>
          <w:noProof/>
          <w:sz w:val="22"/>
          <w:lang w:val="en-US" w:eastAsia="en-US" w:bidi="ar-SA"/>
        </w:rPr>
      </w:pPr>
      <w:hyperlink w:anchor="_Toc485560258" w:history="1">
        <w:r w:rsidR="00980B3D" w:rsidRPr="00EE5F1F">
          <w:rPr>
            <w:rStyle w:val="Hyperlink"/>
            <w:noProof/>
          </w:rPr>
          <w:t>Microsoft Dynamics 365 pour Financials</w:t>
        </w:r>
        <w:r w:rsidR="00980B3D">
          <w:rPr>
            <w:noProof/>
            <w:webHidden/>
          </w:rPr>
          <w:tab/>
        </w:r>
        <w:r w:rsidR="00980B3D">
          <w:rPr>
            <w:noProof/>
            <w:webHidden/>
          </w:rPr>
          <w:fldChar w:fldCharType="begin"/>
        </w:r>
        <w:r w:rsidR="00980B3D">
          <w:rPr>
            <w:noProof/>
            <w:webHidden/>
          </w:rPr>
          <w:instrText xml:space="preserve"> PAGEREF _Toc485560258 \h </w:instrText>
        </w:r>
        <w:r w:rsidR="00980B3D">
          <w:rPr>
            <w:noProof/>
            <w:webHidden/>
          </w:rPr>
        </w:r>
        <w:r w:rsidR="00980B3D">
          <w:rPr>
            <w:noProof/>
            <w:webHidden/>
          </w:rPr>
          <w:fldChar w:fldCharType="separate"/>
        </w:r>
        <w:r w:rsidR="00980B3D">
          <w:rPr>
            <w:noProof/>
            <w:webHidden/>
          </w:rPr>
          <w:t>7</w:t>
        </w:r>
        <w:r w:rsidR="00980B3D">
          <w:rPr>
            <w:noProof/>
            <w:webHidden/>
          </w:rPr>
          <w:fldChar w:fldCharType="end"/>
        </w:r>
      </w:hyperlink>
    </w:p>
    <w:p w14:paraId="5AB9FB06" w14:textId="28559156" w:rsidR="00980B3D" w:rsidRDefault="00831C4D">
      <w:pPr>
        <w:pStyle w:val="TOC4"/>
        <w:tabs>
          <w:tab w:val="right" w:leader="dot" w:pos="5030"/>
        </w:tabs>
        <w:rPr>
          <w:rFonts w:eastAsiaTheme="minorEastAsia"/>
          <w:smallCaps w:val="0"/>
          <w:noProof/>
          <w:sz w:val="22"/>
          <w:lang w:val="en-US" w:eastAsia="en-US" w:bidi="ar-SA"/>
        </w:rPr>
      </w:pPr>
      <w:hyperlink w:anchor="_Toc485560259" w:history="1">
        <w:r w:rsidR="00980B3D" w:rsidRPr="00EE5F1F">
          <w:rPr>
            <w:rStyle w:val="Hyperlink"/>
            <w:noProof/>
          </w:rPr>
          <w:t>Microsoft Dynamics 365 pour Finance et Operations</w:t>
        </w:r>
        <w:r w:rsidR="00980B3D">
          <w:rPr>
            <w:noProof/>
            <w:webHidden/>
          </w:rPr>
          <w:tab/>
        </w:r>
        <w:r w:rsidR="00980B3D">
          <w:rPr>
            <w:noProof/>
            <w:webHidden/>
          </w:rPr>
          <w:fldChar w:fldCharType="begin"/>
        </w:r>
        <w:r w:rsidR="00980B3D">
          <w:rPr>
            <w:noProof/>
            <w:webHidden/>
          </w:rPr>
          <w:instrText xml:space="preserve"> PAGEREF _Toc485560259 \h </w:instrText>
        </w:r>
        <w:r w:rsidR="00980B3D">
          <w:rPr>
            <w:noProof/>
            <w:webHidden/>
          </w:rPr>
        </w:r>
        <w:r w:rsidR="00980B3D">
          <w:rPr>
            <w:noProof/>
            <w:webHidden/>
          </w:rPr>
          <w:fldChar w:fldCharType="separate"/>
        </w:r>
        <w:r w:rsidR="00980B3D">
          <w:rPr>
            <w:noProof/>
            <w:webHidden/>
          </w:rPr>
          <w:t>7</w:t>
        </w:r>
        <w:r w:rsidR="00980B3D">
          <w:rPr>
            <w:noProof/>
            <w:webHidden/>
          </w:rPr>
          <w:fldChar w:fldCharType="end"/>
        </w:r>
      </w:hyperlink>
    </w:p>
    <w:p w14:paraId="2BDFF577" w14:textId="3A7750EF" w:rsidR="00980B3D" w:rsidRDefault="00831C4D">
      <w:pPr>
        <w:pStyle w:val="TOC4"/>
        <w:tabs>
          <w:tab w:val="right" w:leader="dot" w:pos="5030"/>
        </w:tabs>
        <w:rPr>
          <w:rFonts w:eastAsiaTheme="minorEastAsia"/>
          <w:smallCaps w:val="0"/>
          <w:noProof/>
          <w:sz w:val="22"/>
          <w:lang w:val="en-US" w:eastAsia="en-US" w:bidi="ar-SA"/>
        </w:rPr>
      </w:pPr>
      <w:hyperlink w:anchor="_Toc485560260" w:history="1">
        <w:r w:rsidR="00980B3D" w:rsidRPr="00EE5F1F">
          <w:rPr>
            <w:rStyle w:val="Hyperlink"/>
            <w:noProof/>
          </w:rPr>
          <w:t>Microsoft Dynamics 365 pour Retail</w:t>
        </w:r>
        <w:r w:rsidR="00980B3D">
          <w:rPr>
            <w:noProof/>
            <w:webHidden/>
          </w:rPr>
          <w:tab/>
        </w:r>
        <w:r w:rsidR="00980B3D">
          <w:rPr>
            <w:noProof/>
            <w:webHidden/>
          </w:rPr>
          <w:fldChar w:fldCharType="begin"/>
        </w:r>
        <w:r w:rsidR="00980B3D">
          <w:rPr>
            <w:noProof/>
            <w:webHidden/>
          </w:rPr>
          <w:instrText xml:space="preserve"> PAGEREF _Toc485560260 \h </w:instrText>
        </w:r>
        <w:r w:rsidR="00980B3D">
          <w:rPr>
            <w:noProof/>
            <w:webHidden/>
          </w:rPr>
        </w:r>
        <w:r w:rsidR="00980B3D">
          <w:rPr>
            <w:noProof/>
            <w:webHidden/>
          </w:rPr>
          <w:fldChar w:fldCharType="separate"/>
        </w:r>
        <w:r w:rsidR="00980B3D">
          <w:rPr>
            <w:noProof/>
            <w:webHidden/>
          </w:rPr>
          <w:t>8</w:t>
        </w:r>
        <w:r w:rsidR="00980B3D">
          <w:rPr>
            <w:noProof/>
            <w:webHidden/>
          </w:rPr>
          <w:fldChar w:fldCharType="end"/>
        </w:r>
      </w:hyperlink>
    </w:p>
    <w:p w14:paraId="49D8995E" w14:textId="5B137E46" w:rsidR="00980B3D" w:rsidRDefault="00831C4D">
      <w:pPr>
        <w:pStyle w:val="TOC4"/>
        <w:tabs>
          <w:tab w:val="right" w:leader="dot" w:pos="5030"/>
        </w:tabs>
        <w:rPr>
          <w:rFonts w:eastAsiaTheme="minorEastAsia"/>
          <w:smallCaps w:val="0"/>
          <w:noProof/>
          <w:sz w:val="22"/>
          <w:lang w:val="en-US" w:eastAsia="en-US" w:bidi="ar-SA"/>
        </w:rPr>
      </w:pPr>
      <w:hyperlink w:anchor="_Toc485560261" w:history="1">
        <w:r w:rsidR="00980B3D" w:rsidRPr="00EE5F1F">
          <w:rPr>
            <w:rStyle w:val="Hyperlink"/>
            <w:noProof/>
          </w:rPr>
          <w:t>Microsoft Dynamics 365 pour Sales</w:t>
        </w:r>
        <w:r w:rsidR="00980B3D">
          <w:rPr>
            <w:noProof/>
            <w:webHidden/>
          </w:rPr>
          <w:tab/>
        </w:r>
        <w:r w:rsidR="00980B3D">
          <w:rPr>
            <w:noProof/>
            <w:webHidden/>
          </w:rPr>
          <w:fldChar w:fldCharType="begin"/>
        </w:r>
        <w:r w:rsidR="00980B3D">
          <w:rPr>
            <w:noProof/>
            <w:webHidden/>
          </w:rPr>
          <w:instrText xml:space="preserve"> PAGEREF _Toc485560261 \h </w:instrText>
        </w:r>
        <w:r w:rsidR="00980B3D">
          <w:rPr>
            <w:noProof/>
            <w:webHidden/>
          </w:rPr>
        </w:r>
        <w:r w:rsidR="00980B3D">
          <w:rPr>
            <w:noProof/>
            <w:webHidden/>
          </w:rPr>
          <w:fldChar w:fldCharType="separate"/>
        </w:r>
        <w:r w:rsidR="00980B3D">
          <w:rPr>
            <w:noProof/>
            <w:webHidden/>
          </w:rPr>
          <w:t>9</w:t>
        </w:r>
        <w:r w:rsidR="00980B3D">
          <w:rPr>
            <w:noProof/>
            <w:webHidden/>
          </w:rPr>
          <w:fldChar w:fldCharType="end"/>
        </w:r>
      </w:hyperlink>
    </w:p>
    <w:p w14:paraId="15807B66" w14:textId="50D38E93" w:rsidR="00980B3D" w:rsidRDefault="00831C4D">
      <w:pPr>
        <w:pStyle w:val="TOC4"/>
        <w:tabs>
          <w:tab w:val="right" w:leader="dot" w:pos="5030"/>
        </w:tabs>
        <w:rPr>
          <w:rFonts w:eastAsiaTheme="minorEastAsia"/>
          <w:smallCaps w:val="0"/>
          <w:noProof/>
          <w:sz w:val="22"/>
          <w:lang w:val="en-US" w:eastAsia="en-US" w:bidi="ar-SA"/>
        </w:rPr>
      </w:pPr>
      <w:hyperlink w:anchor="_Toc485560262" w:history="1">
        <w:r w:rsidR="00980B3D" w:rsidRPr="00EE5F1F">
          <w:rPr>
            <w:rStyle w:val="Hyperlink"/>
            <w:noProof/>
          </w:rPr>
          <w:t>Microsoft Dynamics 365 pour Talent</w:t>
        </w:r>
        <w:r w:rsidR="00980B3D">
          <w:rPr>
            <w:noProof/>
            <w:webHidden/>
          </w:rPr>
          <w:tab/>
        </w:r>
        <w:r w:rsidR="00980B3D">
          <w:rPr>
            <w:noProof/>
            <w:webHidden/>
          </w:rPr>
          <w:fldChar w:fldCharType="begin"/>
        </w:r>
        <w:r w:rsidR="00980B3D">
          <w:rPr>
            <w:noProof/>
            <w:webHidden/>
          </w:rPr>
          <w:instrText xml:space="preserve"> PAGEREF _Toc485560262 \h </w:instrText>
        </w:r>
        <w:r w:rsidR="00980B3D">
          <w:rPr>
            <w:noProof/>
            <w:webHidden/>
          </w:rPr>
        </w:r>
        <w:r w:rsidR="00980B3D">
          <w:rPr>
            <w:noProof/>
            <w:webHidden/>
          </w:rPr>
          <w:fldChar w:fldCharType="separate"/>
        </w:r>
        <w:r w:rsidR="00980B3D">
          <w:rPr>
            <w:noProof/>
            <w:webHidden/>
          </w:rPr>
          <w:t>9</w:t>
        </w:r>
        <w:r w:rsidR="00980B3D">
          <w:rPr>
            <w:noProof/>
            <w:webHidden/>
          </w:rPr>
          <w:fldChar w:fldCharType="end"/>
        </w:r>
      </w:hyperlink>
    </w:p>
    <w:p w14:paraId="7D0AC022" w14:textId="3983345E" w:rsidR="00980B3D" w:rsidRDefault="00831C4D">
      <w:pPr>
        <w:pStyle w:val="TOC2"/>
        <w:tabs>
          <w:tab w:val="right" w:leader="dot" w:pos="5030"/>
        </w:tabs>
        <w:rPr>
          <w:rFonts w:eastAsiaTheme="minorEastAsia"/>
          <w:b w:val="0"/>
          <w:smallCaps w:val="0"/>
          <w:noProof/>
          <w:sz w:val="22"/>
          <w:lang w:val="en-US" w:eastAsia="en-US" w:bidi="ar-SA"/>
        </w:rPr>
      </w:pPr>
      <w:hyperlink w:anchor="_Toc485560263" w:history="1">
        <w:r w:rsidR="00980B3D" w:rsidRPr="00EE5F1F">
          <w:rPr>
            <w:rStyle w:val="Hyperlink"/>
            <w:noProof/>
            <w:lang w:val="en-US" w:eastAsia="en-US"/>
          </w:rPr>
          <w:t>Services Office 365</w:t>
        </w:r>
        <w:r w:rsidR="00980B3D">
          <w:rPr>
            <w:noProof/>
            <w:webHidden/>
          </w:rPr>
          <w:tab/>
        </w:r>
        <w:r w:rsidR="00980B3D">
          <w:rPr>
            <w:noProof/>
            <w:webHidden/>
          </w:rPr>
          <w:fldChar w:fldCharType="begin"/>
        </w:r>
        <w:r w:rsidR="00980B3D">
          <w:rPr>
            <w:noProof/>
            <w:webHidden/>
          </w:rPr>
          <w:instrText xml:space="preserve"> PAGEREF _Toc485560263 \h </w:instrText>
        </w:r>
        <w:r w:rsidR="00980B3D">
          <w:rPr>
            <w:noProof/>
            <w:webHidden/>
          </w:rPr>
        </w:r>
        <w:r w:rsidR="00980B3D">
          <w:rPr>
            <w:noProof/>
            <w:webHidden/>
          </w:rPr>
          <w:fldChar w:fldCharType="separate"/>
        </w:r>
        <w:r w:rsidR="00980B3D">
          <w:rPr>
            <w:noProof/>
            <w:webHidden/>
          </w:rPr>
          <w:t>10</w:t>
        </w:r>
        <w:r w:rsidR="00980B3D">
          <w:rPr>
            <w:noProof/>
            <w:webHidden/>
          </w:rPr>
          <w:fldChar w:fldCharType="end"/>
        </w:r>
      </w:hyperlink>
    </w:p>
    <w:p w14:paraId="2079CE84" w14:textId="5FE54C1A" w:rsidR="00980B3D" w:rsidRDefault="00831C4D">
      <w:pPr>
        <w:pStyle w:val="TOC4"/>
        <w:tabs>
          <w:tab w:val="right" w:leader="dot" w:pos="5030"/>
        </w:tabs>
        <w:rPr>
          <w:rFonts w:eastAsiaTheme="minorEastAsia"/>
          <w:smallCaps w:val="0"/>
          <w:noProof/>
          <w:sz w:val="22"/>
          <w:lang w:val="en-US" w:eastAsia="en-US" w:bidi="ar-SA"/>
        </w:rPr>
      </w:pPr>
      <w:hyperlink w:anchor="_Toc485560264" w:history="1">
        <w:r w:rsidR="00980B3D" w:rsidRPr="00EE5F1F">
          <w:rPr>
            <w:rStyle w:val="Hyperlink"/>
            <w:noProof/>
            <w:lang w:val="en-US" w:eastAsia="en-US"/>
          </w:rPr>
          <w:t>Duet Enterprise Online</w:t>
        </w:r>
        <w:r w:rsidR="00980B3D">
          <w:rPr>
            <w:noProof/>
            <w:webHidden/>
          </w:rPr>
          <w:tab/>
        </w:r>
        <w:r w:rsidR="00980B3D">
          <w:rPr>
            <w:noProof/>
            <w:webHidden/>
          </w:rPr>
          <w:fldChar w:fldCharType="begin"/>
        </w:r>
        <w:r w:rsidR="00980B3D">
          <w:rPr>
            <w:noProof/>
            <w:webHidden/>
          </w:rPr>
          <w:instrText xml:space="preserve"> PAGEREF _Toc485560264 \h </w:instrText>
        </w:r>
        <w:r w:rsidR="00980B3D">
          <w:rPr>
            <w:noProof/>
            <w:webHidden/>
          </w:rPr>
        </w:r>
        <w:r w:rsidR="00980B3D">
          <w:rPr>
            <w:noProof/>
            <w:webHidden/>
          </w:rPr>
          <w:fldChar w:fldCharType="separate"/>
        </w:r>
        <w:r w:rsidR="00980B3D">
          <w:rPr>
            <w:noProof/>
            <w:webHidden/>
          </w:rPr>
          <w:t>10</w:t>
        </w:r>
        <w:r w:rsidR="00980B3D">
          <w:rPr>
            <w:noProof/>
            <w:webHidden/>
          </w:rPr>
          <w:fldChar w:fldCharType="end"/>
        </w:r>
      </w:hyperlink>
    </w:p>
    <w:p w14:paraId="7BF462A9" w14:textId="0E13B6DD" w:rsidR="00980B3D" w:rsidRDefault="00831C4D">
      <w:pPr>
        <w:pStyle w:val="TOC4"/>
        <w:tabs>
          <w:tab w:val="right" w:leader="dot" w:pos="5030"/>
        </w:tabs>
        <w:rPr>
          <w:rFonts w:eastAsiaTheme="minorEastAsia"/>
          <w:smallCaps w:val="0"/>
          <w:noProof/>
          <w:sz w:val="22"/>
          <w:lang w:val="en-US" w:eastAsia="en-US" w:bidi="ar-SA"/>
        </w:rPr>
      </w:pPr>
      <w:hyperlink w:anchor="_Toc485560265" w:history="1">
        <w:r w:rsidR="00980B3D" w:rsidRPr="00EE5F1F">
          <w:rPr>
            <w:rStyle w:val="Hyperlink"/>
            <w:noProof/>
            <w:lang w:eastAsia="en-US"/>
          </w:rPr>
          <w:t>Exchange Online</w:t>
        </w:r>
        <w:r w:rsidR="00980B3D">
          <w:rPr>
            <w:noProof/>
            <w:webHidden/>
          </w:rPr>
          <w:tab/>
        </w:r>
        <w:r w:rsidR="00980B3D">
          <w:rPr>
            <w:noProof/>
            <w:webHidden/>
          </w:rPr>
          <w:fldChar w:fldCharType="begin"/>
        </w:r>
        <w:r w:rsidR="00980B3D">
          <w:rPr>
            <w:noProof/>
            <w:webHidden/>
          </w:rPr>
          <w:instrText xml:space="preserve"> PAGEREF _Toc485560265 \h </w:instrText>
        </w:r>
        <w:r w:rsidR="00980B3D">
          <w:rPr>
            <w:noProof/>
            <w:webHidden/>
          </w:rPr>
        </w:r>
        <w:r w:rsidR="00980B3D">
          <w:rPr>
            <w:noProof/>
            <w:webHidden/>
          </w:rPr>
          <w:fldChar w:fldCharType="separate"/>
        </w:r>
        <w:r w:rsidR="00980B3D">
          <w:rPr>
            <w:noProof/>
            <w:webHidden/>
          </w:rPr>
          <w:t>10</w:t>
        </w:r>
        <w:r w:rsidR="00980B3D">
          <w:rPr>
            <w:noProof/>
            <w:webHidden/>
          </w:rPr>
          <w:fldChar w:fldCharType="end"/>
        </w:r>
      </w:hyperlink>
    </w:p>
    <w:p w14:paraId="6979DCE3" w14:textId="2F66D3E7" w:rsidR="00980B3D" w:rsidRDefault="00831C4D">
      <w:pPr>
        <w:pStyle w:val="TOC4"/>
        <w:tabs>
          <w:tab w:val="right" w:leader="dot" w:pos="5030"/>
        </w:tabs>
        <w:rPr>
          <w:rFonts w:eastAsiaTheme="minorEastAsia"/>
          <w:smallCaps w:val="0"/>
          <w:noProof/>
          <w:sz w:val="22"/>
          <w:lang w:val="en-US" w:eastAsia="en-US" w:bidi="ar-SA"/>
        </w:rPr>
      </w:pPr>
      <w:hyperlink w:anchor="_Toc485560266" w:history="1">
        <w:r w:rsidR="00980B3D" w:rsidRPr="00EE5F1F">
          <w:rPr>
            <w:rStyle w:val="Hyperlink"/>
            <w:noProof/>
            <w:lang w:eastAsia="en-US"/>
          </w:rPr>
          <w:t>Exchange Online Archiving</w:t>
        </w:r>
        <w:r w:rsidR="00980B3D">
          <w:rPr>
            <w:noProof/>
            <w:webHidden/>
          </w:rPr>
          <w:tab/>
        </w:r>
        <w:r w:rsidR="00980B3D">
          <w:rPr>
            <w:noProof/>
            <w:webHidden/>
          </w:rPr>
          <w:fldChar w:fldCharType="begin"/>
        </w:r>
        <w:r w:rsidR="00980B3D">
          <w:rPr>
            <w:noProof/>
            <w:webHidden/>
          </w:rPr>
          <w:instrText xml:space="preserve"> PAGEREF _Toc485560266 \h </w:instrText>
        </w:r>
        <w:r w:rsidR="00980B3D">
          <w:rPr>
            <w:noProof/>
            <w:webHidden/>
          </w:rPr>
        </w:r>
        <w:r w:rsidR="00980B3D">
          <w:rPr>
            <w:noProof/>
            <w:webHidden/>
          </w:rPr>
          <w:fldChar w:fldCharType="separate"/>
        </w:r>
        <w:r w:rsidR="00980B3D">
          <w:rPr>
            <w:noProof/>
            <w:webHidden/>
          </w:rPr>
          <w:t>10</w:t>
        </w:r>
        <w:r w:rsidR="00980B3D">
          <w:rPr>
            <w:noProof/>
            <w:webHidden/>
          </w:rPr>
          <w:fldChar w:fldCharType="end"/>
        </w:r>
      </w:hyperlink>
    </w:p>
    <w:p w14:paraId="031BD519" w14:textId="26108BF2" w:rsidR="00980B3D" w:rsidRDefault="00831C4D">
      <w:pPr>
        <w:pStyle w:val="TOC4"/>
        <w:tabs>
          <w:tab w:val="right" w:leader="dot" w:pos="5030"/>
        </w:tabs>
        <w:rPr>
          <w:rFonts w:eastAsiaTheme="minorEastAsia"/>
          <w:smallCaps w:val="0"/>
          <w:noProof/>
          <w:sz w:val="22"/>
          <w:lang w:val="en-US" w:eastAsia="en-US" w:bidi="ar-SA"/>
        </w:rPr>
      </w:pPr>
      <w:hyperlink w:anchor="_Toc485560267" w:history="1">
        <w:r w:rsidR="00980B3D" w:rsidRPr="00EE5F1F">
          <w:rPr>
            <w:rStyle w:val="Hyperlink"/>
            <w:noProof/>
            <w:lang w:eastAsia="en-US"/>
          </w:rPr>
          <w:t>Exchange Online Protection</w:t>
        </w:r>
        <w:r w:rsidR="00980B3D">
          <w:rPr>
            <w:noProof/>
            <w:webHidden/>
          </w:rPr>
          <w:tab/>
        </w:r>
        <w:r w:rsidR="00980B3D">
          <w:rPr>
            <w:noProof/>
            <w:webHidden/>
          </w:rPr>
          <w:fldChar w:fldCharType="begin"/>
        </w:r>
        <w:r w:rsidR="00980B3D">
          <w:rPr>
            <w:noProof/>
            <w:webHidden/>
          </w:rPr>
          <w:instrText xml:space="preserve"> PAGEREF _Toc485560267 \h </w:instrText>
        </w:r>
        <w:r w:rsidR="00980B3D">
          <w:rPr>
            <w:noProof/>
            <w:webHidden/>
          </w:rPr>
        </w:r>
        <w:r w:rsidR="00980B3D">
          <w:rPr>
            <w:noProof/>
            <w:webHidden/>
          </w:rPr>
          <w:fldChar w:fldCharType="separate"/>
        </w:r>
        <w:r w:rsidR="00980B3D">
          <w:rPr>
            <w:noProof/>
            <w:webHidden/>
          </w:rPr>
          <w:t>11</w:t>
        </w:r>
        <w:r w:rsidR="00980B3D">
          <w:rPr>
            <w:noProof/>
            <w:webHidden/>
          </w:rPr>
          <w:fldChar w:fldCharType="end"/>
        </w:r>
      </w:hyperlink>
    </w:p>
    <w:p w14:paraId="5DCAD162" w14:textId="4279944C" w:rsidR="00980B3D" w:rsidRDefault="00831C4D">
      <w:pPr>
        <w:pStyle w:val="TOC4"/>
        <w:tabs>
          <w:tab w:val="right" w:leader="dot" w:pos="5030"/>
        </w:tabs>
        <w:rPr>
          <w:rFonts w:eastAsiaTheme="minorEastAsia"/>
          <w:smallCaps w:val="0"/>
          <w:noProof/>
          <w:sz w:val="22"/>
          <w:lang w:val="en-US" w:eastAsia="en-US" w:bidi="ar-SA"/>
        </w:rPr>
      </w:pPr>
      <w:hyperlink w:anchor="_Toc485560268" w:history="1">
        <w:r w:rsidR="00980B3D" w:rsidRPr="00EE5F1F">
          <w:rPr>
            <w:rStyle w:val="Hyperlink"/>
            <w:noProof/>
          </w:rPr>
          <w:t>Microsoft Teams</w:t>
        </w:r>
        <w:r w:rsidR="00980B3D">
          <w:rPr>
            <w:noProof/>
            <w:webHidden/>
          </w:rPr>
          <w:tab/>
        </w:r>
        <w:r w:rsidR="00980B3D">
          <w:rPr>
            <w:noProof/>
            <w:webHidden/>
          </w:rPr>
          <w:fldChar w:fldCharType="begin"/>
        </w:r>
        <w:r w:rsidR="00980B3D">
          <w:rPr>
            <w:noProof/>
            <w:webHidden/>
          </w:rPr>
          <w:instrText xml:space="preserve"> PAGEREF _Toc485560268 \h </w:instrText>
        </w:r>
        <w:r w:rsidR="00980B3D">
          <w:rPr>
            <w:noProof/>
            <w:webHidden/>
          </w:rPr>
        </w:r>
        <w:r w:rsidR="00980B3D">
          <w:rPr>
            <w:noProof/>
            <w:webHidden/>
          </w:rPr>
          <w:fldChar w:fldCharType="separate"/>
        </w:r>
        <w:r w:rsidR="00980B3D">
          <w:rPr>
            <w:noProof/>
            <w:webHidden/>
          </w:rPr>
          <w:t>11</w:t>
        </w:r>
        <w:r w:rsidR="00980B3D">
          <w:rPr>
            <w:noProof/>
            <w:webHidden/>
          </w:rPr>
          <w:fldChar w:fldCharType="end"/>
        </w:r>
      </w:hyperlink>
    </w:p>
    <w:p w14:paraId="48CF8A60" w14:textId="5D410C25" w:rsidR="00980B3D" w:rsidRDefault="00831C4D">
      <w:pPr>
        <w:pStyle w:val="TOC4"/>
        <w:tabs>
          <w:tab w:val="right" w:leader="dot" w:pos="5030"/>
        </w:tabs>
        <w:rPr>
          <w:rFonts w:eastAsiaTheme="minorEastAsia"/>
          <w:smallCaps w:val="0"/>
          <w:noProof/>
          <w:sz w:val="22"/>
          <w:lang w:val="en-US" w:eastAsia="en-US" w:bidi="ar-SA"/>
        </w:rPr>
      </w:pPr>
      <w:hyperlink w:anchor="_Toc485560269" w:history="1">
        <w:r w:rsidR="00980B3D" w:rsidRPr="00EE5F1F">
          <w:rPr>
            <w:rStyle w:val="Hyperlink"/>
            <w:noProof/>
          </w:rPr>
          <w:t>Microsoft MyAnalytics</w:t>
        </w:r>
        <w:r w:rsidR="00980B3D">
          <w:rPr>
            <w:noProof/>
            <w:webHidden/>
          </w:rPr>
          <w:tab/>
        </w:r>
        <w:r w:rsidR="00980B3D">
          <w:rPr>
            <w:noProof/>
            <w:webHidden/>
          </w:rPr>
          <w:fldChar w:fldCharType="begin"/>
        </w:r>
        <w:r w:rsidR="00980B3D">
          <w:rPr>
            <w:noProof/>
            <w:webHidden/>
          </w:rPr>
          <w:instrText xml:space="preserve"> PAGEREF _Toc485560269 \h </w:instrText>
        </w:r>
        <w:r w:rsidR="00980B3D">
          <w:rPr>
            <w:noProof/>
            <w:webHidden/>
          </w:rPr>
        </w:r>
        <w:r w:rsidR="00980B3D">
          <w:rPr>
            <w:noProof/>
            <w:webHidden/>
          </w:rPr>
          <w:fldChar w:fldCharType="separate"/>
        </w:r>
        <w:r w:rsidR="00980B3D">
          <w:rPr>
            <w:noProof/>
            <w:webHidden/>
          </w:rPr>
          <w:t>12</w:t>
        </w:r>
        <w:r w:rsidR="00980B3D">
          <w:rPr>
            <w:noProof/>
            <w:webHidden/>
          </w:rPr>
          <w:fldChar w:fldCharType="end"/>
        </w:r>
      </w:hyperlink>
    </w:p>
    <w:p w14:paraId="5CFC5353" w14:textId="0FA60EE4" w:rsidR="00980B3D" w:rsidRDefault="00831C4D">
      <w:pPr>
        <w:pStyle w:val="TOC4"/>
        <w:tabs>
          <w:tab w:val="right" w:leader="dot" w:pos="5030"/>
        </w:tabs>
        <w:rPr>
          <w:rFonts w:eastAsiaTheme="minorEastAsia"/>
          <w:smallCaps w:val="0"/>
          <w:noProof/>
          <w:sz w:val="22"/>
          <w:lang w:val="en-US" w:eastAsia="en-US" w:bidi="ar-SA"/>
        </w:rPr>
      </w:pPr>
      <w:hyperlink w:anchor="_Toc485560270" w:history="1">
        <w:r w:rsidR="00980B3D" w:rsidRPr="00EE5F1F">
          <w:rPr>
            <w:rStyle w:val="Hyperlink"/>
            <w:noProof/>
          </w:rPr>
          <w:t>Microsoft Workplace Analytics</w:t>
        </w:r>
        <w:r w:rsidR="00980B3D">
          <w:rPr>
            <w:noProof/>
            <w:webHidden/>
          </w:rPr>
          <w:tab/>
        </w:r>
        <w:r w:rsidR="00980B3D">
          <w:rPr>
            <w:noProof/>
            <w:webHidden/>
          </w:rPr>
          <w:fldChar w:fldCharType="begin"/>
        </w:r>
        <w:r w:rsidR="00980B3D">
          <w:rPr>
            <w:noProof/>
            <w:webHidden/>
          </w:rPr>
          <w:instrText xml:space="preserve"> PAGEREF _Toc485560270 \h </w:instrText>
        </w:r>
        <w:r w:rsidR="00980B3D">
          <w:rPr>
            <w:noProof/>
            <w:webHidden/>
          </w:rPr>
        </w:r>
        <w:r w:rsidR="00980B3D">
          <w:rPr>
            <w:noProof/>
            <w:webHidden/>
          </w:rPr>
          <w:fldChar w:fldCharType="separate"/>
        </w:r>
        <w:r w:rsidR="00980B3D">
          <w:rPr>
            <w:noProof/>
            <w:webHidden/>
          </w:rPr>
          <w:t>12</w:t>
        </w:r>
        <w:r w:rsidR="00980B3D">
          <w:rPr>
            <w:noProof/>
            <w:webHidden/>
          </w:rPr>
          <w:fldChar w:fldCharType="end"/>
        </w:r>
      </w:hyperlink>
    </w:p>
    <w:p w14:paraId="571577CF" w14:textId="38C824C8" w:rsidR="00980B3D" w:rsidRDefault="00831C4D">
      <w:pPr>
        <w:pStyle w:val="TOC4"/>
        <w:tabs>
          <w:tab w:val="right" w:leader="dot" w:pos="5030"/>
        </w:tabs>
        <w:rPr>
          <w:rFonts w:eastAsiaTheme="minorEastAsia"/>
          <w:smallCaps w:val="0"/>
          <w:noProof/>
          <w:sz w:val="22"/>
          <w:lang w:val="en-US" w:eastAsia="en-US" w:bidi="ar-SA"/>
        </w:rPr>
      </w:pPr>
      <w:hyperlink w:anchor="_Toc485560271" w:history="1">
        <w:r w:rsidR="00980B3D" w:rsidRPr="00EE5F1F">
          <w:rPr>
            <w:rStyle w:val="Hyperlink"/>
            <w:noProof/>
            <w:lang w:eastAsia="en-US"/>
          </w:rPr>
          <w:t>Office 365 Business</w:t>
        </w:r>
        <w:r w:rsidR="00980B3D">
          <w:rPr>
            <w:noProof/>
            <w:webHidden/>
          </w:rPr>
          <w:tab/>
        </w:r>
        <w:r w:rsidR="00980B3D">
          <w:rPr>
            <w:noProof/>
            <w:webHidden/>
          </w:rPr>
          <w:fldChar w:fldCharType="begin"/>
        </w:r>
        <w:r w:rsidR="00980B3D">
          <w:rPr>
            <w:noProof/>
            <w:webHidden/>
          </w:rPr>
          <w:instrText xml:space="preserve"> PAGEREF _Toc485560271 \h </w:instrText>
        </w:r>
        <w:r w:rsidR="00980B3D">
          <w:rPr>
            <w:noProof/>
            <w:webHidden/>
          </w:rPr>
        </w:r>
        <w:r w:rsidR="00980B3D">
          <w:rPr>
            <w:noProof/>
            <w:webHidden/>
          </w:rPr>
          <w:fldChar w:fldCharType="separate"/>
        </w:r>
        <w:r w:rsidR="00980B3D">
          <w:rPr>
            <w:noProof/>
            <w:webHidden/>
          </w:rPr>
          <w:t>12</w:t>
        </w:r>
        <w:r w:rsidR="00980B3D">
          <w:rPr>
            <w:noProof/>
            <w:webHidden/>
          </w:rPr>
          <w:fldChar w:fldCharType="end"/>
        </w:r>
      </w:hyperlink>
    </w:p>
    <w:p w14:paraId="6DA2262D" w14:textId="17D32679" w:rsidR="00980B3D" w:rsidRDefault="00831C4D">
      <w:pPr>
        <w:pStyle w:val="TOC4"/>
        <w:tabs>
          <w:tab w:val="right" w:leader="dot" w:pos="5030"/>
        </w:tabs>
        <w:rPr>
          <w:rFonts w:eastAsiaTheme="minorEastAsia"/>
          <w:smallCaps w:val="0"/>
          <w:noProof/>
          <w:sz w:val="22"/>
          <w:lang w:val="en-US" w:eastAsia="en-US" w:bidi="ar-SA"/>
        </w:rPr>
      </w:pPr>
      <w:hyperlink w:anchor="_Toc485560272" w:history="1">
        <w:r w:rsidR="00980B3D" w:rsidRPr="00EE5F1F">
          <w:rPr>
            <w:rStyle w:val="Hyperlink"/>
            <w:noProof/>
          </w:rPr>
          <w:t>Conformité avancée Office 365</w:t>
        </w:r>
        <w:r w:rsidR="00980B3D">
          <w:rPr>
            <w:noProof/>
            <w:webHidden/>
          </w:rPr>
          <w:tab/>
        </w:r>
        <w:r w:rsidR="00980B3D">
          <w:rPr>
            <w:noProof/>
            <w:webHidden/>
          </w:rPr>
          <w:fldChar w:fldCharType="begin"/>
        </w:r>
        <w:r w:rsidR="00980B3D">
          <w:rPr>
            <w:noProof/>
            <w:webHidden/>
          </w:rPr>
          <w:instrText xml:space="preserve"> PAGEREF _Toc485560272 \h </w:instrText>
        </w:r>
        <w:r w:rsidR="00980B3D">
          <w:rPr>
            <w:noProof/>
            <w:webHidden/>
          </w:rPr>
        </w:r>
        <w:r w:rsidR="00980B3D">
          <w:rPr>
            <w:noProof/>
            <w:webHidden/>
          </w:rPr>
          <w:fldChar w:fldCharType="separate"/>
        </w:r>
        <w:r w:rsidR="00980B3D">
          <w:rPr>
            <w:noProof/>
            <w:webHidden/>
          </w:rPr>
          <w:t>13</w:t>
        </w:r>
        <w:r w:rsidR="00980B3D">
          <w:rPr>
            <w:noProof/>
            <w:webHidden/>
          </w:rPr>
          <w:fldChar w:fldCharType="end"/>
        </w:r>
      </w:hyperlink>
    </w:p>
    <w:p w14:paraId="009F6E5C" w14:textId="58459EF4" w:rsidR="00980B3D" w:rsidRDefault="00831C4D">
      <w:pPr>
        <w:pStyle w:val="TOC4"/>
        <w:tabs>
          <w:tab w:val="right" w:leader="dot" w:pos="5030"/>
        </w:tabs>
        <w:rPr>
          <w:rFonts w:eastAsiaTheme="minorEastAsia"/>
          <w:smallCaps w:val="0"/>
          <w:noProof/>
          <w:sz w:val="22"/>
          <w:lang w:val="en-US" w:eastAsia="en-US" w:bidi="ar-SA"/>
        </w:rPr>
      </w:pPr>
      <w:hyperlink w:anchor="_Toc485560273" w:history="1">
        <w:r w:rsidR="00980B3D" w:rsidRPr="00EE5F1F">
          <w:rPr>
            <w:rStyle w:val="Hyperlink"/>
            <w:noProof/>
            <w:lang w:val="en-US" w:eastAsia="en-US"/>
          </w:rPr>
          <w:t>Office 365 ProPlus</w:t>
        </w:r>
        <w:r w:rsidR="00980B3D">
          <w:rPr>
            <w:noProof/>
            <w:webHidden/>
          </w:rPr>
          <w:tab/>
        </w:r>
        <w:r w:rsidR="00980B3D">
          <w:rPr>
            <w:noProof/>
            <w:webHidden/>
          </w:rPr>
          <w:fldChar w:fldCharType="begin"/>
        </w:r>
        <w:r w:rsidR="00980B3D">
          <w:rPr>
            <w:noProof/>
            <w:webHidden/>
          </w:rPr>
          <w:instrText xml:space="preserve"> PAGEREF _Toc485560273 \h </w:instrText>
        </w:r>
        <w:r w:rsidR="00980B3D">
          <w:rPr>
            <w:noProof/>
            <w:webHidden/>
          </w:rPr>
        </w:r>
        <w:r w:rsidR="00980B3D">
          <w:rPr>
            <w:noProof/>
            <w:webHidden/>
          </w:rPr>
          <w:fldChar w:fldCharType="separate"/>
        </w:r>
        <w:r w:rsidR="00980B3D">
          <w:rPr>
            <w:noProof/>
            <w:webHidden/>
          </w:rPr>
          <w:t>13</w:t>
        </w:r>
        <w:r w:rsidR="00980B3D">
          <w:rPr>
            <w:noProof/>
            <w:webHidden/>
          </w:rPr>
          <w:fldChar w:fldCharType="end"/>
        </w:r>
      </w:hyperlink>
    </w:p>
    <w:p w14:paraId="7F596302" w14:textId="01A09D0F" w:rsidR="00980B3D" w:rsidRDefault="00831C4D">
      <w:pPr>
        <w:pStyle w:val="TOC4"/>
        <w:tabs>
          <w:tab w:val="right" w:leader="dot" w:pos="5030"/>
        </w:tabs>
        <w:rPr>
          <w:rFonts w:eastAsiaTheme="minorEastAsia"/>
          <w:smallCaps w:val="0"/>
          <w:noProof/>
          <w:sz w:val="22"/>
          <w:lang w:val="en-US" w:eastAsia="en-US" w:bidi="ar-SA"/>
        </w:rPr>
      </w:pPr>
      <w:hyperlink w:anchor="_Toc485560274" w:history="1">
        <w:r w:rsidR="00980B3D" w:rsidRPr="00EE5F1F">
          <w:rPr>
            <w:rStyle w:val="Hyperlink"/>
            <w:noProof/>
            <w:lang w:val="en-US" w:eastAsia="en-US"/>
          </w:rPr>
          <w:t>Office Online</w:t>
        </w:r>
        <w:r w:rsidR="00980B3D">
          <w:rPr>
            <w:noProof/>
            <w:webHidden/>
          </w:rPr>
          <w:tab/>
        </w:r>
        <w:r w:rsidR="00980B3D">
          <w:rPr>
            <w:noProof/>
            <w:webHidden/>
          </w:rPr>
          <w:fldChar w:fldCharType="begin"/>
        </w:r>
        <w:r w:rsidR="00980B3D">
          <w:rPr>
            <w:noProof/>
            <w:webHidden/>
          </w:rPr>
          <w:instrText xml:space="preserve"> PAGEREF _Toc485560274 \h </w:instrText>
        </w:r>
        <w:r w:rsidR="00980B3D">
          <w:rPr>
            <w:noProof/>
            <w:webHidden/>
          </w:rPr>
        </w:r>
        <w:r w:rsidR="00980B3D">
          <w:rPr>
            <w:noProof/>
            <w:webHidden/>
          </w:rPr>
          <w:fldChar w:fldCharType="separate"/>
        </w:r>
        <w:r w:rsidR="00980B3D">
          <w:rPr>
            <w:noProof/>
            <w:webHidden/>
          </w:rPr>
          <w:t>14</w:t>
        </w:r>
        <w:r w:rsidR="00980B3D">
          <w:rPr>
            <w:noProof/>
            <w:webHidden/>
          </w:rPr>
          <w:fldChar w:fldCharType="end"/>
        </w:r>
      </w:hyperlink>
    </w:p>
    <w:p w14:paraId="23384EA6" w14:textId="771876ED" w:rsidR="00980B3D" w:rsidRDefault="00831C4D">
      <w:pPr>
        <w:pStyle w:val="TOC4"/>
        <w:tabs>
          <w:tab w:val="right" w:leader="dot" w:pos="5030"/>
        </w:tabs>
        <w:rPr>
          <w:rFonts w:eastAsiaTheme="minorEastAsia"/>
          <w:smallCaps w:val="0"/>
          <w:noProof/>
          <w:sz w:val="22"/>
          <w:lang w:val="en-US" w:eastAsia="en-US" w:bidi="ar-SA"/>
        </w:rPr>
      </w:pPr>
      <w:hyperlink w:anchor="_Toc485560275" w:history="1">
        <w:r w:rsidR="00980B3D" w:rsidRPr="00EE5F1F">
          <w:rPr>
            <w:rStyle w:val="Hyperlink"/>
            <w:noProof/>
            <w:lang w:val="en-US" w:eastAsia="en-US"/>
          </w:rPr>
          <w:t>Office 365 Video</w:t>
        </w:r>
        <w:r w:rsidR="00980B3D">
          <w:rPr>
            <w:noProof/>
            <w:webHidden/>
          </w:rPr>
          <w:tab/>
        </w:r>
        <w:r w:rsidR="00980B3D">
          <w:rPr>
            <w:noProof/>
            <w:webHidden/>
          </w:rPr>
          <w:fldChar w:fldCharType="begin"/>
        </w:r>
        <w:r w:rsidR="00980B3D">
          <w:rPr>
            <w:noProof/>
            <w:webHidden/>
          </w:rPr>
          <w:instrText xml:space="preserve"> PAGEREF _Toc485560275 \h </w:instrText>
        </w:r>
        <w:r w:rsidR="00980B3D">
          <w:rPr>
            <w:noProof/>
            <w:webHidden/>
          </w:rPr>
        </w:r>
        <w:r w:rsidR="00980B3D">
          <w:rPr>
            <w:noProof/>
            <w:webHidden/>
          </w:rPr>
          <w:fldChar w:fldCharType="separate"/>
        </w:r>
        <w:r w:rsidR="00980B3D">
          <w:rPr>
            <w:noProof/>
            <w:webHidden/>
          </w:rPr>
          <w:t>14</w:t>
        </w:r>
        <w:r w:rsidR="00980B3D">
          <w:rPr>
            <w:noProof/>
            <w:webHidden/>
          </w:rPr>
          <w:fldChar w:fldCharType="end"/>
        </w:r>
      </w:hyperlink>
    </w:p>
    <w:p w14:paraId="422DEC2E" w14:textId="4195E57F" w:rsidR="00980B3D" w:rsidRDefault="00831C4D">
      <w:pPr>
        <w:pStyle w:val="TOC4"/>
        <w:tabs>
          <w:tab w:val="right" w:leader="dot" w:pos="5030"/>
        </w:tabs>
        <w:rPr>
          <w:rFonts w:eastAsiaTheme="minorEastAsia"/>
          <w:smallCaps w:val="0"/>
          <w:noProof/>
          <w:sz w:val="22"/>
          <w:lang w:val="en-US" w:eastAsia="en-US" w:bidi="ar-SA"/>
        </w:rPr>
      </w:pPr>
      <w:hyperlink w:anchor="_Toc485560276" w:history="1">
        <w:r w:rsidR="00980B3D" w:rsidRPr="00EE5F1F">
          <w:rPr>
            <w:rStyle w:val="Hyperlink"/>
            <w:noProof/>
            <w:lang w:val="en-US" w:eastAsia="en-US"/>
          </w:rPr>
          <w:t>OneDrive Entreprise</w:t>
        </w:r>
        <w:r w:rsidR="00980B3D">
          <w:rPr>
            <w:noProof/>
            <w:webHidden/>
          </w:rPr>
          <w:tab/>
        </w:r>
        <w:r w:rsidR="00980B3D">
          <w:rPr>
            <w:noProof/>
            <w:webHidden/>
          </w:rPr>
          <w:fldChar w:fldCharType="begin"/>
        </w:r>
        <w:r w:rsidR="00980B3D">
          <w:rPr>
            <w:noProof/>
            <w:webHidden/>
          </w:rPr>
          <w:instrText xml:space="preserve"> PAGEREF _Toc485560276 \h </w:instrText>
        </w:r>
        <w:r w:rsidR="00980B3D">
          <w:rPr>
            <w:noProof/>
            <w:webHidden/>
          </w:rPr>
        </w:r>
        <w:r w:rsidR="00980B3D">
          <w:rPr>
            <w:noProof/>
            <w:webHidden/>
          </w:rPr>
          <w:fldChar w:fldCharType="separate"/>
        </w:r>
        <w:r w:rsidR="00980B3D">
          <w:rPr>
            <w:noProof/>
            <w:webHidden/>
          </w:rPr>
          <w:t>14</w:t>
        </w:r>
        <w:r w:rsidR="00980B3D">
          <w:rPr>
            <w:noProof/>
            <w:webHidden/>
          </w:rPr>
          <w:fldChar w:fldCharType="end"/>
        </w:r>
      </w:hyperlink>
    </w:p>
    <w:p w14:paraId="76CA6B30" w14:textId="123425FB" w:rsidR="00980B3D" w:rsidRDefault="00831C4D">
      <w:pPr>
        <w:pStyle w:val="TOC4"/>
        <w:tabs>
          <w:tab w:val="right" w:leader="dot" w:pos="5030"/>
        </w:tabs>
        <w:rPr>
          <w:rFonts w:eastAsiaTheme="minorEastAsia"/>
          <w:smallCaps w:val="0"/>
          <w:noProof/>
          <w:sz w:val="22"/>
          <w:lang w:val="en-US" w:eastAsia="en-US" w:bidi="ar-SA"/>
        </w:rPr>
      </w:pPr>
      <w:hyperlink w:anchor="_Toc485560277" w:history="1">
        <w:r w:rsidR="00980B3D" w:rsidRPr="00EE5F1F">
          <w:rPr>
            <w:rStyle w:val="Hyperlink"/>
            <w:noProof/>
            <w:lang w:eastAsia="en-US"/>
          </w:rPr>
          <w:t>Project Online</w:t>
        </w:r>
        <w:r w:rsidR="00980B3D">
          <w:rPr>
            <w:noProof/>
            <w:webHidden/>
          </w:rPr>
          <w:tab/>
        </w:r>
        <w:r w:rsidR="00980B3D">
          <w:rPr>
            <w:noProof/>
            <w:webHidden/>
          </w:rPr>
          <w:fldChar w:fldCharType="begin"/>
        </w:r>
        <w:r w:rsidR="00980B3D">
          <w:rPr>
            <w:noProof/>
            <w:webHidden/>
          </w:rPr>
          <w:instrText xml:space="preserve"> PAGEREF _Toc485560277 \h </w:instrText>
        </w:r>
        <w:r w:rsidR="00980B3D">
          <w:rPr>
            <w:noProof/>
            <w:webHidden/>
          </w:rPr>
        </w:r>
        <w:r w:rsidR="00980B3D">
          <w:rPr>
            <w:noProof/>
            <w:webHidden/>
          </w:rPr>
          <w:fldChar w:fldCharType="separate"/>
        </w:r>
        <w:r w:rsidR="00980B3D">
          <w:rPr>
            <w:noProof/>
            <w:webHidden/>
          </w:rPr>
          <w:t>15</w:t>
        </w:r>
        <w:r w:rsidR="00980B3D">
          <w:rPr>
            <w:noProof/>
            <w:webHidden/>
          </w:rPr>
          <w:fldChar w:fldCharType="end"/>
        </w:r>
      </w:hyperlink>
    </w:p>
    <w:p w14:paraId="4E7EFF68" w14:textId="5177BF10" w:rsidR="00980B3D" w:rsidRDefault="00831C4D">
      <w:pPr>
        <w:pStyle w:val="TOC4"/>
        <w:tabs>
          <w:tab w:val="right" w:leader="dot" w:pos="5030"/>
        </w:tabs>
        <w:rPr>
          <w:rFonts w:eastAsiaTheme="minorEastAsia"/>
          <w:smallCaps w:val="0"/>
          <w:noProof/>
          <w:sz w:val="22"/>
          <w:lang w:val="en-US" w:eastAsia="en-US" w:bidi="ar-SA"/>
        </w:rPr>
      </w:pPr>
      <w:hyperlink w:anchor="_Toc485560278" w:history="1">
        <w:r w:rsidR="00980B3D" w:rsidRPr="00EE5F1F">
          <w:rPr>
            <w:rStyle w:val="Hyperlink"/>
            <w:noProof/>
            <w:lang w:val="en-US" w:eastAsia="en-US"/>
          </w:rPr>
          <w:t>SharePoint Online</w:t>
        </w:r>
        <w:r w:rsidR="00980B3D">
          <w:rPr>
            <w:noProof/>
            <w:webHidden/>
          </w:rPr>
          <w:tab/>
        </w:r>
        <w:r w:rsidR="00980B3D">
          <w:rPr>
            <w:noProof/>
            <w:webHidden/>
          </w:rPr>
          <w:fldChar w:fldCharType="begin"/>
        </w:r>
        <w:r w:rsidR="00980B3D">
          <w:rPr>
            <w:noProof/>
            <w:webHidden/>
          </w:rPr>
          <w:instrText xml:space="preserve"> PAGEREF _Toc485560278 \h </w:instrText>
        </w:r>
        <w:r w:rsidR="00980B3D">
          <w:rPr>
            <w:noProof/>
            <w:webHidden/>
          </w:rPr>
        </w:r>
        <w:r w:rsidR="00980B3D">
          <w:rPr>
            <w:noProof/>
            <w:webHidden/>
          </w:rPr>
          <w:fldChar w:fldCharType="separate"/>
        </w:r>
        <w:r w:rsidR="00980B3D">
          <w:rPr>
            <w:noProof/>
            <w:webHidden/>
          </w:rPr>
          <w:t>15</w:t>
        </w:r>
        <w:r w:rsidR="00980B3D">
          <w:rPr>
            <w:noProof/>
            <w:webHidden/>
          </w:rPr>
          <w:fldChar w:fldCharType="end"/>
        </w:r>
      </w:hyperlink>
    </w:p>
    <w:p w14:paraId="79191311" w14:textId="32EBA3C6" w:rsidR="00980B3D" w:rsidRDefault="00831C4D">
      <w:pPr>
        <w:pStyle w:val="TOC4"/>
        <w:tabs>
          <w:tab w:val="right" w:leader="dot" w:pos="5030"/>
        </w:tabs>
        <w:rPr>
          <w:rFonts w:eastAsiaTheme="minorEastAsia"/>
          <w:smallCaps w:val="0"/>
          <w:noProof/>
          <w:sz w:val="22"/>
          <w:lang w:val="en-US" w:eastAsia="en-US" w:bidi="ar-SA"/>
        </w:rPr>
      </w:pPr>
      <w:hyperlink w:anchor="_Toc485560279" w:history="1">
        <w:r w:rsidR="00980B3D" w:rsidRPr="00EE5F1F">
          <w:rPr>
            <w:rStyle w:val="Hyperlink"/>
            <w:noProof/>
            <w:lang w:eastAsia="en-US"/>
          </w:rPr>
          <w:t>Skype Entreprise Online</w:t>
        </w:r>
        <w:r w:rsidR="00980B3D">
          <w:rPr>
            <w:noProof/>
            <w:webHidden/>
          </w:rPr>
          <w:tab/>
        </w:r>
        <w:r w:rsidR="00980B3D">
          <w:rPr>
            <w:noProof/>
            <w:webHidden/>
          </w:rPr>
          <w:fldChar w:fldCharType="begin"/>
        </w:r>
        <w:r w:rsidR="00980B3D">
          <w:rPr>
            <w:noProof/>
            <w:webHidden/>
          </w:rPr>
          <w:instrText xml:space="preserve"> PAGEREF _Toc485560279 \h </w:instrText>
        </w:r>
        <w:r w:rsidR="00980B3D">
          <w:rPr>
            <w:noProof/>
            <w:webHidden/>
          </w:rPr>
        </w:r>
        <w:r w:rsidR="00980B3D">
          <w:rPr>
            <w:noProof/>
            <w:webHidden/>
          </w:rPr>
          <w:fldChar w:fldCharType="separate"/>
        </w:r>
        <w:r w:rsidR="00980B3D">
          <w:rPr>
            <w:noProof/>
            <w:webHidden/>
          </w:rPr>
          <w:t>15</w:t>
        </w:r>
        <w:r w:rsidR="00980B3D">
          <w:rPr>
            <w:noProof/>
            <w:webHidden/>
          </w:rPr>
          <w:fldChar w:fldCharType="end"/>
        </w:r>
      </w:hyperlink>
    </w:p>
    <w:p w14:paraId="51FD6EA8" w14:textId="2309991B" w:rsidR="00980B3D" w:rsidRDefault="00831C4D">
      <w:pPr>
        <w:pStyle w:val="TOC4"/>
        <w:tabs>
          <w:tab w:val="right" w:leader="dot" w:pos="5030"/>
        </w:tabs>
        <w:rPr>
          <w:rFonts w:eastAsiaTheme="minorEastAsia"/>
          <w:smallCaps w:val="0"/>
          <w:noProof/>
          <w:sz w:val="22"/>
          <w:lang w:val="en-US" w:eastAsia="en-US" w:bidi="ar-SA"/>
        </w:rPr>
      </w:pPr>
      <w:hyperlink w:anchor="_Toc485560280" w:history="1">
        <w:r w:rsidR="00980B3D" w:rsidRPr="00EE5F1F">
          <w:rPr>
            <w:rStyle w:val="Hyperlink"/>
            <w:noProof/>
          </w:rPr>
          <w:t>Skype Entreprise Online – Appels PSTN et Conférences PSTN</w:t>
        </w:r>
        <w:r w:rsidR="00980B3D">
          <w:rPr>
            <w:noProof/>
            <w:webHidden/>
          </w:rPr>
          <w:tab/>
        </w:r>
        <w:r w:rsidR="00980B3D">
          <w:rPr>
            <w:noProof/>
            <w:webHidden/>
          </w:rPr>
          <w:fldChar w:fldCharType="begin"/>
        </w:r>
        <w:r w:rsidR="00980B3D">
          <w:rPr>
            <w:noProof/>
            <w:webHidden/>
          </w:rPr>
          <w:instrText xml:space="preserve"> PAGEREF _Toc485560280 \h </w:instrText>
        </w:r>
        <w:r w:rsidR="00980B3D">
          <w:rPr>
            <w:noProof/>
            <w:webHidden/>
          </w:rPr>
        </w:r>
        <w:r w:rsidR="00980B3D">
          <w:rPr>
            <w:noProof/>
            <w:webHidden/>
          </w:rPr>
          <w:fldChar w:fldCharType="separate"/>
        </w:r>
        <w:r w:rsidR="00980B3D">
          <w:rPr>
            <w:noProof/>
            <w:webHidden/>
          </w:rPr>
          <w:t>16</w:t>
        </w:r>
        <w:r w:rsidR="00980B3D">
          <w:rPr>
            <w:noProof/>
            <w:webHidden/>
          </w:rPr>
          <w:fldChar w:fldCharType="end"/>
        </w:r>
      </w:hyperlink>
    </w:p>
    <w:p w14:paraId="028B0A10" w14:textId="53E96E53" w:rsidR="00980B3D" w:rsidRDefault="00831C4D">
      <w:pPr>
        <w:pStyle w:val="TOC4"/>
        <w:tabs>
          <w:tab w:val="right" w:leader="dot" w:pos="5030"/>
        </w:tabs>
        <w:rPr>
          <w:rFonts w:eastAsiaTheme="minorEastAsia"/>
          <w:smallCaps w:val="0"/>
          <w:noProof/>
          <w:sz w:val="22"/>
          <w:lang w:val="en-US" w:eastAsia="en-US" w:bidi="ar-SA"/>
        </w:rPr>
      </w:pPr>
      <w:hyperlink w:anchor="_Toc485560281" w:history="1">
        <w:r w:rsidR="00980B3D" w:rsidRPr="00EE5F1F">
          <w:rPr>
            <w:rStyle w:val="Hyperlink"/>
            <w:noProof/>
          </w:rPr>
          <w:t>Skype Entreprise Online – Qualité vocale</w:t>
        </w:r>
        <w:r w:rsidR="00980B3D">
          <w:rPr>
            <w:noProof/>
            <w:webHidden/>
          </w:rPr>
          <w:tab/>
        </w:r>
        <w:r w:rsidR="00980B3D">
          <w:rPr>
            <w:noProof/>
            <w:webHidden/>
          </w:rPr>
          <w:fldChar w:fldCharType="begin"/>
        </w:r>
        <w:r w:rsidR="00980B3D">
          <w:rPr>
            <w:noProof/>
            <w:webHidden/>
          </w:rPr>
          <w:instrText xml:space="preserve"> PAGEREF _Toc485560281 \h </w:instrText>
        </w:r>
        <w:r w:rsidR="00980B3D">
          <w:rPr>
            <w:noProof/>
            <w:webHidden/>
          </w:rPr>
        </w:r>
        <w:r w:rsidR="00980B3D">
          <w:rPr>
            <w:noProof/>
            <w:webHidden/>
          </w:rPr>
          <w:fldChar w:fldCharType="separate"/>
        </w:r>
        <w:r w:rsidR="00980B3D">
          <w:rPr>
            <w:noProof/>
            <w:webHidden/>
          </w:rPr>
          <w:t>16</w:t>
        </w:r>
        <w:r w:rsidR="00980B3D">
          <w:rPr>
            <w:noProof/>
            <w:webHidden/>
          </w:rPr>
          <w:fldChar w:fldCharType="end"/>
        </w:r>
      </w:hyperlink>
    </w:p>
    <w:p w14:paraId="2B0DB1EC" w14:textId="0B8ADBC3" w:rsidR="00980B3D" w:rsidRDefault="00831C4D">
      <w:pPr>
        <w:pStyle w:val="TOC4"/>
        <w:tabs>
          <w:tab w:val="right" w:leader="dot" w:pos="5030"/>
        </w:tabs>
        <w:rPr>
          <w:rFonts w:eastAsiaTheme="minorEastAsia"/>
          <w:smallCaps w:val="0"/>
          <w:noProof/>
          <w:sz w:val="22"/>
          <w:lang w:val="en-US" w:eastAsia="en-US" w:bidi="ar-SA"/>
        </w:rPr>
      </w:pPr>
      <w:hyperlink w:anchor="_Toc485560282" w:history="1">
        <w:r w:rsidR="00980B3D" w:rsidRPr="00EE5F1F">
          <w:rPr>
            <w:rStyle w:val="Hyperlink"/>
            <w:noProof/>
            <w:lang w:eastAsia="en-US"/>
          </w:rPr>
          <w:t>Yammer Enterprise</w:t>
        </w:r>
        <w:r w:rsidR="00980B3D">
          <w:rPr>
            <w:noProof/>
            <w:webHidden/>
          </w:rPr>
          <w:tab/>
        </w:r>
        <w:r w:rsidR="00980B3D">
          <w:rPr>
            <w:noProof/>
            <w:webHidden/>
          </w:rPr>
          <w:fldChar w:fldCharType="begin"/>
        </w:r>
        <w:r w:rsidR="00980B3D">
          <w:rPr>
            <w:noProof/>
            <w:webHidden/>
          </w:rPr>
          <w:instrText xml:space="preserve"> PAGEREF _Toc485560282 \h </w:instrText>
        </w:r>
        <w:r w:rsidR="00980B3D">
          <w:rPr>
            <w:noProof/>
            <w:webHidden/>
          </w:rPr>
        </w:r>
        <w:r w:rsidR="00980B3D">
          <w:rPr>
            <w:noProof/>
            <w:webHidden/>
          </w:rPr>
          <w:fldChar w:fldCharType="separate"/>
        </w:r>
        <w:r w:rsidR="00980B3D">
          <w:rPr>
            <w:noProof/>
            <w:webHidden/>
          </w:rPr>
          <w:t>17</w:t>
        </w:r>
        <w:r w:rsidR="00980B3D">
          <w:rPr>
            <w:noProof/>
            <w:webHidden/>
          </w:rPr>
          <w:fldChar w:fldCharType="end"/>
        </w:r>
      </w:hyperlink>
    </w:p>
    <w:p w14:paraId="476F87B9" w14:textId="562CFBC7" w:rsidR="00980B3D" w:rsidRDefault="00831C4D">
      <w:pPr>
        <w:pStyle w:val="TOC2"/>
        <w:tabs>
          <w:tab w:val="right" w:leader="dot" w:pos="5030"/>
        </w:tabs>
        <w:rPr>
          <w:rFonts w:eastAsiaTheme="minorEastAsia"/>
          <w:b w:val="0"/>
          <w:smallCaps w:val="0"/>
          <w:noProof/>
          <w:sz w:val="22"/>
          <w:lang w:val="en-US" w:eastAsia="en-US" w:bidi="ar-SA"/>
        </w:rPr>
      </w:pPr>
      <w:hyperlink w:anchor="_Toc485560283" w:history="1">
        <w:r w:rsidR="00980B3D" w:rsidRPr="00EE5F1F">
          <w:rPr>
            <w:rStyle w:val="Hyperlink"/>
            <w:noProof/>
            <w:lang w:eastAsia="en-US"/>
          </w:rPr>
          <w:t>Services Microsoft Azure</w:t>
        </w:r>
        <w:r w:rsidR="00980B3D">
          <w:rPr>
            <w:noProof/>
            <w:webHidden/>
          </w:rPr>
          <w:tab/>
        </w:r>
        <w:r w:rsidR="00980B3D">
          <w:rPr>
            <w:noProof/>
            <w:webHidden/>
          </w:rPr>
          <w:fldChar w:fldCharType="begin"/>
        </w:r>
        <w:r w:rsidR="00980B3D">
          <w:rPr>
            <w:noProof/>
            <w:webHidden/>
          </w:rPr>
          <w:instrText xml:space="preserve"> PAGEREF _Toc485560283 \h </w:instrText>
        </w:r>
        <w:r w:rsidR="00980B3D">
          <w:rPr>
            <w:noProof/>
            <w:webHidden/>
          </w:rPr>
        </w:r>
        <w:r w:rsidR="00980B3D">
          <w:rPr>
            <w:noProof/>
            <w:webHidden/>
          </w:rPr>
          <w:fldChar w:fldCharType="separate"/>
        </w:r>
        <w:r w:rsidR="00980B3D">
          <w:rPr>
            <w:noProof/>
            <w:webHidden/>
          </w:rPr>
          <w:t>17</w:t>
        </w:r>
        <w:r w:rsidR="00980B3D">
          <w:rPr>
            <w:noProof/>
            <w:webHidden/>
          </w:rPr>
          <w:fldChar w:fldCharType="end"/>
        </w:r>
      </w:hyperlink>
    </w:p>
    <w:p w14:paraId="1CB69EA6" w14:textId="42498A00" w:rsidR="00980B3D" w:rsidRDefault="00831C4D">
      <w:pPr>
        <w:pStyle w:val="TOC4"/>
        <w:tabs>
          <w:tab w:val="right" w:leader="dot" w:pos="5030"/>
        </w:tabs>
        <w:rPr>
          <w:rFonts w:eastAsiaTheme="minorEastAsia"/>
          <w:smallCaps w:val="0"/>
          <w:noProof/>
          <w:sz w:val="22"/>
          <w:lang w:val="en-US" w:eastAsia="en-US" w:bidi="ar-SA"/>
        </w:rPr>
      </w:pPr>
      <w:hyperlink w:anchor="_Toc485560284" w:history="1">
        <w:r w:rsidR="00980B3D" w:rsidRPr="00EE5F1F">
          <w:rPr>
            <w:rStyle w:val="Hyperlink"/>
            <w:noProof/>
          </w:rPr>
          <w:t>Services de domaine AD</w:t>
        </w:r>
        <w:r w:rsidR="00980B3D">
          <w:rPr>
            <w:noProof/>
            <w:webHidden/>
          </w:rPr>
          <w:tab/>
        </w:r>
        <w:r w:rsidR="00980B3D">
          <w:rPr>
            <w:noProof/>
            <w:webHidden/>
          </w:rPr>
          <w:fldChar w:fldCharType="begin"/>
        </w:r>
        <w:r w:rsidR="00980B3D">
          <w:rPr>
            <w:noProof/>
            <w:webHidden/>
          </w:rPr>
          <w:instrText xml:space="preserve"> PAGEREF _Toc485560284 \h </w:instrText>
        </w:r>
        <w:r w:rsidR="00980B3D">
          <w:rPr>
            <w:noProof/>
            <w:webHidden/>
          </w:rPr>
        </w:r>
        <w:r w:rsidR="00980B3D">
          <w:rPr>
            <w:noProof/>
            <w:webHidden/>
          </w:rPr>
          <w:fldChar w:fldCharType="separate"/>
        </w:r>
        <w:r w:rsidR="00980B3D">
          <w:rPr>
            <w:noProof/>
            <w:webHidden/>
          </w:rPr>
          <w:t>17</w:t>
        </w:r>
        <w:r w:rsidR="00980B3D">
          <w:rPr>
            <w:noProof/>
            <w:webHidden/>
          </w:rPr>
          <w:fldChar w:fldCharType="end"/>
        </w:r>
      </w:hyperlink>
    </w:p>
    <w:p w14:paraId="24F10300" w14:textId="36BDCF30" w:rsidR="00980B3D" w:rsidRDefault="00831C4D">
      <w:pPr>
        <w:pStyle w:val="TOC4"/>
        <w:tabs>
          <w:tab w:val="right" w:leader="dot" w:pos="5030"/>
        </w:tabs>
        <w:rPr>
          <w:rFonts w:eastAsiaTheme="minorEastAsia"/>
          <w:smallCaps w:val="0"/>
          <w:noProof/>
          <w:sz w:val="22"/>
          <w:lang w:val="en-US" w:eastAsia="en-US" w:bidi="ar-SA"/>
        </w:rPr>
      </w:pPr>
      <w:hyperlink w:anchor="_Toc485560285" w:history="1">
        <w:r w:rsidR="00980B3D" w:rsidRPr="00EE5F1F">
          <w:rPr>
            <w:rStyle w:val="Hyperlink"/>
            <w:noProof/>
          </w:rPr>
          <w:t>Analysis Services</w:t>
        </w:r>
        <w:r w:rsidR="00980B3D">
          <w:rPr>
            <w:noProof/>
            <w:webHidden/>
          </w:rPr>
          <w:tab/>
        </w:r>
        <w:r w:rsidR="00980B3D">
          <w:rPr>
            <w:noProof/>
            <w:webHidden/>
          </w:rPr>
          <w:fldChar w:fldCharType="begin"/>
        </w:r>
        <w:r w:rsidR="00980B3D">
          <w:rPr>
            <w:noProof/>
            <w:webHidden/>
          </w:rPr>
          <w:instrText xml:space="preserve"> PAGEREF _Toc485560285 \h </w:instrText>
        </w:r>
        <w:r w:rsidR="00980B3D">
          <w:rPr>
            <w:noProof/>
            <w:webHidden/>
          </w:rPr>
        </w:r>
        <w:r w:rsidR="00980B3D">
          <w:rPr>
            <w:noProof/>
            <w:webHidden/>
          </w:rPr>
          <w:fldChar w:fldCharType="separate"/>
        </w:r>
        <w:r w:rsidR="00980B3D">
          <w:rPr>
            <w:noProof/>
            <w:webHidden/>
          </w:rPr>
          <w:t>17</w:t>
        </w:r>
        <w:r w:rsidR="00980B3D">
          <w:rPr>
            <w:noProof/>
            <w:webHidden/>
          </w:rPr>
          <w:fldChar w:fldCharType="end"/>
        </w:r>
      </w:hyperlink>
    </w:p>
    <w:p w14:paraId="4D0CCF6C" w14:textId="2CA4DFD5" w:rsidR="00980B3D" w:rsidRDefault="00831C4D">
      <w:pPr>
        <w:pStyle w:val="TOC4"/>
        <w:tabs>
          <w:tab w:val="right" w:leader="dot" w:pos="5030"/>
        </w:tabs>
        <w:rPr>
          <w:rFonts w:eastAsiaTheme="minorEastAsia"/>
          <w:smallCaps w:val="0"/>
          <w:noProof/>
          <w:sz w:val="22"/>
          <w:lang w:val="en-US" w:eastAsia="en-US" w:bidi="ar-SA"/>
        </w:rPr>
      </w:pPr>
      <w:hyperlink w:anchor="_Toc485560286" w:history="1">
        <w:r w:rsidR="00980B3D" w:rsidRPr="00EE5F1F">
          <w:rPr>
            <w:rStyle w:val="Hyperlink"/>
            <w:noProof/>
            <w:lang w:eastAsia="en-US"/>
          </w:rPr>
          <w:t>Services de Gestion des API</w:t>
        </w:r>
        <w:r w:rsidR="00980B3D">
          <w:rPr>
            <w:noProof/>
            <w:webHidden/>
          </w:rPr>
          <w:tab/>
        </w:r>
        <w:r w:rsidR="00980B3D">
          <w:rPr>
            <w:noProof/>
            <w:webHidden/>
          </w:rPr>
          <w:fldChar w:fldCharType="begin"/>
        </w:r>
        <w:r w:rsidR="00980B3D">
          <w:rPr>
            <w:noProof/>
            <w:webHidden/>
          </w:rPr>
          <w:instrText xml:space="preserve"> PAGEREF _Toc485560286 \h </w:instrText>
        </w:r>
        <w:r w:rsidR="00980B3D">
          <w:rPr>
            <w:noProof/>
            <w:webHidden/>
          </w:rPr>
        </w:r>
        <w:r w:rsidR="00980B3D">
          <w:rPr>
            <w:noProof/>
            <w:webHidden/>
          </w:rPr>
          <w:fldChar w:fldCharType="separate"/>
        </w:r>
        <w:r w:rsidR="00980B3D">
          <w:rPr>
            <w:noProof/>
            <w:webHidden/>
          </w:rPr>
          <w:t>18</w:t>
        </w:r>
        <w:r w:rsidR="00980B3D">
          <w:rPr>
            <w:noProof/>
            <w:webHidden/>
          </w:rPr>
          <w:fldChar w:fldCharType="end"/>
        </w:r>
      </w:hyperlink>
    </w:p>
    <w:p w14:paraId="7F7E3374" w14:textId="4EDE1ECF" w:rsidR="00980B3D" w:rsidRDefault="00831C4D">
      <w:pPr>
        <w:pStyle w:val="TOC4"/>
        <w:tabs>
          <w:tab w:val="right" w:leader="dot" w:pos="5030"/>
        </w:tabs>
        <w:rPr>
          <w:rFonts w:eastAsiaTheme="minorEastAsia"/>
          <w:smallCaps w:val="0"/>
          <w:noProof/>
          <w:sz w:val="22"/>
          <w:lang w:val="en-US" w:eastAsia="en-US" w:bidi="ar-SA"/>
        </w:rPr>
      </w:pPr>
      <w:hyperlink w:anchor="_Toc485560287" w:history="1">
        <w:r w:rsidR="00980B3D" w:rsidRPr="00EE5F1F">
          <w:rPr>
            <w:rStyle w:val="Hyperlink"/>
            <w:noProof/>
          </w:rPr>
          <w:t>App Service</w:t>
        </w:r>
        <w:r w:rsidR="00980B3D">
          <w:rPr>
            <w:noProof/>
            <w:webHidden/>
          </w:rPr>
          <w:tab/>
        </w:r>
        <w:r w:rsidR="00980B3D">
          <w:rPr>
            <w:noProof/>
            <w:webHidden/>
          </w:rPr>
          <w:fldChar w:fldCharType="begin"/>
        </w:r>
        <w:r w:rsidR="00980B3D">
          <w:rPr>
            <w:noProof/>
            <w:webHidden/>
          </w:rPr>
          <w:instrText xml:space="preserve"> PAGEREF _Toc485560287 \h </w:instrText>
        </w:r>
        <w:r w:rsidR="00980B3D">
          <w:rPr>
            <w:noProof/>
            <w:webHidden/>
          </w:rPr>
        </w:r>
        <w:r w:rsidR="00980B3D">
          <w:rPr>
            <w:noProof/>
            <w:webHidden/>
          </w:rPr>
          <w:fldChar w:fldCharType="separate"/>
        </w:r>
        <w:r w:rsidR="00980B3D">
          <w:rPr>
            <w:noProof/>
            <w:webHidden/>
          </w:rPr>
          <w:t>18</w:t>
        </w:r>
        <w:r w:rsidR="00980B3D">
          <w:rPr>
            <w:noProof/>
            <w:webHidden/>
          </w:rPr>
          <w:fldChar w:fldCharType="end"/>
        </w:r>
      </w:hyperlink>
    </w:p>
    <w:p w14:paraId="2788E573" w14:textId="536204C3" w:rsidR="00980B3D" w:rsidRDefault="00831C4D">
      <w:pPr>
        <w:pStyle w:val="TOC4"/>
        <w:tabs>
          <w:tab w:val="right" w:leader="dot" w:pos="5030"/>
        </w:tabs>
        <w:rPr>
          <w:rFonts w:eastAsiaTheme="minorEastAsia"/>
          <w:smallCaps w:val="0"/>
          <w:noProof/>
          <w:sz w:val="22"/>
          <w:lang w:val="en-US" w:eastAsia="en-US" w:bidi="ar-SA"/>
        </w:rPr>
      </w:pPr>
      <w:hyperlink w:anchor="_Toc485560288" w:history="1">
        <w:r w:rsidR="00980B3D" w:rsidRPr="00EE5F1F">
          <w:rPr>
            <w:rStyle w:val="Hyperlink"/>
            <w:noProof/>
          </w:rPr>
          <w:t>Application Gateway</w:t>
        </w:r>
        <w:r w:rsidR="00980B3D">
          <w:rPr>
            <w:noProof/>
            <w:webHidden/>
          </w:rPr>
          <w:tab/>
        </w:r>
        <w:r w:rsidR="00980B3D">
          <w:rPr>
            <w:noProof/>
            <w:webHidden/>
          </w:rPr>
          <w:fldChar w:fldCharType="begin"/>
        </w:r>
        <w:r w:rsidR="00980B3D">
          <w:rPr>
            <w:noProof/>
            <w:webHidden/>
          </w:rPr>
          <w:instrText xml:space="preserve"> PAGEREF _Toc485560288 \h </w:instrText>
        </w:r>
        <w:r w:rsidR="00980B3D">
          <w:rPr>
            <w:noProof/>
            <w:webHidden/>
          </w:rPr>
        </w:r>
        <w:r w:rsidR="00980B3D">
          <w:rPr>
            <w:noProof/>
            <w:webHidden/>
          </w:rPr>
          <w:fldChar w:fldCharType="separate"/>
        </w:r>
        <w:r w:rsidR="00980B3D">
          <w:rPr>
            <w:noProof/>
            <w:webHidden/>
          </w:rPr>
          <w:t>19</w:t>
        </w:r>
        <w:r w:rsidR="00980B3D">
          <w:rPr>
            <w:noProof/>
            <w:webHidden/>
          </w:rPr>
          <w:fldChar w:fldCharType="end"/>
        </w:r>
      </w:hyperlink>
    </w:p>
    <w:p w14:paraId="49D72D71" w14:textId="01E7FD0F" w:rsidR="00980B3D" w:rsidRDefault="00831C4D">
      <w:pPr>
        <w:pStyle w:val="TOC4"/>
        <w:tabs>
          <w:tab w:val="right" w:leader="dot" w:pos="5030"/>
        </w:tabs>
        <w:rPr>
          <w:rFonts w:eastAsiaTheme="minorEastAsia"/>
          <w:smallCaps w:val="0"/>
          <w:noProof/>
          <w:sz w:val="22"/>
          <w:lang w:val="en-US" w:eastAsia="en-US" w:bidi="ar-SA"/>
        </w:rPr>
      </w:pPr>
      <w:hyperlink w:anchor="_Toc485560289" w:history="1">
        <w:r w:rsidR="00980B3D" w:rsidRPr="00EE5F1F">
          <w:rPr>
            <w:rStyle w:val="Hyperlink"/>
            <w:noProof/>
          </w:rPr>
          <w:t>Application Insights</w:t>
        </w:r>
        <w:r w:rsidR="00980B3D">
          <w:rPr>
            <w:noProof/>
            <w:webHidden/>
          </w:rPr>
          <w:tab/>
        </w:r>
        <w:r w:rsidR="00980B3D">
          <w:rPr>
            <w:noProof/>
            <w:webHidden/>
          </w:rPr>
          <w:fldChar w:fldCharType="begin"/>
        </w:r>
        <w:r w:rsidR="00980B3D">
          <w:rPr>
            <w:noProof/>
            <w:webHidden/>
          </w:rPr>
          <w:instrText xml:space="preserve"> PAGEREF _Toc485560289 \h </w:instrText>
        </w:r>
        <w:r w:rsidR="00980B3D">
          <w:rPr>
            <w:noProof/>
            <w:webHidden/>
          </w:rPr>
        </w:r>
        <w:r w:rsidR="00980B3D">
          <w:rPr>
            <w:noProof/>
            <w:webHidden/>
          </w:rPr>
          <w:fldChar w:fldCharType="separate"/>
        </w:r>
        <w:r w:rsidR="00980B3D">
          <w:rPr>
            <w:noProof/>
            <w:webHidden/>
          </w:rPr>
          <w:t>19</w:t>
        </w:r>
        <w:r w:rsidR="00980B3D">
          <w:rPr>
            <w:noProof/>
            <w:webHidden/>
          </w:rPr>
          <w:fldChar w:fldCharType="end"/>
        </w:r>
      </w:hyperlink>
    </w:p>
    <w:p w14:paraId="5EF71886" w14:textId="5FFD72D7" w:rsidR="00980B3D" w:rsidRDefault="00831C4D">
      <w:pPr>
        <w:pStyle w:val="TOC4"/>
        <w:tabs>
          <w:tab w:val="right" w:leader="dot" w:pos="5030"/>
        </w:tabs>
        <w:rPr>
          <w:rFonts w:eastAsiaTheme="minorEastAsia"/>
          <w:smallCaps w:val="0"/>
          <w:noProof/>
          <w:sz w:val="22"/>
          <w:lang w:val="en-US" w:eastAsia="en-US" w:bidi="ar-SA"/>
        </w:rPr>
      </w:pPr>
      <w:hyperlink w:anchor="_Toc485560290" w:history="1">
        <w:r w:rsidR="00980B3D" w:rsidRPr="00EE5F1F">
          <w:rPr>
            <w:rStyle w:val="Hyperlink"/>
            <w:noProof/>
          </w:rPr>
          <w:t>Service Automation – Configuration d’état souhaité (DSC)</w:t>
        </w:r>
        <w:r w:rsidR="00980B3D">
          <w:rPr>
            <w:noProof/>
            <w:webHidden/>
          </w:rPr>
          <w:tab/>
        </w:r>
        <w:r w:rsidR="00980B3D">
          <w:rPr>
            <w:noProof/>
            <w:webHidden/>
          </w:rPr>
          <w:fldChar w:fldCharType="begin"/>
        </w:r>
        <w:r w:rsidR="00980B3D">
          <w:rPr>
            <w:noProof/>
            <w:webHidden/>
          </w:rPr>
          <w:instrText xml:space="preserve"> PAGEREF _Toc485560290 \h </w:instrText>
        </w:r>
        <w:r w:rsidR="00980B3D">
          <w:rPr>
            <w:noProof/>
            <w:webHidden/>
          </w:rPr>
        </w:r>
        <w:r w:rsidR="00980B3D">
          <w:rPr>
            <w:noProof/>
            <w:webHidden/>
          </w:rPr>
          <w:fldChar w:fldCharType="separate"/>
        </w:r>
        <w:r w:rsidR="00980B3D">
          <w:rPr>
            <w:noProof/>
            <w:webHidden/>
          </w:rPr>
          <w:t>20</w:t>
        </w:r>
        <w:r w:rsidR="00980B3D">
          <w:rPr>
            <w:noProof/>
            <w:webHidden/>
          </w:rPr>
          <w:fldChar w:fldCharType="end"/>
        </w:r>
      </w:hyperlink>
    </w:p>
    <w:p w14:paraId="4874A9AA" w14:textId="3391D608" w:rsidR="00980B3D" w:rsidRDefault="00831C4D">
      <w:pPr>
        <w:pStyle w:val="TOC4"/>
        <w:tabs>
          <w:tab w:val="right" w:leader="dot" w:pos="5030"/>
        </w:tabs>
        <w:rPr>
          <w:rFonts w:eastAsiaTheme="minorEastAsia"/>
          <w:smallCaps w:val="0"/>
          <w:noProof/>
          <w:sz w:val="22"/>
          <w:lang w:val="en-US" w:eastAsia="en-US" w:bidi="ar-SA"/>
        </w:rPr>
      </w:pPr>
      <w:hyperlink w:anchor="_Toc485560291" w:history="1">
        <w:r w:rsidR="00980B3D" w:rsidRPr="00EE5F1F">
          <w:rPr>
            <w:rStyle w:val="Hyperlink"/>
            <w:noProof/>
          </w:rPr>
          <w:t>Service Automation – Automatisation des processus</w:t>
        </w:r>
        <w:r w:rsidR="00980B3D">
          <w:rPr>
            <w:noProof/>
            <w:webHidden/>
          </w:rPr>
          <w:tab/>
        </w:r>
        <w:r w:rsidR="00980B3D">
          <w:rPr>
            <w:noProof/>
            <w:webHidden/>
          </w:rPr>
          <w:fldChar w:fldCharType="begin"/>
        </w:r>
        <w:r w:rsidR="00980B3D">
          <w:rPr>
            <w:noProof/>
            <w:webHidden/>
          </w:rPr>
          <w:instrText xml:space="preserve"> PAGEREF _Toc485560291 \h </w:instrText>
        </w:r>
        <w:r w:rsidR="00980B3D">
          <w:rPr>
            <w:noProof/>
            <w:webHidden/>
          </w:rPr>
        </w:r>
        <w:r w:rsidR="00980B3D">
          <w:rPr>
            <w:noProof/>
            <w:webHidden/>
          </w:rPr>
          <w:fldChar w:fldCharType="separate"/>
        </w:r>
        <w:r w:rsidR="00980B3D">
          <w:rPr>
            <w:noProof/>
            <w:webHidden/>
          </w:rPr>
          <w:t>20</w:t>
        </w:r>
        <w:r w:rsidR="00980B3D">
          <w:rPr>
            <w:noProof/>
            <w:webHidden/>
          </w:rPr>
          <w:fldChar w:fldCharType="end"/>
        </w:r>
      </w:hyperlink>
    </w:p>
    <w:p w14:paraId="3E9DC88F" w14:textId="40BDD9C2" w:rsidR="00980B3D" w:rsidRDefault="00831C4D">
      <w:pPr>
        <w:pStyle w:val="TOC4"/>
        <w:tabs>
          <w:tab w:val="right" w:leader="dot" w:pos="5030"/>
        </w:tabs>
        <w:rPr>
          <w:rFonts w:eastAsiaTheme="minorEastAsia"/>
          <w:smallCaps w:val="0"/>
          <w:noProof/>
          <w:sz w:val="22"/>
          <w:lang w:val="en-US" w:eastAsia="en-US" w:bidi="ar-SA"/>
        </w:rPr>
      </w:pPr>
      <w:hyperlink w:anchor="_Toc485560292" w:history="1">
        <w:r w:rsidR="00980B3D" w:rsidRPr="00EE5F1F">
          <w:rPr>
            <w:rStyle w:val="Hyperlink"/>
            <w:noProof/>
          </w:rPr>
          <w:t>Azure Cosmos DB</w:t>
        </w:r>
        <w:r w:rsidR="00980B3D">
          <w:rPr>
            <w:noProof/>
            <w:webHidden/>
          </w:rPr>
          <w:tab/>
        </w:r>
        <w:r w:rsidR="00980B3D">
          <w:rPr>
            <w:noProof/>
            <w:webHidden/>
          </w:rPr>
          <w:fldChar w:fldCharType="begin"/>
        </w:r>
        <w:r w:rsidR="00980B3D">
          <w:rPr>
            <w:noProof/>
            <w:webHidden/>
          </w:rPr>
          <w:instrText xml:space="preserve"> PAGEREF _Toc485560292 \h </w:instrText>
        </w:r>
        <w:r w:rsidR="00980B3D">
          <w:rPr>
            <w:noProof/>
            <w:webHidden/>
          </w:rPr>
        </w:r>
        <w:r w:rsidR="00980B3D">
          <w:rPr>
            <w:noProof/>
            <w:webHidden/>
          </w:rPr>
          <w:fldChar w:fldCharType="separate"/>
        </w:r>
        <w:r w:rsidR="00980B3D">
          <w:rPr>
            <w:noProof/>
            <w:webHidden/>
          </w:rPr>
          <w:t>21</w:t>
        </w:r>
        <w:r w:rsidR="00980B3D">
          <w:rPr>
            <w:noProof/>
            <w:webHidden/>
          </w:rPr>
          <w:fldChar w:fldCharType="end"/>
        </w:r>
      </w:hyperlink>
    </w:p>
    <w:p w14:paraId="4623DBB5" w14:textId="1639F5E6" w:rsidR="00980B3D" w:rsidRDefault="00831C4D">
      <w:pPr>
        <w:pStyle w:val="TOC4"/>
        <w:tabs>
          <w:tab w:val="right" w:leader="dot" w:pos="5030"/>
        </w:tabs>
        <w:rPr>
          <w:rFonts w:eastAsiaTheme="minorEastAsia"/>
          <w:smallCaps w:val="0"/>
          <w:noProof/>
          <w:sz w:val="22"/>
          <w:lang w:val="en-US" w:eastAsia="en-US" w:bidi="ar-SA"/>
        </w:rPr>
      </w:pPr>
      <w:hyperlink w:anchor="_Toc485560293" w:history="1">
        <w:r w:rsidR="00980B3D" w:rsidRPr="00EE5F1F">
          <w:rPr>
            <w:rStyle w:val="Hyperlink"/>
            <w:noProof/>
          </w:rPr>
          <w:t>Fonctions Azure</w:t>
        </w:r>
        <w:r w:rsidR="00980B3D">
          <w:rPr>
            <w:noProof/>
            <w:webHidden/>
          </w:rPr>
          <w:tab/>
        </w:r>
        <w:r w:rsidR="00980B3D">
          <w:rPr>
            <w:noProof/>
            <w:webHidden/>
          </w:rPr>
          <w:fldChar w:fldCharType="begin"/>
        </w:r>
        <w:r w:rsidR="00980B3D">
          <w:rPr>
            <w:noProof/>
            <w:webHidden/>
          </w:rPr>
          <w:instrText xml:space="preserve"> PAGEREF _Toc485560293 \h </w:instrText>
        </w:r>
        <w:r w:rsidR="00980B3D">
          <w:rPr>
            <w:noProof/>
            <w:webHidden/>
          </w:rPr>
        </w:r>
        <w:r w:rsidR="00980B3D">
          <w:rPr>
            <w:noProof/>
            <w:webHidden/>
          </w:rPr>
          <w:fldChar w:fldCharType="separate"/>
        </w:r>
        <w:r w:rsidR="00980B3D">
          <w:rPr>
            <w:noProof/>
            <w:webHidden/>
          </w:rPr>
          <w:t>23</w:t>
        </w:r>
        <w:r w:rsidR="00980B3D">
          <w:rPr>
            <w:noProof/>
            <w:webHidden/>
          </w:rPr>
          <w:fldChar w:fldCharType="end"/>
        </w:r>
      </w:hyperlink>
    </w:p>
    <w:p w14:paraId="68B08CB6" w14:textId="185D9EDC" w:rsidR="00980B3D" w:rsidRDefault="00831C4D">
      <w:pPr>
        <w:pStyle w:val="TOC4"/>
        <w:tabs>
          <w:tab w:val="right" w:leader="dot" w:pos="5030"/>
        </w:tabs>
        <w:rPr>
          <w:rFonts w:eastAsiaTheme="minorEastAsia"/>
          <w:smallCaps w:val="0"/>
          <w:noProof/>
          <w:sz w:val="22"/>
          <w:lang w:val="en-US" w:eastAsia="en-US" w:bidi="ar-SA"/>
        </w:rPr>
      </w:pPr>
      <w:hyperlink w:anchor="_Toc485560294" w:history="1">
        <w:r w:rsidR="00980B3D" w:rsidRPr="00EE5F1F">
          <w:rPr>
            <w:rStyle w:val="Hyperlink"/>
            <w:noProof/>
          </w:rPr>
          <w:t>Azure Monitor</w:t>
        </w:r>
        <w:r w:rsidR="00980B3D">
          <w:rPr>
            <w:noProof/>
            <w:webHidden/>
          </w:rPr>
          <w:tab/>
        </w:r>
        <w:r w:rsidR="00980B3D">
          <w:rPr>
            <w:noProof/>
            <w:webHidden/>
          </w:rPr>
          <w:fldChar w:fldCharType="begin"/>
        </w:r>
        <w:r w:rsidR="00980B3D">
          <w:rPr>
            <w:noProof/>
            <w:webHidden/>
          </w:rPr>
          <w:instrText xml:space="preserve"> PAGEREF _Toc485560294 \h </w:instrText>
        </w:r>
        <w:r w:rsidR="00980B3D">
          <w:rPr>
            <w:noProof/>
            <w:webHidden/>
          </w:rPr>
        </w:r>
        <w:r w:rsidR="00980B3D">
          <w:rPr>
            <w:noProof/>
            <w:webHidden/>
          </w:rPr>
          <w:fldChar w:fldCharType="separate"/>
        </w:r>
        <w:r w:rsidR="00980B3D">
          <w:rPr>
            <w:noProof/>
            <w:webHidden/>
          </w:rPr>
          <w:t>24</w:t>
        </w:r>
        <w:r w:rsidR="00980B3D">
          <w:rPr>
            <w:noProof/>
            <w:webHidden/>
          </w:rPr>
          <w:fldChar w:fldCharType="end"/>
        </w:r>
      </w:hyperlink>
    </w:p>
    <w:p w14:paraId="581319C7" w14:textId="48313CF1" w:rsidR="00980B3D" w:rsidRDefault="00831C4D">
      <w:pPr>
        <w:pStyle w:val="TOC4"/>
        <w:tabs>
          <w:tab w:val="right" w:leader="dot" w:pos="5030"/>
        </w:tabs>
        <w:rPr>
          <w:rFonts w:eastAsiaTheme="minorEastAsia"/>
          <w:smallCaps w:val="0"/>
          <w:noProof/>
          <w:sz w:val="22"/>
          <w:lang w:val="en-US" w:eastAsia="en-US" w:bidi="ar-SA"/>
        </w:rPr>
      </w:pPr>
      <w:hyperlink w:anchor="_Toc485560295" w:history="1">
        <w:r w:rsidR="00980B3D" w:rsidRPr="00EE5F1F">
          <w:rPr>
            <w:rStyle w:val="Hyperlink"/>
            <w:noProof/>
          </w:rPr>
          <w:t>Azure Security Center</w:t>
        </w:r>
        <w:r w:rsidR="00980B3D">
          <w:rPr>
            <w:noProof/>
            <w:webHidden/>
          </w:rPr>
          <w:tab/>
        </w:r>
        <w:r w:rsidR="00980B3D">
          <w:rPr>
            <w:noProof/>
            <w:webHidden/>
          </w:rPr>
          <w:fldChar w:fldCharType="begin"/>
        </w:r>
        <w:r w:rsidR="00980B3D">
          <w:rPr>
            <w:noProof/>
            <w:webHidden/>
          </w:rPr>
          <w:instrText xml:space="preserve"> PAGEREF _Toc485560295 \h </w:instrText>
        </w:r>
        <w:r w:rsidR="00980B3D">
          <w:rPr>
            <w:noProof/>
            <w:webHidden/>
          </w:rPr>
        </w:r>
        <w:r w:rsidR="00980B3D">
          <w:rPr>
            <w:noProof/>
            <w:webHidden/>
          </w:rPr>
          <w:fldChar w:fldCharType="separate"/>
        </w:r>
        <w:r w:rsidR="00980B3D">
          <w:rPr>
            <w:noProof/>
            <w:webHidden/>
          </w:rPr>
          <w:t>24</w:t>
        </w:r>
        <w:r w:rsidR="00980B3D">
          <w:rPr>
            <w:noProof/>
            <w:webHidden/>
          </w:rPr>
          <w:fldChar w:fldCharType="end"/>
        </w:r>
      </w:hyperlink>
    </w:p>
    <w:p w14:paraId="6FD0C434" w14:textId="439D9630" w:rsidR="00980B3D" w:rsidRDefault="00831C4D">
      <w:pPr>
        <w:pStyle w:val="TOC4"/>
        <w:tabs>
          <w:tab w:val="right" w:leader="dot" w:pos="5030"/>
        </w:tabs>
        <w:rPr>
          <w:rFonts w:eastAsiaTheme="minorEastAsia"/>
          <w:smallCaps w:val="0"/>
          <w:noProof/>
          <w:sz w:val="22"/>
          <w:lang w:val="en-US" w:eastAsia="en-US" w:bidi="ar-SA"/>
        </w:rPr>
      </w:pPr>
      <w:hyperlink w:anchor="_Toc485560296" w:history="1">
        <w:r w:rsidR="00980B3D" w:rsidRPr="00EE5F1F">
          <w:rPr>
            <w:rStyle w:val="Hyperlink"/>
            <w:noProof/>
          </w:rPr>
          <w:t>Service Batch</w:t>
        </w:r>
        <w:r w:rsidR="00980B3D">
          <w:rPr>
            <w:noProof/>
            <w:webHidden/>
          </w:rPr>
          <w:tab/>
        </w:r>
        <w:r w:rsidR="00980B3D">
          <w:rPr>
            <w:noProof/>
            <w:webHidden/>
          </w:rPr>
          <w:fldChar w:fldCharType="begin"/>
        </w:r>
        <w:r w:rsidR="00980B3D">
          <w:rPr>
            <w:noProof/>
            <w:webHidden/>
          </w:rPr>
          <w:instrText xml:space="preserve"> PAGEREF _Toc485560296 \h </w:instrText>
        </w:r>
        <w:r w:rsidR="00980B3D">
          <w:rPr>
            <w:noProof/>
            <w:webHidden/>
          </w:rPr>
        </w:r>
        <w:r w:rsidR="00980B3D">
          <w:rPr>
            <w:noProof/>
            <w:webHidden/>
          </w:rPr>
          <w:fldChar w:fldCharType="separate"/>
        </w:r>
        <w:r w:rsidR="00980B3D">
          <w:rPr>
            <w:noProof/>
            <w:webHidden/>
          </w:rPr>
          <w:t>25</w:t>
        </w:r>
        <w:r w:rsidR="00980B3D">
          <w:rPr>
            <w:noProof/>
            <w:webHidden/>
          </w:rPr>
          <w:fldChar w:fldCharType="end"/>
        </w:r>
      </w:hyperlink>
    </w:p>
    <w:p w14:paraId="3703E1B9" w14:textId="5BD64F26" w:rsidR="00980B3D" w:rsidRDefault="00831C4D">
      <w:pPr>
        <w:pStyle w:val="TOC4"/>
        <w:tabs>
          <w:tab w:val="right" w:leader="dot" w:pos="5030"/>
        </w:tabs>
        <w:rPr>
          <w:rFonts w:eastAsiaTheme="minorEastAsia"/>
          <w:smallCaps w:val="0"/>
          <w:noProof/>
          <w:sz w:val="22"/>
          <w:lang w:val="en-US" w:eastAsia="en-US" w:bidi="ar-SA"/>
        </w:rPr>
      </w:pPr>
      <w:hyperlink w:anchor="_Toc485560297" w:history="1">
        <w:r w:rsidR="00980B3D" w:rsidRPr="00EE5F1F">
          <w:rPr>
            <w:rStyle w:val="Hyperlink"/>
            <w:noProof/>
          </w:rPr>
          <w:t>Service Backup</w:t>
        </w:r>
        <w:r w:rsidR="00980B3D">
          <w:rPr>
            <w:noProof/>
            <w:webHidden/>
          </w:rPr>
          <w:tab/>
        </w:r>
        <w:r w:rsidR="00980B3D">
          <w:rPr>
            <w:noProof/>
            <w:webHidden/>
          </w:rPr>
          <w:fldChar w:fldCharType="begin"/>
        </w:r>
        <w:r w:rsidR="00980B3D">
          <w:rPr>
            <w:noProof/>
            <w:webHidden/>
          </w:rPr>
          <w:instrText xml:space="preserve"> PAGEREF _Toc485560297 \h </w:instrText>
        </w:r>
        <w:r w:rsidR="00980B3D">
          <w:rPr>
            <w:noProof/>
            <w:webHidden/>
          </w:rPr>
        </w:r>
        <w:r w:rsidR="00980B3D">
          <w:rPr>
            <w:noProof/>
            <w:webHidden/>
          </w:rPr>
          <w:fldChar w:fldCharType="separate"/>
        </w:r>
        <w:r w:rsidR="00980B3D">
          <w:rPr>
            <w:noProof/>
            <w:webHidden/>
          </w:rPr>
          <w:t>25</w:t>
        </w:r>
        <w:r w:rsidR="00980B3D">
          <w:rPr>
            <w:noProof/>
            <w:webHidden/>
          </w:rPr>
          <w:fldChar w:fldCharType="end"/>
        </w:r>
      </w:hyperlink>
    </w:p>
    <w:p w14:paraId="2AF7402A" w14:textId="31FD6E71" w:rsidR="00980B3D" w:rsidRDefault="00831C4D">
      <w:pPr>
        <w:pStyle w:val="TOC4"/>
        <w:tabs>
          <w:tab w:val="right" w:leader="dot" w:pos="5030"/>
        </w:tabs>
        <w:rPr>
          <w:rFonts w:eastAsiaTheme="minorEastAsia"/>
          <w:smallCaps w:val="0"/>
          <w:noProof/>
          <w:sz w:val="22"/>
          <w:lang w:val="en-US" w:eastAsia="en-US" w:bidi="ar-SA"/>
        </w:rPr>
      </w:pPr>
      <w:hyperlink w:anchor="_Toc485560298" w:history="1">
        <w:r w:rsidR="00980B3D" w:rsidRPr="00EE5F1F">
          <w:rPr>
            <w:rStyle w:val="Hyperlink"/>
            <w:noProof/>
            <w:lang w:val="en-US" w:eastAsia="en-US"/>
          </w:rPr>
          <w:t>Services BizTalk</w:t>
        </w:r>
        <w:r w:rsidR="00980B3D">
          <w:rPr>
            <w:noProof/>
            <w:webHidden/>
          </w:rPr>
          <w:tab/>
        </w:r>
        <w:r w:rsidR="00980B3D">
          <w:rPr>
            <w:noProof/>
            <w:webHidden/>
          </w:rPr>
          <w:fldChar w:fldCharType="begin"/>
        </w:r>
        <w:r w:rsidR="00980B3D">
          <w:rPr>
            <w:noProof/>
            <w:webHidden/>
          </w:rPr>
          <w:instrText xml:space="preserve"> PAGEREF _Toc485560298 \h </w:instrText>
        </w:r>
        <w:r w:rsidR="00980B3D">
          <w:rPr>
            <w:noProof/>
            <w:webHidden/>
          </w:rPr>
        </w:r>
        <w:r w:rsidR="00980B3D">
          <w:rPr>
            <w:noProof/>
            <w:webHidden/>
          </w:rPr>
          <w:fldChar w:fldCharType="separate"/>
        </w:r>
        <w:r w:rsidR="00980B3D">
          <w:rPr>
            <w:noProof/>
            <w:webHidden/>
          </w:rPr>
          <w:t>26</w:t>
        </w:r>
        <w:r w:rsidR="00980B3D">
          <w:rPr>
            <w:noProof/>
            <w:webHidden/>
          </w:rPr>
          <w:fldChar w:fldCharType="end"/>
        </w:r>
      </w:hyperlink>
    </w:p>
    <w:p w14:paraId="6A654972" w14:textId="40DE244B" w:rsidR="00980B3D" w:rsidRDefault="00831C4D">
      <w:pPr>
        <w:pStyle w:val="TOC4"/>
        <w:tabs>
          <w:tab w:val="right" w:leader="dot" w:pos="5030"/>
        </w:tabs>
        <w:rPr>
          <w:rFonts w:eastAsiaTheme="minorEastAsia"/>
          <w:smallCaps w:val="0"/>
          <w:noProof/>
          <w:sz w:val="22"/>
          <w:lang w:val="en-US" w:eastAsia="en-US" w:bidi="ar-SA"/>
        </w:rPr>
      </w:pPr>
      <w:hyperlink w:anchor="_Toc485560299" w:history="1">
        <w:r w:rsidR="00980B3D" w:rsidRPr="00EE5F1F">
          <w:rPr>
            <w:rStyle w:val="Hyperlink"/>
            <w:noProof/>
            <w:lang w:eastAsia="en-US"/>
          </w:rPr>
          <w:t>Services de Cache</w:t>
        </w:r>
        <w:r w:rsidR="00980B3D">
          <w:rPr>
            <w:noProof/>
            <w:webHidden/>
          </w:rPr>
          <w:tab/>
        </w:r>
        <w:r w:rsidR="00980B3D">
          <w:rPr>
            <w:noProof/>
            <w:webHidden/>
          </w:rPr>
          <w:fldChar w:fldCharType="begin"/>
        </w:r>
        <w:r w:rsidR="00980B3D">
          <w:rPr>
            <w:noProof/>
            <w:webHidden/>
          </w:rPr>
          <w:instrText xml:space="preserve"> PAGEREF _Toc485560299 \h </w:instrText>
        </w:r>
        <w:r w:rsidR="00980B3D">
          <w:rPr>
            <w:noProof/>
            <w:webHidden/>
          </w:rPr>
        </w:r>
        <w:r w:rsidR="00980B3D">
          <w:rPr>
            <w:noProof/>
            <w:webHidden/>
          </w:rPr>
          <w:fldChar w:fldCharType="separate"/>
        </w:r>
        <w:r w:rsidR="00980B3D">
          <w:rPr>
            <w:noProof/>
            <w:webHidden/>
          </w:rPr>
          <w:t>26</w:t>
        </w:r>
        <w:r w:rsidR="00980B3D">
          <w:rPr>
            <w:noProof/>
            <w:webHidden/>
          </w:rPr>
          <w:fldChar w:fldCharType="end"/>
        </w:r>
      </w:hyperlink>
    </w:p>
    <w:p w14:paraId="4ABF917A" w14:textId="7A6E8B12" w:rsidR="00980B3D" w:rsidRDefault="00831C4D">
      <w:pPr>
        <w:pStyle w:val="TOC4"/>
        <w:tabs>
          <w:tab w:val="right" w:leader="dot" w:pos="5030"/>
        </w:tabs>
        <w:rPr>
          <w:rFonts w:eastAsiaTheme="minorEastAsia"/>
          <w:smallCaps w:val="0"/>
          <w:noProof/>
          <w:sz w:val="22"/>
          <w:lang w:val="en-US" w:eastAsia="en-US" w:bidi="ar-SA"/>
        </w:rPr>
      </w:pPr>
      <w:hyperlink w:anchor="_Toc485560300" w:history="1">
        <w:r w:rsidR="00980B3D" w:rsidRPr="00EE5F1F">
          <w:rPr>
            <w:rStyle w:val="Hyperlink"/>
            <w:noProof/>
            <w:lang w:eastAsia="en-US"/>
          </w:rPr>
          <w:t>Service CDN</w:t>
        </w:r>
        <w:r w:rsidR="00980B3D">
          <w:rPr>
            <w:noProof/>
            <w:webHidden/>
          </w:rPr>
          <w:tab/>
        </w:r>
        <w:r w:rsidR="00980B3D">
          <w:rPr>
            <w:noProof/>
            <w:webHidden/>
          </w:rPr>
          <w:fldChar w:fldCharType="begin"/>
        </w:r>
        <w:r w:rsidR="00980B3D">
          <w:rPr>
            <w:noProof/>
            <w:webHidden/>
          </w:rPr>
          <w:instrText xml:space="preserve"> PAGEREF _Toc485560300 \h </w:instrText>
        </w:r>
        <w:r w:rsidR="00980B3D">
          <w:rPr>
            <w:noProof/>
            <w:webHidden/>
          </w:rPr>
        </w:r>
        <w:r w:rsidR="00980B3D">
          <w:rPr>
            <w:noProof/>
            <w:webHidden/>
          </w:rPr>
          <w:fldChar w:fldCharType="separate"/>
        </w:r>
        <w:r w:rsidR="00980B3D">
          <w:rPr>
            <w:noProof/>
            <w:webHidden/>
          </w:rPr>
          <w:t>27</w:t>
        </w:r>
        <w:r w:rsidR="00980B3D">
          <w:rPr>
            <w:noProof/>
            <w:webHidden/>
          </w:rPr>
          <w:fldChar w:fldCharType="end"/>
        </w:r>
      </w:hyperlink>
    </w:p>
    <w:p w14:paraId="323CC0D9" w14:textId="59105DE6" w:rsidR="00980B3D" w:rsidRDefault="00831C4D">
      <w:pPr>
        <w:pStyle w:val="TOC4"/>
        <w:tabs>
          <w:tab w:val="right" w:leader="dot" w:pos="5030"/>
        </w:tabs>
        <w:rPr>
          <w:rFonts w:eastAsiaTheme="minorEastAsia"/>
          <w:smallCaps w:val="0"/>
          <w:noProof/>
          <w:sz w:val="22"/>
          <w:lang w:val="en-US" w:eastAsia="en-US" w:bidi="ar-SA"/>
        </w:rPr>
      </w:pPr>
      <w:hyperlink w:anchor="_Toc485560301" w:history="1">
        <w:r w:rsidR="00980B3D" w:rsidRPr="00EE5F1F">
          <w:rPr>
            <w:rStyle w:val="Hyperlink"/>
            <w:noProof/>
          </w:rPr>
          <w:t>Services cloud</w:t>
        </w:r>
        <w:r w:rsidR="00980B3D">
          <w:rPr>
            <w:noProof/>
            <w:webHidden/>
          </w:rPr>
          <w:tab/>
        </w:r>
        <w:r w:rsidR="00980B3D">
          <w:rPr>
            <w:noProof/>
            <w:webHidden/>
          </w:rPr>
          <w:fldChar w:fldCharType="begin"/>
        </w:r>
        <w:r w:rsidR="00980B3D">
          <w:rPr>
            <w:noProof/>
            <w:webHidden/>
          </w:rPr>
          <w:instrText xml:space="preserve"> PAGEREF _Toc485560301 \h </w:instrText>
        </w:r>
        <w:r w:rsidR="00980B3D">
          <w:rPr>
            <w:noProof/>
            <w:webHidden/>
          </w:rPr>
        </w:r>
        <w:r w:rsidR="00980B3D">
          <w:rPr>
            <w:noProof/>
            <w:webHidden/>
          </w:rPr>
          <w:fldChar w:fldCharType="separate"/>
        </w:r>
        <w:r w:rsidR="00980B3D">
          <w:rPr>
            <w:noProof/>
            <w:webHidden/>
          </w:rPr>
          <w:t>27</w:t>
        </w:r>
        <w:r w:rsidR="00980B3D">
          <w:rPr>
            <w:noProof/>
            <w:webHidden/>
          </w:rPr>
          <w:fldChar w:fldCharType="end"/>
        </w:r>
      </w:hyperlink>
    </w:p>
    <w:p w14:paraId="5FBF2244" w14:textId="24717EA6" w:rsidR="00980B3D" w:rsidRDefault="00831C4D">
      <w:pPr>
        <w:pStyle w:val="TOC4"/>
        <w:tabs>
          <w:tab w:val="right" w:leader="dot" w:pos="5030"/>
        </w:tabs>
        <w:rPr>
          <w:rFonts w:eastAsiaTheme="minorEastAsia"/>
          <w:smallCaps w:val="0"/>
          <w:noProof/>
          <w:sz w:val="22"/>
          <w:lang w:val="en-US" w:eastAsia="en-US" w:bidi="ar-SA"/>
        </w:rPr>
      </w:pPr>
      <w:hyperlink w:anchor="_Toc485560302" w:history="1">
        <w:r w:rsidR="00980B3D" w:rsidRPr="00EE5F1F">
          <w:rPr>
            <w:rStyle w:val="Hyperlink"/>
            <w:noProof/>
          </w:rPr>
          <w:t>Catalogue de Données</w:t>
        </w:r>
        <w:r w:rsidR="00980B3D">
          <w:rPr>
            <w:noProof/>
            <w:webHidden/>
          </w:rPr>
          <w:tab/>
        </w:r>
        <w:r w:rsidR="00980B3D">
          <w:rPr>
            <w:noProof/>
            <w:webHidden/>
          </w:rPr>
          <w:fldChar w:fldCharType="begin"/>
        </w:r>
        <w:r w:rsidR="00980B3D">
          <w:rPr>
            <w:noProof/>
            <w:webHidden/>
          </w:rPr>
          <w:instrText xml:space="preserve"> PAGEREF _Toc485560302 \h </w:instrText>
        </w:r>
        <w:r w:rsidR="00980B3D">
          <w:rPr>
            <w:noProof/>
            <w:webHidden/>
          </w:rPr>
        </w:r>
        <w:r w:rsidR="00980B3D">
          <w:rPr>
            <w:noProof/>
            <w:webHidden/>
          </w:rPr>
          <w:fldChar w:fldCharType="separate"/>
        </w:r>
        <w:r w:rsidR="00980B3D">
          <w:rPr>
            <w:noProof/>
            <w:webHidden/>
          </w:rPr>
          <w:t>28</w:t>
        </w:r>
        <w:r w:rsidR="00980B3D">
          <w:rPr>
            <w:noProof/>
            <w:webHidden/>
          </w:rPr>
          <w:fldChar w:fldCharType="end"/>
        </w:r>
      </w:hyperlink>
    </w:p>
    <w:p w14:paraId="429277F3" w14:textId="02D593A4" w:rsidR="00980B3D" w:rsidRDefault="00831C4D">
      <w:pPr>
        <w:pStyle w:val="TOC4"/>
        <w:tabs>
          <w:tab w:val="right" w:leader="dot" w:pos="5030"/>
        </w:tabs>
        <w:rPr>
          <w:rFonts w:eastAsiaTheme="minorEastAsia"/>
          <w:smallCaps w:val="0"/>
          <w:noProof/>
          <w:sz w:val="22"/>
          <w:lang w:val="en-US" w:eastAsia="en-US" w:bidi="ar-SA"/>
        </w:rPr>
      </w:pPr>
      <w:hyperlink w:anchor="_Toc485560303" w:history="1">
        <w:r w:rsidR="00980B3D" w:rsidRPr="00EE5F1F">
          <w:rPr>
            <w:rStyle w:val="Hyperlink"/>
            <w:noProof/>
          </w:rPr>
          <w:t>Data Factory - Exécutions d’Activité</w:t>
        </w:r>
        <w:r w:rsidR="00980B3D">
          <w:rPr>
            <w:noProof/>
            <w:webHidden/>
          </w:rPr>
          <w:tab/>
        </w:r>
        <w:r w:rsidR="00980B3D">
          <w:rPr>
            <w:noProof/>
            <w:webHidden/>
          </w:rPr>
          <w:fldChar w:fldCharType="begin"/>
        </w:r>
        <w:r w:rsidR="00980B3D">
          <w:rPr>
            <w:noProof/>
            <w:webHidden/>
          </w:rPr>
          <w:instrText xml:space="preserve"> PAGEREF _Toc485560303 \h </w:instrText>
        </w:r>
        <w:r w:rsidR="00980B3D">
          <w:rPr>
            <w:noProof/>
            <w:webHidden/>
          </w:rPr>
        </w:r>
        <w:r w:rsidR="00980B3D">
          <w:rPr>
            <w:noProof/>
            <w:webHidden/>
          </w:rPr>
          <w:fldChar w:fldCharType="separate"/>
        </w:r>
        <w:r w:rsidR="00980B3D">
          <w:rPr>
            <w:noProof/>
            <w:webHidden/>
          </w:rPr>
          <w:t>29</w:t>
        </w:r>
        <w:r w:rsidR="00980B3D">
          <w:rPr>
            <w:noProof/>
            <w:webHidden/>
          </w:rPr>
          <w:fldChar w:fldCharType="end"/>
        </w:r>
      </w:hyperlink>
    </w:p>
    <w:p w14:paraId="081078AD" w14:textId="4419DD31" w:rsidR="00980B3D" w:rsidRDefault="00831C4D">
      <w:pPr>
        <w:pStyle w:val="TOC4"/>
        <w:tabs>
          <w:tab w:val="right" w:leader="dot" w:pos="5030"/>
        </w:tabs>
        <w:rPr>
          <w:rFonts w:eastAsiaTheme="minorEastAsia"/>
          <w:smallCaps w:val="0"/>
          <w:noProof/>
          <w:sz w:val="22"/>
          <w:lang w:val="en-US" w:eastAsia="en-US" w:bidi="ar-SA"/>
        </w:rPr>
      </w:pPr>
      <w:hyperlink w:anchor="_Toc485560304" w:history="1">
        <w:r w:rsidR="00980B3D" w:rsidRPr="00EE5F1F">
          <w:rPr>
            <w:rStyle w:val="Hyperlink"/>
            <w:noProof/>
          </w:rPr>
          <w:t>Data Factory - Appels d’API</w:t>
        </w:r>
        <w:r w:rsidR="00980B3D">
          <w:rPr>
            <w:noProof/>
            <w:webHidden/>
          </w:rPr>
          <w:tab/>
        </w:r>
        <w:r w:rsidR="00980B3D">
          <w:rPr>
            <w:noProof/>
            <w:webHidden/>
          </w:rPr>
          <w:fldChar w:fldCharType="begin"/>
        </w:r>
        <w:r w:rsidR="00980B3D">
          <w:rPr>
            <w:noProof/>
            <w:webHidden/>
          </w:rPr>
          <w:instrText xml:space="preserve"> PAGEREF _Toc485560304 \h </w:instrText>
        </w:r>
        <w:r w:rsidR="00980B3D">
          <w:rPr>
            <w:noProof/>
            <w:webHidden/>
          </w:rPr>
        </w:r>
        <w:r w:rsidR="00980B3D">
          <w:rPr>
            <w:noProof/>
            <w:webHidden/>
          </w:rPr>
          <w:fldChar w:fldCharType="separate"/>
        </w:r>
        <w:r w:rsidR="00980B3D">
          <w:rPr>
            <w:noProof/>
            <w:webHidden/>
          </w:rPr>
          <w:t>29</w:t>
        </w:r>
        <w:r w:rsidR="00980B3D">
          <w:rPr>
            <w:noProof/>
            <w:webHidden/>
          </w:rPr>
          <w:fldChar w:fldCharType="end"/>
        </w:r>
      </w:hyperlink>
    </w:p>
    <w:p w14:paraId="7AF23EB0" w14:textId="6F628644" w:rsidR="00980B3D" w:rsidRDefault="00831C4D">
      <w:pPr>
        <w:pStyle w:val="TOC4"/>
        <w:tabs>
          <w:tab w:val="right" w:leader="dot" w:pos="5030"/>
        </w:tabs>
        <w:rPr>
          <w:rFonts w:eastAsiaTheme="minorEastAsia"/>
          <w:smallCaps w:val="0"/>
          <w:noProof/>
          <w:sz w:val="22"/>
          <w:lang w:val="en-US" w:eastAsia="en-US" w:bidi="ar-SA"/>
        </w:rPr>
      </w:pPr>
      <w:hyperlink w:anchor="_Toc485560305" w:history="1">
        <w:r w:rsidR="00980B3D" w:rsidRPr="00EE5F1F">
          <w:rPr>
            <w:rStyle w:val="Hyperlink"/>
            <w:noProof/>
          </w:rPr>
          <w:t>Data Lake Analytics</w:t>
        </w:r>
        <w:r w:rsidR="00980B3D">
          <w:rPr>
            <w:noProof/>
            <w:webHidden/>
          </w:rPr>
          <w:tab/>
        </w:r>
        <w:r w:rsidR="00980B3D">
          <w:rPr>
            <w:noProof/>
            <w:webHidden/>
          </w:rPr>
          <w:fldChar w:fldCharType="begin"/>
        </w:r>
        <w:r w:rsidR="00980B3D">
          <w:rPr>
            <w:noProof/>
            <w:webHidden/>
          </w:rPr>
          <w:instrText xml:space="preserve"> PAGEREF _Toc485560305 \h </w:instrText>
        </w:r>
        <w:r w:rsidR="00980B3D">
          <w:rPr>
            <w:noProof/>
            <w:webHidden/>
          </w:rPr>
        </w:r>
        <w:r w:rsidR="00980B3D">
          <w:rPr>
            <w:noProof/>
            <w:webHidden/>
          </w:rPr>
          <w:fldChar w:fldCharType="separate"/>
        </w:r>
        <w:r w:rsidR="00980B3D">
          <w:rPr>
            <w:noProof/>
            <w:webHidden/>
          </w:rPr>
          <w:t>29</w:t>
        </w:r>
        <w:r w:rsidR="00980B3D">
          <w:rPr>
            <w:noProof/>
            <w:webHidden/>
          </w:rPr>
          <w:fldChar w:fldCharType="end"/>
        </w:r>
      </w:hyperlink>
    </w:p>
    <w:p w14:paraId="3A5BEED5" w14:textId="7E07113B" w:rsidR="00980B3D" w:rsidRDefault="00831C4D">
      <w:pPr>
        <w:pStyle w:val="TOC4"/>
        <w:tabs>
          <w:tab w:val="right" w:leader="dot" w:pos="5030"/>
        </w:tabs>
        <w:rPr>
          <w:rFonts w:eastAsiaTheme="minorEastAsia"/>
          <w:smallCaps w:val="0"/>
          <w:noProof/>
          <w:sz w:val="22"/>
          <w:lang w:val="en-US" w:eastAsia="en-US" w:bidi="ar-SA"/>
        </w:rPr>
      </w:pPr>
      <w:hyperlink w:anchor="_Toc485560306" w:history="1">
        <w:r w:rsidR="00980B3D" w:rsidRPr="00EE5F1F">
          <w:rPr>
            <w:rStyle w:val="Hyperlink"/>
            <w:noProof/>
          </w:rPr>
          <w:t>Data Lake Store</w:t>
        </w:r>
        <w:r w:rsidR="00980B3D">
          <w:rPr>
            <w:noProof/>
            <w:webHidden/>
          </w:rPr>
          <w:tab/>
        </w:r>
        <w:r w:rsidR="00980B3D">
          <w:rPr>
            <w:noProof/>
            <w:webHidden/>
          </w:rPr>
          <w:fldChar w:fldCharType="begin"/>
        </w:r>
        <w:r w:rsidR="00980B3D">
          <w:rPr>
            <w:noProof/>
            <w:webHidden/>
          </w:rPr>
          <w:instrText xml:space="preserve"> PAGEREF _Toc485560306 \h </w:instrText>
        </w:r>
        <w:r w:rsidR="00980B3D">
          <w:rPr>
            <w:noProof/>
            <w:webHidden/>
          </w:rPr>
        </w:r>
        <w:r w:rsidR="00980B3D">
          <w:rPr>
            <w:noProof/>
            <w:webHidden/>
          </w:rPr>
          <w:fldChar w:fldCharType="separate"/>
        </w:r>
        <w:r w:rsidR="00980B3D">
          <w:rPr>
            <w:noProof/>
            <w:webHidden/>
          </w:rPr>
          <w:t>30</w:t>
        </w:r>
        <w:r w:rsidR="00980B3D">
          <w:rPr>
            <w:noProof/>
            <w:webHidden/>
          </w:rPr>
          <w:fldChar w:fldCharType="end"/>
        </w:r>
      </w:hyperlink>
    </w:p>
    <w:p w14:paraId="73E635D2" w14:textId="551EDBC8" w:rsidR="00980B3D" w:rsidRDefault="00831C4D">
      <w:pPr>
        <w:pStyle w:val="TOC4"/>
        <w:tabs>
          <w:tab w:val="right" w:leader="dot" w:pos="5030"/>
        </w:tabs>
        <w:rPr>
          <w:rFonts w:eastAsiaTheme="minorEastAsia"/>
          <w:smallCaps w:val="0"/>
          <w:noProof/>
          <w:sz w:val="22"/>
          <w:lang w:val="en-US" w:eastAsia="en-US" w:bidi="ar-SA"/>
        </w:rPr>
      </w:pPr>
      <w:hyperlink w:anchor="_Toc485560307" w:history="1">
        <w:r w:rsidR="00980B3D" w:rsidRPr="00EE5F1F">
          <w:rPr>
            <w:rStyle w:val="Hyperlink"/>
            <w:noProof/>
            <w:lang w:val="en-US" w:eastAsia="en-US"/>
          </w:rPr>
          <w:t>ExpressRoute</w:t>
        </w:r>
        <w:r w:rsidR="00980B3D">
          <w:rPr>
            <w:noProof/>
            <w:webHidden/>
          </w:rPr>
          <w:tab/>
        </w:r>
        <w:r w:rsidR="00980B3D">
          <w:rPr>
            <w:noProof/>
            <w:webHidden/>
          </w:rPr>
          <w:fldChar w:fldCharType="begin"/>
        </w:r>
        <w:r w:rsidR="00980B3D">
          <w:rPr>
            <w:noProof/>
            <w:webHidden/>
          </w:rPr>
          <w:instrText xml:space="preserve"> PAGEREF _Toc485560307 \h </w:instrText>
        </w:r>
        <w:r w:rsidR="00980B3D">
          <w:rPr>
            <w:noProof/>
            <w:webHidden/>
          </w:rPr>
        </w:r>
        <w:r w:rsidR="00980B3D">
          <w:rPr>
            <w:noProof/>
            <w:webHidden/>
          </w:rPr>
          <w:fldChar w:fldCharType="separate"/>
        </w:r>
        <w:r w:rsidR="00980B3D">
          <w:rPr>
            <w:noProof/>
            <w:webHidden/>
          </w:rPr>
          <w:t>30</w:t>
        </w:r>
        <w:r w:rsidR="00980B3D">
          <w:rPr>
            <w:noProof/>
            <w:webHidden/>
          </w:rPr>
          <w:fldChar w:fldCharType="end"/>
        </w:r>
      </w:hyperlink>
    </w:p>
    <w:p w14:paraId="61ABAE53" w14:textId="7BE772DC" w:rsidR="00980B3D" w:rsidRDefault="00831C4D">
      <w:pPr>
        <w:pStyle w:val="TOC4"/>
        <w:tabs>
          <w:tab w:val="right" w:leader="dot" w:pos="5030"/>
        </w:tabs>
        <w:rPr>
          <w:rFonts w:eastAsiaTheme="minorEastAsia"/>
          <w:smallCaps w:val="0"/>
          <w:noProof/>
          <w:sz w:val="22"/>
          <w:lang w:val="en-US" w:eastAsia="en-US" w:bidi="ar-SA"/>
        </w:rPr>
      </w:pPr>
      <w:hyperlink w:anchor="_Toc485560308" w:history="1">
        <w:r w:rsidR="00980B3D" w:rsidRPr="00EE5F1F">
          <w:rPr>
            <w:rStyle w:val="Hyperlink"/>
            <w:noProof/>
            <w:lang w:eastAsia="en-US"/>
          </w:rPr>
          <w:t>HDInsight</w:t>
        </w:r>
        <w:r w:rsidR="00980B3D">
          <w:rPr>
            <w:noProof/>
            <w:webHidden/>
          </w:rPr>
          <w:tab/>
        </w:r>
        <w:r w:rsidR="00980B3D">
          <w:rPr>
            <w:noProof/>
            <w:webHidden/>
          </w:rPr>
          <w:fldChar w:fldCharType="begin"/>
        </w:r>
        <w:r w:rsidR="00980B3D">
          <w:rPr>
            <w:noProof/>
            <w:webHidden/>
          </w:rPr>
          <w:instrText xml:space="preserve"> PAGEREF _Toc485560308 \h </w:instrText>
        </w:r>
        <w:r w:rsidR="00980B3D">
          <w:rPr>
            <w:noProof/>
            <w:webHidden/>
          </w:rPr>
        </w:r>
        <w:r w:rsidR="00980B3D">
          <w:rPr>
            <w:noProof/>
            <w:webHidden/>
          </w:rPr>
          <w:fldChar w:fldCharType="separate"/>
        </w:r>
        <w:r w:rsidR="00980B3D">
          <w:rPr>
            <w:noProof/>
            <w:webHidden/>
          </w:rPr>
          <w:t>31</w:t>
        </w:r>
        <w:r w:rsidR="00980B3D">
          <w:rPr>
            <w:noProof/>
            <w:webHidden/>
          </w:rPr>
          <w:fldChar w:fldCharType="end"/>
        </w:r>
      </w:hyperlink>
    </w:p>
    <w:p w14:paraId="124B9BDE" w14:textId="10289D07" w:rsidR="00980B3D" w:rsidRDefault="00831C4D">
      <w:pPr>
        <w:pStyle w:val="TOC4"/>
        <w:tabs>
          <w:tab w:val="right" w:leader="dot" w:pos="5030"/>
        </w:tabs>
        <w:rPr>
          <w:rFonts w:eastAsiaTheme="minorEastAsia"/>
          <w:smallCaps w:val="0"/>
          <w:noProof/>
          <w:sz w:val="22"/>
          <w:lang w:val="en-US" w:eastAsia="en-US" w:bidi="ar-SA"/>
        </w:rPr>
      </w:pPr>
      <w:hyperlink w:anchor="_Toc485560309" w:history="1">
        <w:r w:rsidR="00980B3D" w:rsidRPr="00EE5F1F">
          <w:rPr>
            <w:rStyle w:val="Hyperlink"/>
            <w:noProof/>
          </w:rPr>
          <w:t>HockeyApp</w:t>
        </w:r>
        <w:r w:rsidR="00980B3D">
          <w:rPr>
            <w:noProof/>
            <w:webHidden/>
          </w:rPr>
          <w:tab/>
        </w:r>
        <w:r w:rsidR="00980B3D">
          <w:rPr>
            <w:noProof/>
            <w:webHidden/>
          </w:rPr>
          <w:fldChar w:fldCharType="begin"/>
        </w:r>
        <w:r w:rsidR="00980B3D">
          <w:rPr>
            <w:noProof/>
            <w:webHidden/>
          </w:rPr>
          <w:instrText xml:space="preserve"> PAGEREF _Toc485560309 \h </w:instrText>
        </w:r>
        <w:r w:rsidR="00980B3D">
          <w:rPr>
            <w:noProof/>
            <w:webHidden/>
          </w:rPr>
        </w:r>
        <w:r w:rsidR="00980B3D">
          <w:rPr>
            <w:noProof/>
            <w:webHidden/>
          </w:rPr>
          <w:fldChar w:fldCharType="separate"/>
        </w:r>
        <w:r w:rsidR="00980B3D">
          <w:rPr>
            <w:noProof/>
            <w:webHidden/>
          </w:rPr>
          <w:t>31</w:t>
        </w:r>
        <w:r w:rsidR="00980B3D">
          <w:rPr>
            <w:noProof/>
            <w:webHidden/>
          </w:rPr>
          <w:fldChar w:fldCharType="end"/>
        </w:r>
      </w:hyperlink>
    </w:p>
    <w:p w14:paraId="79A754D5" w14:textId="6B2717BB" w:rsidR="00980B3D" w:rsidRDefault="00831C4D">
      <w:pPr>
        <w:pStyle w:val="TOC4"/>
        <w:tabs>
          <w:tab w:val="right" w:leader="dot" w:pos="5030"/>
        </w:tabs>
        <w:rPr>
          <w:rFonts w:eastAsiaTheme="minorEastAsia"/>
          <w:smallCaps w:val="0"/>
          <w:noProof/>
          <w:sz w:val="22"/>
          <w:lang w:val="en-US" w:eastAsia="en-US" w:bidi="ar-SA"/>
        </w:rPr>
      </w:pPr>
      <w:hyperlink w:anchor="_Toc485560310" w:history="1">
        <w:r w:rsidR="00980B3D" w:rsidRPr="00EE5F1F">
          <w:rPr>
            <w:rStyle w:val="Hyperlink"/>
            <w:noProof/>
          </w:rPr>
          <w:t>IoT hub</w:t>
        </w:r>
        <w:r w:rsidR="00980B3D">
          <w:rPr>
            <w:noProof/>
            <w:webHidden/>
          </w:rPr>
          <w:tab/>
        </w:r>
        <w:r w:rsidR="00980B3D">
          <w:rPr>
            <w:noProof/>
            <w:webHidden/>
          </w:rPr>
          <w:fldChar w:fldCharType="begin"/>
        </w:r>
        <w:r w:rsidR="00980B3D">
          <w:rPr>
            <w:noProof/>
            <w:webHidden/>
          </w:rPr>
          <w:instrText xml:space="preserve"> PAGEREF _Toc485560310 \h </w:instrText>
        </w:r>
        <w:r w:rsidR="00980B3D">
          <w:rPr>
            <w:noProof/>
            <w:webHidden/>
          </w:rPr>
        </w:r>
        <w:r w:rsidR="00980B3D">
          <w:rPr>
            <w:noProof/>
            <w:webHidden/>
          </w:rPr>
          <w:fldChar w:fldCharType="separate"/>
        </w:r>
        <w:r w:rsidR="00980B3D">
          <w:rPr>
            <w:noProof/>
            <w:webHidden/>
          </w:rPr>
          <w:t>32</w:t>
        </w:r>
        <w:r w:rsidR="00980B3D">
          <w:rPr>
            <w:noProof/>
            <w:webHidden/>
          </w:rPr>
          <w:fldChar w:fldCharType="end"/>
        </w:r>
      </w:hyperlink>
    </w:p>
    <w:p w14:paraId="236E70A2" w14:textId="154AAB2B" w:rsidR="00980B3D" w:rsidRDefault="00831C4D">
      <w:pPr>
        <w:pStyle w:val="TOC4"/>
        <w:tabs>
          <w:tab w:val="right" w:leader="dot" w:pos="5030"/>
        </w:tabs>
        <w:rPr>
          <w:rFonts w:eastAsiaTheme="minorEastAsia"/>
          <w:smallCaps w:val="0"/>
          <w:noProof/>
          <w:sz w:val="22"/>
          <w:lang w:val="en-US" w:eastAsia="en-US" w:bidi="ar-SA"/>
        </w:rPr>
      </w:pPr>
      <w:hyperlink w:anchor="_Toc485560311" w:history="1">
        <w:r w:rsidR="00980B3D" w:rsidRPr="00EE5F1F">
          <w:rPr>
            <w:rStyle w:val="Hyperlink"/>
            <w:noProof/>
          </w:rPr>
          <w:t>Key Vault</w:t>
        </w:r>
        <w:r w:rsidR="00980B3D">
          <w:rPr>
            <w:noProof/>
            <w:webHidden/>
          </w:rPr>
          <w:tab/>
        </w:r>
        <w:r w:rsidR="00980B3D">
          <w:rPr>
            <w:noProof/>
            <w:webHidden/>
          </w:rPr>
          <w:fldChar w:fldCharType="begin"/>
        </w:r>
        <w:r w:rsidR="00980B3D">
          <w:rPr>
            <w:noProof/>
            <w:webHidden/>
          </w:rPr>
          <w:instrText xml:space="preserve"> PAGEREF _Toc485560311 \h </w:instrText>
        </w:r>
        <w:r w:rsidR="00980B3D">
          <w:rPr>
            <w:noProof/>
            <w:webHidden/>
          </w:rPr>
        </w:r>
        <w:r w:rsidR="00980B3D">
          <w:rPr>
            <w:noProof/>
            <w:webHidden/>
          </w:rPr>
          <w:fldChar w:fldCharType="separate"/>
        </w:r>
        <w:r w:rsidR="00980B3D">
          <w:rPr>
            <w:noProof/>
            <w:webHidden/>
          </w:rPr>
          <w:t>32</w:t>
        </w:r>
        <w:r w:rsidR="00980B3D">
          <w:rPr>
            <w:noProof/>
            <w:webHidden/>
          </w:rPr>
          <w:fldChar w:fldCharType="end"/>
        </w:r>
      </w:hyperlink>
    </w:p>
    <w:p w14:paraId="5EE3B710" w14:textId="716F8939" w:rsidR="00980B3D" w:rsidRDefault="00831C4D">
      <w:pPr>
        <w:pStyle w:val="TOC4"/>
        <w:tabs>
          <w:tab w:val="right" w:leader="dot" w:pos="5030"/>
        </w:tabs>
        <w:rPr>
          <w:rFonts w:eastAsiaTheme="minorEastAsia"/>
          <w:smallCaps w:val="0"/>
          <w:noProof/>
          <w:sz w:val="22"/>
          <w:lang w:val="en-US" w:eastAsia="en-US" w:bidi="ar-SA"/>
        </w:rPr>
      </w:pPr>
      <w:hyperlink w:anchor="_Toc485560312" w:history="1">
        <w:r w:rsidR="00980B3D" w:rsidRPr="00EE5F1F">
          <w:rPr>
            <w:rStyle w:val="Hyperlink"/>
            <w:noProof/>
          </w:rPr>
          <w:t>Log Analytics</w:t>
        </w:r>
        <w:r w:rsidR="00980B3D">
          <w:rPr>
            <w:noProof/>
            <w:webHidden/>
          </w:rPr>
          <w:tab/>
        </w:r>
        <w:r w:rsidR="00980B3D">
          <w:rPr>
            <w:noProof/>
            <w:webHidden/>
          </w:rPr>
          <w:fldChar w:fldCharType="begin"/>
        </w:r>
        <w:r w:rsidR="00980B3D">
          <w:rPr>
            <w:noProof/>
            <w:webHidden/>
          </w:rPr>
          <w:instrText xml:space="preserve"> PAGEREF _Toc485560312 \h </w:instrText>
        </w:r>
        <w:r w:rsidR="00980B3D">
          <w:rPr>
            <w:noProof/>
            <w:webHidden/>
          </w:rPr>
        </w:r>
        <w:r w:rsidR="00980B3D">
          <w:rPr>
            <w:noProof/>
            <w:webHidden/>
          </w:rPr>
          <w:fldChar w:fldCharType="separate"/>
        </w:r>
        <w:r w:rsidR="00980B3D">
          <w:rPr>
            <w:noProof/>
            <w:webHidden/>
          </w:rPr>
          <w:t>33</w:t>
        </w:r>
        <w:r w:rsidR="00980B3D">
          <w:rPr>
            <w:noProof/>
            <w:webHidden/>
          </w:rPr>
          <w:fldChar w:fldCharType="end"/>
        </w:r>
      </w:hyperlink>
    </w:p>
    <w:p w14:paraId="60F2D433" w14:textId="5A6C75AB" w:rsidR="00980B3D" w:rsidRDefault="00831C4D">
      <w:pPr>
        <w:pStyle w:val="TOC4"/>
        <w:tabs>
          <w:tab w:val="right" w:leader="dot" w:pos="5030"/>
        </w:tabs>
        <w:rPr>
          <w:rFonts w:eastAsiaTheme="minorEastAsia"/>
          <w:smallCaps w:val="0"/>
          <w:noProof/>
          <w:sz w:val="22"/>
          <w:lang w:val="en-US" w:eastAsia="en-US" w:bidi="ar-SA"/>
        </w:rPr>
      </w:pPr>
      <w:hyperlink w:anchor="_Toc485560313" w:history="1">
        <w:r w:rsidR="00980B3D" w:rsidRPr="00EE5F1F">
          <w:rPr>
            <w:rStyle w:val="Hyperlink"/>
            <w:noProof/>
          </w:rPr>
          <w:t>Applications Logiques</w:t>
        </w:r>
        <w:r w:rsidR="00980B3D">
          <w:rPr>
            <w:noProof/>
            <w:webHidden/>
          </w:rPr>
          <w:tab/>
        </w:r>
        <w:r w:rsidR="00980B3D">
          <w:rPr>
            <w:noProof/>
            <w:webHidden/>
          </w:rPr>
          <w:fldChar w:fldCharType="begin"/>
        </w:r>
        <w:r w:rsidR="00980B3D">
          <w:rPr>
            <w:noProof/>
            <w:webHidden/>
          </w:rPr>
          <w:instrText xml:space="preserve"> PAGEREF _Toc485560313 \h </w:instrText>
        </w:r>
        <w:r w:rsidR="00980B3D">
          <w:rPr>
            <w:noProof/>
            <w:webHidden/>
          </w:rPr>
        </w:r>
        <w:r w:rsidR="00980B3D">
          <w:rPr>
            <w:noProof/>
            <w:webHidden/>
          </w:rPr>
          <w:fldChar w:fldCharType="separate"/>
        </w:r>
        <w:r w:rsidR="00980B3D">
          <w:rPr>
            <w:noProof/>
            <w:webHidden/>
          </w:rPr>
          <w:t>33</w:t>
        </w:r>
        <w:r w:rsidR="00980B3D">
          <w:rPr>
            <w:noProof/>
            <w:webHidden/>
          </w:rPr>
          <w:fldChar w:fldCharType="end"/>
        </w:r>
      </w:hyperlink>
    </w:p>
    <w:p w14:paraId="5EC39E3D" w14:textId="3DBF0763" w:rsidR="00980B3D" w:rsidRDefault="00831C4D">
      <w:pPr>
        <w:pStyle w:val="TOC4"/>
        <w:tabs>
          <w:tab w:val="right" w:leader="dot" w:pos="5030"/>
        </w:tabs>
        <w:rPr>
          <w:rFonts w:eastAsiaTheme="minorEastAsia"/>
          <w:smallCaps w:val="0"/>
          <w:noProof/>
          <w:sz w:val="22"/>
          <w:lang w:val="en-US" w:eastAsia="en-US" w:bidi="ar-SA"/>
        </w:rPr>
      </w:pPr>
      <w:hyperlink w:anchor="_Toc485560314" w:history="1">
        <w:r w:rsidR="00980B3D" w:rsidRPr="00EE5F1F">
          <w:rPr>
            <w:rStyle w:val="Hyperlink"/>
            <w:noProof/>
            <w:lang w:eastAsia="en-US"/>
          </w:rPr>
          <w:t>Machine Learning – Service d’Exécution de Lot (BES) et Service d’API de Gestion</w:t>
        </w:r>
        <w:r w:rsidR="00980B3D">
          <w:rPr>
            <w:noProof/>
            <w:webHidden/>
          </w:rPr>
          <w:tab/>
        </w:r>
        <w:r w:rsidR="00980B3D">
          <w:rPr>
            <w:noProof/>
            <w:webHidden/>
          </w:rPr>
          <w:fldChar w:fldCharType="begin"/>
        </w:r>
        <w:r w:rsidR="00980B3D">
          <w:rPr>
            <w:noProof/>
            <w:webHidden/>
          </w:rPr>
          <w:instrText xml:space="preserve"> PAGEREF _Toc485560314 \h </w:instrText>
        </w:r>
        <w:r w:rsidR="00980B3D">
          <w:rPr>
            <w:noProof/>
            <w:webHidden/>
          </w:rPr>
        </w:r>
        <w:r w:rsidR="00980B3D">
          <w:rPr>
            <w:noProof/>
            <w:webHidden/>
          </w:rPr>
          <w:fldChar w:fldCharType="separate"/>
        </w:r>
        <w:r w:rsidR="00980B3D">
          <w:rPr>
            <w:noProof/>
            <w:webHidden/>
          </w:rPr>
          <w:t>33</w:t>
        </w:r>
        <w:r w:rsidR="00980B3D">
          <w:rPr>
            <w:noProof/>
            <w:webHidden/>
          </w:rPr>
          <w:fldChar w:fldCharType="end"/>
        </w:r>
      </w:hyperlink>
    </w:p>
    <w:p w14:paraId="119A71B7" w14:textId="6D4A0981" w:rsidR="00980B3D" w:rsidRDefault="00831C4D">
      <w:pPr>
        <w:pStyle w:val="TOC4"/>
        <w:tabs>
          <w:tab w:val="right" w:leader="dot" w:pos="5030"/>
        </w:tabs>
        <w:rPr>
          <w:rFonts w:eastAsiaTheme="minorEastAsia"/>
          <w:smallCaps w:val="0"/>
          <w:noProof/>
          <w:sz w:val="22"/>
          <w:lang w:val="en-US" w:eastAsia="en-US" w:bidi="ar-SA"/>
        </w:rPr>
      </w:pPr>
      <w:hyperlink w:anchor="_Toc485560315" w:history="1">
        <w:r w:rsidR="00980B3D" w:rsidRPr="00EE5F1F">
          <w:rPr>
            <w:rStyle w:val="Hyperlink"/>
            <w:noProof/>
            <w:lang w:eastAsia="en-US"/>
          </w:rPr>
          <w:t>Machine Learning – Service de Requête-Réponse (RRS)</w:t>
        </w:r>
        <w:r w:rsidR="00980B3D">
          <w:rPr>
            <w:noProof/>
            <w:webHidden/>
          </w:rPr>
          <w:tab/>
        </w:r>
        <w:r w:rsidR="00980B3D">
          <w:rPr>
            <w:noProof/>
            <w:webHidden/>
          </w:rPr>
          <w:fldChar w:fldCharType="begin"/>
        </w:r>
        <w:r w:rsidR="00980B3D">
          <w:rPr>
            <w:noProof/>
            <w:webHidden/>
          </w:rPr>
          <w:instrText xml:space="preserve"> PAGEREF _Toc485560315 \h </w:instrText>
        </w:r>
        <w:r w:rsidR="00980B3D">
          <w:rPr>
            <w:noProof/>
            <w:webHidden/>
          </w:rPr>
        </w:r>
        <w:r w:rsidR="00980B3D">
          <w:rPr>
            <w:noProof/>
            <w:webHidden/>
          </w:rPr>
          <w:fldChar w:fldCharType="separate"/>
        </w:r>
        <w:r w:rsidR="00980B3D">
          <w:rPr>
            <w:noProof/>
            <w:webHidden/>
          </w:rPr>
          <w:t>34</w:t>
        </w:r>
        <w:r w:rsidR="00980B3D">
          <w:rPr>
            <w:noProof/>
            <w:webHidden/>
          </w:rPr>
          <w:fldChar w:fldCharType="end"/>
        </w:r>
      </w:hyperlink>
    </w:p>
    <w:p w14:paraId="6D092E01" w14:textId="21929209" w:rsidR="00980B3D" w:rsidRDefault="00831C4D">
      <w:pPr>
        <w:pStyle w:val="TOC4"/>
        <w:tabs>
          <w:tab w:val="right" w:leader="dot" w:pos="5030"/>
        </w:tabs>
        <w:rPr>
          <w:rFonts w:eastAsiaTheme="minorEastAsia"/>
          <w:smallCaps w:val="0"/>
          <w:noProof/>
          <w:sz w:val="22"/>
          <w:lang w:val="en-US" w:eastAsia="en-US" w:bidi="ar-SA"/>
        </w:rPr>
      </w:pPr>
      <w:hyperlink w:anchor="_Toc485560316" w:history="1">
        <w:r w:rsidR="00980B3D" w:rsidRPr="00EE5F1F">
          <w:rPr>
            <w:rStyle w:val="Hyperlink"/>
            <w:noProof/>
          </w:rPr>
          <w:t>Media Services – Service Content Protection</w:t>
        </w:r>
        <w:r w:rsidR="00980B3D">
          <w:rPr>
            <w:noProof/>
            <w:webHidden/>
          </w:rPr>
          <w:tab/>
        </w:r>
        <w:r w:rsidR="00980B3D">
          <w:rPr>
            <w:noProof/>
            <w:webHidden/>
          </w:rPr>
          <w:fldChar w:fldCharType="begin"/>
        </w:r>
        <w:r w:rsidR="00980B3D">
          <w:rPr>
            <w:noProof/>
            <w:webHidden/>
          </w:rPr>
          <w:instrText xml:space="preserve"> PAGEREF _Toc485560316 \h </w:instrText>
        </w:r>
        <w:r w:rsidR="00980B3D">
          <w:rPr>
            <w:noProof/>
            <w:webHidden/>
          </w:rPr>
        </w:r>
        <w:r w:rsidR="00980B3D">
          <w:rPr>
            <w:noProof/>
            <w:webHidden/>
          </w:rPr>
          <w:fldChar w:fldCharType="separate"/>
        </w:r>
        <w:r w:rsidR="00980B3D">
          <w:rPr>
            <w:noProof/>
            <w:webHidden/>
          </w:rPr>
          <w:t>34</w:t>
        </w:r>
        <w:r w:rsidR="00980B3D">
          <w:rPr>
            <w:noProof/>
            <w:webHidden/>
          </w:rPr>
          <w:fldChar w:fldCharType="end"/>
        </w:r>
      </w:hyperlink>
    </w:p>
    <w:p w14:paraId="1436C2DE" w14:textId="6ACE47F6" w:rsidR="00980B3D" w:rsidRDefault="00831C4D">
      <w:pPr>
        <w:pStyle w:val="TOC4"/>
        <w:tabs>
          <w:tab w:val="right" w:leader="dot" w:pos="5030"/>
        </w:tabs>
        <w:rPr>
          <w:rFonts w:eastAsiaTheme="minorEastAsia"/>
          <w:smallCaps w:val="0"/>
          <w:noProof/>
          <w:sz w:val="22"/>
          <w:lang w:val="en-US" w:eastAsia="en-US" w:bidi="ar-SA"/>
        </w:rPr>
      </w:pPr>
      <w:hyperlink w:anchor="_Toc485560317" w:history="1">
        <w:r w:rsidR="00980B3D" w:rsidRPr="00EE5F1F">
          <w:rPr>
            <w:rStyle w:val="Hyperlink"/>
            <w:noProof/>
            <w:lang w:eastAsia="en-US"/>
          </w:rPr>
          <w:t>Media Services – Service d’Encodage</w:t>
        </w:r>
        <w:r w:rsidR="00980B3D">
          <w:rPr>
            <w:noProof/>
            <w:webHidden/>
          </w:rPr>
          <w:tab/>
        </w:r>
        <w:r w:rsidR="00980B3D">
          <w:rPr>
            <w:noProof/>
            <w:webHidden/>
          </w:rPr>
          <w:fldChar w:fldCharType="begin"/>
        </w:r>
        <w:r w:rsidR="00980B3D">
          <w:rPr>
            <w:noProof/>
            <w:webHidden/>
          </w:rPr>
          <w:instrText xml:space="preserve"> PAGEREF _Toc485560317 \h </w:instrText>
        </w:r>
        <w:r w:rsidR="00980B3D">
          <w:rPr>
            <w:noProof/>
            <w:webHidden/>
          </w:rPr>
        </w:r>
        <w:r w:rsidR="00980B3D">
          <w:rPr>
            <w:noProof/>
            <w:webHidden/>
          </w:rPr>
          <w:fldChar w:fldCharType="separate"/>
        </w:r>
        <w:r w:rsidR="00980B3D">
          <w:rPr>
            <w:noProof/>
            <w:webHidden/>
          </w:rPr>
          <w:t>35</w:t>
        </w:r>
        <w:r w:rsidR="00980B3D">
          <w:rPr>
            <w:noProof/>
            <w:webHidden/>
          </w:rPr>
          <w:fldChar w:fldCharType="end"/>
        </w:r>
      </w:hyperlink>
    </w:p>
    <w:p w14:paraId="13DE84B6" w14:textId="6657E40A" w:rsidR="00980B3D" w:rsidRDefault="00831C4D">
      <w:pPr>
        <w:pStyle w:val="TOC4"/>
        <w:tabs>
          <w:tab w:val="right" w:leader="dot" w:pos="5030"/>
        </w:tabs>
        <w:rPr>
          <w:rFonts w:eastAsiaTheme="minorEastAsia"/>
          <w:smallCaps w:val="0"/>
          <w:noProof/>
          <w:sz w:val="22"/>
          <w:lang w:val="en-US" w:eastAsia="en-US" w:bidi="ar-SA"/>
        </w:rPr>
      </w:pPr>
      <w:hyperlink w:anchor="_Toc485560318" w:history="1">
        <w:r w:rsidR="00980B3D" w:rsidRPr="00EE5F1F">
          <w:rPr>
            <w:rStyle w:val="Hyperlink"/>
            <w:noProof/>
            <w:lang w:val="en-US" w:eastAsia="en-US"/>
          </w:rPr>
          <w:t>Media Services – Service d’Indexation</w:t>
        </w:r>
        <w:r w:rsidR="00980B3D">
          <w:rPr>
            <w:noProof/>
            <w:webHidden/>
          </w:rPr>
          <w:tab/>
        </w:r>
        <w:r w:rsidR="00980B3D">
          <w:rPr>
            <w:noProof/>
            <w:webHidden/>
          </w:rPr>
          <w:fldChar w:fldCharType="begin"/>
        </w:r>
        <w:r w:rsidR="00980B3D">
          <w:rPr>
            <w:noProof/>
            <w:webHidden/>
          </w:rPr>
          <w:instrText xml:space="preserve"> PAGEREF _Toc485560318 \h </w:instrText>
        </w:r>
        <w:r w:rsidR="00980B3D">
          <w:rPr>
            <w:noProof/>
            <w:webHidden/>
          </w:rPr>
        </w:r>
        <w:r w:rsidR="00980B3D">
          <w:rPr>
            <w:noProof/>
            <w:webHidden/>
          </w:rPr>
          <w:fldChar w:fldCharType="separate"/>
        </w:r>
        <w:r w:rsidR="00980B3D">
          <w:rPr>
            <w:noProof/>
            <w:webHidden/>
          </w:rPr>
          <w:t>35</w:t>
        </w:r>
        <w:r w:rsidR="00980B3D">
          <w:rPr>
            <w:noProof/>
            <w:webHidden/>
          </w:rPr>
          <w:fldChar w:fldCharType="end"/>
        </w:r>
      </w:hyperlink>
    </w:p>
    <w:p w14:paraId="5A95E739" w14:textId="50387002" w:rsidR="00980B3D" w:rsidRDefault="00831C4D">
      <w:pPr>
        <w:pStyle w:val="TOC4"/>
        <w:tabs>
          <w:tab w:val="right" w:leader="dot" w:pos="5030"/>
        </w:tabs>
        <w:rPr>
          <w:rFonts w:eastAsiaTheme="minorEastAsia"/>
          <w:smallCaps w:val="0"/>
          <w:noProof/>
          <w:sz w:val="22"/>
          <w:lang w:val="en-US" w:eastAsia="en-US" w:bidi="ar-SA"/>
        </w:rPr>
      </w:pPr>
      <w:hyperlink w:anchor="_Toc485560319" w:history="1">
        <w:r w:rsidR="00980B3D" w:rsidRPr="00EE5F1F">
          <w:rPr>
            <w:rStyle w:val="Hyperlink"/>
            <w:noProof/>
          </w:rPr>
          <w:t>Media Services – Canaux en Direct</w:t>
        </w:r>
        <w:r w:rsidR="00980B3D">
          <w:rPr>
            <w:noProof/>
            <w:webHidden/>
          </w:rPr>
          <w:tab/>
        </w:r>
        <w:r w:rsidR="00980B3D">
          <w:rPr>
            <w:noProof/>
            <w:webHidden/>
          </w:rPr>
          <w:fldChar w:fldCharType="begin"/>
        </w:r>
        <w:r w:rsidR="00980B3D">
          <w:rPr>
            <w:noProof/>
            <w:webHidden/>
          </w:rPr>
          <w:instrText xml:space="preserve"> PAGEREF _Toc485560319 \h </w:instrText>
        </w:r>
        <w:r w:rsidR="00980B3D">
          <w:rPr>
            <w:noProof/>
            <w:webHidden/>
          </w:rPr>
        </w:r>
        <w:r w:rsidR="00980B3D">
          <w:rPr>
            <w:noProof/>
            <w:webHidden/>
          </w:rPr>
          <w:fldChar w:fldCharType="separate"/>
        </w:r>
        <w:r w:rsidR="00980B3D">
          <w:rPr>
            <w:noProof/>
            <w:webHidden/>
          </w:rPr>
          <w:t>35</w:t>
        </w:r>
        <w:r w:rsidR="00980B3D">
          <w:rPr>
            <w:noProof/>
            <w:webHidden/>
          </w:rPr>
          <w:fldChar w:fldCharType="end"/>
        </w:r>
      </w:hyperlink>
    </w:p>
    <w:p w14:paraId="43D45CE2" w14:textId="70130B67" w:rsidR="00980B3D" w:rsidRDefault="00831C4D">
      <w:pPr>
        <w:pStyle w:val="TOC4"/>
        <w:tabs>
          <w:tab w:val="right" w:leader="dot" w:pos="5030"/>
        </w:tabs>
        <w:rPr>
          <w:rFonts w:eastAsiaTheme="minorEastAsia"/>
          <w:smallCaps w:val="0"/>
          <w:noProof/>
          <w:sz w:val="22"/>
          <w:lang w:val="en-US" w:eastAsia="en-US" w:bidi="ar-SA"/>
        </w:rPr>
      </w:pPr>
      <w:hyperlink w:anchor="_Toc485560320" w:history="1">
        <w:r w:rsidR="00980B3D" w:rsidRPr="00EE5F1F">
          <w:rPr>
            <w:rStyle w:val="Hyperlink"/>
            <w:noProof/>
            <w:lang w:val="en-US" w:eastAsia="en-US"/>
          </w:rPr>
          <w:t>Media Services – Service de Diffusion</w:t>
        </w:r>
        <w:r w:rsidR="00980B3D">
          <w:rPr>
            <w:noProof/>
            <w:webHidden/>
          </w:rPr>
          <w:tab/>
        </w:r>
        <w:r w:rsidR="00980B3D">
          <w:rPr>
            <w:noProof/>
            <w:webHidden/>
          </w:rPr>
          <w:fldChar w:fldCharType="begin"/>
        </w:r>
        <w:r w:rsidR="00980B3D">
          <w:rPr>
            <w:noProof/>
            <w:webHidden/>
          </w:rPr>
          <w:instrText xml:space="preserve"> PAGEREF _Toc485560320 \h </w:instrText>
        </w:r>
        <w:r w:rsidR="00980B3D">
          <w:rPr>
            <w:noProof/>
            <w:webHidden/>
          </w:rPr>
        </w:r>
        <w:r w:rsidR="00980B3D">
          <w:rPr>
            <w:noProof/>
            <w:webHidden/>
          </w:rPr>
          <w:fldChar w:fldCharType="separate"/>
        </w:r>
        <w:r w:rsidR="00980B3D">
          <w:rPr>
            <w:noProof/>
            <w:webHidden/>
          </w:rPr>
          <w:t>36</w:t>
        </w:r>
        <w:r w:rsidR="00980B3D">
          <w:rPr>
            <w:noProof/>
            <w:webHidden/>
          </w:rPr>
          <w:fldChar w:fldCharType="end"/>
        </w:r>
      </w:hyperlink>
    </w:p>
    <w:p w14:paraId="44FC2883" w14:textId="40A906F2" w:rsidR="00980B3D" w:rsidRDefault="00831C4D">
      <w:pPr>
        <w:pStyle w:val="TOC4"/>
        <w:tabs>
          <w:tab w:val="right" w:leader="dot" w:pos="5030"/>
        </w:tabs>
        <w:rPr>
          <w:rFonts w:eastAsiaTheme="minorEastAsia"/>
          <w:smallCaps w:val="0"/>
          <w:noProof/>
          <w:sz w:val="22"/>
          <w:lang w:val="en-US" w:eastAsia="en-US" w:bidi="ar-SA"/>
        </w:rPr>
      </w:pPr>
      <w:hyperlink w:anchor="_Toc485560321" w:history="1">
        <w:r w:rsidR="00980B3D" w:rsidRPr="00EE5F1F">
          <w:rPr>
            <w:rStyle w:val="Hyperlink"/>
            <w:noProof/>
          </w:rPr>
          <w:t>Microsoft Cognitive Services</w:t>
        </w:r>
        <w:r w:rsidR="00980B3D">
          <w:rPr>
            <w:noProof/>
            <w:webHidden/>
          </w:rPr>
          <w:tab/>
        </w:r>
        <w:r w:rsidR="00980B3D">
          <w:rPr>
            <w:noProof/>
            <w:webHidden/>
          </w:rPr>
          <w:fldChar w:fldCharType="begin"/>
        </w:r>
        <w:r w:rsidR="00980B3D">
          <w:rPr>
            <w:noProof/>
            <w:webHidden/>
          </w:rPr>
          <w:instrText xml:space="preserve"> PAGEREF _Toc485560321 \h </w:instrText>
        </w:r>
        <w:r w:rsidR="00980B3D">
          <w:rPr>
            <w:noProof/>
            <w:webHidden/>
          </w:rPr>
        </w:r>
        <w:r w:rsidR="00980B3D">
          <w:rPr>
            <w:noProof/>
            <w:webHidden/>
          </w:rPr>
          <w:fldChar w:fldCharType="separate"/>
        </w:r>
        <w:r w:rsidR="00980B3D">
          <w:rPr>
            <w:noProof/>
            <w:webHidden/>
          </w:rPr>
          <w:t>36</w:t>
        </w:r>
        <w:r w:rsidR="00980B3D">
          <w:rPr>
            <w:noProof/>
            <w:webHidden/>
          </w:rPr>
          <w:fldChar w:fldCharType="end"/>
        </w:r>
      </w:hyperlink>
    </w:p>
    <w:p w14:paraId="18AAFE56" w14:textId="1B5FA524" w:rsidR="00980B3D" w:rsidRDefault="00831C4D">
      <w:pPr>
        <w:pStyle w:val="TOC4"/>
        <w:tabs>
          <w:tab w:val="right" w:leader="dot" w:pos="5030"/>
        </w:tabs>
        <w:rPr>
          <w:rFonts w:eastAsiaTheme="minorEastAsia"/>
          <w:smallCaps w:val="0"/>
          <w:noProof/>
          <w:sz w:val="22"/>
          <w:lang w:val="en-US" w:eastAsia="en-US" w:bidi="ar-SA"/>
        </w:rPr>
      </w:pPr>
      <w:hyperlink w:anchor="_Toc485560322" w:history="1">
        <w:r w:rsidR="00980B3D" w:rsidRPr="00EE5F1F">
          <w:rPr>
            <w:rStyle w:val="Hyperlink"/>
            <w:noProof/>
          </w:rPr>
          <w:t>Mobile Engagement</w:t>
        </w:r>
        <w:r w:rsidR="00980B3D">
          <w:rPr>
            <w:noProof/>
            <w:webHidden/>
          </w:rPr>
          <w:tab/>
        </w:r>
        <w:r w:rsidR="00980B3D">
          <w:rPr>
            <w:noProof/>
            <w:webHidden/>
          </w:rPr>
          <w:fldChar w:fldCharType="begin"/>
        </w:r>
        <w:r w:rsidR="00980B3D">
          <w:rPr>
            <w:noProof/>
            <w:webHidden/>
          </w:rPr>
          <w:instrText xml:space="preserve"> PAGEREF _Toc485560322 \h </w:instrText>
        </w:r>
        <w:r w:rsidR="00980B3D">
          <w:rPr>
            <w:noProof/>
            <w:webHidden/>
          </w:rPr>
        </w:r>
        <w:r w:rsidR="00980B3D">
          <w:rPr>
            <w:noProof/>
            <w:webHidden/>
          </w:rPr>
          <w:fldChar w:fldCharType="separate"/>
        </w:r>
        <w:r w:rsidR="00980B3D">
          <w:rPr>
            <w:noProof/>
            <w:webHidden/>
          </w:rPr>
          <w:t>37</w:t>
        </w:r>
        <w:r w:rsidR="00980B3D">
          <w:rPr>
            <w:noProof/>
            <w:webHidden/>
          </w:rPr>
          <w:fldChar w:fldCharType="end"/>
        </w:r>
      </w:hyperlink>
    </w:p>
    <w:p w14:paraId="72EBED6D" w14:textId="3382127D" w:rsidR="00980B3D" w:rsidRDefault="00831C4D">
      <w:pPr>
        <w:pStyle w:val="TOC4"/>
        <w:tabs>
          <w:tab w:val="right" w:leader="dot" w:pos="5030"/>
        </w:tabs>
        <w:rPr>
          <w:rFonts w:eastAsiaTheme="minorEastAsia"/>
          <w:smallCaps w:val="0"/>
          <w:noProof/>
          <w:sz w:val="22"/>
          <w:lang w:val="en-US" w:eastAsia="en-US" w:bidi="ar-SA"/>
        </w:rPr>
      </w:pPr>
      <w:hyperlink w:anchor="_Toc485560323" w:history="1">
        <w:r w:rsidR="00980B3D" w:rsidRPr="00EE5F1F">
          <w:rPr>
            <w:rStyle w:val="Hyperlink"/>
            <w:noProof/>
            <w:lang w:eastAsia="en-US"/>
          </w:rPr>
          <w:t>Mobile Services</w:t>
        </w:r>
        <w:r w:rsidR="00980B3D">
          <w:rPr>
            <w:noProof/>
            <w:webHidden/>
          </w:rPr>
          <w:tab/>
        </w:r>
        <w:r w:rsidR="00980B3D">
          <w:rPr>
            <w:noProof/>
            <w:webHidden/>
          </w:rPr>
          <w:fldChar w:fldCharType="begin"/>
        </w:r>
        <w:r w:rsidR="00980B3D">
          <w:rPr>
            <w:noProof/>
            <w:webHidden/>
          </w:rPr>
          <w:instrText xml:space="preserve"> PAGEREF _Toc485560323 \h </w:instrText>
        </w:r>
        <w:r w:rsidR="00980B3D">
          <w:rPr>
            <w:noProof/>
            <w:webHidden/>
          </w:rPr>
        </w:r>
        <w:r w:rsidR="00980B3D">
          <w:rPr>
            <w:noProof/>
            <w:webHidden/>
          </w:rPr>
          <w:fldChar w:fldCharType="separate"/>
        </w:r>
        <w:r w:rsidR="00980B3D">
          <w:rPr>
            <w:noProof/>
            <w:webHidden/>
          </w:rPr>
          <w:t>37</w:t>
        </w:r>
        <w:r w:rsidR="00980B3D">
          <w:rPr>
            <w:noProof/>
            <w:webHidden/>
          </w:rPr>
          <w:fldChar w:fldCharType="end"/>
        </w:r>
      </w:hyperlink>
    </w:p>
    <w:p w14:paraId="600053AD" w14:textId="7D550B97" w:rsidR="00980B3D" w:rsidRDefault="00831C4D">
      <w:pPr>
        <w:pStyle w:val="TOC4"/>
        <w:tabs>
          <w:tab w:val="right" w:leader="dot" w:pos="5030"/>
        </w:tabs>
        <w:rPr>
          <w:rFonts w:eastAsiaTheme="minorEastAsia"/>
          <w:smallCaps w:val="0"/>
          <w:noProof/>
          <w:sz w:val="22"/>
          <w:lang w:val="en-US" w:eastAsia="en-US" w:bidi="ar-SA"/>
        </w:rPr>
      </w:pPr>
      <w:hyperlink w:anchor="_Toc485560324" w:history="1">
        <w:r w:rsidR="00980B3D" w:rsidRPr="00EE5F1F">
          <w:rPr>
            <w:rStyle w:val="Hyperlink"/>
            <w:noProof/>
            <w:lang w:val="en-US" w:eastAsia="en-US"/>
          </w:rPr>
          <w:t>RemoteApp</w:t>
        </w:r>
        <w:r w:rsidR="00980B3D">
          <w:rPr>
            <w:noProof/>
            <w:webHidden/>
          </w:rPr>
          <w:tab/>
        </w:r>
        <w:r w:rsidR="00980B3D">
          <w:rPr>
            <w:noProof/>
            <w:webHidden/>
          </w:rPr>
          <w:fldChar w:fldCharType="begin"/>
        </w:r>
        <w:r w:rsidR="00980B3D">
          <w:rPr>
            <w:noProof/>
            <w:webHidden/>
          </w:rPr>
          <w:instrText xml:space="preserve"> PAGEREF _Toc485560324 \h </w:instrText>
        </w:r>
        <w:r w:rsidR="00980B3D">
          <w:rPr>
            <w:noProof/>
            <w:webHidden/>
          </w:rPr>
        </w:r>
        <w:r w:rsidR="00980B3D">
          <w:rPr>
            <w:noProof/>
            <w:webHidden/>
          </w:rPr>
          <w:fldChar w:fldCharType="separate"/>
        </w:r>
        <w:r w:rsidR="00980B3D">
          <w:rPr>
            <w:noProof/>
            <w:webHidden/>
          </w:rPr>
          <w:t>38</w:t>
        </w:r>
        <w:r w:rsidR="00980B3D">
          <w:rPr>
            <w:noProof/>
            <w:webHidden/>
          </w:rPr>
          <w:fldChar w:fldCharType="end"/>
        </w:r>
      </w:hyperlink>
    </w:p>
    <w:p w14:paraId="0796EF0A" w14:textId="4FACDF8C" w:rsidR="00980B3D" w:rsidRDefault="00831C4D">
      <w:pPr>
        <w:pStyle w:val="TOC4"/>
        <w:tabs>
          <w:tab w:val="right" w:leader="dot" w:pos="5030"/>
        </w:tabs>
        <w:rPr>
          <w:rFonts w:eastAsiaTheme="minorEastAsia"/>
          <w:smallCaps w:val="0"/>
          <w:noProof/>
          <w:sz w:val="22"/>
          <w:lang w:val="en-US" w:eastAsia="en-US" w:bidi="ar-SA"/>
        </w:rPr>
      </w:pPr>
      <w:hyperlink w:anchor="_Toc485560325" w:history="1">
        <w:r w:rsidR="00980B3D" w:rsidRPr="00EE5F1F">
          <w:rPr>
            <w:rStyle w:val="Hyperlink"/>
            <w:noProof/>
          </w:rPr>
          <w:t>SAP HANA on Azure</w:t>
        </w:r>
        <w:r w:rsidR="00980B3D">
          <w:rPr>
            <w:noProof/>
            <w:webHidden/>
          </w:rPr>
          <w:tab/>
        </w:r>
        <w:r w:rsidR="00980B3D">
          <w:rPr>
            <w:noProof/>
            <w:webHidden/>
          </w:rPr>
          <w:fldChar w:fldCharType="begin"/>
        </w:r>
        <w:r w:rsidR="00980B3D">
          <w:rPr>
            <w:noProof/>
            <w:webHidden/>
          </w:rPr>
          <w:instrText xml:space="preserve"> PAGEREF _Toc485560325 \h </w:instrText>
        </w:r>
        <w:r w:rsidR="00980B3D">
          <w:rPr>
            <w:noProof/>
            <w:webHidden/>
          </w:rPr>
        </w:r>
        <w:r w:rsidR="00980B3D">
          <w:rPr>
            <w:noProof/>
            <w:webHidden/>
          </w:rPr>
          <w:fldChar w:fldCharType="separate"/>
        </w:r>
        <w:r w:rsidR="00980B3D">
          <w:rPr>
            <w:noProof/>
            <w:webHidden/>
          </w:rPr>
          <w:t>38</w:t>
        </w:r>
        <w:r w:rsidR="00980B3D">
          <w:rPr>
            <w:noProof/>
            <w:webHidden/>
          </w:rPr>
          <w:fldChar w:fldCharType="end"/>
        </w:r>
      </w:hyperlink>
    </w:p>
    <w:p w14:paraId="445D0848" w14:textId="1AFF5565" w:rsidR="00980B3D" w:rsidRDefault="00831C4D">
      <w:pPr>
        <w:pStyle w:val="TOC4"/>
        <w:tabs>
          <w:tab w:val="right" w:leader="dot" w:pos="5030"/>
        </w:tabs>
        <w:rPr>
          <w:rFonts w:eastAsiaTheme="minorEastAsia"/>
          <w:smallCaps w:val="0"/>
          <w:noProof/>
          <w:sz w:val="22"/>
          <w:lang w:val="en-US" w:eastAsia="en-US" w:bidi="ar-SA"/>
        </w:rPr>
      </w:pPr>
      <w:hyperlink w:anchor="_Toc485560326" w:history="1">
        <w:r w:rsidR="00980B3D" w:rsidRPr="00EE5F1F">
          <w:rPr>
            <w:rStyle w:val="Hyperlink"/>
            <w:noProof/>
            <w:lang w:eastAsia="en-US"/>
          </w:rPr>
          <w:t>Scheduler</w:t>
        </w:r>
        <w:r w:rsidR="00980B3D">
          <w:rPr>
            <w:noProof/>
            <w:webHidden/>
          </w:rPr>
          <w:tab/>
        </w:r>
        <w:r w:rsidR="00980B3D">
          <w:rPr>
            <w:noProof/>
            <w:webHidden/>
          </w:rPr>
          <w:fldChar w:fldCharType="begin"/>
        </w:r>
        <w:r w:rsidR="00980B3D">
          <w:rPr>
            <w:noProof/>
            <w:webHidden/>
          </w:rPr>
          <w:instrText xml:space="preserve"> PAGEREF _Toc485560326 \h </w:instrText>
        </w:r>
        <w:r w:rsidR="00980B3D">
          <w:rPr>
            <w:noProof/>
            <w:webHidden/>
          </w:rPr>
        </w:r>
        <w:r w:rsidR="00980B3D">
          <w:rPr>
            <w:noProof/>
            <w:webHidden/>
          </w:rPr>
          <w:fldChar w:fldCharType="separate"/>
        </w:r>
        <w:r w:rsidR="00980B3D">
          <w:rPr>
            <w:noProof/>
            <w:webHidden/>
          </w:rPr>
          <w:t>39</w:t>
        </w:r>
        <w:r w:rsidR="00980B3D">
          <w:rPr>
            <w:noProof/>
            <w:webHidden/>
          </w:rPr>
          <w:fldChar w:fldCharType="end"/>
        </w:r>
      </w:hyperlink>
    </w:p>
    <w:p w14:paraId="40138E18" w14:textId="5482A12D" w:rsidR="00980B3D" w:rsidRDefault="00831C4D">
      <w:pPr>
        <w:pStyle w:val="TOC4"/>
        <w:tabs>
          <w:tab w:val="right" w:leader="dot" w:pos="5030"/>
        </w:tabs>
        <w:rPr>
          <w:rFonts w:eastAsiaTheme="minorEastAsia"/>
          <w:smallCaps w:val="0"/>
          <w:noProof/>
          <w:sz w:val="22"/>
          <w:lang w:val="en-US" w:eastAsia="en-US" w:bidi="ar-SA"/>
        </w:rPr>
      </w:pPr>
      <w:hyperlink w:anchor="_Toc485560327" w:history="1">
        <w:r w:rsidR="00980B3D" w:rsidRPr="00EE5F1F">
          <w:rPr>
            <w:rStyle w:val="Hyperlink"/>
            <w:noProof/>
            <w:lang w:val="en-US" w:eastAsia="en-US"/>
          </w:rPr>
          <w:t>Search</w:t>
        </w:r>
        <w:r w:rsidR="00980B3D">
          <w:rPr>
            <w:noProof/>
            <w:webHidden/>
          </w:rPr>
          <w:tab/>
        </w:r>
        <w:r w:rsidR="00980B3D">
          <w:rPr>
            <w:noProof/>
            <w:webHidden/>
          </w:rPr>
          <w:fldChar w:fldCharType="begin"/>
        </w:r>
        <w:r w:rsidR="00980B3D">
          <w:rPr>
            <w:noProof/>
            <w:webHidden/>
          </w:rPr>
          <w:instrText xml:space="preserve"> PAGEREF _Toc485560327 \h </w:instrText>
        </w:r>
        <w:r w:rsidR="00980B3D">
          <w:rPr>
            <w:noProof/>
            <w:webHidden/>
          </w:rPr>
        </w:r>
        <w:r w:rsidR="00980B3D">
          <w:rPr>
            <w:noProof/>
            <w:webHidden/>
          </w:rPr>
          <w:fldChar w:fldCharType="separate"/>
        </w:r>
        <w:r w:rsidR="00980B3D">
          <w:rPr>
            <w:noProof/>
            <w:webHidden/>
          </w:rPr>
          <w:t>39</w:t>
        </w:r>
        <w:r w:rsidR="00980B3D">
          <w:rPr>
            <w:noProof/>
            <w:webHidden/>
          </w:rPr>
          <w:fldChar w:fldCharType="end"/>
        </w:r>
      </w:hyperlink>
    </w:p>
    <w:p w14:paraId="493F03B0" w14:textId="4859D2F3" w:rsidR="00980B3D" w:rsidRDefault="00831C4D">
      <w:pPr>
        <w:pStyle w:val="TOC4"/>
        <w:tabs>
          <w:tab w:val="right" w:leader="dot" w:pos="5030"/>
        </w:tabs>
        <w:rPr>
          <w:rFonts w:eastAsiaTheme="minorEastAsia"/>
          <w:smallCaps w:val="0"/>
          <w:noProof/>
          <w:sz w:val="22"/>
          <w:lang w:val="en-US" w:eastAsia="en-US" w:bidi="ar-SA"/>
        </w:rPr>
      </w:pPr>
      <w:hyperlink w:anchor="_Toc485560328" w:history="1">
        <w:r w:rsidR="00980B3D" w:rsidRPr="00EE5F1F">
          <w:rPr>
            <w:rStyle w:val="Hyperlink"/>
            <w:noProof/>
          </w:rPr>
          <w:t>Service Service-Bus - Concentrateurs d’Événement</w:t>
        </w:r>
        <w:r w:rsidR="00980B3D">
          <w:rPr>
            <w:noProof/>
            <w:webHidden/>
          </w:rPr>
          <w:tab/>
        </w:r>
        <w:r w:rsidR="00980B3D">
          <w:rPr>
            <w:noProof/>
            <w:webHidden/>
          </w:rPr>
          <w:fldChar w:fldCharType="begin"/>
        </w:r>
        <w:r w:rsidR="00980B3D">
          <w:rPr>
            <w:noProof/>
            <w:webHidden/>
          </w:rPr>
          <w:instrText xml:space="preserve"> PAGEREF _Toc485560328 \h </w:instrText>
        </w:r>
        <w:r w:rsidR="00980B3D">
          <w:rPr>
            <w:noProof/>
            <w:webHidden/>
          </w:rPr>
        </w:r>
        <w:r w:rsidR="00980B3D">
          <w:rPr>
            <w:noProof/>
            <w:webHidden/>
          </w:rPr>
          <w:fldChar w:fldCharType="separate"/>
        </w:r>
        <w:r w:rsidR="00980B3D">
          <w:rPr>
            <w:noProof/>
            <w:webHidden/>
          </w:rPr>
          <w:t>40</w:t>
        </w:r>
        <w:r w:rsidR="00980B3D">
          <w:rPr>
            <w:noProof/>
            <w:webHidden/>
          </w:rPr>
          <w:fldChar w:fldCharType="end"/>
        </w:r>
      </w:hyperlink>
    </w:p>
    <w:p w14:paraId="117D5008" w14:textId="18002A56" w:rsidR="00980B3D" w:rsidRDefault="00831C4D">
      <w:pPr>
        <w:pStyle w:val="TOC4"/>
        <w:tabs>
          <w:tab w:val="right" w:leader="dot" w:pos="5030"/>
        </w:tabs>
        <w:rPr>
          <w:rFonts w:eastAsiaTheme="minorEastAsia"/>
          <w:smallCaps w:val="0"/>
          <w:noProof/>
          <w:sz w:val="22"/>
          <w:lang w:val="en-US" w:eastAsia="en-US" w:bidi="ar-SA"/>
        </w:rPr>
      </w:pPr>
      <w:hyperlink w:anchor="_Toc485560329" w:history="1">
        <w:r w:rsidR="00980B3D" w:rsidRPr="00EE5F1F">
          <w:rPr>
            <w:rStyle w:val="Hyperlink"/>
            <w:noProof/>
          </w:rPr>
          <w:t>Service Service-Bus - Concentrateurs de Notification</w:t>
        </w:r>
        <w:r w:rsidR="00980B3D">
          <w:rPr>
            <w:noProof/>
            <w:webHidden/>
          </w:rPr>
          <w:tab/>
        </w:r>
        <w:r w:rsidR="00980B3D">
          <w:rPr>
            <w:noProof/>
            <w:webHidden/>
          </w:rPr>
          <w:fldChar w:fldCharType="begin"/>
        </w:r>
        <w:r w:rsidR="00980B3D">
          <w:rPr>
            <w:noProof/>
            <w:webHidden/>
          </w:rPr>
          <w:instrText xml:space="preserve"> PAGEREF _Toc485560329 \h </w:instrText>
        </w:r>
        <w:r w:rsidR="00980B3D">
          <w:rPr>
            <w:noProof/>
            <w:webHidden/>
          </w:rPr>
        </w:r>
        <w:r w:rsidR="00980B3D">
          <w:rPr>
            <w:noProof/>
            <w:webHidden/>
          </w:rPr>
          <w:fldChar w:fldCharType="separate"/>
        </w:r>
        <w:r w:rsidR="00980B3D">
          <w:rPr>
            <w:noProof/>
            <w:webHidden/>
          </w:rPr>
          <w:t>40</w:t>
        </w:r>
        <w:r w:rsidR="00980B3D">
          <w:rPr>
            <w:noProof/>
            <w:webHidden/>
          </w:rPr>
          <w:fldChar w:fldCharType="end"/>
        </w:r>
      </w:hyperlink>
    </w:p>
    <w:p w14:paraId="0F73F543" w14:textId="632DA71F" w:rsidR="00980B3D" w:rsidRDefault="00831C4D">
      <w:pPr>
        <w:pStyle w:val="TOC4"/>
        <w:tabs>
          <w:tab w:val="right" w:leader="dot" w:pos="5030"/>
        </w:tabs>
        <w:rPr>
          <w:rFonts w:eastAsiaTheme="minorEastAsia"/>
          <w:smallCaps w:val="0"/>
          <w:noProof/>
          <w:sz w:val="22"/>
          <w:lang w:val="en-US" w:eastAsia="en-US" w:bidi="ar-SA"/>
        </w:rPr>
      </w:pPr>
      <w:hyperlink w:anchor="_Toc485560330" w:history="1">
        <w:r w:rsidR="00980B3D" w:rsidRPr="00EE5F1F">
          <w:rPr>
            <w:rStyle w:val="Hyperlink"/>
            <w:noProof/>
          </w:rPr>
          <w:t>Service Service-Bus - Files d’Attente et Rubriques</w:t>
        </w:r>
        <w:r w:rsidR="00980B3D">
          <w:rPr>
            <w:noProof/>
            <w:webHidden/>
          </w:rPr>
          <w:tab/>
        </w:r>
        <w:r w:rsidR="00980B3D">
          <w:rPr>
            <w:noProof/>
            <w:webHidden/>
          </w:rPr>
          <w:fldChar w:fldCharType="begin"/>
        </w:r>
        <w:r w:rsidR="00980B3D">
          <w:rPr>
            <w:noProof/>
            <w:webHidden/>
          </w:rPr>
          <w:instrText xml:space="preserve"> PAGEREF _Toc485560330 \h </w:instrText>
        </w:r>
        <w:r w:rsidR="00980B3D">
          <w:rPr>
            <w:noProof/>
            <w:webHidden/>
          </w:rPr>
        </w:r>
        <w:r w:rsidR="00980B3D">
          <w:rPr>
            <w:noProof/>
            <w:webHidden/>
          </w:rPr>
          <w:fldChar w:fldCharType="separate"/>
        </w:r>
        <w:r w:rsidR="00980B3D">
          <w:rPr>
            <w:noProof/>
            <w:webHidden/>
          </w:rPr>
          <w:t>41</w:t>
        </w:r>
        <w:r w:rsidR="00980B3D">
          <w:rPr>
            <w:noProof/>
            <w:webHidden/>
          </w:rPr>
          <w:fldChar w:fldCharType="end"/>
        </w:r>
      </w:hyperlink>
    </w:p>
    <w:p w14:paraId="6E94C136" w14:textId="6656613D" w:rsidR="00980B3D" w:rsidRDefault="00831C4D">
      <w:pPr>
        <w:pStyle w:val="TOC4"/>
        <w:tabs>
          <w:tab w:val="right" w:leader="dot" w:pos="5030"/>
        </w:tabs>
        <w:rPr>
          <w:rFonts w:eastAsiaTheme="minorEastAsia"/>
          <w:smallCaps w:val="0"/>
          <w:noProof/>
          <w:sz w:val="22"/>
          <w:lang w:val="en-US" w:eastAsia="en-US" w:bidi="ar-SA"/>
        </w:rPr>
      </w:pPr>
      <w:hyperlink w:anchor="_Toc485560331" w:history="1">
        <w:r w:rsidR="00980B3D" w:rsidRPr="00EE5F1F">
          <w:rPr>
            <w:rStyle w:val="Hyperlink"/>
            <w:noProof/>
          </w:rPr>
          <w:t>Service Service-Bus – Relais</w:t>
        </w:r>
        <w:r w:rsidR="00980B3D">
          <w:rPr>
            <w:noProof/>
            <w:webHidden/>
          </w:rPr>
          <w:tab/>
        </w:r>
        <w:r w:rsidR="00980B3D">
          <w:rPr>
            <w:noProof/>
            <w:webHidden/>
          </w:rPr>
          <w:fldChar w:fldCharType="begin"/>
        </w:r>
        <w:r w:rsidR="00980B3D">
          <w:rPr>
            <w:noProof/>
            <w:webHidden/>
          </w:rPr>
          <w:instrText xml:space="preserve"> PAGEREF _Toc485560331 \h </w:instrText>
        </w:r>
        <w:r w:rsidR="00980B3D">
          <w:rPr>
            <w:noProof/>
            <w:webHidden/>
          </w:rPr>
        </w:r>
        <w:r w:rsidR="00980B3D">
          <w:rPr>
            <w:noProof/>
            <w:webHidden/>
          </w:rPr>
          <w:fldChar w:fldCharType="separate"/>
        </w:r>
        <w:r w:rsidR="00980B3D">
          <w:rPr>
            <w:noProof/>
            <w:webHidden/>
          </w:rPr>
          <w:t>41</w:t>
        </w:r>
        <w:r w:rsidR="00980B3D">
          <w:rPr>
            <w:noProof/>
            <w:webHidden/>
          </w:rPr>
          <w:fldChar w:fldCharType="end"/>
        </w:r>
      </w:hyperlink>
    </w:p>
    <w:p w14:paraId="5BC52575" w14:textId="0ED69B96" w:rsidR="00980B3D" w:rsidRDefault="00831C4D">
      <w:pPr>
        <w:pStyle w:val="TOC4"/>
        <w:tabs>
          <w:tab w:val="right" w:leader="dot" w:pos="5030"/>
        </w:tabs>
        <w:rPr>
          <w:rFonts w:eastAsiaTheme="minorEastAsia"/>
          <w:smallCaps w:val="0"/>
          <w:noProof/>
          <w:sz w:val="22"/>
          <w:lang w:val="en-US" w:eastAsia="en-US" w:bidi="ar-SA"/>
        </w:rPr>
      </w:pPr>
      <w:hyperlink w:anchor="_Toc485560332" w:history="1">
        <w:r w:rsidR="00980B3D" w:rsidRPr="00EE5F1F">
          <w:rPr>
            <w:rStyle w:val="Hyperlink"/>
            <w:noProof/>
          </w:rPr>
          <w:t>Base de Données de l’Entrepôt de Données SQL</w:t>
        </w:r>
        <w:r w:rsidR="00980B3D">
          <w:rPr>
            <w:noProof/>
            <w:webHidden/>
          </w:rPr>
          <w:tab/>
        </w:r>
        <w:r w:rsidR="00980B3D">
          <w:rPr>
            <w:noProof/>
            <w:webHidden/>
          </w:rPr>
          <w:fldChar w:fldCharType="begin"/>
        </w:r>
        <w:r w:rsidR="00980B3D">
          <w:rPr>
            <w:noProof/>
            <w:webHidden/>
          </w:rPr>
          <w:instrText xml:space="preserve"> PAGEREF _Toc485560332 \h </w:instrText>
        </w:r>
        <w:r w:rsidR="00980B3D">
          <w:rPr>
            <w:noProof/>
            <w:webHidden/>
          </w:rPr>
        </w:r>
        <w:r w:rsidR="00980B3D">
          <w:rPr>
            <w:noProof/>
            <w:webHidden/>
          </w:rPr>
          <w:fldChar w:fldCharType="separate"/>
        </w:r>
        <w:r w:rsidR="00980B3D">
          <w:rPr>
            <w:noProof/>
            <w:webHidden/>
          </w:rPr>
          <w:t>42</w:t>
        </w:r>
        <w:r w:rsidR="00980B3D">
          <w:rPr>
            <w:noProof/>
            <w:webHidden/>
          </w:rPr>
          <w:fldChar w:fldCharType="end"/>
        </w:r>
      </w:hyperlink>
    </w:p>
    <w:p w14:paraId="353AE8A0" w14:textId="3E654B05" w:rsidR="00980B3D" w:rsidRDefault="00831C4D">
      <w:pPr>
        <w:pStyle w:val="TOC4"/>
        <w:tabs>
          <w:tab w:val="right" w:leader="dot" w:pos="5030"/>
        </w:tabs>
        <w:rPr>
          <w:rFonts w:eastAsiaTheme="minorEastAsia"/>
          <w:smallCaps w:val="0"/>
          <w:noProof/>
          <w:sz w:val="22"/>
          <w:lang w:val="en-US" w:eastAsia="en-US" w:bidi="ar-SA"/>
        </w:rPr>
      </w:pPr>
      <w:hyperlink w:anchor="_Toc485560333" w:history="1">
        <w:r w:rsidR="00980B3D" w:rsidRPr="00EE5F1F">
          <w:rPr>
            <w:rStyle w:val="Hyperlink"/>
            <w:noProof/>
          </w:rPr>
          <w:t>Service de Base de Données SQL (éditions De Base, Standard et Premium)</w:t>
        </w:r>
        <w:r w:rsidR="00980B3D">
          <w:rPr>
            <w:noProof/>
            <w:webHidden/>
          </w:rPr>
          <w:tab/>
        </w:r>
        <w:r w:rsidR="00980B3D">
          <w:rPr>
            <w:noProof/>
            <w:webHidden/>
          </w:rPr>
          <w:fldChar w:fldCharType="begin"/>
        </w:r>
        <w:r w:rsidR="00980B3D">
          <w:rPr>
            <w:noProof/>
            <w:webHidden/>
          </w:rPr>
          <w:instrText xml:space="preserve"> PAGEREF _Toc485560333 \h </w:instrText>
        </w:r>
        <w:r w:rsidR="00980B3D">
          <w:rPr>
            <w:noProof/>
            <w:webHidden/>
          </w:rPr>
        </w:r>
        <w:r w:rsidR="00980B3D">
          <w:rPr>
            <w:noProof/>
            <w:webHidden/>
          </w:rPr>
          <w:fldChar w:fldCharType="separate"/>
        </w:r>
        <w:r w:rsidR="00980B3D">
          <w:rPr>
            <w:noProof/>
            <w:webHidden/>
          </w:rPr>
          <w:t>42</w:t>
        </w:r>
        <w:r w:rsidR="00980B3D">
          <w:rPr>
            <w:noProof/>
            <w:webHidden/>
          </w:rPr>
          <w:fldChar w:fldCharType="end"/>
        </w:r>
      </w:hyperlink>
    </w:p>
    <w:p w14:paraId="2FFB03EA" w14:textId="2FEFE8C1" w:rsidR="00980B3D" w:rsidRDefault="00831C4D">
      <w:pPr>
        <w:pStyle w:val="TOC4"/>
        <w:tabs>
          <w:tab w:val="right" w:leader="dot" w:pos="5030"/>
        </w:tabs>
        <w:rPr>
          <w:rFonts w:eastAsiaTheme="minorEastAsia"/>
          <w:smallCaps w:val="0"/>
          <w:noProof/>
          <w:sz w:val="22"/>
          <w:lang w:val="en-US" w:eastAsia="en-US" w:bidi="ar-SA"/>
        </w:rPr>
      </w:pPr>
      <w:hyperlink w:anchor="_Toc485560334" w:history="1">
        <w:r w:rsidR="00980B3D" w:rsidRPr="00EE5F1F">
          <w:rPr>
            <w:rStyle w:val="Hyperlink"/>
            <w:noProof/>
          </w:rPr>
          <w:t>Service de Base de Données SQL (éditions Web et Business)</w:t>
        </w:r>
        <w:r w:rsidR="00980B3D">
          <w:rPr>
            <w:noProof/>
            <w:webHidden/>
          </w:rPr>
          <w:tab/>
        </w:r>
        <w:r w:rsidR="00980B3D">
          <w:rPr>
            <w:noProof/>
            <w:webHidden/>
          </w:rPr>
          <w:fldChar w:fldCharType="begin"/>
        </w:r>
        <w:r w:rsidR="00980B3D">
          <w:rPr>
            <w:noProof/>
            <w:webHidden/>
          </w:rPr>
          <w:instrText xml:space="preserve"> PAGEREF _Toc485560334 \h </w:instrText>
        </w:r>
        <w:r w:rsidR="00980B3D">
          <w:rPr>
            <w:noProof/>
            <w:webHidden/>
          </w:rPr>
        </w:r>
        <w:r w:rsidR="00980B3D">
          <w:rPr>
            <w:noProof/>
            <w:webHidden/>
          </w:rPr>
          <w:fldChar w:fldCharType="separate"/>
        </w:r>
        <w:r w:rsidR="00980B3D">
          <w:rPr>
            <w:noProof/>
            <w:webHidden/>
          </w:rPr>
          <w:t>43</w:t>
        </w:r>
        <w:r w:rsidR="00980B3D">
          <w:rPr>
            <w:noProof/>
            <w:webHidden/>
          </w:rPr>
          <w:fldChar w:fldCharType="end"/>
        </w:r>
      </w:hyperlink>
    </w:p>
    <w:p w14:paraId="4BD1EDEA" w14:textId="7ECEBE3F" w:rsidR="00980B3D" w:rsidRDefault="00831C4D">
      <w:pPr>
        <w:pStyle w:val="TOC4"/>
        <w:tabs>
          <w:tab w:val="right" w:leader="dot" w:pos="5030"/>
        </w:tabs>
        <w:rPr>
          <w:rFonts w:eastAsiaTheme="minorEastAsia"/>
          <w:smallCaps w:val="0"/>
          <w:noProof/>
          <w:sz w:val="22"/>
          <w:lang w:val="en-US" w:eastAsia="en-US" w:bidi="ar-SA"/>
        </w:rPr>
      </w:pPr>
      <w:hyperlink w:anchor="_Toc485560335" w:history="1">
        <w:r w:rsidR="00980B3D" w:rsidRPr="00EE5F1F">
          <w:rPr>
            <w:rStyle w:val="Hyperlink"/>
            <w:noProof/>
          </w:rPr>
          <w:t>SQL Server Stretch Database</w:t>
        </w:r>
        <w:r w:rsidR="00980B3D">
          <w:rPr>
            <w:noProof/>
            <w:webHidden/>
          </w:rPr>
          <w:tab/>
        </w:r>
        <w:r w:rsidR="00980B3D">
          <w:rPr>
            <w:noProof/>
            <w:webHidden/>
          </w:rPr>
          <w:fldChar w:fldCharType="begin"/>
        </w:r>
        <w:r w:rsidR="00980B3D">
          <w:rPr>
            <w:noProof/>
            <w:webHidden/>
          </w:rPr>
          <w:instrText xml:space="preserve"> PAGEREF _Toc485560335 \h </w:instrText>
        </w:r>
        <w:r w:rsidR="00980B3D">
          <w:rPr>
            <w:noProof/>
            <w:webHidden/>
          </w:rPr>
        </w:r>
        <w:r w:rsidR="00980B3D">
          <w:rPr>
            <w:noProof/>
            <w:webHidden/>
          </w:rPr>
          <w:fldChar w:fldCharType="separate"/>
        </w:r>
        <w:r w:rsidR="00980B3D">
          <w:rPr>
            <w:noProof/>
            <w:webHidden/>
          </w:rPr>
          <w:t>43</w:t>
        </w:r>
        <w:r w:rsidR="00980B3D">
          <w:rPr>
            <w:noProof/>
            <w:webHidden/>
          </w:rPr>
          <w:fldChar w:fldCharType="end"/>
        </w:r>
      </w:hyperlink>
    </w:p>
    <w:p w14:paraId="4FA115E7" w14:textId="02AEC76F" w:rsidR="00980B3D" w:rsidRDefault="00831C4D">
      <w:pPr>
        <w:pStyle w:val="TOC4"/>
        <w:tabs>
          <w:tab w:val="right" w:leader="dot" w:pos="5030"/>
        </w:tabs>
        <w:rPr>
          <w:rFonts w:eastAsiaTheme="minorEastAsia"/>
          <w:smallCaps w:val="0"/>
          <w:noProof/>
          <w:sz w:val="22"/>
          <w:lang w:val="en-US" w:eastAsia="en-US" w:bidi="ar-SA"/>
        </w:rPr>
      </w:pPr>
      <w:hyperlink w:anchor="_Toc485560336" w:history="1">
        <w:r w:rsidR="00980B3D" w:rsidRPr="00EE5F1F">
          <w:rPr>
            <w:rStyle w:val="Hyperlink"/>
            <w:noProof/>
            <w:lang w:val="en-US" w:eastAsia="en-US"/>
          </w:rPr>
          <w:t>Service Storage</w:t>
        </w:r>
        <w:r w:rsidR="00980B3D">
          <w:rPr>
            <w:noProof/>
            <w:webHidden/>
          </w:rPr>
          <w:tab/>
        </w:r>
        <w:r w:rsidR="00980B3D">
          <w:rPr>
            <w:noProof/>
            <w:webHidden/>
          </w:rPr>
          <w:fldChar w:fldCharType="begin"/>
        </w:r>
        <w:r w:rsidR="00980B3D">
          <w:rPr>
            <w:noProof/>
            <w:webHidden/>
          </w:rPr>
          <w:instrText xml:space="preserve"> PAGEREF _Toc485560336 \h </w:instrText>
        </w:r>
        <w:r w:rsidR="00980B3D">
          <w:rPr>
            <w:noProof/>
            <w:webHidden/>
          </w:rPr>
        </w:r>
        <w:r w:rsidR="00980B3D">
          <w:rPr>
            <w:noProof/>
            <w:webHidden/>
          </w:rPr>
          <w:fldChar w:fldCharType="separate"/>
        </w:r>
        <w:r w:rsidR="00980B3D">
          <w:rPr>
            <w:noProof/>
            <w:webHidden/>
          </w:rPr>
          <w:t>43</w:t>
        </w:r>
        <w:r w:rsidR="00980B3D">
          <w:rPr>
            <w:noProof/>
            <w:webHidden/>
          </w:rPr>
          <w:fldChar w:fldCharType="end"/>
        </w:r>
      </w:hyperlink>
    </w:p>
    <w:p w14:paraId="71D22E55" w14:textId="5D0034D6" w:rsidR="00980B3D" w:rsidRDefault="00831C4D">
      <w:pPr>
        <w:pStyle w:val="TOC4"/>
        <w:tabs>
          <w:tab w:val="right" w:leader="dot" w:pos="5030"/>
        </w:tabs>
        <w:rPr>
          <w:rFonts w:eastAsiaTheme="minorEastAsia"/>
          <w:smallCaps w:val="0"/>
          <w:noProof/>
          <w:sz w:val="22"/>
          <w:lang w:val="en-US" w:eastAsia="en-US" w:bidi="ar-SA"/>
        </w:rPr>
      </w:pPr>
      <w:hyperlink w:anchor="_Toc485560337" w:history="1">
        <w:r w:rsidR="00980B3D" w:rsidRPr="00EE5F1F">
          <w:rPr>
            <w:rStyle w:val="Hyperlink"/>
            <w:noProof/>
          </w:rPr>
          <w:t>Stream Analytics – Appels d’API</w:t>
        </w:r>
        <w:r w:rsidR="00980B3D">
          <w:rPr>
            <w:noProof/>
            <w:webHidden/>
          </w:rPr>
          <w:tab/>
        </w:r>
        <w:r w:rsidR="00980B3D">
          <w:rPr>
            <w:noProof/>
            <w:webHidden/>
          </w:rPr>
          <w:fldChar w:fldCharType="begin"/>
        </w:r>
        <w:r w:rsidR="00980B3D">
          <w:rPr>
            <w:noProof/>
            <w:webHidden/>
          </w:rPr>
          <w:instrText xml:space="preserve"> PAGEREF _Toc485560337 \h </w:instrText>
        </w:r>
        <w:r w:rsidR="00980B3D">
          <w:rPr>
            <w:noProof/>
            <w:webHidden/>
          </w:rPr>
        </w:r>
        <w:r w:rsidR="00980B3D">
          <w:rPr>
            <w:noProof/>
            <w:webHidden/>
          </w:rPr>
          <w:fldChar w:fldCharType="separate"/>
        </w:r>
        <w:r w:rsidR="00980B3D">
          <w:rPr>
            <w:noProof/>
            <w:webHidden/>
          </w:rPr>
          <w:t>45</w:t>
        </w:r>
        <w:r w:rsidR="00980B3D">
          <w:rPr>
            <w:noProof/>
            <w:webHidden/>
          </w:rPr>
          <w:fldChar w:fldCharType="end"/>
        </w:r>
      </w:hyperlink>
    </w:p>
    <w:p w14:paraId="274876E8" w14:textId="24ACD004" w:rsidR="00980B3D" w:rsidRDefault="00831C4D">
      <w:pPr>
        <w:pStyle w:val="TOC4"/>
        <w:tabs>
          <w:tab w:val="right" w:leader="dot" w:pos="5030"/>
        </w:tabs>
        <w:rPr>
          <w:rFonts w:eastAsiaTheme="minorEastAsia"/>
          <w:smallCaps w:val="0"/>
          <w:noProof/>
          <w:sz w:val="22"/>
          <w:lang w:val="en-US" w:eastAsia="en-US" w:bidi="ar-SA"/>
        </w:rPr>
      </w:pPr>
      <w:hyperlink w:anchor="_Toc485560338" w:history="1">
        <w:r w:rsidR="00980B3D" w:rsidRPr="00EE5F1F">
          <w:rPr>
            <w:rStyle w:val="Hyperlink"/>
            <w:noProof/>
          </w:rPr>
          <w:t>Stream Analytics – Travaux</w:t>
        </w:r>
        <w:r w:rsidR="00980B3D">
          <w:rPr>
            <w:noProof/>
            <w:webHidden/>
          </w:rPr>
          <w:tab/>
        </w:r>
        <w:r w:rsidR="00980B3D">
          <w:rPr>
            <w:noProof/>
            <w:webHidden/>
          </w:rPr>
          <w:fldChar w:fldCharType="begin"/>
        </w:r>
        <w:r w:rsidR="00980B3D">
          <w:rPr>
            <w:noProof/>
            <w:webHidden/>
          </w:rPr>
          <w:instrText xml:space="preserve"> PAGEREF _Toc485560338 \h </w:instrText>
        </w:r>
        <w:r w:rsidR="00980B3D">
          <w:rPr>
            <w:noProof/>
            <w:webHidden/>
          </w:rPr>
        </w:r>
        <w:r w:rsidR="00980B3D">
          <w:rPr>
            <w:noProof/>
            <w:webHidden/>
          </w:rPr>
          <w:fldChar w:fldCharType="separate"/>
        </w:r>
        <w:r w:rsidR="00980B3D">
          <w:rPr>
            <w:noProof/>
            <w:webHidden/>
          </w:rPr>
          <w:t>46</w:t>
        </w:r>
        <w:r w:rsidR="00980B3D">
          <w:rPr>
            <w:noProof/>
            <w:webHidden/>
          </w:rPr>
          <w:fldChar w:fldCharType="end"/>
        </w:r>
      </w:hyperlink>
    </w:p>
    <w:p w14:paraId="220657DB" w14:textId="489E44AA" w:rsidR="00980B3D" w:rsidRDefault="00831C4D">
      <w:pPr>
        <w:pStyle w:val="TOC4"/>
        <w:tabs>
          <w:tab w:val="right" w:leader="dot" w:pos="5030"/>
        </w:tabs>
        <w:rPr>
          <w:rFonts w:eastAsiaTheme="minorEastAsia"/>
          <w:smallCaps w:val="0"/>
          <w:noProof/>
          <w:sz w:val="22"/>
          <w:lang w:val="en-US" w:eastAsia="en-US" w:bidi="ar-SA"/>
        </w:rPr>
      </w:pPr>
      <w:hyperlink w:anchor="_Toc485560339" w:history="1">
        <w:r w:rsidR="00980B3D" w:rsidRPr="00EE5F1F">
          <w:rPr>
            <w:rStyle w:val="Hyperlink"/>
            <w:noProof/>
            <w:lang w:val="en-US" w:eastAsia="en-US"/>
          </w:rPr>
          <w:t>Service Traffic Manager</w:t>
        </w:r>
        <w:r w:rsidR="00980B3D">
          <w:rPr>
            <w:noProof/>
            <w:webHidden/>
          </w:rPr>
          <w:tab/>
        </w:r>
        <w:r w:rsidR="00980B3D">
          <w:rPr>
            <w:noProof/>
            <w:webHidden/>
          </w:rPr>
          <w:fldChar w:fldCharType="begin"/>
        </w:r>
        <w:r w:rsidR="00980B3D">
          <w:rPr>
            <w:noProof/>
            <w:webHidden/>
          </w:rPr>
          <w:instrText xml:space="preserve"> PAGEREF _Toc485560339 \h </w:instrText>
        </w:r>
        <w:r w:rsidR="00980B3D">
          <w:rPr>
            <w:noProof/>
            <w:webHidden/>
          </w:rPr>
        </w:r>
        <w:r w:rsidR="00980B3D">
          <w:rPr>
            <w:noProof/>
            <w:webHidden/>
          </w:rPr>
          <w:fldChar w:fldCharType="separate"/>
        </w:r>
        <w:r w:rsidR="00980B3D">
          <w:rPr>
            <w:noProof/>
            <w:webHidden/>
          </w:rPr>
          <w:t>46</w:t>
        </w:r>
        <w:r w:rsidR="00980B3D">
          <w:rPr>
            <w:noProof/>
            <w:webHidden/>
          </w:rPr>
          <w:fldChar w:fldCharType="end"/>
        </w:r>
      </w:hyperlink>
    </w:p>
    <w:p w14:paraId="68654186" w14:textId="1CA8B3CA" w:rsidR="00980B3D" w:rsidRDefault="00831C4D">
      <w:pPr>
        <w:pStyle w:val="TOC4"/>
        <w:tabs>
          <w:tab w:val="right" w:leader="dot" w:pos="5030"/>
        </w:tabs>
        <w:rPr>
          <w:rFonts w:eastAsiaTheme="minorEastAsia"/>
          <w:smallCaps w:val="0"/>
          <w:noProof/>
          <w:sz w:val="22"/>
          <w:lang w:val="en-US" w:eastAsia="en-US" w:bidi="ar-SA"/>
        </w:rPr>
      </w:pPr>
      <w:hyperlink w:anchor="_Toc485560340" w:history="1">
        <w:r w:rsidR="00980B3D" w:rsidRPr="00EE5F1F">
          <w:rPr>
            <w:rStyle w:val="Hyperlink"/>
            <w:noProof/>
          </w:rPr>
          <w:t>Machines virtuelles</w:t>
        </w:r>
        <w:r w:rsidR="00980B3D">
          <w:rPr>
            <w:noProof/>
            <w:webHidden/>
          </w:rPr>
          <w:tab/>
        </w:r>
        <w:r w:rsidR="00980B3D">
          <w:rPr>
            <w:noProof/>
            <w:webHidden/>
          </w:rPr>
          <w:fldChar w:fldCharType="begin"/>
        </w:r>
        <w:r w:rsidR="00980B3D">
          <w:rPr>
            <w:noProof/>
            <w:webHidden/>
          </w:rPr>
          <w:instrText xml:space="preserve"> PAGEREF _Toc485560340 \h </w:instrText>
        </w:r>
        <w:r w:rsidR="00980B3D">
          <w:rPr>
            <w:noProof/>
            <w:webHidden/>
          </w:rPr>
        </w:r>
        <w:r w:rsidR="00980B3D">
          <w:rPr>
            <w:noProof/>
            <w:webHidden/>
          </w:rPr>
          <w:fldChar w:fldCharType="separate"/>
        </w:r>
        <w:r w:rsidR="00980B3D">
          <w:rPr>
            <w:noProof/>
            <w:webHidden/>
          </w:rPr>
          <w:t>47</w:t>
        </w:r>
        <w:r w:rsidR="00980B3D">
          <w:rPr>
            <w:noProof/>
            <w:webHidden/>
          </w:rPr>
          <w:fldChar w:fldCharType="end"/>
        </w:r>
      </w:hyperlink>
    </w:p>
    <w:p w14:paraId="0F8FB123" w14:textId="4B6F9278" w:rsidR="00980B3D" w:rsidRDefault="00831C4D">
      <w:pPr>
        <w:pStyle w:val="TOC4"/>
        <w:tabs>
          <w:tab w:val="right" w:leader="dot" w:pos="5030"/>
        </w:tabs>
        <w:rPr>
          <w:rFonts w:eastAsiaTheme="minorEastAsia"/>
          <w:smallCaps w:val="0"/>
          <w:noProof/>
          <w:sz w:val="22"/>
          <w:lang w:val="en-US" w:eastAsia="en-US" w:bidi="ar-SA"/>
        </w:rPr>
      </w:pPr>
      <w:hyperlink w:anchor="_Toc485560341" w:history="1">
        <w:r w:rsidR="00980B3D" w:rsidRPr="00EE5F1F">
          <w:rPr>
            <w:rStyle w:val="Hyperlink"/>
            <w:noProof/>
          </w:rPr>
          <w:t>Passerelle VPN</w:t>
        </w:r>
        <w:r w:rsidR="00980B3D">
          <w:rPr>
            <w:noProof/>
            <w:webHidden/>
          </w:rPr>
          <w:tab/>
        </w:r>
        <w:r w:rsidR="00980B3D">
          <w:rPr>
            <w:noProof/>
            <w:webHidden/>
          </w:rPr>
          <w:fldChar w:fldCharType="begin"/>
        </w:r>
        <w:r w:rsidR="00980B3D">
          <w:rPr>
            <w:noProof/>
            <w:webHidden/>
          </w:rPr>
          <w:instrText xml:space="preserve"> PAGEREF _Toc485560341 \h </w:instrText>
        </w:r>
        <w:r w:rsidR="00980B3D">
          <w:rPr>
            <w:noProof/>
            <w:webHidden/>
          </w:rPr>
        </w:r>
        <w:r w:rsidR="00980B3D">
          <w:rPr>
            <w:noProof/>
            <w:webHidden/>
          </w:rPr>
          <w:fldChar w:fldCharType="separate"/>
        </w:r>
        <w:r w:rsidR="00980B3D">
          <w:rPr>
            <w:noProof/>
            <w:webHidden/>
          </w:rPr>
          <w:t>48</w:t>
        </w:r>
        <w:r w:rsidR="00980B3D">
          <w:rPr>
            <w:noProof/>
            <w:webHidden/>
          </w:rPr>
          <w:fldChar w:fldCharType="end"/>
        </w:r>
      </w:hyperlink>
    </w:p>
    <w:p w14:paraId="168B3E12" w14:textId="02A0DA7A" w:rsidR="00980B3D" w:rsidRDefault="00831C4D">
      <w:pPr>
        <w:pStyle w:val="TOC4"/>
        <w:tabs>
          <w:tab w:val="right" w:leader="dot" w:pos="5030"/>
        </w:tabs>
        <w:rPr>
          <w:rFonts w:eastAsiaTheme="minorEastAsia"/>
          <w:smallCaps w:val="0"/>
          <w:noProof/>
          <w:sz w:val="22"/>
          <w:lang w:val="en-US" w:eastAsia="en-US" w:bidi="ar-SA"/>
        </w:rPr>
      </w:pPr>
      <w:hyperlink w:anchor="_Toc485560342" w:history="1">
        <w:r w:rsidR="00980B3D" w:rsidRPr="00EE5F1F">
          <w:rPr>
            <w:rStyle w:val="Hyperlink"/>
            <w:noProof/>
          </w:rPr>
          <w:t>Visual Studio Online – Service de Build</w:t>
        </w:r>
        <w:r w:rsidR="00980B3D">
          <w:rPr>
            <w:noProof/>
            <w:webHidden/>
          </w:rPr>
          <w:tab/>
        </w:r>
        <w:r w:rsidR="00980B3D">
          <w:rPr>
            <w:noProof/>
            <w:webHidden/>
          </w:rPr>
          <w:fldChar w:fldCharType="begin"/>
        </w:r>
        <w:r w:rsidR="00980B3D">
          <w:rPr>
            <w:noProof/>
            <w:webHidden/>
          </w:rPr>
          <w:instrText xml:space="preserve"> PAGEREF _Toc485560342 \h </w:instrText>
        </w:r>
        <w:r w:rsidR="00980B3D">
          <w:rPr>
            <w:noProof/>
            <w:webHidden/>
          </w:rPr>
        </w:r>
        <w:r w:rsidR="00980B3D">
          <w:rPr>
            <w:noProof/>
            <w:webHidden/>
          </w:rPr>
          <w:fldChar w:fldCharType="separate"/>
        </w:r>
        <w:r w:rsidR="00980B3D">
          <w:rPr>
            <w:noProof/>
            <w:webHidden/>
          </w:rPr>
          <w:t>48</w:t>
        </w:r>
        <w:r w:rsidR="00980B3D">
          <w:rPr>
            <w:noProof/>
            <w:webHidden/>
          </w:rPr>
          <w:fldChar w:fldCharType="end"/>
        </w:r>
      </w:hyperlink>
    </w:p>
    <w:p w14:paraId="76D8EE69" w14:textId="12DBF708" w:rsidR="00980B3D" w:rsidRDefault="00831C4D">
      <w:pPr>
        <w:pStyle w:val="TOC4"/>
        <w:tabs>
          <w:tab w:val="right" w:leader="dot" w:pos="5030"/>
        </w:tabs>
        <w:rPr>
          <w:rFonts w:eastAsiaTheme="minorEastAsia"/>
          <w:smallCaps w:val="0"/>
          <w:noProof/>
          <w:sz w:val="22"/>
          <w:lang w:val="en-US" w:eastAsia="en-US" w:bidi="ar-SA"/>
        </w:rPr>
      </w:pPr>
      <w:hyperlink w:anchor="_Toc485560343" w:history="1">
        <w:r w:rsidR="00980B3D" w:rsidRPr="00EE5F1F">
          <w:rPr>
            <w:rStyle w:val="Hyperlink"/>
            <w:noProof/>
            <w:lang w:eastAsia="en-US"/>
          </w:rPr>
          <w:t>Visual Studio Online – Service de Test de Chargement</w:t>
        </w:r>
        <w:r w:rsidR="00980B3D">
          <w:rPr>
            <w:noProof/>
            <w:webHidden/>
          </w:rPr>
          <w:tab/>
        </w:r>
        <w:r w:rsidR="00980B3D">
          <w:rPr>
            <w:noProof/>
            <w:webHidden/>
          </w:rPr>
          <w:fldChar w:fldCharType="begin"/>
        </w:r>
        <w:r w:rsidR="00980B3D">
          <w:rPr>
            <w:noProof/>
            <w:webHidden/>
          </w:rPr>
          <w:instrText xml:space="preserve"> PAGEREF _Toc485560343 \h </w:instrText>
        </w:r>
        <w:r w:rsidR="00980B3D">
          <w:rPr>
            <w:noProof/>
            <w:webHidden/>
          </w:rPr>
        </w:r>
        <w:r w:rsidR="00980B3D">
          <w:rPr>
            <w:noProof/>
            <w:webHidden/>
          </w:rPr>
          <w:fldChar w:fldCharType="separate"/>
        </w:r>
        <w:r w:rsidR="00980B3D">
          <w:rPr>
            <w:noProof/>
            <w:webHidden/>
          </w:rPr>
          <w:t>49</w:t>
        </w:r>
        <w:r w:rsidR="00980B3D">
          <w:rPr>
            <w:noProof/>
            <w:webHidden/>
          </w:rPr>
          <w:fldChar w:fldCharType="end"/>
        </w:r>
      </w:hyperlink>
    </w:p>
    <w:p w14:paraId="7B3F22FC" w14:textId="2C5A4AE5" w:rsidR="00980B3D" w:rsidRDefault="00831C4D">
      <w:pPr>
        <w:pStyle w:val="TOC4"/>
        <w:tabs>
          <w:tab w:val="right" w:leader="dot" w:pos="5030"/>
        </w:tabs>
        <w:rPr>
          <w:rFonts w:eastAsiaTheme="minorEastAsia"/>
          <w:smallCaps w:val="0"/>
          <w:noProof/>
          <w:sz w:val="22"/>
          <w:lang w:val="en-US" w:eastAsia="en-US" w:bidi="ar-SA"/>
        </w:rPr>
      </w:pPr>
      <w:hyperlink w:anchor="_Toc485560344" w:history="1">
        <w:r w:rsidR="00980B3D" w:rsidRPr="00EE5F1F">
          <w:rPr>
            <w:rStyle w:val="Hyperlink"/>
            <w:noProof/>
          </w:rPr>
          <w:t>Visual Studio Online – Service des Plans Utilisateur</w:t>
        </w:r>
        <w:r w:rsidR="00980B3D">
          <w:rPr>
            <w:noProof/>
            <w:webHidden/>
          </w:rPr>
          <w:tab/>
        </w:r>
        <w:r w:rsidR="00980B3D">
          <w:rPr>
            <w:noProof/>
            <w:webHidden/>
          </w:rPr>
          <w:fldChar w:fldCharType="begin"/>
        </w:r>
        <w:r w:rsidR="00980B3D">
          <w:rPr>
            <w:noProof/>
            <w:webHidden/>
          </w:rPr>
          <w:instrText xml:space="preserve"> PAGEREF _Toc485560344 \h </w:instrText>
        </w:r>
        <w:r w:rsidR="00980B3D">
          <w:rPr>
            <w:noProof/>
            <w:webHidden/>
          </w:rPr>
        </w:r>
        <w:r w:rsidR="00980B3D">
          <w:rPr>
            <w:noProof/>
            <w:webHidden/>
          </w:rPr>
          <w:fldChar w:fldCharType="separate"/>
        </w:r>
        <w:r w:rsidR="00980B3D">
          <w:rPr>
            <w:noProof/>
            <w:webHidden/>
          </w:rPr>
          <w:t>49</w:t>
        </w:r>
        <w:r w:rsidR="00980B3D">
          <w:rPr>
            <w:noProof/>
            <w:webHidden/>
          </w:rPr>
          <w:fldChar w:fldCharType="end"/>
        </w:r>
      </w:hyperlink>
    </w:p>
    <w:p w14:paraId="402E0CAA" w14:textId="42DA3671" w:rsidR="00980B3D" w:rsidRDefault="00831C4D">
      <w:pPr>
        <w:pStyle w:val="TOC2"/>
        <w:tabs>
          <w:tab w:val="right" w:leader="dot" w:pos="5030"/>
        </w:tabs>
        <w:rPr>
          <w:rFonts w:eastAsiaTheme="minorEastAsia"/>
          <w:b w:val="0"/>
          <w:smallCaps w:val="0"/>
          <w:noProof/>
          <w:sz w:val="22"/>
          <w:lang w:val="en-US" w:eastAsia="en-US" w:bidi="ar-SA"/>
        </w:rPr>
      </w:pPr>
      <w:hyperlink w:anchor="_Toc485560345" w:history="1">
        <w:r w:rsidR="00980B3D" w:rsidRPr="00EE5F1F">
          <w:rPr>
            <w:rStyle w:val="Hyperlink"/>
            <w:noProof/>
          </w:rPr>
          <w:t>Plans Microsoft Azure</w:t>
        </w:r>
        <w:r w:rsidR="00980B3D">
          <w:rPr>
            <w:noProof/>
            <w:webHidden/>
          </w:rPr>
          <w:tab/>
        </w:r>
        <w:r w:rsidR="00980B3D">
          <w:rPr>
            <w:noProof/>
            <w:webHidden/>
          </w:rPr>
          <w:fldChar w:fldCharType="begin"/>
        </w:r>
        <w:r w:rsidR="00980B3D">
          <w:rPr>
            <w:noProof/>
            <w:webHidden/>
          </w:rPr>
          <w:instrText xml:space="preserve"> PAGEREF _Toc485560345 \h </w:instrText>
        </w:r>
        <w:r w:rsidR="00980B3D">
          <w:rPr>
            <w:noProof/>
            <w:webHidden/>
          </w:rPr>
        </w:r>
        <w:r w:rsidR="00980B3D">
          <w:rPr>
            <w:noProof/>
            <w:webHidden/>
          </w:rPr>
          <w:fldChar w:fldCharType="separate"/>
        </w:r>
        <w:r w:rsidR="00980B3D">
          <w:rPr>
            <w:noProof/>
            <w:webHidden/>
          </w:rPr>
          <w:t>50</w:t>
        </w:r>
        <w:r w:rsidR="00980B3D">
          <w:rPr>
            <w:noProof/>
            <w:webHidden/>
          </w:rPr>
          <w:fldChar w:fldCharType="end"/>
        </w:r>
      </w:hyperlink>
    </w:p>
    <w:p w14:paraId="41A8BDFC" w14:textId="101913F5" w:rsidR="00980B3D" w:rsidRDefault="00831C4D">
      <w:pPr>
        <w:pStyle w:val="TOC4"/>
        <w:tabs>
          <w:tab w:val="right" w:leader="dot" w:pos="5030"/>
        </w:tabs>
        <w:rPr>
          <w:rFonts w:eastAsiaTheme="minorEastAsia"/>
          <w:smallCaps w:val="0"/>
          <w:noProof/>
          <w:sz w:val="22"/>
          <w:lang w:val="en-US" w:eastAsia="en-US" w:bidi="ar-SA"/>
        </w:rPr>
      </w:pPr>
      <w:hyperlink w:anchor="_Toc485560346" w:history="1">
        <w:r w:rsidR="00980B3D" w:rsidRPr="00EE5F1F">
          <w:rPr>
            <w:rStyle w:val="Hyperlink"/>
            <w:noProof/>
          </w:rPr>
          <w:t>Azure Active Directory Basic</w:t>
        </w:r>
        <w:r w:rsidR="00980B3D">
          <w:rPr>
            <w:noProof/>
            <w:webHidden/>
          </w:rPr>
          <w:tab/>
        </w:r>
        <w:r w:rsidR="00980B3D">
          <w:rPr>
            <w:noProof/>
            <w:webHidden/>
          </w:rPr>
          <w:fldChar w:fldCharType="begin"/>
        </w:r>
        <w:r w:rsidR="00980B3D">
          <w:rPr>
            <w:noProof/>
            <w:webHidden/>
          </w:rPr>
          <w:instrText xml:space="preserve"> PAGEREF _Toc485560346 \h </w:instrText>
        </w:r>
        <w:r w:rsidR="00980B3D">
          <w:rPr>
            <w:noProof/>
            <w:webHidden/>
          </w:rPr>
        </w:r>
        <w:r w:rsidR="00980B3D">
          <w:rPr>
            <w:noProof/>
            <w:webHidden/>
          </w:rPr>
          <w:fldChar w:fldCharType="separate"/>
        </w:r>
        <w:r w:rsidR="00980B3D">
          <w:rPr>
            <w:noProof/>
            <w:webHidden/>
          </w:rPr>
          <w:t>50</w:t>
        </w:r>
        <w:r w:rsidR="00980B3D">
          <w:rPr>
            <w:noProof/>
            <w:webHidden/>
          </w:rPr>
          <w:fldChar w:fldCharType="end"/>
        </w:r>
      </w:hyperlink>
    </w:p>
    <w:p w14:paraId="018D396D" w14:textId="530865A1" w:rsidR="00980B3D" w:rsidRDefault="00831C4D">
      <w:pPr>
        <w:pStyle w:val="TOC4"/>
        <w:tabs>
          <w:tab w:val="right" w:leader="dot" w:pos="5030"/>
        </w:tabs>
        <w:rPr>
          <w:rFonts w:eastAsiaTheme="minorEastAsia"/>
          <w:smallCaps w:val="0"/>
          <w:noProof/>
          <w:sz w:val="22"/>
          <w:lang w:val="en-US" w:eastAsia="en-US" w:bidi="ar-SA"/>
        </w:rPr>
      </w:pPr>
      <w:hyperlink w:anchor="_Toc485560347" w:history="1">
        <w:r w:rsidR="00980B3D" w:rsidRPr="00EE5F1F">
          <w:rPr>
            <w:rStyle w:val="Hyperlink"/>
            <w:noProof/>
          </w:rPr>
          <w:t>Azure Active Directory B2C</w:t>
        </w:r>
        <w:r w:rsidR="00980B3D">
          <w:rPr>
            <w:noProof/>
            <w:webHidden/>
          </w:rPr>
          <w:tab/>
        </w:r>
        <w:r w:rsidR="00980B3D">
          <w:rPr>
            <w:noProof/>
            <w:webHidden/>
          </w:rPr>
          <w:fldChar w:fldCharType="begin"/>
        </w:r>
        <w:r w:rsidR="00980B3D">
          <w:rPr>
            <w:noProof/>
            <w:webHidden/>
          </w:rPr>
          <w:instrText xml:space="preserve"> PAGEREF _Toc485560347 \h </w:instrText>
        </w:r>
        <w:r w:rsidR="00980B3D">
          <w:rPr>
            <w:noProof/>
            <w:webHidden/>
          </w:rPr>
        </w:r>
        <w:r w:rsidR="00980B3D">
          <w:rPr>
            <w:noProof/>
            <w:webHidden/>
          </w:rPr>
          <w:fldChar w:fldCharType="separate"/>
        </w:r>
        <w:r w:rsidR="00980B3D">
          <w:rPr>
            <w:noProof/>
            <w:webHidden/>
          </w:rPr>
          <w:t>50</w:t>
        </w:r>
        <w:r w:rsidR="00980B3D">
          <w:rPr>
            <w:noProof/>
            <w:webHidden/>
          </w:rPr>
          <w:fldChar w:fldCharType="end"/>
        </w:r>
      </w:hyperlink>
    </w:p>
    <w:p w14:paraId="21E0CC03" w14:textId="62DB59A0" w:rsidR="00980B3D" w:rsidRDefault="00831C4D">
      <w:pPr>
        <w:pStyle w:val="TOC4"/>
        <w:tabs>
          <w:tab w:val="right" w:leader="dot" w:pos="5030"/>
        </w:tabs>
        <w:rPr>
          <w:rFonts w:eastAsiaTheme="minorEastAsia"/>
          <w:smallCaps w:val="0"/>
          <w:noProof/>
          <w:sz w:val="22"/>
          <w:lang w:val="en-US" w:eastAsia="en-US" w:bidi="ar-SA"/>
        </w:rPr>
      </w:pPr>
      <w:hyperlink w:anchor="_Toc485560348" w:history="1">
        <w:r w:rsidR="00980B3D" w:rsidRPr="00EE5F1F">
          <w:rPr>
            <w:rStyle w:val="Hyperlink"/>
            <w:noProof/>
          </w:rPr>
          <w:t>Azure Active Directory Premium</w:t>
        </w:r>
        <w:r w:rsidR="00980B3D">
          <w:rPr>
            <w:noProof/>
            <w:webHidden/>
          </w:rPr>
          <w:tab/>
        </w:r>
        <w:r w:rsidR="00980B3D">
          <w:rPr>
            <w:noProof/>
            <w:webHidden/>
          </w:rPr>
          <w:fldChar w:fldCharType="begin"/>
        </w:r>
        <w:r w:rsidR="00980B3D">
          <w:rPr>
            <w:noProof/>
            <w:webHidden/>
          </w:rPr>
          <w:instrText xml:space="preserve"> PAGEREF _Toc485560348 \h </w:instrText>
        </w:r>
        <w:r w:rsidR="00980B3D">
          <w:rPr>
            <w:noProof/>
            <w:webHidden/>
          </w:rPr>
        </w:r>
        <w:r w:rsidR="00980B3D">
          <w:rPr>
            <w:noProof/>
            <w:webHidden/>
          </w:rPr>
          <w:fldChar w:fldCharType="separate"/>
        </w:r>
        <w:r w:rsidR="00980B3D">
          <w:rPr>
            <w:noProof/>
            <w:webHidden/>
          </w:rPr>
          <w:t>51</w:t>
        </w:r>
        <w:r w:rsidR="00980B3D">
          <w:rPr>
            <w:noProof/>
            <w:webHidden/>
          </w:rPr>
          <w:fldChar w:fldCharType="end"/>
        </w:r>
      </w:hyperlink>
    </w:p>
    <w:p w14:paraId="47FF5885" w14:textId="7DD4EDFB" w:rsidR="00980B3D" w:rsidRDefault="00831C4D">
      <w:pPr>
        <w:pStyle w:val="TOC4"/>
        <w:tabs>
          <w:tab w:val="right" w:leader="dot" w:pos="5030"/>
        </w:tabs>
        <w:rPr>
          <w:rFonts w:eastAsiaTheme="minorEastAsia"/>
          <w:smallCaps w:val="0"/>
          <w:noProof/>
          <w:sz w:val="22"/>
          <w:lang w:val="en-US" w:eastAsia="en-US" w:bidi="ar-SA"/>
        </w:rPr>
      </w:pPr>
      <w:hyperlink w:anchor="_Toc485560349" w:history="1">
        <w:r w:rsidR="00980B3D" w:rsidRPr="00EE5F1F">
          <w:rPr>
            <w:rStyle w:val="Hyperlink"/>
            <w:noProof/>
          </w:rPr>
          <w:t>Azure Information Protection Premium</w:t>
        </w:r>
        <w:r w:rsidR="00980B3D">
          <w:rPr>
            <w:noProof/>
            <w:webHidden/>
          </w:rPr>
          <w:tab/>
        </w:r>
        <w:r w:rsidR="00980B3D">
          <w:rPr>
            <w:noProof/>
            <w:webHidden/>
          </w:rPr>
          <w:fldChar w:fldCharType="begin"/>
        </w:r>
        <w:r w:rsidR="00980B3D">
          <w:rPr>
            <w:noProof/>
            <w:webHidden/>
          </w:rPr>
          <w:instrText xml:space="preserve"> PAGEREF _Toc485560349 \h </w:instrText>
        </w:r>
        <w:r w:rsidR="00980B3D">
          <w:rPr>
            <w:noProof/>
            <w:webHidden/>
          </w:rPr>
        </w:r>
        <w:r w:rsidR="00980B3D">
          <w:rPr>
            <w:noProof/>
            <w:webHidden/>
          </w:rPr>
          <w:fldChar w:fldCharType="separate"/>
        </w:r>
        <w:r w:rsidR="00980B3D">
          <w:rPr>
            <w:noProof/>
            <w:webHidden/>
          </w:rPr>
          <w:t>51</w:t>
        </w:r>
        <w:r w:rsidR="00980B3D">
          <w:rPr>
            <w:noProof/>
            <w:webHidden/>
          </w:rPr>
          <w:fldChar w:fldCharType="end"/>
        </w:r>
      </w:hyperlink>
    </w:p>
    <w:p w14:paraId="29F3CBF5" w14:textId="2B17A4B4" w:rsidR="00980B3D" w:rsidRDefault="00831C4D">
      <w:pPr>
        <w:pStyle w:val="TOC4"/>
        <w:tabs>
          <w:tab w:val="right" w:leader="dot" w:pos="5030"/>
        </w:tabs>
        <w:rPr>
          <w:rFonts w:eastAsiaTheme="minorEastAsia"/>
          <w:smallCaps w:val="0"/>
          <w:noProof/>
          <w:sz w:val="22"/>
          <w:lang w:val="en-US" w:eastAsia="en-US" w:bidi="ar-SA"/>
        </w:rPr>
      </w:pPr>
      <w:hyperlink w:anchor="_Toc485560350" w:history="1">
        <w:r w:rsidR="00980B3D" w:rsidRPr="00EE5F1F">
          <w:rPr>
            <w:rStyle w:val="Hyperlink"/>
            <w:noProof/>
          </w:rPr>
          <w:t>Service Azure Site Recovery – Basculement de Site Local vers Azure</w:t>
        </w:r>
        <w:r w:rsidR="00980B3D">
          <w:rPr>
            <w:noProof/>
            <w:webHidden/>
          </w:rPr>
          <w:tab/>
        </w:r>
        <w:r w:rsidR="00980B3D">
          <w:rPr>
            <w:noProof/>
            <w:webHidden/>
          </w:rPr>
          <w:fldChar w:fldCharType="begin"/>
        </w:r>
        <w:r w:rsidR="00980B3D">
          <w:rPr>
            <w:noProof/>
            <w:webHidden/>
          </w:rPr>
          <w:instrText xml:space="preserve"> PAGEREF _Toc485560350 \h </w:instrText>
        </w:r>
        <w:r w:rsidR="00980B3D">
          <w:rPr>
            <w:noProof/>
            <w:webHidden/>
          </w:rPr>
        </w:r>
        <w:r w:rsidR="00980B3D">
          <w:rPr>
            <w:noProof/>
            <w:webHidden/>
          </w:rPr>
          <w:fldChar w:fldCharType="separate"/>
        </w:r>
        <w:r w:rsidR="00980B3D">
          <w:rPr>
            <w:noProof/>
            <w:webHidden/>
          </w:rPr>
          <w:t>51</w:t>
        </w:r>
        <w:r w:rsidR="00980B3D">
          <w:rPr>
            <w:noProof/>
            <w:webHidden/>
          </w:rPr>
          <w:fldChar w:fldCharType="end"/>
        </w:r>
      </w:hyperlink>
    </w:p>
    <w:p w14:paraId="08E44BE0" w14:textId="7B0325FF" w:rsidR="00980B3D" w:rsidRDefault="00831C4D">
      <w:pPr>
        <w:pStyle w:val="TOC4"/>
        <w:tabs>
          <w:tab w:val="right" w:leader="dot" w:pos="5030"/>
        </w:tabs>
        <w:rPr>
          <w:rFonts w:eastAsiaTheme="minorEastAsia"/>
          <w:smallCaps w:val="0"/>
          <w:noProof/>
          <w:sz w:val="22"/>
          <w:lang w:val="en-US" w:eastAsia="en-US" w:bidi="ar-SA"/>
        </w:rPr>
      </w:pPr>
      <w:hyperlink w:anchor="_Toc485560351" w:history="1">
        <w:r w:rsidR="00980B3D" w:rsidRPr="00EE5F1F">
          <w:rPr>
            <w:rStyle w:val="Hyperlink"/>
            <w:noProof/>
          </w:rPr>
          <w:t>Service Azure Site Recovery – Basculement de Site Local vers Site Local</w:t>
        </w:r>
        <w:r w:rsidR="00980B3D">
          <w:rPr>
            <w:noProof/>
            <w:webHidden/>
          </w:rPr>
          <w:tab/>
        </w:r>
        <w:r w:rsidR="00980B3D">
          <w:rPr>
            <w:noProof/>
            <w:webHidden/>
          </w:rPr>
          <w:fldChar w:fldCharType="begin"/>
        </w:r>
        <w:r w:rsidR="00980B3D">
          <w:rPr>
            <w:noProof/>
            <w:webHidden/>
          </w:rPr>
          <w:instrText xml:space="preserve"> PAGEREF _Toc485560351 \h </w:instrText>
        </w:r>
        <w:r w:rsidR="00980B3D">
          <w:rPr>
            <w:noProof/>
            <w:webHidden/>
          </w:rPr>
        </w:r>
        <w:r w:rsidR="00980B3D">
          <w:rPr>
            <w:noProof/>
            <w:webHidden/>
          </w:rPr>
          <w:fldChar w:fldCharType="separate"/>
        </w:r>
        <w:r w:rsidR="00980B3D">
          <w:rPr>
            <w:noProof/>
            <w:webHidden/>
          </w:rPr>
          <w:t>52</w:t>
        </w:r>
        <w:r w:rsidR="00980B3D">
          <w:rPr>
            <w:noProof/>
            <w:webHidden/>
          </w:rPr>
          <w:fldChar w:fldCharType="end"/>
        </w:r>
      </w:hyperlink>
    </w:p>
    <w:p w14:paraId="393F89FF" w14:textId="3383BC3F" w:rsidR="00980B3D" w:rsidRDefault="00831C4D">
      <w:pPr>
        <w:pStyle w:val="TOC4"/>
        <w:tabs>
          <w:tab w:val="right" w:leader="dot" w:pos="5030"/>
        </w:tabs>
        <w:rPr>
          <w:rFonts w:eastAsiaTheme="minorEastAsia"/>
          <w:smallCaps w:val="0"/>
          <w:noProof/>
          <w:sz w:val="22"/>
          <w:lang w:val="en-US" w:eastAsia="en-US" w:bidi="ar-SA"/>
        </w:rPr>
      </w:pPr>
      <w:hyperlink w:anchor="_Toc485560352" w:history="1">
        <w:r w:rsidR="00980B3D" w:rsidRPr="00EE5F1F">
          <w:rPr>
            <w:rStyle w:val="Hyperlink"/>
            <w:noProof/>
          </w:rPr>
          <w:t>Service Multi-Factor Authentication</w:t>
        </w:r>
        <w:r w:rsidR="00980B3D">
          <w:rPr>
            <w:noProof/>
            <w:webHidden/>
          </w:rPr>
          <w:tab/>
        </w:r>
        <w:r w:rsidR="00980B3D">
          <w:rPr>
            <w:noProof/>
            <w:webHidden/>
          </w:rPr>
          <w:fldChar w:fldCharType="begin"/>
        </w:r>
        <w:r w:rsidR="00980B3D">
          <w:rPr>
            <w:noProof/>
            <w:webHidden/>
          </w:rPr>
          <w:instrText xml:space="preserve"> PAGEREF _Toc485560352 \h </w:instrText>
        </w:r>
        <w:r w:rsidR="00980B3D">
          <w:rPr>
            <w:noProof/>
            <w:webHidden/>
          </w:rPr>
        </w:r>
        <w:r w:rsidR="00980B3D">
          <w:rPr>
            <w:noProof/>
            <w:webHidden/>
          </w:rPr>
          <w:fldChar w:fldCharType="separate"/>
        </w:r>
        <w:r w:rsidR="00980B3D">
          <w:rPr>
            <w:noProof/>
            <w:webHidden/>
          </w:rPr>
          <w:t>52</w:t>
        </w:r>
        <w:r w:rsidR="00980B3D">
          <w:rPr>
            <w:noProof/>
            <w:webHidden/>
          </w:rPr>
          <w:fldChar w:fldCharType="end"/>
        </w:r>
      </w:hyperlink>
    </w:p>
    <w:p w14:paraId="559DC943" w14:textId="2E2E35CD" w:rsidR="00980B3D" w:rsidRDefault="00831C4D">
      <w:pPr>
        <w:pStyle w:val="TOC4"/>
        <w:tabs>
          <w:tab w:val="right" w:leader="dot" w:pos="5030"/>
        </w:tabs>
        <w:rPr>
          <w:rFonts w:eastAsiaTheme="minorEastAsia"/>
          <w:smallCaps w:val="0"/>
          <w:noProof/>
          <w:sz w:val="22"/>
          <w:lang w:val="en-US" w:eastAsia="en-US" w:bidi="ar-SA"/>
        </w:rPr>
      </w:pPr>
      <w:hyperlink w:anchor="_Toc485560353" w:history="1">
        <w:r w:rsidR="00980B3D" w:rsidRPr="00EE5F1F">
          <w:rPr>
            <w:rStyle w:val="Hyperlink"/>
            <w:noProof/>
          </w:rPr>
          <w:t>Service StorSimple</w:t>
        </w:r>
        <w:r w:rsidR="00980B3D">
          <w:rPr>
            <w:noProof/>
            <w:webHidden/>
          </w:rPr>
          <w:tab/>
        </w:r>
        <w:r w:rsidR="00980B3D">
          <w:rPr>
            <w:noProof/>
            <w:webHidden/>
          </w:rPr>
          <w:fldChar w:fldCharType="begin"/>
        </w:r>
        <w:r w:rsidR="00980B3D">
          <w:rPr>
            <w:noProof/>
            <w:webHidden/>
          </w:rPr>
          <w:instrText xml:space="preserve"> PAGEREF _Toc485560353 \h </w:instrText>
        </w:r>
        <w:r w:rsidR="00980B3D">
          <w:rPr>
            <w:noProof/>
            <w:webHidden/>
          </w:rPr>
        </w:r>
        <w:r w:rsidR="00980B3D">
          <w:rPr>
            <w:noProof/>
            <w:webHidden/>
          </w:rPr>
          <w:fldChar w:fldCharType="separate"/>
        </w:r>
        <w:r w:rsidR="00980B3D">
          <w:rPr>
            <w:noProof/>
            <w:webHidden/>
          </w:rPr>
          <w:t>53</w:t>
        </w:r>
        <w:r w:rsidR="00980B3D">
          <w:rPr>
            <w:noProof/>
            <w:webHidden/>
          </w:rPr>
          <w:fldChar w:fldCharType="end"/>
        </w:r>
      </w:hyperlink>
    </w:p>
    <w:p w14:paraId="213EF013" w14:textId="006411FC" w:rsidR="00980B3D" w:rsidRDefault="00831C4D">
      <w:pPr>
        <w:pStyle w:val="TOC2"/>
        <w:tabs>
          <w:tab w:val="right" w:leader="dot" w:pos="5030"/>
        </w:tabs>
        <w:rPr>
          <w:rFonts w:eastAsiaTheme="minorEastAsia"/>
          <w:b w:val="0"/>
          <w:smallCaps w:val="0"/>
          <w:noProof/>
          <w:sz w:val="22"/>
          <w:lang w:val="en-US" w:eastAsia="en-US" w:bidi="ar-SA"/>
        </w:rPr>
      </w:pPr>
      <w:hyperlink w:anchor="_Toc485560354" w:history="1">
        <w:r w:rsidR="00980B3D" w:rsidRPr="00EE5F1F">
          <w:rPr>
            <w:rStyle w:val="Hyperlink"/>
            <w:noProof/>
            <w:lang w:val="en-US" w:eastAsia="en-US"/>
          </w:rPr>
          <w:t>Autres services en ligne</w:t>
        </w:r>
        <w:r w:rsidR="00980B3D">
          <w:rPr>
            <w:noProof/>
            <w:webHidden/>
          </w:rPr>
          <w:tab/>
        </w:r>
        <w:r w:rsidR="00980B3D">
          <w:rPr>
            <w:noProof/>
            <w:webHidden/>
          </w:rPr>
          <w:fldChar w:fldCharType="begin"/>
        </w:r>
        <w:r w:rsidR="00980B3D">
          <w:rPr>
            <w:noProof/>
            <w:webHidden/>
          </w:rPr>
          <w:instrText xml:space="preserve"> PAGEREF _Toc485560354 \h </w:instrText>
        </w:r>
        <w:r w:rsidR="00980B3D">
          <w:rPr>
            <w:noProof/>
            <w:webHidden/>
          </w:rPr>
        </w:r>
        <w:r w:rsidR="00980B3D">
          <w:rPr>
            <w:noProof/>
            <w:webHidden/>
          </w:rPr>
          <w:fldChar w:fldCharType="separate"/>
        </w:r>
        <w:r w:rsidR="00980B3D">
          <w:rPr>
            <w:noProof/>
            <w:webHidden/>
          </w:rPr>
          <w:t>54</w:t>
        </w:r>
        <w:r w:rsidR="00980B3D">
          <w:rPr>
            <w:noProof/>
            <w:webHidden/>
          </w:rPr>
          <w:fldChar w:fldCharType="end"/>
        </w:r>
      </w:hyperlink>
    </w:p>
    <w:p w14:paraId="068CCF7D" w14:textId="1A3866AD" w:rsidR="00980B3D" w:rsidRDefault="00831C4D">
      <w:pPr>
        <w:pStyle w:val="TOC4"/>
        <w:tabs>
          <w:tab w:val="right" w:leader="dot" w:pos="5030"/>
        </w:tabs>
        <w:rPr>
          <w:rFonts w:eastAsiaTheme="minorEastAsia"/>
          <w:smallCaps w:val="0"/>
          <w:noProof/>
          <w:sz w:val="22"/>
          <w:lang w:val="en-US" w:eastAsia="en-US" w:bidi="ar-SA"/>
        </w:rPr>
      </w:pPr>
      <w:hyperlink w:anchor="_Toc485560355" w:history="1">
        <w:r w:rsidR="00980B3D" w:rsidRPr="00EE5F1F">
          <w:rPr>
            <w:rStyle w:val="Hyperlink"/>
            <w:noProof/>
            <w:lang w:val="en-US" w:eastAsia="en-US"/>
          </w:rPr>
          <w:t>Bing Maps Plateforme Entreprise</w:t>
        </w:r>
        <w:r w:rsidR="00980B3D">
          <w:rPr>
            <w:noProof/>
            <w:webHidden/>
          </w:rPr>
          <w:tab/>
        </w:r>
        <w:r w:rsidR="00980B3D">
          <w:rPr>
            <w:noProof/>
            <w:webHidden/>
          </w:rPr>
          <w:fldChar w:fldCharType="begin"/>
        </w:r>
        <w:r w:rsidR="00980B3D">
          <w:rPr>
            <w:noProof/>
            <w:webHidden/>
          </w:rPr>
          <w:instrText xml:space="preserve"> PAGEREF _Toc485560355 \h </w:instrText>
        </w:r>
        <w:r w:rsidR="00980B3D">
          <w:rPr>
            <w:noProof/>
            <w:webHidden/>
          </w:rPr>
        </w:r>
        <w:r w:rsidR="00980B3D">
          <w:rPr>
            <w:noProof/>
            <w:webHidden/>
          </w:rPr>
          <w:fldChar w:fldCharType="separate"/>
        </w:r>
        <w:r w:rsidR="00980B3D">
          <w:rPr>
            <w:noProof/>
            <w:webHidden/>
          </w:rPr>
          <w:t>54</w:t>
        </w:r>
        <w:r w:rsidR="00980B3D">
          <w:rPr>
            <w:noProof/>
            <w:webHidden/>
          </w:rPr>
          <w:fldChar w:fldCharType="end"/>
        </w:r>
      </w:hyperlink>
    </w:p>
    <w:p w14:paraId="6300A5EE" w14:textId="686D801E" w:rsidR="00980B3D" w:rsidRDefault="00831C4D">
      <w:pPr>
        <w:pStyle w:val="TOC4"/>
        <w:tabs>
          <w:tab w:val="right" w:leader="dot" w:pos="5030"/>
        </w:tabs>
        <w:rPr>
          <w:rFonts w:eastAsiaTheme="minorEastAsia"/>
          <w:smallCaps w:val="0"/>
          <w:noProof/>
          <w:sz w:val="22"/>
          <w:lang w:val="en-US" w:eastAsia="en-US" w:bidi="ar-SA"/>
        </w:rPr>
      </w:pPr>
      <w:hyperlink w:anchor="_Toc485560356" w:history="1">
        <w:r w:rsidR="00980B3D" w:rsidRPr="00EE5F1F">
          <w:rPr>
            <w:rStyle w:val="Hyperlink"/>
            <w:noProof/>
            <w:lang w:eastAsia="en-US"/>
          </w:rPr>
          <w:t>Bing Maps Gestion des ressources mobiles</w:t>
        </w:r>
        <w:r w:rsidR="00980B3D">
          <w:rPr>
            <w:noProof/>
            <w:webHidden/>
          </w:rPr>
          <w:tab/>
        </w:r>
        <w:r w:rsidR="00980B3D">
          <w:rPr>
            <w:noProof/>
            <w:webHidden/>
          </w:rPr>
          <w:fldChar w:fldCharType="begin"/>
        </w:r>
        <w:r w:rsidR="00980B3D">
          <w:rPr>
            <w:noProof/>
            <w:webHidden/>
          </w:rPr>
          <w:instrText xml:space="preserve"> PAGEREF _Toc485560356 \h </w:instrText>
        </w:r>
        <w:r w:rsidR="00980B3D">
          <w:rPr>
            <w:noProof/>
            <w:webHidden/>
          </w:rPr>
        </w:r>
        <w:r w:rsidR="00980B3D">
          <w:rPr>
            <w:noProof/>
            <w:webHidden/>
          </w:rPr>
          <w:fldChar w:fldCharType="separate"/>
        </w:r>
        <w:r w:rsidR="00980B3D">
          <w:rPr>
            <w:noProof/>
            <w:webHidden/>
          </w:rPr>
          <w:t>54</w:t>
        </w:r>
        <w:r w:rsidR="00980B3D">
          <w:rPr>
            <w:noProof/>
            <w:webHidden/>
          </w:rPr>
          <w:fldChar w:fldCharType="end"/>
        </w:r>
      </w:hyperlink>
    </w:p>
    <w:p w14:paraId="2AEA8C28" w14:textId="24FCB36E" w:rsidR="00980B3D" w:rsidRDefault="00831C4D">
      <w:pPr>
        <w:pStyle w:val="TOC4"/>
        <w:tabs>
          <w:tab w:val="right" w:leader="dot" w:pos="5030"/>
        </w:tabs>
        <w:rPr>
          <w:rFonts w:eastAsiaTheme="minorEastAsia"/>
          <w:smallCaps w:val="0"/>
          <w:noProof/>
          <w:sz w:val="22"/>
          <w:lang w:val="en-US" w:eastAsia="en-US" w:bidi="ar-SA"/>
        </w:rPr>
      </w:pPr>
      <w:hyperlink w:anchor="_Toc485560357" w:history="1">
        <w:r w:rsidR="00980B3D" w:rsidRPr="00EE5F1F">
          <w:rPr>
            <w:rStyle w:val="Hyperlink"/>
            <w:noProof/>
          </w:rPr>
          <w:t>Application de sécurité de Microsoft Cloud</w:t>
        </w:r>
        <w:r w:rsidR="00980B3D">
          <w:rPr>
            <w:noProof/>
            <w:webHidden/>
          </w:rPr>
          <w:tab/>
        </w:r>
        <w:r w:rsidR="00980B3D">
          <w:rPr>
            <w:noProof/>
            <w:webHidden/>
          </w:rPr>
          <w:fldChar w:fldCharType="begin"/>
        </w:r>
        <w:r w:rsidR="00980B3D">
          <w:rPr>
            <w:noProof/>
            <w:webHidden/>
          </w:rPr>
          <w:instrText xml:space="preserve"> PAGEREF _Toc485560357 \h </w:instrText>
        </w:r>
        <w:r w:rsidR="00980B3D">
          <w:rPr>
            <w:noProof/>
            <w:webHidden/>
          </w:rPr>
        </w:r>
        <w:r w:rsidR="00980B3D">
          <w:rPr>
            <w:noProof/>
            <w:webHidden/>
          </w:rPr>
          <w:fldChar w:fldCharType="separate"/>
        </w:r>
        <w:r w:rsidR="00980B3D">
          <w:rPr>
            <w:noProof/>
            <w:webHidden/>
          </w:rPr>
          <w:t>55</w:t>
        </w:r>
        <w:r w:rsidR="00980B3D">
          <w:rPr>
            <w:noProof/>
            <w:webHidden/>
          </w:rPr>
          <w:fldChar w:fldCharType="end"/>
        </w:r>
      </w:hyperlink>
    </w:p>
    <w:p w14:paraId="030F9534" w14:textId="401E8838" w:rsidR="00980B3D" w:rsidRDefault="00831C4D">
      <w:pPr>
        <w:pStyle w:val="TOC4"/>
        <w:tabs>
          <w:tab w:val="right" w:leader="dot" w:pos="5030"/>
        </w:tabs>
        <w:rPr>
          <w:rFonts w:eastAsiaTheme="minorEastAsia"/>
          <w:smallCaps w:val="0"/>
          <w:noProof/>
          <w:sz w:val="22"/>
          <w:lang w:val="en-US" w:eastAsia="en-US" w:bidi="ar-SA"/>
        </w:rPr>
      </w:pPr>
      <w:hyperlink w:anchor="_Toc485560358" w:history="1">
        <w:r w:rsidR="00980B3D" w:rsidRPr="00EE5F1F">
          <w:rPr>
            <w:rStyle w:val="Hyperlink"/>
            <w:noProof/>
          </w:rPr>
          <w:t>Microsoft Flow</w:t>
        </w:r>
        <w:r w:rsidR="00980B3D">
          <w:rPr>
            <w:noProof/>
            <w:webHidden/>
          </w:rPr>
          <w:tab/>
        </w:r>
        <w:r w:rsidR="00980B3D">
          <w:rPr>
            <w:noProof/>
            <w:webHidden/>
          </w:rPr>
          <w:fldChar w:fldCharType="begin"/>
        </w:r>
        <w:r w:rsidR="00980B3D">
          <w:rPr>
            <w:noProof/>
            <w:webHidden/>
          </w:rPr>
          <w:instrText xml:space="preserve"> PAGEREF _Toc485560358 \h </w:instrText>
        </w:r>
        <w:r w:rsidR="00980B3D">
          <w:rPr>
            <w:noProof/>
            <w:webHidden/>
          </w:rPr>
        </w:r>
        <w:r w:rsidR="00980B3D">
          <w:rPr>
            <w:noProof/>
            <w:webHidden/>
          </w:rPr>
          <w:fldChar w:fldCharType="separate"/>
        </w:r>
        <w:r w:rsidR="00980B3D">
          <w:rPr>
            <w:noProof/>
            <w:webHidden/>
          </w:rPr>
          <w:t>55</w:t>
        </w:r>
        <w:r w:rsidR="00980B3D">
          <w:rPr>
            <w:noProof/>
            <w:webHidden/>
          </w:rPr>
          <w:fldChar w:fldCharType="end"/>
        </w:r>
      </w:hyperlink>
    </w:p>
    <w:p w14:paraId="07DBA7FD" w14:textId="7178225B" w:rsidR="00980B3D" w:rsidRDefault="00831C4D">
      <w:pPr>
        <w:pStyle w:val="TOC4"/>
        <w:tabs>
          <w:tab w:val="right" w:leader="dot" w:pos="5030"/>
        </w:tabs>
        <w:rPr>
          <w:rFonts w:eastAsiaTheme="minorEastAsia"/>
          <w:smallCaps w:val="0"/>
          <w:noProof/>
          <w:sz w:val="22"/>
          <w:lang w:val="en-US" w:eastAsia="en-US" w:bidi="ar-SA"/>
        </w:rPr>
      </w:pPr>
      <w:hyperlink w:anchor="_Toc485560359" w:history="1">
        <w:r w:rsidR="00980B3D" w:rsidRPr="00EE5F1F">
          <w:rPr>
            <w:rStyle w:val="Hyperlink"/>
            <w:noProof/>
          </w:rPr>
          <w:t>Microsoft Intune</w:t>
        </w:r>
        <w:r w:rsidR="00980B3D">
          <w:rPr>
            <w:noProof/>
            <w:webHidden/>
          </w:rPr>
          <w:tab/>
        </w:r>
        <w:r w:rsidR="00980B3D">
          <w:rPr>
            <w:noProof/>
            <w:webHidden/>
          </w:rPr>
          <w:fldChar w:fldCharType="begin"/>
        </w:r>
        <w:r w:rsidR="00980B3D">
          <w:rPr>
            <w:noProof/>
            <w:webHidden/>
          </w:rPr>
          <w:instrText xml:space="preserve"> PAGEREF _Toc485560359 \h </w:instrText>
        </w:r>
        <w:r w:rsidR="00980B3D">
          <w:rPr>
            <w:noProof/>
            <w:webHidden/>
          </w:rPr>
        </w:r>
        <w:r w:rsidR="00980B3D">
          <w:rPr>
            <w:noProof/>
            <w:webHidden/>
          </w:rPr>
          <w:fldChar w:fldCharType="separate"/>
        </w:r>
        <w:r w:rsidR="00980B3D">
          <w:rPr>
            <w:noProof/>
            <w:webHidden/>
          </w:rPr>
          <w:t>55</w:t>
        </w:r>
        <w:r w:rsidR="00980B3D">
          <w:rPr>
            <w:noProof/>
            <w:webHidden/>
          </w:rPr>
          <w:fldChar w:fldCharType="end"/>
        </w:r>
      </w:hyperlink>
    </w:p>
    <w:p w14:paraId="10C83BF4" w14:textId="3DDC49E8" w:rsidR="00980B3D" w:rsidRDefault="00831C4D">
      <w:pPr>
        <w:pStyle w:val="TOC4"/>
        <w:tabs>
          <w:tab w:val="right" w:leader="dot" w:pos="5030"/>
        </w:tabs>
        <w:rPr>
          <w:rFonts w:eastAsiaTheme="minorEastAsia"/>
          <w:smallCaps w:val="0"/>
          <w:noProof/>
          <w:sz w:val="22"/>
          <w:lang w:val="en-US" w:eastAsia="en-US" w:bidi="ar-SA"/>
        </w:rPr>
      </w:pPr>
      <w:hyperlink w:anchor="_Toc485560360" w:history="1">
        <w:r w:rsidR="00980B3D" w:rsidRPr="00EE5F1F">
          <w:rPr>
            <w:rStyle w:val="Hyperlink"/>
            <w:noProof/>
          </w:rPr>
          <w:t>Microsoft PowerApps</w:t>
        </w:r>
        <w:r w:rsidR="00980B3D">
          <w:rPr>
            <w:noProof/>
            <w:webHidden/>
          </w:rPr>
          <w:tab/>
        </w:r>
        <w:r w:rsidR="00980B3D">
          <w:rPr>
            <w:noProof/>
            <w:webHidden/>
          </w:rPr>
          <w:fldChar w:fldCharType="begin"/>
        </w:r>
        <w:r w:rsidR="00980B3D">
          <w:rPr>
            <w:noProof/>
            <w:webHidden/>
          </w:rPr>
          <w:instrText xml:space="preserve"> PAGEREF _Toc485560360 \h </w:instrText>
        </w:r>
        <w:r w:rsidR="00980B3D">
          <w:rPr>
            <w:noProof/>
            <w:webHidden/>
          </w:rPr>
        </w:r>
        <w:r w:rsidR="00980B3D">
          <w:rPr>
            <w:noProof/>
            <w:webHidden/>
          </w:rPr>
          <w:fldChar w:fldCharType="separate"/>
        </w:r>
        <w:r w:rsidR="00980B3D">
          <w:rPr>
            <w:noProof/>
            <w:webHidden/>
          </w:rPr>
          <w:t>56</w:t>
        </w:r>
        <w:r w:rsidR="00980B3D">
          <w:rPr>
            <w:noProof/>
            <w:webHidden/>
          </w:rPr>
          <w:fldChar w:fldCharType="end"/>
        </w:r>
      </w:hyperlink>
    </w:p>
    <w:p w14:paraId="6CB0BC19" w14:textId="2D66F5A2" w:rsidR="00980B3D" w:rsidRDefault="00831C4D">
      <w:pPr>
        <w:pStyle w:val="TOC4"/>
        <w:tabs>
          <w:tab w:val="right" w:leader="dot" w:pos="5030"/>
        </w:tabs>
        <w:rPr>
          <w:rFonts w:eastAsiaTheme="minorEastAsia"/>
          <w:smallCaps w:val="0"/>
          <w:noProof/>
          <w:sz w:val="22"/>
          <w:lang w:val="en-US" w:eastAsia="en-US" w:bidi="ar-SA"/>
        </w:rPr>
      </w:pPr>
      <w:hyperlink w:anchor="_Toc485560361" w:history="1">
        <w:r w:rsidR="00980B3D" w:rsidRPr="00EE5F1F">
          <w:rPr>
            <w:rStyle w:val="Hyperlink"/>
            <w:noProof/>
          </w:rPr>
          <w:t>Microsoft Stream</w:t>
        </w:r>
        <w:r w:rsidR="00980B3D">
          <w:rPr>
            <w:noProof/>
            <w:webHidden/>
          </w:rPr>
          <w:tab/>
        </w:r>
        <w:r w:rsidR="00980B3D">
          <w:rPr>
            <w:noProof/>
            <w:webHidden/>
          </w:rPr>
          <w:fldChar w:fldCharType="begin"/>
        </w:r>
        <w:r w:rsidR="00980B3D">
          <w:rPr>
            <w:noProof/>
            <w:webHidden/>
          </w:rPr>
          <w:instrText xml:space="preserve"> PAGEREF _Toc485560361 \h </w:instrText>
        </w:r>
        <w:r w:rsidR="00980B3D">
          <w:rPr>
            <w:noProof/>
            <w:webHidden/>
          </w:rPr>
        </w:r>
        <w:r w:rsidR="00980B3D">
          <w:rPr>
            <w:noProof/>
            <w:webHidden/>
          </w:rPr>
          <w:fldChar w:fldCharType="separate"/>
        </w:r>
        <w:r w:rsidR="00980B3D">
          <w:rPr>
            <w:noProof/>
            <w:webHidden/>
          </w:rPr>
          <w:t>56</w:t>
        </w:r>
        <w:r w:rsidR="00980B3D">
          <w:rPr>
            <w:noProof/>
            <w:webHidden/>
          </w:rPr>
          <w:fldChar w:fldCharType="end"/>
        </w:r>
      </w:hyperlink>
    </w:p>
    <w:p w14:paraId="532CEC13" w14:textId="432FD172" w:rsidR="00980B3D" w:rsidRDefault="00831C4D">
      <w:pPr>
        <w:pStyle w:val="TOC4"/>
        <w:tabs>
          <w:tab w:val="right" w:leader="dot" w:pos="5030"/>
        </w:tabs>
        <w:rPr>
          <w:rFonts w:eastAsiaTheme="minorEastAsia"/>
          <w:smallCaps w:val="0"/>
          <w:noProof/>
          <w:sz w:val="22"/>
          <w:lang w:val="en-US" w:eastAsia="en-US" w:bidi="ar-SA"/>
        </w:rPr>
      </w:pPr>
      <w:hyperlink w:anchor="_Toc485560362" w:history="1">
        <w:r w:rsidR="00980B3D" w:rsidRPr="00EE5F1F">
          <w:rPr>
            <w:rStyle w:val="Hyperlink"/>
            <w:noProof/>
          </w:rPr>
          <w:t>Minecraft : Education Edition</w:t>
        </w:r>
        <w:r w:rsidR="00980B3D">
          <w:rPr>
            <w:noProof/>
            <w:webHidden/>
          </w:rPr>
          <w:tab/>
        </w:r>
        <w:r w:rsidR="00980B3D">
          <w:rPr>
            <w:noProof/>
            <w:webHidden/>
          </w:rPr>
          <w:fldChar w:fldCharType="begin"/>
        </w:r>
        <w:r w:rsidR="00980B3D">
          <w:rPr>
            <w:noProof/>
            <w:webHidden/>
          </w:rPr>
          <w:instrText xml:space="preserve"> PAGEREF _Toc485560362 \h </w:instrText>
        </w:r>
        <w:r w:rsidR="00980B3D">
          <w:rPr>
            <w:noProof/>
            <w:webHidden/>
          </w:rPr>
        </w:r>
        <w:r w:rsidR="00980B3D">
          <w:rPr>
            <w:noProof/>
            <w:webHidden/>
          </w:rPr>
          <w:fldChar w:fldCharType="separate"/>
        </w:r>
        <w:r w:rsidR="00980B3D">
          <w:rPr>
            <w:noProof/>
            <w:webHidden/>
          </w:rPr>
          <w:t>57</w:t>
        </w:r>
        <w:r w:rsidR="00980B3D">
          <w:rPr>
            <w:noProof/>
            <w:webHidden/>
          </w:rPr>
          <w:fldChar w:fldCharType="end"/>
        </w:r>
      </w:hyperlink>
    </w:p>
    <w:p w14:paraId="7D69872A" w14:textId="712BB432" w:rsidR="00980B3D" w:rsidRDefault="00831C4D">
      <w:pPr>
        <w:pStyle w:val="TOC4"/>
        <w:tabs>
          <w:tab w:val="right" w:leader="dot" w:pos="5030"/>
        </w:tabs>
        <w:rPr>
          <w:rFonts w:eastAsiaTheme="minorEastAsia"/>
          <w:smallCaps w:val="0"/>
          <w:noProof/>
          <w:sz w:val="22"/>
          <w:lang w:val="en-US" w:eastAsia="en-US" w:bidi="ar-SA"/>
        </w:rPr>
      </w:pPr>
      <w:hyperlink w:anchor="_Toc485560363" w:history="1">
        <w:r w:rsidR="00980B3D" w:rsidRPr="00EE5F1F">
          <w:rPr>
            <w:rStyle w:val="Hyperlink"/>
            <w:noProof/>
          </w:rPr>
          <w:t>Power BI Embedded</w:t>
        </w:r>
        <w:r w:rsidR="00980B3D">
          <w:rPr>
            <w:noProof/>
            <w:webHidden/>
          </w:rPr>
          <w:tab/>
        </w:r>
        <w:r w:rsidR="00980B3D">
          <w:rPr>
            <w:noProof/>
            <w:webHidden/>
          </w:rPr>
          <w:fldChar w:fldCharType="begin"/>
        </w:r>
        <w:r w:rsidR="00980B3D">
          <w:rPr>
            <w:noProof/>
            <w:webHidden/>
          </w:rPr>
          <w:instrText xml:space="preserve"> PAGEREF _Toc485560363 \h </w:instrText>
        </w:r>
        <w:r w:rsidR="00980B3D">
          <w:rPr>
            <w:noProof/>
            <w:webHidden/>
          </w:rPr>
        </w:r>
        <w:r w:rsidR="00980B3D">
          <w:rPr>
            <w:noProof/>
            <w:webHidden/>
          </w:rPr>
          <w:fldChar w:fldCharType="separate"/>
        </w:r>
        <w:r w:rsidR="00980B3D">
          <w:rPr>
            <w:noProof/>
            <w:webHidden/>
          </w:rPr>
          <w:t>57</w:t>
        </w:r>
        <w:r w:rsidR="00980B3D">
          <w:rPr>
            <w:noProof/>
            <w:webHidden/>
          </w:rPr>
          <w:fldChar w:fldCharType="end"/>
        </w:r>
      </w:hyperlink>
    </w:p>
    <w:p w14:paraId="54735689" w14:textId="5E1C96AA" w:rsidR="00980B3D" w:rsidRDefault="00831C4D">
      <w:pPr>
        <w:pStyle w:val="TOC4"/>
        <w:tabs>
          <w:tab w:val="right" w:leader="dot" w:pos="5030"/>
        </w:tabs>
        <w:rPr>
          <w:rFonts w:eastAsiaTheme="minorEastAsia"/>
          <w:smallCaps w:val="0"/>
          <w:noProof/>
          <w:sz w:val="22"/>
          <w:lang w:val="en-US" w:eastAsia="en-US" w:bidi="ar-SA"/>
        </w:rPr>
      </w:pPr>
      <w:hyperlink w:anchor="_Toc485560364" w:history="1">
        <w:r w:rsidR="00980B3D" w:rsidRPr="00EE5F1F">
          <w:rPr>
            <w:rStyle w:val="Hyperlink"/>
            <w:noProof/>
          </w:rPr>
          <w:t>Power BI Premium</w:t>
        </w:r>
        <w:r w:rsidR="00980B3D">
          <w:rPr>
            <w:noProof/>
            <w:webHidden/>
          </w:rPr>
          <w:tab/>
        </w:r>
        <w:r w:rsidR="00980B3D">
          <w:rPr>
            <w:noProof/>
            <w:webHidden/>
          </w:rPr>
          <w:fldChar w:fldCharType="begin"/>
        </w:r>
        <w:r w:rsidR="00980B3D">
          <w:rPr>
            <w:noProof/>
            <w:webHidden/>
          </w:rPr>
          <w:instrText xml:space="preserve"> PAGEREF _Toc485560364 \h </w:instrText>
        </w:r>
        <w:r w:rsidR="00980B3D">
          <w:rPr>
            <w:noProof/>
            <w:webHidden/>
          </w:rPr>
        </w:r>
        <w:r w:rsidR="00980B3D">
          <w:rPr>
            <w:noProof/>
            <w:webHidden/>
          </w:rPr>
          <w:fldChar w:fldCharType="separate"/>
        </w:r>
        <w:r w:rsidR="00980B3D">
          <w:rPr>
            <w:noProof/>
            <w:webHidden/>
          </w:rPr>
          <w:t>58</w:t>
        </w:r>
        <w:r w:rsidR="00980B3D">
          <w:rPr>
            <w:noProof/>
            <w:webHidden/>
          </w:rPr>
          <w:fldChar w:fldCharType="end"/>
        </w:r>
      </w:hyperlink>
    </w:p>
    <w:p w14:paraId="67CB9E68" w14:textId="0285C743" w:rsidR="00980B3D" w:rsidRDefault="00831C4D">
      <w:pPr>
        <w:pStyle w:val="TOC4"/>
        <w:tabs>
          <w:tab w:val="right" w:leader="dot" w:pos="5030"/>
        </w:tabs>
        <w:rPr>
          <w:rFonts w:eastAsiaTheme="minorEastAsia"/>
          <w:smallCaps w:val="0"/>
          <w:noProof/>
          <w:sz w:val="22"/>
          <w:lang w:val="en-US" w:eastAsia="en-US" w:bidi="ar-SA"/>
        </w:rPr>
      </w:pPr>
      <w:hyperlink w:anchor="_Toc485560365" w:history="1">
        <w:r w:rsidR="00980B3D" w:rsidRPr="00EE5F1F">
          <w:rPr>
            <w:rStyle w:val="Hyperlink"/>
            <w:noProof/>
            <w:lang w:eastAsia="en-US"/>
          </w:rPr>
          <w:t>Power BI Pro</w:t>
        </w:r>
        <w:r w:rsidR="00980B3D">
          <w:rPr>
            <w:noProof/>
            <w:webHidden/>
          </w:rPr>
          <w:tab/>
        </w:r>
        <w:r w:rsidR="00980B3D">
          <w:rPr>
            <w:noProof/>
            <w:webHidden/>
          </w:rPr>
          <w:fldChar w:fldCharType="begin"/>
        </w:r>
        <w:r w:rsidR="00980B3D">
          <w:rPr>
            <w:noProof/>
            <w:webHidden/>
          </w:rPr>
          <w:instrText xml:space="preserve"> PAGEREF _Toc485560365 \h </w:instrText>
        </w:r>
        <w:r w:rsidR="00980B3D">
          <w:rPr>
            <w:noProof/>
            <w:webHidden/>
          </w:rPr>
        </w:r>
        <w:r w:rsidR="00980B3D">
          <w:rPr>
            <w:noProof/>
            <w:webHidden/>
          </w:rPr>
          <w:fldChar w:fldCharType="separate"/>
        </w:r>
        <w:r w:rsidR="00980B3D">
          <w:rPr>
            <w:noProof/>
            <w:webHidden/>
          </w:rPr>
          <w:t>58</w:t>
        </w:r>
        <w:r w:rsidR="00980B3D">
          <w:rPr>
            <w:noProof/>
            <w:webHidden/>
          </w:rPr>
          <w:fldChar w:fldCharType="end"/>
        </w:r>
      </w:hyperlink>
    </w:p>
    <w:p w14:paraId="0988F76B" w14:textId="0A3B2658" w:rsidR="00980B3D" w:rsidRDefault="00831C4D">
      <w:pPr>
        <w:pStyle w:val="TOC4"/>
        <w:tabs>
          <w:tab w:val="right" w:leader="dot" w:pos="5030"/>
        </w:tabs>
        <w:rPr>
          <w:rFonts w:eastAsiaTheme="minorEastAsia"/>
          <w:smallCaps w:val="0"/>
          <w:noProof/>
          <w:sz w:val="22"/>
          <w:lang w:val="en-US" w:eastAsia="en-US" w:bidi="ar-SA"/>
        </w:rPr>
      </w:pPr>
      <w:hyperlink w:anchor="_Toc485560366" w:history="1">
        <w:r w:rsidR="00980B3D" w:rsidRPr="00EE5F1F">
          <w:rPr>
            <w:rStyle w:val="Hyperlink"/>
            <w:noProof/>
            <w:lang w:val="en-US" w:eastAsia="en-US"/>
          </w:rPr>
          <w:t>API Translator</w:t>
        </w:r>
        <w:r w:rsidR="00980B3D">
          <w:rPr>
            <w:noProof/>
            <w:webHidden/>
          </w:rPr>
          <w:tab/>
        </w:r>
        <w:r w:rsidR="00980B3D">
          <w:rPr>
            <w:noProof/>
            <w:webHidden/>
          </w:rPr>
          <w:fldChar w:fldCharType="begin"/>
        </w:r>
        <w:r w:rsidR="00980B3D">
          <w:rPr>
            <w:noProof/>
            <w:webHidden/>
          </w:rPr>
          <w:instrText xml:space="preserve"> PAGEREF _Toc485560366 \h </w:instrText>
        </w:r>
        <w:r w:rsidR="00980B3D">
          <w:rPr>
            <w:noProof/>
            <w:webHidden/>
          </w:rPr>
        </w:r>
        <w:r w:rsidR="00980B3D">
          <w:rPr>
            <w:noProof/>
            <w:webHidden/>
          </w:rPr>
          <w:fldChar w:fldCharType="separate"/>
        </w:r>
        <w:r w:rsidR="00980B3D">
          <w:rPr>
            <w:noProof/>
            <w:webHidden/>
          </w:rPr>
          <w:t>58</w:t>
        </w:r>
        <w:r w:rsidR="00980B3D">
          <w:rPr>
            <w:noProof/>
            <w:webHidden/>
          </w:rPr>
          <w:fldChar w:fldCharType="end"/>
        </w:r>
      </w:hyperlink>
    </w:p>
    <w:p w14:paraId="66886C1B" w14:textId="70AC548B" w:rsidR="00980B3D" w:rsidRDefault="00831C4D">
      <w:pPr>
        <w:pStyle w:val="TOC4"/>
        <w:tabs>
          <w:tab w:val="right" w:leader="dot" w:pos="5030"/>
        </w:tabs>
        <w:rPr>
          <w:rFonts w:eastAsiaTheme="minorEastAsia"/>
          <w:smallCaps w:val="0"/>
          <w:noProof/>
          <w:sz w:val="22"/>
          <w:lang w:val="en-US" w:eastAsia="en-US" w:bidi="ar-SA"/>
        </w:rPr>
      </w:pPr>
      <w:hyperlink w:anchor="_Toc485560367" w:history="1">
        <w:r w:rsidR="00980B3D" w:rsidRPr="00EE5F1F">
          <w:rPr>
            <w:rStyle w:val="Hyperlink"/>
            <w:noProof/>
          </w:rPr>
          <w:t>Système d’exploitation Windows Desktop</w:t>
        </w:r>
        <w:r w:rsidR="00980B3D">
          <w:rPr>
            <w:noProof/>
            <w:webHidden/>
          </w:rPr>
          <w:tab/>
        </w:r>
        <w:r w:rsidR="00980B3D">
          <w:rPr>
            <w:noProof/>
            <w:webHidden/>
          </w:rPr>
          <w:fldChar w:fldCharType="begin"/>
        </w:r>
        <w:r w:rsidR="00980B3D">
          <w:rPr>
            <w:noProof/>
            <w:webHidden/>
          </w:rPr>
          <w:instrText xml:space="preserve"> PAGEREF _Toc485560367 \h </w:instrText>
        </w:r>
        <w:r w:rsidR="00980B3D">
          <w:rPr>
            <w:noProof/>
            <w:webHidden/>
          </w:rPr>
        </w:r>
        <w:r w:rsidR="00980B3D">
          <w:rPr>
            <w:noProof/>
            <w:webHidden/>
          </w:rPr>
          <w:fldChar w:fldCharType="separate"/>
        </w:r>
        <w:r w:rsidR="00980B3D">
          <w:rPr>
            <w:noProof/>
            <w:webHidden/>
          </w:rPr>
          <w:t>59</w:t>
        </w:r>
        <w:r w:rsidR="00980B3D">
          <w:rPr>
            <w:noProof/>
            <w:webHidden/>
          </w:rPr>
          <w:fldChar w:fldCharType="end"/>
        </w:r>
      </w:hyperlink>
    </w:p>
    <w:p w14:paraId="1AA83668" w14:textId="1EA00E5C" w:rsidR="00980B3D" w:rsidRDefault="00831C4D">
      <w:pPr>
        <w:pStyle w:val="TOC1"/>
        <w:tabs>
          <w:tab w:val="right" w:leader="dot" w:pos="5030"/>
        </w:tabs>
        <w:rPr>
          <w:rFonts w:eastAsiaTheme="minorEastAsia"/>
          <w:b w:val="0"/>
          <w:caps w:val="0"/>
          <w:noProof/>
          <w:sz w:val="22"/>
          <w:lang w:val="en-US" w:eastAsia="en-US" w:bidi="ar-SA"/>
        </w:rPr>
      </w:pPr>
      <w:hyperlink w:anchor="_Toc485560368" w:history="1">
        <w:r w:rsidR="00980B3D" w:rsidRPr="00EE5F1F">
          <w:rPr>
            <w:rStyle w:val="Hyperlink"/>
            <w:noProof/>
            <w:lang w:eastAsia="en-US"/>
          </w:rPr>
          <w:t>Annexe A – Engagement de Niveau de Service pour la Détection et le Blocage de Virus, l’Efficacité du Filtre de Courriers Indésirables ou les Faux Positifs</w:t>
        </w:r>
        <w:r w:rsidR="00980B3D">
          <w:rPr>
            <w:noProof/>
            <w:webHidden/>
          </w:rPr>
          <w:tab/>
        </w:r>
        <w:r w:rsidR="00980B3D">
          <w:rPr>
            <w:noProof/>
            <w:webHidden/>
          </w:rPr>
          <w:fldChar w:fldCharType="begin"/>
        </w:r>
        <w:r w:rsidR="00980B3D">
          <w:rPr>
            <w:noProof/>
            <w:webHidden/>
          </w:rPr>
          <w:instrText xml:space="preserve"> PAGEREF _Toc485560368 \h </w:instrText>
        </w:r>
        <w:r w:rsidR="00980B3D">
          <w:rPr>
            <w:noProof/>
            <w:webHidden/>
          </w:rPr>
        </w:r>
        <w:r w:rsidR="00980B3D">
          <w:rPr>
            <w:noProof/>
            <w:webHidden/>
          </w:rPr>
          <w:fldChar w:fldCharType="separate"/>
        </w:r>
        <w:r w:rsidR="00980B3D">
          <w:rPr>
            <w:noProof/>
            <w:webHidden/>
          </w:rPr>
          <w:t>60</w:t>
        </w:r>
        <w:r w:rsidR="00980B3D">
          <w:rPr>
            <w:noProof/>
            <w:webHidden/>
          </w:rPr>
          <w:fldChar w:fldCharType="end"/>
        </w:r>
      </w:hyperlink>
    </w:p>
    <w:p w14:paraId="423BEB27" w14:textId="4ED83135" w:rsidR="00980B3D" w:rsidRDefault="00831C4D">
      <w:pPr>
        <w:pStyle w:val="TOC1"/>
        <w:tabs>
          <w:tab w:val="right" w:leader="dot" w:pos="5030"/>
        </w:tabs>
        <w:rPr>
          <w:rFonts w:eastAsiaTheme="minorEastAsia"/>
          <w:b w:val="0"/>
          <w:caps w:val="0"/>
          <w:noProof/>
          <w:sz w:val="22"/>
          <w:lang w:val="en-US" w:eastAsia="en-US" w:bidi="ar-SA"/>
        </w:rPr>
      </w:pPr>
      <w:hyperlink w:anchor="_Toc485560369" w:history="1">
        <w:r w:rsidR="00980B3D" w:rsidRPr="00EE5F1F">
          <w:rPr>
            <w:rStyle w:val="Hyperlink"/>
            <w:noProof/>
            <w:lang w:eastAsia="en-US"/>
          </w:rPr>
          <w:t>Annexe B – Engagement de Niveau de Service pour le Temps de Disponibilité et la Remise du Courrier Électronique</w:t>
        </w:r>
        <w:r w:rsidR="00980B3D">
          <w:rPr>
            <w:noProof/>
            <w:webHidden/>
          </w:rPr>
          <w:tab/>
        </w:r>
        <w:r w:rsidR="00980B3D">
          <w:rPr>
            <w:noProof/>
            <w:webHidden/>
          </w:rPr>
          <w:fldChar w:fldCharType="begin"/>
        </w:r>
        <w:r w:rsidR="00980B3D">
          <w:rPr>
            <w:noProof/>
            <w:webHidden/>
          </w:rPr>
          <w:instrText xml:space="preserve"> PAGEREF _Toc485560369 \h </w:instrText>
        </w:r>
        <w:r w:rsidR="00980B3D">
          <w:rPr>
            <w:noProof/>
            <w:webHidden/>
          </w:rPr>
        </w:r>
        <w:r w:rsidR="00980B3D">
          <w:rPr>
            <w:noProof/>
            <w:webHidden/>
          </w:rPr>
          <w:fldChar w:fldCharType="separate"/>
        </w:r>
        <w:r w:rsidR="00980B3D">
          <w:rPr>
            <w:noProof/>
            <w:webHidden/>
          </w:rPr>
          <w:t>62</w:t>
        </w:r>
        <w:r w:rsidR="00980B3D">
          <w:rPr>
            <w:noProof/>
            <w:webHidden/>
          </w:rPr>
          <w:fldChar w:fldCharType="end"/>
        </w:r>
      </w:hyperlink>
    </w:p>
    <w:p w14:paraId="3CA6B7A7" w14:textId="6F3B6A62" w:rsidR="00E03E25" w:rsidRDefault="00AD5C31" w:rsidP="007546C2">
      <w:pPr>
        <w:pStyle w:val="TOC1"/>
        <w:tabs>
          <w:tab w:val="right" w:leader="dot" w:pos="5030"/>
        </w:tabs>
        <w:sectPr w:rsidR="00E03E25" w:rsidSect="00914BDB">
          <w:footerReference w:type="default" r:id="rId16"/>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85560253"/>
      <w:bookmarkStart w:id="6" w:name="Introduction"/>
      <w:r>
        <w:lastRenderedPageBreak/>
        <w:t>Introduction</w:t>
      </w:r>
      <w:bookmarkEnd w:id="5"/>
    </w:p>
    <w:bookmarkEnd w:id="6"/>
    <w:p w14:paraId="0B3153E8" w14:textId="533C83C4" w:rsidR="00FA110B" w:rsidRPr="008E64FF" w:rsidRDefault="008D1A52" w:rsidP="003D3190">
      <w:pPr>
        <w:pStyle w:val="ProductList-SubSection1Heading"/>
        <w:rPr>
          <w:lang w:eastAsia="en-US" w:bidi="ar-SA"/>
        </w:rPr>
      </w:pPr>
      <w:r w:rsidRPr="008E64FF">
        <w:rPr>
          <w:lang w:eastAsia="en-US" w:bidi="ar-SA"/>
        </w:rPr>
        <w:t>À propos de ce Document</w:t>
      </w:r>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 xml:space="preserve">l’adresse :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3D3190">
      <w:pPr>
        <w:pStyle w:val="ProductList-SubSection1Heading"/>
        <w:rPr>
          <w:lang w:eastAsia="en-US" w:bidi="ar-SA"/>
        </w:rPr>
      </w:pPr>
      <w:r w:rsidRPr="008E64FF">
        <w:rPr>
          <w:lang w:eastAsia="en-US" w:bidi="ar-SA"/>
        </w:rPr>
        <w:t>Versions antérieures de ce Document</w:t>
      </w:r>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 xml:space="preserve">l’adresse : </w:t>
      </w:r>
      <w:hyperlink r:id="rId18" w:history="1">
        <w:r>
          <w:rPr>
            <w:rStyle w:val="Hyperlink"/>
          </w:rPr>
          <w:t>http://www.microsoftvolumelicensing.com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7F05D0EA" w14:textId="6A442A7D" w:rsidR="008D1A52" w:rsidRPr="008E64FF" w:rsidRDefault="008D1A52" w:rsidP="003D3190">
      <w:pPr>
        <w:pStyle w:val="ProductList-SubSection1Heading"/>
        <w:rPr>
          <w:lang w:eastAsia="en-US" w:bidi="ar-SA"/>
        </w:rPr>
      </w:pPr>
      <w:r w:rsidRPr="008E64FF">
        <w:rPr>
          <w:lang w:eastAsia="en-US" w:bidi="ar-SA"/>
        </w:rPr>
        <w:t>Clarifications et synthèse des modifications apportées à ce Document</w:t>
      </w:r>
    </w:p>
    <w:p w14:paraId="5430BCEE" w14:textId="77777777" w:rsidR="00270697" w:rsidRPr="00DE201A" w:rsidRDefault="00270697" w:rsidP="00270697">
      <w:pPr>
        <w:pStyle w:val="ProductList-Body"/>
        <w:tabs>
          <w:tab w:val="clear" w:pos="360"/>
          <w:tab w:val="clear" w:pos="720"/>
          <w:tab w:val="clear" w:pos="1080"/>
        </w:tabs>
      </w:pPr>
      <w:r>
        <w:t>Sont identifiés ci-dessous les ajouts, suppressions et autres modifications récemment apportées au présent SLA. Vous trouverez également ci-dessous les clarifications sur la politique de Microsoft demandées par les clients.</w:t>
      </w:r>
    </w:p>
    <w:p w14:paraId="6CCCCAAE" w14:textId="77777777" w:rsidR="00270697" w:rsidRPr="00DE201A" w:rsidRDefault="00270697" w:rsidP="00270697">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70697" w:rsidRPr="0035123C" w14:paraId="4D07D5C4" w14:textId="77777777" w:rsidTr="00270697">
        <w:trPr>
          <w:tblHeader/>
        </w:trPr>
        <w:tc>
          <w:tcPr>
            <w:tcW w:w="5395" w:type="dxa"/>
            <w:shd w:val="clear" w:color="auto" w:fill="0072C6"/>
          </w:tcPr>
          <w:p w14:paraId="07885559" w14:textId="77777777" w:rsidR="00270697" w:rsidRPr="0035123C" w:rsidRDefault="00270697" w:rsidP="00270697">
            <w:pPr>
              <w:pStyle w:val="ProductList-OfferingBody"/>
            </w:pPr>
            <w:r>
              <w:rPr>
                <w:color w:val="FFFFFF" w:themeColor="background1"/>
              </w:rPr>
              <w:t>Ajouts</w:t>
            </w:r>
          </w:p>
        </w:tc>
        <w:tc>
          <w:tcPr>
            <w:tcW w:w="5395" w:type="dxa"/>
            <w:shd w:val="clear" w:color="auto" w:fill="0072C6"/>
          </w:tcPr>
          <w:p w14:paraId="143EEC9C" w14:textId="77777777" w:rsidR="00270697" w:rsidRPr="0035123C" w:rsidRDefault="00270697" w:rsidP="00270697">
            <w:pPr>
              <w:pStyle w:val="ProductList-OfferingBody"/>
            </w:pPr>
            <w:r>
              <w:rPr>
                <w:color w:val="FFFFFF" w:themeColor="background1"/>
              </w:rPr>
              <w:t>Suppressions</w:t>
            </w:r>
          </w:p>
        </w:tc>
      </w:tr>
      <w:tr w:rsidR="00270697" w14:paraId="409F7B8D" w14:textId="77777777" w:rsidTr="00270697">
        <w:trPr>
          <w:tblHeader/>
        </w:trPr>
        <w:tc>
          <w:tcPr>
            <w:tcW w:w="5395" w:type="dxa"/>
            <w:shd w:val="clear" w:color="auto" w:fill="auto"/>
          </w:tcPr>
          <w:p w14:paraId="40A0A9C7" w14:textId="77777777" w:rsidR="00270697" w:rsidRDefault="00270697" w:rsidP="00270697">
            <w:pPr>
              <w:pStyle w:val="ProductList-OfferingBody"/>
            </w:pPr>
            <w:r>
              <w:t>Azure Monitor</w:t>
            </w:r>
          </w:p>
        </w:tc>
        <w:tc>
          <w:tcPr>
            <w:tcW w:w="5395" w:type="dxa"/>
            <w:shd w:val="clear" w:color="auto" w:fill="auto"/>
          </w:tcPr>
          <w:p w14:paraId="6E9E0E82" w14:textId="77777777" w:rsidR="00270697" w:rsidRDefault="00270697" w:rsidP="00270697">
            <w:pPr>
              <w:pStyle w:val="ProductList-OfferingBody"/>
            </w:pPr>
          </w:p>
        </w:tc>
      </w:tr>
      <w:tr w:rsidR="00270697" w14:paraId="73CDF16E" w14:textId="77777777" w:rsidTr="00270697">
        <w:trPr>
          <w:tblHeader/>
        </w:trPr>
        <w:tc>
          <w:tcPr>
            <w:tcW w:w="5395" w:type="dxa"/>
            <w:shd w:val="clear" w:color="auto" w:fill="auto"/>
          </w:tcPr>
          <w:p w14:paraId="4153A079" w14:textId="32DBDD9D" w:rsidR="00270697" w:rsidRDefault="00270697" w:rsidP="00270697">
            <w:pPr>
              <w:pStyle w:val="ProductList-OfferingBody"/>
            </w:pPr>
            <w:r>
              <w:t xml:space="preserve">Microsoft Dynamics 365 </w:t>
            </w:r>
            <w:r w:rsidR="00980B3D">
              <w:t>pour</w:t>
            </w:r>
            <w:r>
              <w:t xml:space="preserve"> </w:t>
            </w:r>
            <w:proofErr w:type="spellStart"/>
            <w:r>
              <w:t>Retail</w:t>
            </w:r>
            <w:proofErr w:type="spellEnd"/>
          </w:p>
        </w:tc>
        <w:tc>
          <w:tcPr>
            <w:tcW w:w="5395" w:type="dxa"/>
            <w:shd w:val="clear" w:color="auto" w:fill="auto"/>
          </w:tcPr>
          <w:p w14:paraId="40400A0A" w14:textId="77777777" w:rsidR="00270697" w:rsidRDefault="00270697" w:rsidP="00270697">
            <w:pPr>
              <w:pStyle w:val="ProductList-OfferingBody"/>
            </w:pPr>
          </w:p>
        </w:tc>
      </w:tr>
      <w:tr w:rsidR="00270697" w14:paraId="3C72B1CB" w14:textId="77777777" w:rsidTr="00270697">
        <w:trPr>
          <w:tblHeader/>
        </w:trPr>
        <w:tc>
          <w:tcPr>
            <w:tcW w:w="5395" w:type="dxa"/>
            <w:shd w:val="clear" w:color="auto" w:fill="auto"/>
          </w:tcPr>
          <w:p w14:paraId="3EB3F3F5" w14:textId="0121EAE2" w:rsidR="00270697" w:rsidRDefault="00270697" w:rsidP="00270697">
            <w:pPr>
              <w:pStyle w:val="ProductList-OfferingBody"/>
            </w:pPr>
            <w:r>
              <w:t xml:space="preserve">Microsoft Dynamics 365 </w:t>
            </w:r>
            <w:r w:rsidR="00980B3D">
              <w:t>pour</w:t>
            </w:r>
            <w:r>
              <w:t xml:space="preserve"> Talent</w:t>
            </w:r>
          </w:p>
        </w:tc>
        <w:tc>
          <w:tcPr>
            <w:tcW w:w="5395" w:type="dxa"/>
            <w:shd w:val="clear" w:color="auto" w:fill="auto"/>
          </w:tcPr>
          <w:p w14:paraId="18A2E688" w14:textId="77777777" w:rsidR="00270697" w:rsidRDefault="00270697" w:rsidP="00270697">
            <w:pPr>
              <w:pStyle w:val="ProductList-OfferingBody"/>
            </w:pPr>
          </w:p>
        </w:tc>
      </w:tr>
      <w:tr w:rsidR="00270697" w14:paraId="7C43525D" w14:textId="77777777" w:rsidTr="00270697">
        <w:trPr>
          <w:tblHeader/>
        </w:trPr>
        <w:tc>
          <w:tcPr>
            <w:tcW w:w="5395" w:type="dxa"/>
            <w:shd w:val="clear" w:color="auto" w:fill="auto"/>
          </w:tcPr>
          <w:p w14:paraId="171B900A" w14:textId="77777777" w:rsidR="00270697" w:rsidRDefault="00270697" w:rsidP="00270697">
            <w:pPr>
              <w:pStyle w:val="ProductList-OfferingBody"/>
            </w:pPr>
            <w:r>
              <w:t>Microsoft Workplace Analytics</w:t>
            </w:r>
          </w:p>
        </w:tc>
        <w:tc>
          <w:tcPr>
            <w:tcW w:w="5395" w:type="dxa"/>
            <w:shd w:val="clear" w:color="auto" w:fill="auto"/>
          </w:tcPr>
          <w:p w14:paraId="17719A90" w14:textId="77777777" w:rsidR="00270697" w:rsidRDefault="00270697" w:rsidP="00270697">
            <w:pPr>
              <w:pStyle w:val="ProductList-OfferingBody"/>
            </w:pPr>
          </w:p>
        </w:tc>
      </w:tr>
      <w:tr w:rsidR="00270697" w14:paraId="1BEDAECC" w14:textId="77777777" w:rsidTr="00270697">
        <w:trPr>
          <w:tblHeader/>
        </w:trPr>
        <w:tc>
          <w:tcPr>
            <w:tcW w:w="5395" w:type="dxa"/>
            <w:shd w:val="clear" w:color="auto" w:fill="auto"/>
          </w:tcPr>
          <w:p w14:paraId="3DBBA1A3" w14:textId="77777777" w:rsidR="00270697" w:rsidRDefault="00270697" w:rsidP="00270697">
            <w:pPr>
              <w:pStyle w:val="ProductList-OfferingBody"/>
            </w:pPr>
            <w:r>
              <w:t>Power BI Premium</w:t>
            </w:r>
          </w:p>
        </w:tc>
        <w:tc>
          <w:tcPr>
            <w:tcW w:w="5395" w:type="dxa"/>
            <w:shd w:val="clear" w:color="auto" w:fill="auto"/>
          </w:tcPr>
          <w:p w14:paraId="6234BAC3" w14:textId="77777777" w:rsidR="00270697" w:rsidRDefault="00270697" w:rsidP="00270697">
            <w:pPr>
              <w:pStyle w:val="ProductList-OfferingBody"/>
            </w:pPr>
          </w:p>
        </w:tc>
      </w:tr>
    </w:tbl>
    <w:p w14:paraId="0857876D" w14:textId="77777777" w:rsidR="00270697" w:rsidRPr="00DE201A" w:rsidRDefault="00270697" w:rsidP="00270697">
      <w:pPr>
        <w:pStyle w:val="ProductList-Body"/>
      </w:pPr>
    </w:p>
    <w:p w14:paraId="20F326BC" w14:textId="77777777" w:rsidR="00270697" w:rsidRPr="00DE201A" w:rsidRDefault="00270697" w:rsidP="00270697">
      <w:pPr>
        <w:pStyle w:val="ProductList-ClauseHeading"/>
      </w:pPr>
      <w:r>
        <w:t>Conditions Spécifiques des Services</w:t>
      </w:r>
    </w:p>
    <w:p w14:paraId="2B21AE60" w14:textId="24A424A3" w:rsidR="00270697" w:rsidRPr="00DE201A" w:rsidRDefault="00831C4D" w:rsidP="00270697">
      <w:pPr>
        <w:pStyle w:val="ProductList-Body"/>
        <w:tabs>
          <w:tab w:val="clear" w:pos="360"/>
          <w:tab w:val="clear" w:pos="720"/>
          <w:tab w:val="clear" w:pos="1080"/>
        </w:tabs>
      </w:pPr>
      <w:hyperlink w:anchor="MicrosoftDynamics365forFianceandOps" w:history="1">
        <w:r w:rsidR="00980B3D">
          <w:rPr>
            <w:rStyle w:val="Hyperlink"/>
          </w:rPr>
          <w:t>Microsoft Dynamics 365 pour Finance et Operations</w:t>
        </w:r>
      </w:hyperlink>
      <w:r w:rsidR="00270697">
        <w:t> : Le service Microsoft Dynamics 365 pour Operations a été rebaptisé Microsoft Dynamics 365 pou</w:t>
      </w:r>
      <w:r w:rsidR="00980B3D">
        <w:t>r</w:t>
      </w:r>
      <w:r w:rsidR="00270697">
        <w:t xml:space="preserve"> Finance et Operations.</w:t>
      </w:r>
    </w:p>
    <w:p w14:paraId="6BDE0705" w14:textId="10EAA3BC" w:rsidR="00CB6998" w:rsidRPr="00FB368F"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52501BFF" w14:textId="77777777" w:rsidR="00712939" w:rsidRDefault="00712939" w:rsidP="00106C29">
      <w:pPr>
        <w:pStyle w:val="ProductList-Body"/>
        <w:tabs>
          <w:tab w:val="clear" w:pos="360"/>
          <w:tab w:val="clear" w:pos="720"/>
          <w:tab w:val="clear" w:pos="1080"/>
        </w:tabs>
      </w:pPr>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7" w:name="_Toc485560254"/>
      <w:bookmarkStart w:id="8" w:name="GeneralTerms"/>
      <w:r w:rsidRPr="00013391">
        <w:rPr>
          <w:lang w:eastAsia="en-US" w:bidi="ar-SA"/>
        </w:rPr>
        <w:lastRenderedPageBreak/>
        <w:t>Conditions Générales</w:t>
      </w:r>
      <w:bookmarkEnd w:id="7"/>
    </w:p>
    <w:p w14:paraId="0BDF752D" w14:textId="5F0E96A9" w:rsidR="00045C64" w:rsidRPr="00013391" w:rsidRDefault="00E11454" w:rsidP="00BD240B">
      <w:pPr>
        <w:pStyle w:val="ProductList-SubSection1Heading"/>
        <w:rPr>
          <w:lang w:eastAsia="en-US" w:bidi="ar-SA"/>
        </w:rPr>
      </w:pPr>
      <w:bookmarkStart w:id="9" w:name="Definitions"/>
      <w:bookmarkEnd w:id="8"/>
      <w:proofErr w:type="spellStart"/>
      <w:r w:rsidRPr="00BD240B">
        <w:rPr>
          <w:lang w:val="en-US" w:eastAsia="en-US" w:bidi="ar-SA"/>
        </w:rPr>
        <w:t>Définitions</w:t>
      </w:r>
      <w:proofErr w:type="spellEnd"/>
    </w:p>
    <w:bookmarkEnd w:id="9"/>
    <w:p w14:paraId="6464F94E" w14:textId="23E8890C" w:rsidR="001D1C2C" w:rsidRPr="00FB368F" w:rsidRDefault="00F575B8" w:rsidP="001D1C2C">
      <w:pPr>
        <w:pStyle w:val="ProductList-Body"/>
        <w:spacing w:after="40"/>
      </w:pPr>
      <w:r>
        <w:rPr>
          <w:color w:val="000000" w:themeColor="text1"/>
        </w:rPr>
        <w:t>« </w:t>
      </w:r>
      <w:r>
        <w:rPr>
          <w:b/>
          <w:color w:val="00188F"/>
        </w:rPr>
        <w:t>Période Mensuelle Applicable</w:t>
      </w:r>
      <w:r>
        <w:rPr>
          <w:color w:val="000000" w:themeColor="text1"/>
        </w:rPr>
        <w:t> »</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w:t>
      </w:r>
      <w:r>
        <w:rPr>
          <w:b/>
          <w:color w:val="00188F"/>
        </w:rPr>
        <w:t>Frais de Service Mensuels Applicables</w:t>
      </w:r>
      <w:r>
        <w:rPr>
          <w:color w:val="000000" w:themeColor="text1"/>
        </w:rPr>
        <w:t> »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Le « </w:t>
      </w:r>
      <w:r>
        <w:rPr>
          <w:b/>
          <w:color w:val="00188F"/>
        </w:rPr>
        <w:t>Temps d’Indisponibilité</w:t>
      </w:r>
      <w:r>
        <w:rPr>
          <w:color w:val="000000" w:themeColor="text1"/>
        </w:rPr>
        <w:t> »</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Pr>
          <w:color w:val="000000" w:themeColor="text1"/>
        </w:rPr>
        <w:t>« </w:t>
      </w:r>
      <w:r>
        <w:rPr>
          <w:b/>
          <w:color w:val="00188F"/>
        </w:rPr>
        <w:t>Code d’Erreur</w:t>
      </w:r>
      <w:r>
        <w:rPr>
          <w:color w:val="000000" w:themeColor="text1"/>
        </w:rPr>
        <w:t> »</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Pr>
          <w:color w:val="000000" w:themeColor="text1"/>
        </w:rPr>
        <w:t>« </w:t>
      </w:r>
      <w:r>
        <w:rPr>
          <w:b/>
          <w:color w:val="00188F"/>
        </w:rPr>
        <w:t>Connectivité Externe</w:t>
      </w:r>
      <w:r>
        <w:rPr>
          <w:color w:val="000000" w:themeColor="text1"/>
        </w:rPr>
        <w:t> »</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Pr>
          <w:color w:val="000000" w:themeColor="text1"/>
        </w:rPr>
        <w:t>« </w:t>
      </w:r>
      <w:r>
        <w:rPr>
          <w:b/>
          <w:color w:val="00188F"/>
        </w:rPr>
        <w:t>Incident</w:t>
      </w:r>
      <w:r>
        <w:rPr>
          <w:color w:val="000000" w:themeColor="text1"/>
        </w:rPr>
        <w:t> »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Pr>
          <w:color w:val="000000" w:themeColor="text1"/>
        </w:rPr>
        <w:t>« </w:t>
      </w:r>
      <w:r>
        <w:rPr>
          <w:b/>
          <w:color w:val="00188F"/>
        </w:rPr>
        <w:t>Portail de Gestion</w:t>
      </w:r>
      <w:r>
        <w:rPr>
          <w:color w:val="000000" w:themeColor="text1"/>
        </w:rPr>
        <w:t> »</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Pr>
          <w:color w:val="000000" w:themeColor="text1"/>
        </w:rPr>
        <w:t>« </w:t>
      </w:r>
      <w:r>
        <w:rPr>
          <w:b/>
          <w:color w:val="00188F"/>
        </w:rPr>
        <w:t>Temps d’Indisponibilité Planifié</w:t>
      </w:r>
      <w:r>
        <w:rPr>
          <w:color w:val="000000" w:themeColor="text1"/>
        </w:rPr>
        <w:t> »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Pr>
          <w:color w:val="000000" w:themeColor="text1"/>
        </w:rPr>
        <w:t>« </w:t>
      </w:r>
      <w:r>
        <w:rPr>
          <w:b/>
          <w:color w:val="00188F"/>
        </w:rPr>
        <w:t>Avoir Service</w:t>
      </w:r>
      <w:r>
        <w:rPr>
          <w:color w:val="000000" w:themeColor="text1"/>
        </w:rPr>
        <w:t> »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Pr>
          <w:color w:val="000000" w:themeColor="text1"/>
        </w:rPr>
        <w:t>« </w:t>
      </w:r>
      <w:r>
        <w:rPr>
          <w:b/>
          <w:color w:val="00188F"/>
        </w:rPr>
        <w:t>Niveau de Service</w:t>
      </w:r>
      <w:r>
        <w:rPr>
          <w:color w:val="000000" w:themeColor="text1"/>
        </w:rPr>
        <w:t> »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Pr>
          <w:color w:val="000000" w:themeColor="text1"/>
        </w:rPr>
        <w:t>« </w:t>
      </w:r>
      <w:r>
        <w:rPr>
          <w:b/>
          <w:color w:val="00188F"/>
        </w:rPr>
        <w:t>Ressource de Service</w:t>
      </w:r>
      <w:r>
        <w:rPr>
          <w:color w:val="000000" w:themeColor="text1"/>
        </w:rPr>
        <w:t> »</w:t>
      </w:r>
      <w:r>
        <w:t xml:space="preserve"> désigne une ressource individuelle utilisable au sein d’un Service.</w:t>
      </w:r>
    </w:p>
    <w:p w14:paraId="6EF19CD6" w14:textId="2EE5678B" w:rsidR="001D1C2C" w:rsidRPr="00FB368F" w:rsidRDefault="00F575B8" w:rsidP="001D1C2C">
      <w:pPr>
        <w:pStyle w:val="ProductList-Body"/>
        <w:spacing w:after="40"/>
      </w:pPr>
      <w:r>
        <w:rPr>
          <w:color w:val="000000" w:themeColor="text1"/>
        </w:rPr>
        <w:t>« </w:t>
      </w:r>
      <w:r>
        <w:rPr>
          <w:b/>
          <w:color w:val="00188F"/>
        </w:rPr>
        <w:t>Code de Réussite</w:t>
      </w:r>
      <w:r>
        <w:rPr>
          <w:color w:val="000000" w:themeColor="text1"/>
        </w:rPr>
        <w:t> »</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Pr>
          <w:color w:val="000000" w:themeColor="text1"/>
        </w:rPr>
        <w:t>« </w:t>
      </w:r>
      <w:r>
        <w:rPr>
          <w:b/>
          <w:color w:val="00188F"/>
        </w:rPr>
        <w:t>Période de Support</w:t>
      </w:r>
      <w:r>
        <w:rPr>
          <w:color w:val="000000" w:themeColor="text1"/>
        </w:rPr>
        <w:t> »</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Pr>
          <w:color w:val="000000" w:themeColor="text1"/>
        </w:rPr>
        <w:t>« </w:t>
      </w:r>
      <w:r>
        <w:rPr>
          <w:b/>
          <w:color w:val="00188F"/>
        </w:rPr>
        <w:t>Minutes Utilisateur</w:t>
      </w:r>
      <w:r>
        <w:rPr>
          <w:color w:val="000000" w:themeColor="text1"/>
        </w:rPr>
        <w:t> »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BD240B">
      <w:pPr>
        <w:pStyle w:val="ProductList-SubSection1Heading"/>
        <w:rPr>
          <w:lang w:eastAsia="en-US" w:bidi="ar-SA"/>
        </w:rPr>
      </w:pPr>
      <w:bookmarkStart w:id="10" w:name="Terms"/>
      <w:r w:rsidRPr="00BD240B">
        <w:rPr>
          <w:lang w:val="en-US" w:eastAsia="en-US" w:bidi="ar-SA"/>
        </w:rPr>
        <w:t>Conditions</w:t>
      </w:r>
    </w:p>
    <w:p w14:paraId="7371D222" w14:textId="77777777" w:rsidR="001D1C2C" w:rsidRPr="00FB368F" w:rsidRDefault="001D1C2C" w:rsidP="001D1C2C">
      <w:pPr>
        <w:pStyle w:val="ProductList-ClauseHeading"/>
      </w:pPr>
      <w:bookmarkStart w:id="11" w:name="GeneralTerms_Claims"/>
      <w:bookmarkEnd w:id="10"/>
      <w:r>
        <w:t>Réclamations</w:t>
      </w:r>
    </w:p>
    <w:bookmarkEnd w:id="11"/>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7C33B61" w:rsidR="001D1C2C"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 xml:space="preserve">plus d’un Niveau de Service n’a pas été respecté pour un Service spécifique en raison du même Incident, vous devez choisir un seul Niveau de </w:t>
      </w:r>
      <w:r>
        <w:lastRenderedPageBreak/>
        <w:t>Service sur lequel votre réclamation concernant l’Incident sera fondée.</w:t>
      </w:r>
      <w:r w:rsidR="007B4942">
        <w:t xml:space="preserve"> </w:t>
      </w:r>
      <w:r w:rsidR="007B4942" w:rsidRPr="0037096E">
        <w:t>Saut stipulation contraire dans un SAL spécifique, un seul Avoir Service est autorisé par Service pour une Période Mensuelle Applicable.</w:t>
      </w:r>
    </w:p>
    <w:p w14:paraId="17C9E928" w14:textId="77777777" w:rsidR="007B4942" w:rsidRPr="00FB368F" w:rsidRDefault="007B4942" w:rsidP="001D1C2C">
      <w:pPr>
        <w:pStyle w:val="ProductList-Body"/>
      </w:pPr>
    </w:p>
    <w:p w14:paraId="1C5E0FF1" w14:textId="77777777" w:rsidR="001D1C2C" w:rsidRPr="00FB368F" w:rsidRDefault="001D1C2C" w:rsidP="001D1C2C">
      <w:pPr>
        <w:pStyle w:val="ProductList-ClauseHeading"/>
      </w:pPr>
      <w:r>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 xml:space="preserve">Les Avoirs Service s’appliquent uniquement aux frais payés pour le Service, la Ressource de Service ou l’édition de Service concerné(e) par le </w:t>
      </w:r>
      <w:proofErr w:type="spellStart"/>
      <w:r>
        <w:t>non</w:t>
      </w:r>
      <w:r w:rsidR="00E56532">
        <w:t>­</w:t>
      </w:r>
      <w:r>
        <w:t>respect</w:t>
      </w:r>
      <w:proofErr w:type="spellEnd"/>
      <w:r>
        <w:t xml:space="preserve">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Restrictions</w:t>
      </w:r>
    </w:p>
    <w:p w14:paraId="4DD4642A" w14:textId="77777777" w:rsidR="001D1C2C" w:rsidRPr="00FB368F"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6DB5146F"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découlent de l’utilisation de services, matériels ou logiciels que nous n’avons pas fournis, y compris, mais sans s’y limiter, les problèmes découlant d’une bande passante insuffisante ou liés aux logiciels ou services de tiers ;</w:t>
      </w:r>
    </w:p>
    <w:p w14:paraId="1E5691CC" w14:textId="56DDD8BD"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surviennent pendant ou dans le cadre de versions d’évaluation, </w:t>
      </w:r>
      <w:proofErr w:type="spellStart"/>
      <w:r>
        <w:t>précommerciales</w:t>
      </w:r>
      <w:proofErr w:type="spellEnd"/>
      <w:r>
        <w:t>,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Mensuels Applicables » est supprimée et remplacée par la mention de « Période Mensuelle Applicable ».</w:t>
      </w:r>
    </w:p>
    <w:p w14:paraId="45AF2238" w14:textId="77777777" w:rsidR="00CB6998" w:rsidRPr="00FB368F"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2" w:name="_Toc485560255"/>
      <w:bookmarkStart w:id="13" w:name="ServiceSpecificTerms"/>
      <w:r w:rsidRPr="008E64FF">
        <w:rPr>
          <w:lang w:eastAsia="en-US" w:bidi="ar-SA"/>
        </w:rPr>
        <w:lastRenderedPageBreak/>
        <w:t>Conditions Spécifiques des Services</w:t>
      </w:r>
      <w:bookmarkEnd w:id="12"/>
    </w:p>
    <w:p w14:paraId="10A02BEA" w14:textId="77777777" w:rsidR="003D3190" w:rsidRPr="00C84C65" w:rsidRDefault="003D3190" w:rsidP="003D3190">
      <w:pPr>
        <w:pStyle w:val="ProductList-OfferingGroupHeading"/>
        <w:tabs>
          <w:tab w:val="clear" w:pos="360"/>
          <w:tab w:val="clear" w:pos="720"/>
          <w:tab w:val="clear" w:pos="1080"/>
        </w:tabs>
        <w:outlineLvl w:val="1"/>
      </w:pPr>
      <w:bookmarkStart w:id="14" w:name="_Toc457821508"/>
      <w:bookmarkStart w:id="15" w:name="_Toc461003232"/>
      <w:bookmarkStart w:id="16" w:name="_Toc463347122"/>
      <w:bookmarkStart w:id="17" w:name="_Toc485560256"/>
      <w:bookmarkEnd w:id="13"/>
      <w:r>
        <w:t>Microsoft Dynamics</w:t>
      </w:r>
      <w:bookmarkEnd w:id="14"/>
      <w:bookmarkEnd w:id="15"/>
      <w:r>
        <w:t xml:space="preserve"> 365</w:t>
      </w:r>
      <w:bookmarkEnd w:id="16"/>
      <w:bookmarkEnd w:id="17"/>
    </w:p>
    <w:p w14:paraId="6BC16727" w14:textId="77777777"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18" w:name="_Toc461003233"/>
      <w:bookmarkStart w:id="19" w:name="_Toc463347123"/>
      <w:bookmarkStart w:id="20" w:name="_Toc485560257"/>
      <w:bookmarkStart w:id="21" w:name="_Toc438127029"/>
      <w:bookmarkStart w:id="22" w:name="_Toc457821509"/>
      <w:r>
        <w:t xml:space="preserve">Microsoft Dynamics </w:t>
      </w:r>
      <w:bookmarkEnd w:id="18"/>
      <w:r>
        <w:t>365 pour le service client</w:t>
      </w:r>
      <w:bookmarkEnd w:id="19"/>
      <w:bookmarkEnd w:id="20"/>
    </w:p>
    <w:p w14:paraId="759F3761" w14:textId="77777777" w:rsidR="003D3190" w:rsidRPr="00C84C65" w:rsidRDefault="003D3190" w:rsidP="003D3190">
      <w:pPr>
        <w:pStyle w:val="ProductList-Body"/>
        <w:spacing w:after="120"/>
      </w:pPr>
      <w:r>
        <w:rPr>
          <w:b/>
          <w:color w:val="00188F"/>
        </w:rPr>
        <w:t>Temps d’Indisponibilité</w:t>
      </w:r>
      <w:r w:rsidRPr="00C07813">
        <w:rPr>
          <w:b/>
          <w:bCs/>
        </w:rPr>
        <w:t> :</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781C79F3" w14:textId="05F8CB7B" w:rsidR="003D3190" w:rsidRDefault="003D3190" w:rsidP="00A90E39">
      <w:pPr>
        <w:pStyle w:val="ProductList-Body"/>
      </w:pPr>
      <w:r>
        <w:rPr>
          <w:b/>
          <w:color w:val="00188F"/>
        </w:rPr>
        <w:t>Pourcentage de Temps de Disponibilité Mensuel</w:t>
      </w:r>
      <w:r>
        <w:t> </w:t>
      </w:r>
      <w:r w:rsidRPr="00C07813">
        <w:rPr>
          <w:b/>
          <w:bCs/>
        </w:rPr>
        <w:t xml:space="preserve">: </w:t>
      </w:r>
      <w:r>
        <w:t>Le Pourcentage de Temps de Disponibilité Mensuel est calculé à l’aide de la formule suivante :</w:t>
      </w:r>
    </w:p>
    <w:p w14:paraId="34A2F252" w14:textId="77777777" w:rsidR="00A90E39" w:rsidRPr="00C84C65" w:rsidRDefault="00A90E39" w:rsidP="00A90E39">
      <w:pPr>
        <w:pStyle w:val="ProductList-Body"/>
      </w:pPr>
    </w:p>
    <w:p w14:paraId="777F46E6" w14:textId="77777777" w:rsidR="003D3190" w:rsidRPr="00C84C65" w:rsidRDefault="00831C4D"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8CFEDD9" w14:textId="77777777" w:rsidR="003D3190" w:rsidRPr="00C84C65" w:rsidRDefault="003D3190" w:rsidP="003D3190">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E48742" w14:textId="77777777" w:rsidR="003D3190" w:rsidRPr="00C84C65" w:rsidRDefault="003D3190" w:rsidP="003D3190">
      <w:pPr>
        <w:pStyle w:val="ProductList-Body"/>
      </w:pPr>
    </w:p>
    <w:p w14:paraId="5925B841" w14:textId="77777777" w:rsidR="003D3190" w:rsidRPr="00C84C65" w:rsidRDefault="003D3190" w:rsidP="003D3190">
      <w:pPr>
        <w:pStyle w:val="ProductList-Body"/>
      </w:pPr>
      <w:r>
        <w:rPr>
          <w:b/>
          <w:color w:val="00188F"/>
        </w:rPr>
        <w:t>Avoir Service</w:t>
      </w:r>
      <w:r w:rsidRPr="00C07813">
        <w:rPr>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102F32E0" w14:textId="77777777" w:rsidTr="007B4942">
        <w:trPr>
          <w:tblHeader/>
        </w:trPr>
        <w:tc>
          <w:tcPr>
            <w:tcW w:w="5400" w:type="dxa"/>
            <w:shd w:val="clear" w:color="auto" w:fill="0072C6"/>
          </w:tcPr>
          <w:p w14:paraId="171A882E"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FE71C22"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219EFC90" w14:textId="77777777" w:rsidTr="007B4942">
        <w:tc>
          <w:tcPr>
            <w:tcW w:w="5400" w:type="dxa"/>
          </w:tcPr>
          <w:p w14:paraId="7DBF6BDA" w14:textId="77777777" w:rsidR="003D3190" w:rsidRPr="0076238C" w:rsidRDefault="003D3190" w:rsidP="007B4942">
            <w:pPr>
              <w:pStyle w:val="ProductList-OfferingBody"/>
              <w:jc w:val="center"/>
            </w:pPr>
            <w:r>
              <w:t>&lt; 99,9 %</w:t>
            </w:r>
          </w:p>
        </w:tc>
        <w:tc>
          <w:tcPr>
            <w:tcW w:w="5400" w:type="dxa"/>
          </w:tcPr>
          <w:p w14:paraId="3399780B" w14:textId="77777777" w:rsidR="003D3190" w:rsidRPr="0076238C" w:rsidRDefault="003D3190" w:rsidP="007B4942">
            <w:pPr>
              <w:pStyle w:val="ProductList-OfferingBody"/>
              <w:jc w:val="center"/>
            </w:pPr>
            <w:r>
              <w:t>25 %</w:t>
            </w:r>
          </w:p>
        </w:tc>
      </w:tr>
      <w:tr w:rsidR="003D3190" w:rsidRPr="009D0B2F" w14:paraId="45C7D90C" w14:textId="77777777" w:rsidTr="007B4942">
        <w:tc>
          <w:tcPr>
            <w:tcW w:w="5400" w:type="dxa"/>
          </w:tcPr>
          <w:p w14:paraId="6B4BED7C" w14:textId="77777777" w:rsidR="003D3190" w:rsidRPr="0076238C" w:rsidRDefault="003D3190" w:rsidP="007B4942">
            <w:pPr>
              <w:pStyle w:val="ProductList-OfferingBody"/>
              <w:jc w:val="center"/>
            </w:pPr>
            <w:r>
              <w:t>&lt; 99 %</w:t>
            </w:r>
          </w:p>
        </w:tc>
        <w:tc>
          <w:tcPr>
            <w:tcW w:w="5400" w:type="dxa"/>
          </w:tcPr>
          <w:p w14:paraId="5AE2B1B2" w14:textId="77777777" w:rsidR="003D3190" w:rsidRPr="0076238C" w:rsidRDefault="003D3190" w:rsidP="007B4942">
            <w:pPr>
              <w:pStyle w:val="ProductList-OfferingBody"/>
              <w:jc w:val="center"/>
            </w:pPr>
            <w:r>
              <w:t>50 %</w:t>
            </w:r>
          </w:p>
        </w:tc>
      </w:tr>
      <w:tr w:rsidR="003D3190" w:rsidRPr="009D0B2F" w14:paraId="23B35420" w14:textId="77777777" w:rsidTr="007B4942">
        <w:tc>
          <w:tcPr>
            <w:tcW w:w="5400" w:type="dxa"/>
          </w:tcPr>
          <w:p w14:paraId="1EDE83F8" w14:textId="77777777" w:rsidR="003D3190" w:rsidRPr="0076238C" w:rsidRDefault="003D3190" w:rsidP="007B4942">
            <w:pPr>
              <w:pStyle w:val="ProductList-OfferingBody"/>
              <w:jc w:val="center"/>
            </w:pPr>
            <w:r>
              <w:t>&lt; 95 %</w:t>
            </w:r>
          </w:p>
        </w:tc>
        <w:tc>
          <w:tcPr>
            <w:tcW w:w="5400" w:type="dxa"/>
          </w:tcPr>
          <w:p w14:paraId="59797611" w14:textId="77777777" w:rsidR="003D3190" w:rsidRPr="0076238C" w:rsidRDefault="003D3190" w:rsidP="007B4942">
            <w:pPr>
              <w:pStyle w:val="ProductList-OfferingBody"/>
              <w:jc w:val="center"/>
            </w:pPr>
            <w:r>
              <w:t>100 %</w:t>
            </w:r>
          </w:p>
        </w:tc>
      </w:tr>
    </w:tbl>
    <w:p w14:paraId="31AF2352" w14:textId="77777777" w:rsidR="003D3190" w:rsidRPr="00C84C65"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26EAD682" w14:textId="77777777"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23" w:name="_Toc463347124"/>
      <w:bookmarkStart w:id="24" w:name="_Toc485560258"/>
      <w:r>
        <w:t xml:space="preserve">Microsoft Dynamics 365 pour </w:t>
      </w:r>
      <w:proofErr w:type="spellStart"/>
      <w:r>
        <w:t>Financials</w:t>
      </w:r>
      <w:bookmarkEnd w:id="23"/>
      <w:bookmarkEnd w:id="24"/>
      <w:proofErr w:type="spellEnd"/>
    </w:p>
    <w:p w14:paraId="1A340B47" w14:textId="77777777" w:rsidR="003D3190" w:rsidRPr="00C84C65" w:rsidRDefault="003D3190" w:rsidP="003D3190">
      <w:pPr>
        <w:pStyle w:val="ProductList-Body"/>
        <w:spacing w:after="120"/>
      </w:pPr>
      <w:r>
        <w:rPr>
          <w:b/>
          <w:color w:val="00188F"/>
        </w:rPr>
        <w:t>Temps d’Indisponibilité</w:t>
      </w:r>
      <w:r w:rsidRPr="00C07813">
        <w:rPr>
          <w:b/>
          <w:bCs/>
        </w:rPr>
        <w:t xml:space="preserve"> : </w:t>
      </w:r>
      <w:r>
        <w:t>Toute période au cours de laquelle les utilisateurs finaux ne peuvent pas se connecter à leur instance.</w:t>
      </w:r>
    </w:p>
    <w:p w14:paraId="59A1524C" w14:textId="115C7057" w:rsidR="003D3190" w:rsidRDefault="003D3190" w:rsidP="00A90E39">
      <w:pPr>
        <w:pStyle w:val="ProductList-Body"/>
      </w:pPr>
      <w:r>
        <w:rPr>
          <w:b/>
          <w:color w:val="00188F"/>
        </w:rPr>
        <w:t>Pourcentage de Temps de Disponibilité Mensuel</w:t>
      </w:r>
      <w:r w:rsidRPr="00C07813">
        <w:rPr>
          <w:b/>
          <w:bCs/>
        </w:rPr>
        <w:t> :</w:t>
      </w:r>
      <w:r>
        <w:t xml:space="preserve"> Le Pourcentage de Temps de Disponibilité Mensuel est calculé à l’aide de la formule suivante :</w:t>
      </w:r>
    </w:p>
    <w:p w14:paraId="224E7061" w14:textId="77777777" w:rsidR="00A90E39" w:rsidRPr="00C84C65" w:rsidRDefault="00A90E39" w:rsidP="00A90E39">
      <w:pPr>
        <w:pStyle w:val="ProductList-Body"/>
      </w:pPr>
    </w:p>
    <w:p w14:paraId="1CDF0D98" w14:textId="77777777" w:rsidR="003D3190" w:rsidRPr="00C84C65" w:rsidRDefault="00831C4D"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34194DD8" w14:textId="77777777" w:rsidR="003D3190" w:rsidRPr="00C84C65" w:rsidRDefault="003D3190" w:rsidP="003D3190">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9CC3833" w14:textId="77777777" w:rsidR="003D3190" w:rsidRPr="00C84C65" w:rsidRDefault="003D3190" w:rsidP="003D3190">
      <w:pPr>
        <w:pStyle w:val="ProductList-Body"/>
      </w:pPr>
    </w:p>
    <w:p w14:paraId="3A94E979" w14:textId="77777777" w:rsidR="003D3190" w:rsidRPr="00C84C65" w:rsidRDefault="003D3190" w:rsidP="003D3190">
      <w:pPr>
        <w:pStyle w:val="ProductList-Body"/>
      </w:pPr>
      <w:r>
        <w:rPr>
          <w:b/>
          <w:color w:val="00188F"/>
        </w:rPr>
        <w:t>Avoir Service</w:t>
      </w:r>
      <w:r w:rsidRPr="00C07813">
        <w:rPr>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230CBF25" w14:textId="77777777" w:rsidTr="007B4942">
        <w:trPr>
          <w:tblHeader/>
        </w:trPr>
        <w:tc>
          <w:tcPr>
            <w:tcW w:w="5400" w:type="dxa"/>
            <w:shd w:val="clear" w:color="auto" w:fill="0072C6"/>
          </w:tcPr>
          <w:p w14:paraId="7DCDA4D7"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39BCCC"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3309BED0" w14:textId="77777777" w:rsidTr="007B4942">
        <w:tc>
          <w:tcPr>
            <w:tcW w:w="5400" w:type="dxa"/>
          </w:tcPr>
          <w:p w14:paraId="3B0DAA89" w14:textId="77777777" w:rsidR="003D3190" w:rsidRPr="0076238C" w:rsidRDefault="003D3190" w:rsidP="007B4942">
            <w:pPr>
              <w:pStyle w:val="ProductList-OfferingBody"/>
              <w:jc w:val="center"/>
            </w:pPr>
            <w:r>
              <w:t>&lt; 99,9 %</w:t>
            </w:r>
          </w:p>
        </w:tc>
        <w:tc>
          <w:tcPr>
            <w:tcW w:w="5400" w:type="dxa"/>
          </w:tcPr>
          <w:p w14:paraId="1654172C" w14:textId="77777777" w:rsidR="003D3190" w:rsidRPr="0076238C" w:rsidRDefault="003D3190" w:rsidP="007B4942">
            <w:pPr>
              <w:pStyle w:val="ProductList-OfferingBody"/>
              <w:jc w:val="center"/>
            </w:pPr>
            <w:r>
              <w:t>25 %</w:t>
            </w:r>
          </w:p>
        </w:tc>
      </w:tr>
      <w:tr w:rsidR="003D3190" w:rsidRPr="009D0B2F" w14:paraId="4A8D7DCE" w14:textId="77777777" w:rsidTr="007B4942">
        <w:tc>
          <w:tcPr>
            <w:tcW w:w="5400" w:type="dxa"/>
          </w:tcPr>
          <w:p w14:paraId="17EA0483" w14:textId="77777777" w:rsidR="003D3190" w:rsidRPr="0076238C" w:rsidRDefault="003D3190" w:rsidP="007B4942">
            <w:pPr>
              <w:pStyle w:val="ProductList-OfferingBody"/>
              <w:jc w:val="center"/>
            </w:pPr>
            <w:r>
              <w:t>&lt; 99 %</w:t>
            </w:r>
          </w:p>
        </w:tc>
        <w:tc>
          <w:tcPr>
            <w:tcW w:w="5400" w:type="dxa"/>
          </w:tcPr>
          <w:p w14:paraId="07BBCBFE" w14:textId="77777777" w:rsidR="003D3190" w:rsidRPr="0076238C" w:rsidRDefault="003D3190" w:rsidP="007B4942">
            <w:pPr>
              <w:pStyle w:val="ProductList-OfferingBody"/>
              <w:jc w:val="center"/>
            </w:pPr>
            <w:r>
              <w:t>50 %</w:t>
            </w:r>
          </w:p>
        </w:tc>
      </w:tr>
      <w:tr w:rsidR="003D3190" w:rsidRPr="009D0B2F" w14:paraId="43AA1BF8" w14:textId="77777777" w:rsidTr="007B4942">
        <w:tc>
          <w:tcPr>
            <w:tcW w:w="5400" w:type="dxa"/>
          </w:tcPr>
          <w:p w14:paraId="312019F5" w14:textId="77777777" w:rsidR="003D3190" w:rsidRPr="0076238C" w:rsidRDefault="003D3190" w:rsidP="007B4942">
            <w:pPr>
              <w:pStyle w:val="ProductList-OfferingBody"/>
              <w:jc w:val="center"/>
            </w:pPr>
            <w:r>
              <w:t>&lt; 95 %</w:t>
            </w:r>
          </w:p>
        </w:tc>
        <w:tc>
          <w:tcPr>
            <w:tcW w:w="5400" w:type="dxa"/>
          </w:tcPr>
          <w:p w14:paraId="3790A8D7" w14:textId="77777777" w:rsidR="003D3190" w:rsidRPr="0076238C" w:rsidRDefault="003D3190" w:rsidP="007B4942">
            <w:pPr>
              <w:pStyle w:val="ProductList-OfferingBody"/>
              <w:jc w:val="center"/>
            </w:pPr>
            <w:r>
              <w:t>100 %</w:t>
            </w:r>
          </w:p>
        </w:tc>
      </w:tr>
    </w:tbl>
    <w:p w14:paraId="6FFFC717" w14:textId="77777777" w:rsidR="003D3190" w:rsidRPr="00C84C65"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4285C0EE" w14:textId="01FE98D5"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25" w:name="_Toc463347125"/>
      <w:bookmarkStart w:id="26" w:name="_Toc485560259"/>
      <w:r>
        <w:t>Microsoft Dynamics 365 pour</w:t>
      </w:r>
      <w:r w:rsidR="00270697">
        <w:t xml:space="preserve"> Finance</w:t>
      </w:r>
      <w:r>
        <w:t xml:space="preserve"> </w:t>
      </w:r>
      <w:r w:rsidR="00270697">
        <w:t xml:space="preserve">et </w:t>
      </w:r>
      <w:r>
        <w:t>Operations</w:t>
      </w:r>
      <w:bookmarkEnd w:id="21"/>
      <w:bookmarkEnd w:id="22"/>
      <w:bookmarkEnd w:id="25"/>
      <w:bookmarkEnd w:id="26"/>
    </w:p>
    <w:p w14:paraId="07190BBC" w14:textId="77777777" w:rsidR="00D146FB" w:rsidRPr="000E25B2" w:rsidRDefault="00D146FB" w:rsidP="00D146FB">
      <w:pPr>
        <w:pStyle w:val="ProductList-Body"/>
      </w:pPr>
      <w:r>
        <w:rPr>
          <w:b/>
          <w:color w:val="00188F"/>
        </w:rPr>
        <w:t>Définitions Supplémentaires</w:t>
      </w:r>
      <w:r>
        <w:t> </w:t>
      </w:r>
      <w:r w:rsidRPr="00505523">
        <w:rPr>
          <w:b/>
          <w:bCs/>
        </w:rPr>
        <w:t>:</w:t>
      </w:r>
    </w:p>
    <w:p w14:paraId="66E3CD03" w14:textId="77777777" w:rsidR="00D146FB" w:rsidRPr="000E25B2" w:rsidRDefault="00D146FB" w:rsidP="00D146FB">
      <w:pPr>
        <w:pStyle w:val="ProductList-Body"/>
        <w:tabs>
          <w:tab w:val="clear" w:pos="360"/>
          <w:tab w:val="clear" w:pos="720"/>
          <w:tab w:val="clear" w:pos="1080"/>
        </w:tabs>
        <w:spacing w:after="40"/>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0E25B2" w:rsidRDefault="00D146FB" w:rsidP="00D146FB">
      <w:pPr>
        <w:spacing w:after="40"/>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Pr>
          <w:szCs w:val="18"/>
        </w:rPr>
        <w:t>« </w:t>
      </w:r>
      <w:r>
        <w:rPr>
          <w:b/>
          <w:color w:val="00188F"/>
          <w:szCs w:val="18"/>
        </w:rPr>
        <w:t>Nombre Maximal de Minutes Disponibles</w:t>
      </w:r>
      <w:r>
        <w:rPr>
          <w:szCs w:val="18"/>
        </w:rPr>
        <w:t xml:space="preserve"> »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Pr>
          <w:rFonts w:cs="Segoe UI"/>
          <w:szCs w:val="18"/>
        </w:rPr>
        <w:t>« </w:t>
      </w:r>
      <w:r>
        <w:rPr>
          <w:rFonts w:cs="Segoe UI"/>
          <w:b/>
          <w:color w:val="00188F"/>
          <w:szCs w:val="18"/>
        </w:rPr>
        <w:t>Plateforme</w:t>
      </w:r>
      <w:r>
        <w:rPr>
          <w:rFonts w:cs="Segoe UI"/>
          <w:szCs w:val="18"/>
        </w:rPr>
        <w:t xml:space="preserve"> »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Pr>
          <w:color w:val="000000" w:themeColor="text1"/>
          <w:szCs w:val="18"/>
        </w:rPr>
        <w:lastRenderedPageBreak/>
        <w:t>« </w:t>
      </w:r>
      <w:r>
        <w:rPr>
          <w:b/>
          <w:bCs/>
          <w:color w:val="00188F"/>
          <w:szCs w:val="18"/>
        </w:rPr>
        <w:t>Unité d'Échelle</w:t>
      </w:r>
      <w:r>
        <w:rPr>
          <w:color w:val="000000" w:themeColor="text1"/>
          <w:szCs w:val="18"/>
        </w:rPr>
        <w:t xml:space="preserve"> »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Pr>
          <w:color w:val="000000" w:themeColor="text1"/>
          <w:szCs w:val="18"/>
        </w:rPr>
        <w:t>« </w:t>
      </w:r>
      <w:r>
        <w:rPr>
          <w:b/>
          <w:color w:val="00188F"/>
          <w:szCs w:val="18"/>
        </w:rPr>
        <w:t>Infrastructure du Service</w:t>
      </w:r>
      <w:r>
        <w:rPr>
          <w:color w:val="000000" w:themeColor="text1"/>
          <w:szCs w:val="18"/>
        </w:rPr>
        <w:t> »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505523">
        <w:rPr>
          <w:b/>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7A37F30A" w14:textId="77777777" w:rsidR="00980B3D" w:rsidRPr="00DE201A" w:rsidRDefault="00980B3D" w:rsidP="00980B3D">
      <w:pPr>
        <w:pStyle w:val="ProductList-Body"/>
      </w:pPr>
      <w:r>
        <w:rPr>
          <w:b/>
          <w:color w:val="00188F"/>
        </w:rPr>
        <w:t>Pourcentage de Temps de Disponibilité Mensuel</w:t>
      </w:r>
      <w:r>
        <w:t> </w:t>
      </w:r>
      <w:r w:rsidRPr="001F37B5">
        <w:rPr>
          <w:b/>
          <w:bCs/>
        </w:rPr>
        <w:t>:</w:t>
      </w:r>
      <w:r>
        <w:t xml:space="preserve"> Le Pourcentage de Temps d’Activité Mensuel d’un Tenant Actif donné pour un mois calendaire est calculé à l’aide de la formule suivante :</w:t>
      </w:r>
    </w:p>
    <w:p w14:paraId="4F73B2AE" w14:textId="77777777" w:rsidR="00980B3D" w:rsidRPr="0008786F" w:rsidRDefault="00831C4D"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249A945B" w14:textId="5B06A154" w:rsidR="00980B3D" w:rsidRDefault="00980B3D" w:rsidP="00980B3D">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867F84C" w14:textId="77777777" w:rsidR="00980B3D" w:rsidRPr="00DE201A" w:rsidRDefault="00980B3D" w:rsidP="00980B3D">
      <w:pPr>
        <w:pStyle w:val="ProductList-Body"/>
      </w:pPr>
    </w:p>
    <w:p w14:paraId="22F912AF" w14:textId="77777777" w:rsidR="00D146FB" w:rsidRPr="000E25B2" w:rsidRDefault="00D146FB" w:rsidP="00D146FB">
      <w:pPr>
        <w:pStyle w:val="ProductList-Body"/>
      </w:pPr>
      <w:r>
        <w:rPr>
          <w:b/>
          <w:color w:val="00188F"/>
        </w:rPr>
        <w:t>Avoir Service</w:t>
      </w:r>
      <w:r>
        <w:t> </w:t>
      </w:r>
      <w:r w:rsidRPr="0050552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9D0B2F"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9D0B2F" w14:paraId="4EB8B757" w14:textId="77777777" w:rsidTr="00183F48">
        <w:tc>
          <w:tcPr>
            <w:tcW w:w="5400" w:type="dxa"/>
          </w:tcPr>
          <w:p w14:paraId="2F216C63" w14:textId="77777777" w:rsidR="00D146FB" w:rsidRPr="0076238C" w:rsidRDefault="00D146FB" w:rsidP="00183F48">
            <w:pPr>
              <w:pStyle w:val="ProductList-OfferingBody"/>
              <w:jc w:val="center"/>
            </w:pPr>
            <w:r>
              <w:t>&lt; 99,5 %</w:t>
            </w:r>
          </w:p>
        </w:tc>
        <w:tc>
          <w:tcPr>
            <w:tcW w:w="5400" w:type="dxa"/>
          </w:tcPr>
          <w:p w14:paraId="3047D4BA" w14:textId="77777777" w:rsidR="00D146FB" w:rsidRPr="0076238C" w:rsidRDefault="00D146FB" w:rsidP="00183F48">
            <w:pPr>
              <w:pStyle w:val="ProductList-OfferingBody"/>
              <w:jc w:val="center"/>
            </w:pPr>
            <w:r>
              <w:t>25%</w:t>
            </w:r>
          </w:p>
        </w:tc>
      </w:tr>
      <w:tr w:rsidR="00D146FB" w:rsidRPr="009D0B2F"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9D0B2F" w14:paraId="1B31834A" w14:textId="77777777" w:rsidTr="00183F48">
        <w:tc>
          <w:tcPr>
            <w:tcW w:w="5400" w:type="dxa"/>
          </w:tcPr>
          <w:p w14:paraId="5A180B88" w14:textId="77777777" w:rsidR="00D146FB" w:rsidRPr="0076238C" w:rsidRDefault="00D146FB" w:rsidP="00183F48">
            <w:pPr>
              <w:pStyle w:val="ProductList-OfferingBody"/>
              <w:jc w:val="center"/>
            </w:pPr>
            <w:r>
              <w:t>&lt; 95 %</w:t>
            </w:r>
          </w:p>
        </w:tc>
        <w:tc>
          <w:tcPr>
            <w:tcW w:w="5400" w:type="dxa"/>
          </w:tcPr>
          <w:p w14:paraId="677F56CA" w14:textId="77777777" w:rsidR="00D146FB" w:rsidRPr="0076238C" w:rsidRDefault="00D146FB" w:rsidP="00183F48">
            <w:pPr>
              <w:pStyle w:val="ProductList-OfferingBody"/>
              <w:jc w:val="center"/>
            </w:pPr>
            <w:r>
              <w:t>100%</w:t>
            </w:r>
          </w:p>
        </w:tc>
      </w:tr>
    </w:tbl>
    <w:p w14:paraId="558663AE" w14:textId="77777777" w:rsidR="00D146FB" w:rsidRPr="000E25B2"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146FB">
          <w:rPr>
            <w:rStyle w:val="Hyperlink"/>
            <w:sz w:val="16"/>
            <w:szCs w:val="16"/>
          </w:rPr>
          <w:t>Table des matières</w:t>
        </w:r>
      </w:hyperlink>
      <w:r w:rsidR="00D146FB">
        <w:rPr>
          <w:sz w:val="16"/>
          <w:szCs w:val="16"/>
        </w:rPr>
        <w:t xml:space="preserve"> / </w:t>
      </w:r>
      <w:hyperlink w:anchor="Definitions" w:history="1">
        <w:r w:rsidR="00D146FB">
          <w:rPr>
            <w:rStyle w:val="Hyperlink"/>
            <w:sz w:val="16"/>
            <w:szCs w:val="16"/>
          </w:rPr>
          <w:t>Définitions</w:t>
        </w:r>
      </w:hyperlink>
    </w:p>
    <w:p w14:paraId="7BFE6503" w14:textId="2D831C14" w:rsidR="00980B3D" w:rsidRPr="00DE201A" w:rsidRDefault="00980B3D" w:rsidP="00980B3D">
      <w:pPr>
        <w:pStyle w:val="ProductList-Offering2Heading"/>
        <w:pBdr>
          <w:between w:val="single" w:sz="4" w:space="1" w:color="auto"/>
        </w:pBdr>
        <w:tabs>
          <w:tab w:val="clear" w:pos="360"/>
          <w:tab w:val="clear" w:pos="720"/>
          <w:tab w:val="clear" w:pos="1080"/>
        </w:tabs>
        <w:outlineLvl w:val="2"/>
      </w:pPr>
      <w:bookmarkStart w:id="27" w:name="_Toc484160631"/>
      <w:bookmarkStart w:id="28" w:name="_Toc485560260"/>
      <w:bookmarkStart w:id="29" w:name="_Toc461003234"/>
      <w:bookmarkStart w:id="30" w:name="_Toc457821510"/>
      <w:bookmarkStart w:id="31" w:name="_Toc463347126"/>
      <w:r>
        <w:t xml:space="preserve">Microsoft Dynamics 365 pour </w:t>
      </w:r>
      <w:proofErr w:type="spellStart"/>
      <w:r>
        <w:t>Retail</w:t>
      </w:r>
      <w:bookmarkEnd w:id="27"/>
      <w:bookmarkEnd w:id="28"/>
      <w:proofErr w:type="spellEnd"/>
    </w:p>
    <w:p w14:paraId="697622A4" w14:textId="77777777" w:rsidR="00980B3D" w:rsidRPr="00DE201A" w:rsidRDefault="00980B3D" w:rsidP="00980B3D">
      <w:pPr>
        <w:pStyle w:val="ProductList-Body"/>
      </w:pPr>
      <w:r>
        <w:rPr>
          <w:b/>
          <w:color w:val="00188F"/>
        </w:rPr>
        <w:t>Définitions supplémentaires :</w:t>
      </w:r>
    </w:p>
    <w:p w14:paraId="741BE5D6" w14:textId="77777777" w:rsidR="00980B3D" w:rsidRPr="00DE201A" w:rsidRDefault="00980B3D" w:rsidP="00980B3D">
      <w:pPr>
        <w:pStyle w:val="ProductList-Body"/>
      </w:pPr>
      <w:r>
        <w:t>« </w:t>
      </w:r>
      <w:r>
        <w:rPr>
          <w:b/>
          <w:color w:val="00188F"/>
        </w:rPr>
        <w:t>Tenant Actif</w:t>
      </w:r>
      <w:r>
        <w:t> » désigne un tenant ayant une topologie de production haute disponibilité active dans le Portail de Gestion qui (A) a été déployé sur un Service d’Application Partenaire ; et (B) a une base de données active à laquelle les utilisateurs peuvent se connecter.</w:t>
      </w:r>
    </w:p>
    <w:p w14:paraId="6D4D3109" w14:textId="77777777" w:rsidR="00980B3D" w:rsidRPr="00DE201A" w:rsidRDefault="00980B3D" w:rsidP="00980B3D">
      <w:pPr>
        <w:pStyle w:val="ProductList-Body"/>
      </w:pPr>
      <w:r>
        <w:t>« </w:t>
      </w:r>
      <w:r>
        <w:rPr>
          <w:b/>
          <w:color w:val="00188F"/>
        </w:rPr>
        <w:t>Service d’Application Partenaire</w:t>
      </w:r>
      <w:r>
        <w:t> » désigne une application partenaire qui repose sur et est combinée avec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455F0E7F" w14:textId="77777777" w:rsidR="00980B3D" w:rsidRPr="00DE201A" w:rsidRDefault="00980B3D" w:rsidP="00980B3D">
      <w:pPr>
        <w:pStyle w:val="ProductList-Body"/>
      </w:pPr>
      <w:r>
        <w:t>« </w:t>
      </w:r>
      <w:r>
        <w:rPr>
          <w:b/>
          <w:color w:val="00188F"/>
        </w:rPr>
        <w:t>Nombre Maximal de Minutes Disponibles</w:t>
      </w:r>
      <w:r>
        <w:t xml:space="preserve"> » désigne le total des minutes accumulées au cours d’un mois de facturation au cours duquel un Tenant Actif a été déployé dans un Service d’Application Partenaire utilisant une topologie de production haute disponibilité active. </w:t>
      </w:r>
    </w:p>
    <w:p w14:paraId="6ABBEB16" w14:textId="77777777" w:rsidR="00980B3D" w:rsidRPr="00DE201A" w:rsidRDefault="00980B3D" w:rsidP="00980B3D">
      <w:pPr>
        <w:pStyle w:val="ProductList-Body"/>
      </w:pPr>
      <w:r>
        <w:t>« </w:t>
      </w:r>
      <w:r>
        <w:rPr>
          <w:b/>
          <w:color w:val="00188F"/>
        </w:rPr>
        <w:t>Plateforme</w:t>
      </w:r>
      <w:r>
        <w:t xml:space="preserve"> » désigne les formulaires clients, les rapports SQL Server, les opérations par lots et les points de terminaison d’API du Service ou les API de vente au détail du Service qui sont utilisées uniquement pour le commerce ou la vente au détail. </w:t>
      </w:r>
    </w:p>
    <w:p w14:paraId="463699BC" w14:textId="77777777" w:rsidR="00980B3D" w:rsidRPr="00DE201A" w:rsidRDefault="00980B3D" w:rsidP="00980B3D">
      <w:pPr>
        <w:pStyle w:val="ProductList-Body"/>
      </w:pPr>
      <w:r>
        <w:t>« </w:t>
      </w:r>
      <w:r>
        <w:rPr>
          <w:b/>
          <w:color w:val="00188F"/>
        </w:rPr>
        <w:t>Unité d’Échelle</w:t>
      </w:r>
      <w:r>
        <w:t xml:space="preserve"> » désigne les incréments par lesquels des ressources de calcul et de stockage sont ajoutées à un Service d’Application Partenaire ou retirées de ce Service. </w:t>
      </w:r>
    </w:p>
    <w:p w14:paraId="37B4ACF8" w14:textId="77777777" w:rsidR="00980B3D" w:rsidRPr="00DE201A" w:rsidRDefault="00980B3D" w:rsidP="00980B3D">
      <w:pPr>
        <w:pStyle w:val="ProductList-Body"/>
      </w:pPr>
      <w:r>
        <w:t>« </w:t>
      </w:r>
      <w:r>
        <w:rPr>
          <w:b/>
          <w:color w:val="00188F"/>
        </w:rPr>
        <w:t>Infrastructure du Service</w:t>
      </w:r>
      <w:r>
        <w:t> » désigne les ressources d’authentification, de calcul et de stockage que Microsoft fournit dans le cadre du Service.</w:t>
      </w:r>
    </w:p>
    <w:p w14:paraId="295C809C" w14:textId="77777777" w:rsidR="00980B3D" w:rsidRPr="00DE201A" w:rsidRDefault="00980B3D" w:rsidP="00980B3D">
      <w:pPr>
        <w:pStyle w:val="ProductList-Body"/>
      </w:pPr>
    </w:p>
    <w:p w14:paraId="5CBEA455" w14:textId="77777777" w:rsidR="00980B3D" w:rsidRPr="00DE201A" w:rsidRDefault="00980B3D" w:rsidP="00980B3D">
      <w:pPr>
        <w:pStyle w:val="ProductList-Body"/>
      </w:pPr>
      <w:r>
        <w:rPr>
          <w:b/>
          <w:color w:val="00188F"/>
        </w:rPr>
        <w:t>Temps d’Indisponibilité</w:t>
      </w:r>
      <w:r>
        <w:t> </w:t>
      </w:r>
      <w:r w:rsidRPr="001F37B5">
        <w:rPr>
          <w:b/>
          <w:bCs/>
        </w:rPr>
        <w:t>:</w:t>
      </w:r>
      <w:r>
        <w:t xml:space="preserve"> désigne toute période au cours de laquelle les utilisateurs finaux sont dans l’impossibilité d’accéder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18B32B8B" w14:textId="77777777" w:rsidR="00980B3D" w:rsidRPr="00DE201A" w:rsidRDefault="00980B3D" w:rsidP="00980B3D">
      <w:pPr>
        <w:pStyle w:val="ProductList-Body"/>
      </w:pPr>
    </w:p>
    <w:p w14:paraId="2C9A4518" w14:textId="77777777" w:rsidR="00980B3D" w:rsidRPr="00DE201A" w:rsidRDefault="00980B3D" w:rsidP="00980B3D">
      <w:pPr>
        <w:pStyle w:val="ProductList-Body"/>
        <w:spacing w:after="120"/>
      </w:pPr>
      <w:r>
        <w:rPr>
          <w:b/>
          <w:color w:val="00188F"/>
        </w:rPr>
        <w:t>Pourcentage de Temps de Disponibilité Mensuel</w:t>
      </w:r>
      <w:r>
        <w:t> </w:t>
      </w:r>
      <w:r w:rsidRPr="001F37B5">
        <w:rPr>
          <w:b/>
          <w:bCs/>
        </w:rPr>
        <w:t>:</w:t>
      </w:r>
      <w:r>
        <w:t xml:space="preserve"> Le Pourcentage de Temps d’Activité Mensuel d’un Tenant Actif donné pour un mois calendaire est calculé à l’aide de la formule suivante :</w:t>
      </w:r>
    </w:p>
    <w:p w14:paraId="35597C24" w14:textId="77777777" w:rsidR="00980B3D" w:rsidRPr="0008786F" w:rsidRDefault="00831C4D"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44FC436D" w14:textId="77777777" w:rsidR="00980B3D" w:rsidRPr="00DE201A" w:rsidRDefault="00980B3D" w:rsidP="00980B3D">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CB377FA" w14:textId="77777777" w:rsidR="00980B3D" w:rsidRPr="00DE201A" w:rsidRDefault="00980B3D" w:rsidP="00980B3D">
      <w:pPr>
        <w:pStyle w:val="ProductList-Body"/>
      </w:pPr>
    </w:p>
    <w:p w14:paraId="2C0E8152" w14:textId="77777777" w:rsidR="00980B3D" w:rsidRPr="00DE201A" w:rsidRDefault="00980B3D" w:rsidP="00980B3D">
      <w:pPr>
        <w:pStyle w:val="ProductList-Body"/>
        <w:keepNext/>
      </w:pPr>
      <w:r>
        <w:rPr>
          <w:b/>
          <w:color w:val="00188F"/>
        </w:rPr>
        <w:lastRenderedPageBreak/>
        <w:t>Avoir Service</w:t>
      </w:r>
      <w:r>
        <w:t> </w:t>
      </w:r>
      <w:r w:rsidRPr="001F37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50B9C1EB" w14:textId="77777777" w:rsidTr="00831C4D">
        <w:trPr>
          <w:tblHeader/>
        </w:trPr>
        <w:tc>
          <w:tcPr>
            <w:tcW w:w="5400" w:type="dxa"/>
            <w:shd w:val="clear" w:color="auto" w:fill="0072C6"/>
          </w:tcPr>
          <w:p w14:paraId="4383F5EA" w14:textId="77777777" w:rsidR="00980B3D" w:rsidRPr="001A0074" w:rsidRDefault="00980B3D" w:rsidP="00831C4D">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87DE4A8" w14:textId="77777777" w:rsidR="00980B3D" w:rsidRPr="001A0074" w:rsidRDefault="00980B3D" w:rsidP="00831C4D">
            <w:pPr>
              <w:pStyle w:val="ProductList-OfferingBody"/>
              <w:jc w:val="center"/>
              <w:rPr>
                <w:color w:val="FFFFFF" w:themeColor="background1"/>
              </w:rPr>
            </w:pPr>
            <w:r>
              <w:rPr>
                <w:color w:val="FFFFFF" w:themeColor="background1"/>
              </w:rPr>
              <w:t>Avoir Service</w:t>
            </w:r>
          </w:p>
        </w:tc>
      </w:tr>
      <w:tr w:rsidR="00980B3D" w:rsidRPr="009D0B2F" w14:paraId="2C556670" w14:textId="77777777" w:rsidTr="00831C4D">
        <w:tc>
          <w:tcPr>
            <w:tcW w:w="5400" w:type="dxa"/>
          </w:tcPr>
          <w:p w14:paraId="015139C1" w14:textId="77777777" w:rsidR="00980B3D" w:rsidRPr="0076238C" w:rsidRDefault="00980B3D" w:rsidP="00831C4D">
            <w:pPr>
              <w:pStyle w:val="ProductList-OfferingBody"/>
              <w:jc w:val="center"/>
            </w:pPr>
            <w:r>
              <w:t>&lt; 99,5 %</w:t>
            </w:r>
          </w:p>
        </w:tc>
        <w:tc>
          <w:tcPr>
            <w:tcW w:w="5400" w:type="dxa"/>
          </w:tcPr>
          <w:p w14:paraId="24214B60" w14:textId="77777777" w:rsidR="00980B3D" w:rsidRPr="0076238C" w:rsidRDefault="00980B3D" w:rsidP="00831C4D">
            <w:pPr>
              <w:pStyle w:val="ProductList-OfferingBody"/>
              <w:jc w:val="center"/>
            </w:pPr>
            <w:r>
              <w:t>25 %</w:t>
            </w:r>
          </w:p>
        </w:tc>
      </w:tr>
      <w:tr w:rsidR="00980B3D" w:rsidRPr="009D0B2F" w14:paraId="7EE422D7" w14:textId="77777777" w:rsidTr="00831C4D">
        <w:tc>
          <w:tcPr>
            <w:tcW w:w="5400" w:type="dxa"/>
          </w:tcPr>
          <w:p w14:paraId="63479D61" w14:textId="77777777" w:rsidR="00980B3D" w:rsidRPr="0076238C" w:rsidRDefault="00980B3D" w:rsidP="00831C4D">
            <w:pPr>
              <w:pStyle w:val="ProductList-OfferingBody"/>
              <w:jc w:val="center"/>
            </w:pPr>
            <w:r>
              <w:t>&lt; 99 %</w:t>
            </w:r>
          </w:p>
        </w:tc>
        <w:tc>
          <w:tcPr>
            <w:tcW w:w="5400" w:type="dxa"/>
          </w:tcPr>
          <w:p w14:paraId="4D6D8DC2" w14:textId="77777777" w:rsidR="00980B3D" w:rsidRPr="0076238C" w:rsidRDefault="00980B3D" w:rsidP="00831C4D">
            <w:pPr>
              <w:pStyle w:val="ProductList-OfferingBody"/>
              <w:jc w:val="center"/>
            </w:pPr>
            <w:r>
              <w:t>50 %</w:t>
            </w:r>
          </w:p>
        </w:tc>
      </w:tr>
      <w:tr w:rsidR="00980B3D" w:rsidRPr="009D0B2F" w14:paraId="2EB8C75D" w14:textId="77777777" w:rsidTr="00831C4D">
        <w:tc>
          <w:tcPr>
            <w:tcW w:w="5400" w:type="dxa"/>
          </w:tcPr>
          <w:p w14:paraId="11198A5E" w14:textId="77777777" w:rsidR="00980B3D" w:rsidRPr="0076238C" w:rsidRDefault="00980B3D" w:rsidP="00831C4D">
            <w:pPr>
              <w:pStyle w:val="ProductList-OfferingBody"/>
              <w:jc w:val="center"/>
            </w:pPr>
            <w:r>
              <w:t>&lt; 95 %</w:t>
            </w:r>
          </w:p>
        </w:tc>
        <w:tc>
          <w:tcPr>
            <w:tcW w:w="5400" w:type="dxa"/>
          </w:tcPr>
          <w:p w14:paraId="1BDE0028" w14:textId="77777777" w:rsidR="00980B3D" w:rsidRPr="0076238C" w:rsidRDefault="00980B3D" w:rsidP="00831C4D">
            <w:pPr>
              <w:pStyle w:val="ProductList-OfferingBody"/>
              <w:jc w:val="center"/>
            </w:pPr>
            <w:r>
              <w:t>100 %</w:t>
            </w:r>
          </w:p>
        </w:tc>
      </w:tr>
    </w:tbl>
    <w:p w14:paraId="01C5038B" w14:textId="77777777" w:rsidR="00980B3D" w:rsidRPr="00DE201A" w:rsidRDefault="00831C4D" w:rsidP="00980B3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980B3D">
          <w:rPr>
            <w:rStyle w:val="Hyperlink"/>
            <w:sz w:val="16"/>
            <w:szCs w:val="16"/>
          </w:rPr>
          <w:t>Table des matières</w:t>
        </w:r>
      </w:hyperlink>
      <w:r w:rsidR="00980B3D">
        <w:rPr>
          <w:sz w:val="16"/>
          <w:szCs w:val="16"/>
        </w:rPr>
        <w:t xml:space="preserve"> / </w:t>
      </w:r>
      <w:hyperlink w:anchor="Définitions" w:history="1">
        <w:r w:rsidR="00980B3D">
          <w:rPr>
            <w:rStyle w:val="Hyperlink"/>
            <w:sz w:val="16"/>
            <w:szCs w:val="16"/>
          </w:rPr>
          <w:t>Définitions</w:t>
        </w:r>
      </w:hyperlink>
    </w:p>
    <w:p w14:paraId="0294A8D0" w14:textId="383CCBA7"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32" w:name="_Toc485560261"/>
      <w:r>
        <w:t>Microsoft Dynamics </w:t>
      </w:r>
      <w:bookmarkEnd w:id="29"/>
      <w:r>
        <w:t>365 pour Sales</w:t>
      </w:r>
      <w:bookmarkEnd w:id="30"/>
      <w:bookmarkEnd w:id="31"/>
      <w:bookmarkEnd w:id="32"/>
    </w:p>
    <w:p w14:paraId="08D0BEED" w14:textId="19A9858D" w:rsidR="0076238C" w:rsidRPr="00FB368F" w:rsidRDefault="0076238C" w:rsidP="0076238C">
      <w:pPr>
        <w:pStyle w:val="ProductList-Body"/>
      </w:pPr>
      <w:r>
        <w:rPr>
          <w:b/>
          <w:color w:val="00188F"/>
        </w:rPr>
        <w:t>Temps d’Indisponibilité</w:t>
      </w:r>
      <w:r>
        <w:t> </w:t>
      </w:r>
      <w:r w:rsidRPr="0015352A">
        <w:rPr>
          <w:b/>
          <w:color w:val="00188F"/>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DD983A0" w14:textId="77777777" w:rsidR="0076238C" w:rsidRPr="00FB368F" w:rsidRDefault="0076238C" w:rsidP="0076238C">
      <w:pPr>
        <w:pStyle w:val="ProductList-Body"/>
      </w:pPr>
    </w:p>
    <w:p w14:paraId="0504D0F7" w14:textId="177524A7" w:rsidR="0076238C" w:rsidRPr="00FB368F" w:rsidRDefault="0076238C" w:rsidP="0076238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F9018CD" w14:textId="77777777" w:rsidR="0076238C" w:rsidRPr="00FB368F" w:rsidRDefault="0076238C" w:rsidP="0076238C">
      <w:pPr>
        <w:pStyle w:val="ProductList-Body"/>
      </w:pPr>
    </w:p>
    <w:p w14:paraId="6819AE28" w14:textId="2E7DE6A9" w:rsidR="0076238C" w:rsidRPr="00FB368F" w:rsidRDefault="00831C4D"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419EB264" w14:textId="77777777" w:rsidR="0076238C" w:rsidRPr="00FB368F" w:rsidRDefault="0076238C" w:rsidP="0076238C">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F25A93" w14:textId="77777777" w:rsidR="0076238C" w:rsidRPr="00FB368F" w:rsidRDefault="0076238C" w:rsidP="0076238C">
      <w:pPr>
        <w:pStyle w:val="ProductList-Body"/>
      </w:pPr>
    </w:p>
    <w:p w14:paraId="34A18328" w14:textId="19476D43" w:rsidR="0076238C" w:rsidRPr="00FB368F" w:rsidRDefault="0076238C" w:rsidP="0076238C">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183F4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Avoir Service</w:t>
            </w:r>
          </w:p>
        </w:tc>
      </w:tr>
      <w:tr w:rsidR="0076238C" w:rsidRPr="009D0B2F" w14:paraId="5F18EE95" w14:textId="77777777" w:rsidTr="00183F48">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104BF40D" w:rsidR="0076238C" w:rsidRPr="0076238C" w:rsidRDefault="0076238C" w:rsidP="003034CF">
            <w:pPr>
              <w:pStyle w:val="ProductList-OfferingBody"/>
              <w:jc w:val="center"/>
            </w:pPr>
            <w:r>
              <w:t>25</w:t>
            </w:r>
            <w:r w:rsidR="002F0BCF">
              <w:t xml:space="preserve"> </w:t>
            </w:r>
            <w:r>
              <w:t>%</w:t>
            </w:r>
          </w:p>
        </w:tc>
      </w:tr>
      <w:tr w:rsidR="0076238C" w:rsidRPr="009D0B2F" w14:paraId="7F687C21" w14:textId="77777777" w:rsidTr="00183F48">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4CDE5F7A" w:rsidR="0076238C" w:rsidRPr="0076238C" w:rsidRDefault="0076238C" w:rsidP="003034CF">
            <w:pPr>
              <w:pStyle w:val="ProductList-OfferingBody"/>
              <w:jc w:val="center"/>
            </w:pPr>
            <w:r>
              <w:t>50</w:t>
            </w:r>
            <w:r w:rsidR="002F0BCF">
              <w:t xml:space="preserve"> </w:t>
            </w:r>
            <w:r>
              <w:t>%</w:t>
            </w:r>
          </w:p>
        </w:tc>
      </w:tr>
      <w:tr w:rsidR="0076238C" w:rsidRPr="009D0B2F" w14:paraId="33EA408C" w14:textId="77777777" w:rsidTr="00183F48">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0A01B379" w:rsidR="0076238C" w:rsidRPr="0076238C" w:rsidRDefault="0076238C" w:rsidP="003034CF">
            <w:pPr>
              <w:pStyle w:val="ProductList-OfferingBody"/>
              <w:jc w:val="center"/>
            </w:pPr>
            <w:r>
              <w:t>100</w:t>
            </w:r>
            <w:r w:rsidR="002F0BCF">
              <w:t xml:space="preserve"> </w:t>
            </w:r>
            <w:r>
              <w:t>%</w:t>
            </w:r>
          </w:p>
        </w:tc>
      </w:tr>
    </w:tbl>
    <w:p w14:paraId="24D14B1B" w14:textId="0AEB9CAE" w:rsidR="0076238C" w:rsidRPr="00FB368F"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71BC3B" w14:textId="167BC57A" w:rsidR="00980B3D" w:rsidRPr="00DE201A" w:rsidRDefault="00980B3D" w:rsidP="00980B3D">
      <w:pPr>
        <w:pStyle w:val="ProductList-Offering2Heading"/>
        <w:pBdr>
          <w:between w:val="single" w:sz="4" w:space="1" w:color="auto"/>
        </w:pBdr>
        <w:tabs>
          <w:tab w:val="clear" w:pos="360"/>
          <w:tab w:val="clear" w:pos="720"/>
          <w:tab w:val="clear" w:pos="1080"/>
        </w:tabs>
        <w:outlineLvl w:val="2"/>
      </w:pPr>
      <w:bookmarkStart w:id="33" w:name="_Toc484160633"/>
      <w:bookmarkStart w:id="34" w:name="_Toc485560262"/>
      <w:r>
        <w:t>Microsoft Dynamics 365 pour Talent</w:t>
      </w:r>
      <w:bookmarkEnd w:id="33"/>
      <w:bookmarkEnd w:id="34"/>
    </w:p>
    <w:p w14:paraId="6F4EFC5F" w14:textId="77777777" w:rsidR="00980B3D" w:rsidRPr="00DE201A" w:rsidRDefault="00980B3D" w:rsidP="00980B3D">
      <w:pPr>
        <w:pStyle w:val="ProductList-Body"/>
      </w:pPr>
      <w:r>
        <w:rPr>
          <w:b/>
          <w:color w:val="00188F"/>
        </w:rPr>
        <w:t>Définitions supplémentaires :</w:t>
      </w:r>
    </w:p>
    <w:p w14:paraId="4434B9A7" w14:textId="77777777" w:rsidR="00980B3D" w:rsidRPr="00DE201A" w:rsidRDefault="00980B3D" w:rsidP="00980B3D">
      <w:pPr>
        <w:pStyle w:val="ProductList-Body"/>
      </w:pPr>
      <w:r>
        <w:t>« </w:t>
      </w:r>
      <w:r>
        <w:rPr>
          <w:b/>
          <w:color w:val="00188F"/>
        </w:rPr>
        <w:t>Tenant Actif</w:t>
      </w:r>
      <w:r>
        <w:t> » désigne un tenant ayant une topologie de production haute disponibilité active dans le Portail de Gestion qui a une base de données active à laquelle les utilisateurs peuvent se connecter.</w:t>
      </w:r>
    </w:p>
    <w:p w14:paraId="35C3204C" w14:textId="77777777" w:rsidR="00980B3D" w:rsidRPr="00DE201A" w:rsidRDefault="00980B3D" w:rsidP="00980B3D">
      <w:pPr>
        <w:pStyle w:val="ProductList-Body"/>
      </w:pPr>
    </w:p>
    <w:p w14:paraId="19BADB47" w14:textId="77777777" w:rsidR="00980B3D" w:rsidRPr="00DE201A" w:rsidRDefault="00980B3D" w:rsidP="00980B3D">
      <w:pPr>
        <w:pStyle w:val="ProductList-Body"/>
        <w:spacing w:after="120"/>
      </w:pPr>
      <w:r>
        <w:rPr>
          <w:b/>
          <w:color w:val="00188F"/>
        </w:rPr>
        <w:t>Temps d’Indisponibilité</w:t>
      </w:r>
      <w:r>
        <w:t> </w:t>
      </w:r>
      <w:r w:rsidRPr="001F37B5">
        <w:rPr>
          <w:b/>
          <w:bCs/>
        </w:rPr>
        <w:t>:</w:t>
      </w:r>
      <w:r>
        <w:t xml:space="preserve"> 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307AFA33" w14:textId="77777777" w:rsidR="00980B3D" w:rsidRPr="00DE201A" w:rsidRDefault="00980B3D" w:rsidP="00980B3D">
      <w:pPr>
        <w:pStyle w:val="ProductList-Body"/>
        <w:spacing w:after="120"/>
      </w:pPr>
      <w:r>
        <w:rPr>
          <w:b/>
          <w:color w:val="00188F"/>
        </w:rPr>
        <w:t>Pourcentage de Temps de Disponibilité Mensuel</w:t>
      </w:r>
      <w:r>
        <w:t> </w:t>
      </w:r>
      <w:r w:rsidRPr="001F37B5">
        <w:rPr>
          <w:b/>
          <w:bCs/>
        </w:rPr>
        <w:t>:</w:t>
      </w:r>
      <w:r>
        <w:t xml:space="preserve"> le Pourcentage de Temps de Disponibilité Mensuel est calculé à l’aide de la formule suivante :</w:t>
      </w:r>
    </w:p>
    <w:p w14:paraId="78DD5456" w14:textId="77777777" w:rsidR="00980B3D" w:rsidRPr="00BB3E44" w:rsidRDefault="00831C4D"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5DF950F7" w14:textId="77777777" w:rsidR="00980B3D" w:rsidRPr="00DE201A" w:rsidRDefault="00980B3D" w:rsidP="00980B3D">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0A3F8F5" w14:textId="77777777" w:rsidR="00980B3D" w:rsidRPr="00DE201A" w:rsidRDefault="00980B3D" w:rsidP="00980B3D">
      <w:pPr>
        <w:pStyle w:val="ProductList-Body"/>
      </w:pPr>
    </w:p>
    <w:p w14:paraId="6D92B80D" w14:textId="77777777" w:rsidR="00980B3D" w:rsidRPr="00DE201A" w:rsidRDefault="00980B3D" w:rsidP="00980B3D">
      <w:pPr>
        <w:pStyle w:val="ProductList-Body"/>
        <w:keepNext/>
        <w:keepLines/>
      </w:pPr>
      <w:r>
        <w:rPr>
          <w:b/>
          <w:color w:val="00188F"/>
        </w:rPr>
        <w:t>Avoir Service</w:t>
      </w:r>
      <w:r>
        <w:t> </w:t>
      </w:r>
      <w:r w:rsidRPr="001F37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7581C0D9" w14:textId="77777777" w:rsidTr="00831C4D">
        <w:trPr>
          <w:tblHeader/>
        </w:trPr>
        <w:tc>
          <w:tcPr>
            <w:tcW w:w="5400" w:type="dxa"/>
            <w:shd w:val="clear" w:color="auto" w:fill="0072C6"/>
          </w:tcPr>
          <w:p w14:paraId="30ABBDE4" w14:textId="77777777" w:rsidR="00980B3D" w:rsidRPr="001A0074" w:rsidRDefault="00980B3D" w:rsidP="00831C4D">
            <w:pPr>
              <w:pStyle w:val="ProductList-OfferingBody"/>
              <w:keepNext/>
              <w:keepLines/>
              <w:jc w:val="center"/>
              <w:rPr>
                <w:color w:val="FFFFFF" w:themeColor="background1"/>
              </w:rPr>
            </w:pPr>
            <w:r>
              <w:rPr>
                <w:color w:val="FFFFFF" w:themeColor="background1"/>
              </w:rPr>
              <w:t>Pourcentage de Temps de Disponibilité Mensuel</w:t>
            </w:r>
          </w:p>
        </w:tc>
        <w:tc>
          <w:tcPr>
            <w:tcW w:w="5400" w:type="dxa"/>
            <w:shd w:val="clear" w:color="auto" w:fill="0072C6"/>
          </w:tcPr>
          <w:p w14:paraId="47A08E59" w14:textId="77777777" w:rsidR="00980B3D" w:rsidRPr="001A0074" w:rsidRDefault="00980B3D" w:rsidP="00831C4D">
            <w:pPr>
              <w:pStyle w:val="ProductList-OfferingBody"/>
              <w:keepNext/>
              <w:keepLines/>
              <w:jc w:val="center"/>
              <w:rPr>
                <w:color w:val="FFFFFF" w:themeColor="background1"/>
              </w:rPr>
            </w:pPr>
            <w:r>
              <w:rPr>
                <w:color w:val="FFFFFF" w:themeColor="background1"/>
              </w:rPr>
              <w:t>Avoir Service</w:t>
            </w:r>
          </w:p>
        </w:tc>
      </w:tr>
      <w:tr w:rsidR="00980B3D" w:rsidRPr="009D0B2F" w14:paraId="00A51BF0" w14:textId="77777777" w:rsidTr="00831C4D">
        <w:tc>
          <w:tcPr>
            <w:tcW w:w="5400" w:type="dxa"/>
          </w:tcPr>
          <w:p w14:paraId="0DD040D7" w14:textId="77777777" w:rsidR="00980B3D" w:rsidRPr="0076238C" w:rsidRDefault="00980B3D" w:rsidP="00831C4D">
            <w:pPr>
              <w:pStyle w:val="ProductList-OfferingBody"/>
              <w:jc w:val="center"/>
            </w:pPr>
            <w:r>
              <w:t>&lt; 99,5 %</w:t>
            </w:r>
          </w:p>
        </w:tc>
        <w:tc>
          <w:tcPr>
            <w:tcW w:w="5400" w:type="dxa"/>
          </w:tcPr>
          <w:p w14:paraId="09544343" w14:textId="77777777" w:rsidR="00980B3D" w:rsidRPr="0076238C" w:rsidRDefault="00980B3D" w:rsidP="00831C4D">
            <w:pPr>
              <w:pStyle w:val="ProductList-OfferingBody"/>
              <w:jc w:val="center"/>
            </w:pPr>
            <w:r>
              <w:t>25 %</w:t>
            </w:r>
          </w:p>
        </w:tc>
      </w:tr>
      <w:tr w:rsidR="00980B3D" w:rsidRPr="009D0B2F" w14:paraId="7F3EBA68" w14:textId="77777777" w:rsidTr="00831C4D">
        <w:tc>
          <w:tcPr>
            <w:tcW w:w="5400" w:type="dxa"/>
          </w:tcPr>
          <w:p w14:paraId="592D7B4F" w14:textId="77777777" w:rsidR="00980B3D" w:rsidRPr="0076238C" w:rsidRDefault="00980B3D" w:rsidP="00831C4D">
            <w:pPr>
              <w:pStyle w:val="ProductList-OfferingBody"/>
              <w:jc w:val="center"/>
            </w:pPr>
            <w:r>
              <w:t>&lt; 99 %</w:t>
            </w:r>
          </w:p>
        </w:tc>
        <w:tc>
          <w:tcPr>
            <w:tcW w:w="5400" w:type="dxa"/>
          </w:tcPr>
          <w:p w14:paraId="40E07D96" w14:textId="77777777" w:rsidR="00980B3D" w:rsidRPr="0076238C" w:rsidRDefault="00980B3D" w:rsidP="00831C4D">
            <w:pPr>
              <w:pStyle w:val="ProductList-OfferingBody"/>
              <w:jc w:val="center"/>
            </w:pPr>
            <w:r>
              <w:t>50 %</w:t>
            </w:r>
          </w:p>
        </w:tc>
      </w:tr>
      <w:tr w:rsidR="00980B3D" w:rsidRPr="009D0B2F" w14:paraId="5EC2FE39" w14:textId="77777777" w:rsidTr="00831C4D">
        <w:tc>
          <w:tcPr>
            <w:tcW w:w="5400" w:type="dxa"/>
          </w:tcPr>
          <w:p w14:paraId="24821C99" w14:textId="77777777" w:rsidR="00980B3D" w:rsidRPr="0076238C" w:rsidRDefault="00980B3D" w:rsidP="00831C4D">
            <w:pPr>
              <w:pStyle w:val="ProductList-OfferingBody"/>
              <w:jc w:val="center"/>
            </w:pPr>
            <w:r>
              <w:t>&lt; 95 %</w:t>
            </w:r>
          </w:p>
        </w:tc>
        <w:tc>
          <w:tcPr>
            <w:tcW w:w="5400" w:type="dxa"/>
          </w:tcPr>
          <w:p w14:paraId="2E8FD3F4" w14:textId="77777777" w:rsidR="00980B3D" w:rsidRPr="0076238C" w:rsidRDefault="00980B3D" w:rsidP="00831C4D">
            <w:pPr>
              <w:pStyle w:val="ProductList-OfferingBody"/>
              <w:jc w:val="center"/>
            </w:pPr>
            <w:r>
              <w:t>100 %</w:t>
            </w:r>
          </w:p>
        </w:tc>
      </w:tr>
    </w:tbl>
    <w:p w14:paraId="799FAE97" w14:textId="77777777" w:rsidR="00980B3D" w:rsidRPr="00DE201A" w:rsidRDefault="00831C4D" w:rsidP="00980B3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980B3D">
          <w:rPr>
            <w:rStyle w:val="Hyperlink"/>
            <w:sz w:val="16"/>
            <w:szCs w:val="16"/>
          </w:rPr>
          <w:t>Table des matières</w:t>
        </w:r>
      </w:hyperlink>
      <w:r w:rsidR="00980B3D">
        <w:rPr>
          <w:sz w:val="16"/>
          <w:szCs w:val="16"/>
        </w:rPr>
        <w:t xml:space="preserve"> / </w:t>
      </w:r>
      <w:hyperlink w:anchor="Définitions" w:history="1">
        <w:r w:rsidR="00980B3D">
          <w:rPr>
            <w:rStyle w:val="Hyperlink"/>
            <w:sz w:val="16"/>
            <w:szCs w:val="16"/>
          </w:rPr>
          <w:t>Définitions</w:t>
        </w:r>
      </w:hyperlink>
    </w:p>
    <w:p w14:paraId="00DD0F59" w14:textId="3AA98812" w:rsidR="00774CA1" w:rsidRPr="005A6CF1" w:rsidRDefault="00774CA1" w:rsidP="00980B3D">
      <w:pPr>
        <w:pStyle w:val="ProductList-OfferingGroupHeading"/>
        <w:keepNext/>
        <w:tabs>
          <w:tab w:val="clear" w:pos="360"/>
          <w:tab w:val="clear" w:pos="720"/>
          <w:tab w:val="clear" w:pos="1080"/>
        </w:tabs>
        <w:outlineLvl w:val="1"/>
        <w:rPr>
          <w:lang w:val="en-US" w:eastAsia="en-US" w:bidi="ar-SA"/>
        </w:rPr>
      </w:pPr>
      <w:bookmarkStart w:id="35" w:name="_Toc485560263"/>
      <w:r w:rsidRPr="005A6CF1">
        <w:rPr>
          <w:lang w:val="en-US" w:eastAsia="en-US" w:bidi="ar-SA"/>
        </w:rPr>
        <w:lastRenderedPageBreak/>
        <w:t>Services Office 365</w:t>
      </w:r>
      <w:bookmarkEnd w:id="35"/>
    </w:p>
    <w:p w14:paraId="3BA27431" w14:textId="0D957E31" w:rsidR="00774CA1" w:rsidRPr="005A6CF1" w:rsidRDefault="0076238C" w:rsidP="00980B3D">
      <w:pPr>
        <w:pStyle w:val="ProductList-Offering2Heading"/>
        <w:keepNext/>
        <w:tabs>
          <w:tab w:val="clear" w:pos="360"/>
          <w:tab w:val="clear" w:pos="720"/>
          <w:tab w:val="clear" w:pos="1080"/>
        </w:tabs>
        <w:outlineLvl w:val="2"/>
        <w:rPr>
          <w:lang w:val="en-US" w:eastAsia="en-US" w:bidi="ar-SA"/>
        </w:rPr>
      </w:pPr>
      <w:bookmarkStart w:id="36" w:name="_Toc485560264"/>
      <w:r w:rsidRPr="005A6CF1">
        <w:rPr>
          <w:lang w:val="en-US" w:eastAsia="en-US" w:bidi="ar-SA"/>
        </w:rPr>
        <w:t>Duet Enterprise Online</w:t>
      </w:r>
      <w:bookmarkEnd w:id="36"/>
    </w:p>
    <w:p w14:paraId="190CEC04" w14:textId="643753AB" w:rsidR="00457D2C" w:rsidRPr="00FB368F" w:rsidRDefault="00457D2C" w:rsidP="00457D2C">
      <w:pPr>
        <w:pStyle w:val="ProductList-Body"/>
      </w:pPr>
      <w:r>
        <w:rPr>
          <w:b/>
          <w:color w:val="00188F"/>
        </w:rPr>
        <w:t>Temps d’Indisponibilité</w:t>
      </w:r>
      <w:r>
        <w:t> </w:t>
      </w:r>
      <w:r w:rsidRPr="0015352A">
        <w:rPr>
          <w:b/>
          <w:color w:val="00188F"/>
        </w:rPr>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457D2C">
      <w:pPr>
        <w:pStyle w:val="ProductList-Body"/>
      </w:pPr>
    </w:p>
    <w:p w14:paraId="243E6003" w14:textId="3991A708" w:rsidR="00457D2C" w:rsidRPr="00FB368F" w:rsidRDefault="00457D2C" w:rsidP="00457D2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7F60FC9" w14:textId="77777777" w:rsidR="00457D2C" w:rsidRPr="00FB368F" w:rsidRDefault="00457D2C" w:rsidP="00457D2C">
      <w:pPr>
        <w:pStyle w:val="ProductList-Body"/>
      </w:pPr>
    </w:p>
    <w:p w14:paraId="05C84A72" w14:textId="776CF67E" w:rsidR="00457D2C" w:rsidRPr="00FB368F" w:rsidRDefault="00831C4D"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457D2C">
      <w:pPr>
        <w:pStyle w:val="ProductList-Body"/>
      </w:pPr>
    </w:p>
    <w:p w14:paraId="7EBB7C89" w14:textId="79ACF0D3" w:rsidR="00457D2C" w:rsidRPr="00FB368F" w:rsidRDefault="00457D2C" w:rsidP="00457D2C">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183F4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Avoir Service</w:t>
            </w:r>
          </w:p>
        </w:tc>
      </w:tr>
      <w:tr w:rsidR="00457D2C" w:rsidRPr="009D0B2F" w14:paraId="58F94D70" w14:textId="77777777" w:rsidTr="00183F48">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5297D6C4" w:rsidR="00457D2C" w:rsidRPr="0076238C" w:rsidRDefault="00457D2C" w:rsidP="003034CF">
            <w:pPr>
              <w:pStyle w:val="ProductList-OfferingBody"/>
              <w:jc w:val="center"/>
            </w:pPr>
            <w:r>
              <w:t>25</w:t>
            </w:r>
            <w:r w:rsidR="009E67FA">
              <w:t xml:space="preserve"> </w:t>
            </w:r>
            <w:r>
              <w:t>%</w:t>
            </w:r>
          </w:p>
        </w:tc>
      </w:tr>
      <w:tr w:rsidR="00457D2C" w:rsidRPr="009D0B2F" w14:paraId="42FEB8E8" w14:textId="77777777" w:rsidTr="00183F48">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616F9F7" w:rsidR="00457D2C" w:rsidRPr="0076238C" w:rsidRDefault="00457D2C" w:rsidP="003034CF">
            <w:pPr>
              <w:pStyle w:val="ProductList-OfferingBody"/>
              <w:jc w:val="center"/>
            </w:pPr>
            <w:r>
              <w:t>50</w:t>
            </w:r>
            <w:r w:rsidR="009E67FA">
              <w:t xml:space="preserve"> </w:t>
            </w:r>
            <w:r>
              <w:t>%</w:t>
            </w:r>
          </w:p>
        </w:tc>
      </w:tr>
      <w:tr w:rsidR="00457D2C" w:rsidRPr="009D0B2F" w14:paraId="04233D54" w14:textId="77777777" w:rsidTr="00183F48">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5A804D9F" w:rsidR="00457D2C" w:rsidRPr="0076238C" w:rsidRDefault="00457D2C" w:rsidP="003034CF">
            <w:pPr>
              <w:pStyle w:val="ProductList-OfferingBody"/>
              <w:jc w:val="center"/>
            </w:pPr>
            <w:r>
              <w:t>100</w:t>
            </w:r>
            <w:r w:rsidR="009E67FA">
              <w:t xml:space="preserve"> </w:t>
            </w:r>
            <w:r>
              <w:t>%</w:t>
            </w:r>
          </w:p>
        </w:tc>
      </w:tr>
    </w:tbl>
    <w:p w14:paraId="054A3300" w14:textId="4805DEBA" w:rsidR="00457D2C" w:rsidRPr="00FB368F" w:rsidRDefault="00457D2C" w:rsidP="007A1DD7">
      <w:pPr>
        <w:pStyle w:val="ProductList-Body"/>
      </w:pPr>
    </w:p>
    <w:p w14:paraId="08E6E950" w14:textId="7A9FD66B" w:rsidR="00457D2C" w:rsidRPr="00FB368F" w:rsidRDefault="00457D2C" w:rsidP="00457D2C">
      <w:pPr>
        <w:pStyle w:val="ProductList-Body"/>
      </w:pPr>
      <w:r>
        <w:rPr>
          <w:b/>
          <w:color w:val="00188F"/>
        </w:rPr>
        <w:t>Exceptions de Niveau de Service</w:t>
      </w:r>
      <w:r>
        <w:t> </w:t>
      </w:r>
      <w:r w:rsidRPr="0015352A">
        <w:rPr>
          <w:b/>
          <w:color w:val="00188F"/>
        </w:rPr>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457D2C">
      <w:pPr>
        <w:pStyle w:val="ProductList-Body"/>
      </w:pPr>
    </w:p>
    <w:p w14:paraId="0A933C0E" w14:textId="12287872" w:rsidR="00457D2C" w:rsidRPr="00FB368F" w:rsidRDefault="00457D2C" w:rsidP="00457D2C">
      <w:pPr>
        <w:pStyle w:val="ProductList-Body"/>
      </w:pPr>
      <w:r>
        <w:rPr>
          <w:b/>
          <w:color w:val="00188F"/>
        </w:rPr>
        <w:t>Conditions supplémentaires</w:t>
      </w:r>
      <w:r>
        <w:t> </w:t>
      </w:r>
      <w:r w:rsidRPr="0015352A">
        <w:rPr>
          <w:b/>
          <w:color w:val="00188F"/>
        </w:rPr>
        <w:t>:</w:t>
      </w:r>
      <w:r>
        <w:t xml:space="preserve"> vous pourrez prétendre à un Avoir Service pour Duet Enterprise Online uniquement si vous pouvez prétendre à</w:t>
      </w:r>
      <w:r w:rsidR="003823B2">
        <w:t> </w:t>
      </w:r>
      <w:r>
        <w:t>un</w:t>
      </w:r>
      <w:r w:rsidR="003823B2">
        <w:t> </w:t>
      </w:r>
      <w:r>
        <w:t>Avoir Service pour les SL Utilisateur SharePoint Online Plan 2 que vous avez acquises pour pouvoir acquérir vos SL Utilisateur Duet Enterprise</w:t>
      </w:r>
      <w:r w:rsidR="003823B2">
        <w:t> </w:t>
      </w:r>
      <w:r>
        <w:t>Online.</w:t>
      </w:r>
    </w:p>
    <w:p w14:paraId="3F585F51" w14:textId="21A568CE" w:rsidR="00045C64" w:rsidRPr="00FB368F"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E46691" w14:textId="63634FA2" w:rsidR="00D1684A" w:rsidRPr="008E64FF" w:rsidRDefault="00457D2C" w:rsidP="00D1684A">
      <w:pPr>
        <w:pStyle w:val="ProductList-Offering2Heading"/>
        <w:rPr>
          <w:lang w:eastAsia="en-US" w:bidi="ar-SA"/>
        </w:rPr>
      </w:pPr>
      <w:bookmarkStart w:id="37" w:name="_Toc485560265"/>
      <w:r w:rsidRPr="008E64FF">
        <w:rPr>
          <w:lang w:eastAsia="en-US" w:bidi="ar-SA"/>
        </w:rPr>
        <w:t>Exchange Online</w:t>
      </w:r>
      <w:bookmarkEnd w:id="37"/>
    </w:p>
    <w:p w14:paraId="37204401" w14:textId="15921353"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ne peuvent ni envoyer ni recevoir de messages électroniques avec Outlook Web Access.</w:t>
      </w:r>
      <w:r w:rsidR="0075506A">
        <w:t xml:space="preserve"> Aucun Temps d’Indisponibilité Planifié pour ce service.</w:t>
      </w:r>
    </w:p>
    <w:p w14:paraId="6BDDB5D9" w14:textId="77777777" w:rsidR="008C5EDB" w:rsidRPr="00E603F7" w:rsidRDefault="008C5EDB" w:rsidP="008C5EDB">
      <w:pPr>
        <w:pStyle w:val="ProductList-Body"/>
        <w:rPr>
          <w:sz w:val="16"/>
          <w:szCs w:val="16"/>
        </w:rPr>
      </w:pPr>
    </w:p>
    <w:p w14:paraId="33963DB8" w14:textId="2486E23B"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25CA874C" w14:textId="77777777" w:rsidR="008C5EDB" w:rsidRPr="00E603F7" w:rsidRDefault="008C5EDB" w:rsidP="008C5EDB">
      <w:pPr>
        <w:pStyle w:val="ProductList-Body"/>
        <w:rPr>
          <w:sz w:val="16"/>
          <w:szCs w:val="16"/>
        </w:rPr>
      </w:pPr>
    </w:p>
    <w:p w14:paraId="65B54513" w14:textId="10AD1EDA" w:rsidR="008C5EDB" w:rsidRPr="00FB368F" w:rsidRDefault="00831C4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8C5EDB">
      <w:pPr>
        <w:pStyle w:val="ProductList-Body"/>
        <w:rPr>
          <w:sz w:val="16"/>
          <w:szCs w:val="16"/>
        </w:rPr>
      </w:pPr>
    </w:p>
    <w:p w14:paraId="79B064B8" w14:textId="0F17D29B"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183F4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0D8E35A8" w14:textId="77777777" w:rsidTr="00183F48">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388D0BF2" w:rsidR="008C5EDB" w:rsidRPr="0076238C" w:rsidRDefault="008C5EDB" w:rsidP="003034CF">
            <w:pPr>
              <w:pStyle w:val="ProductList-OfferingBody"/>
              <w:jc w:val="center"/>
            </w:pPr>
            <w:r>
              <w:t>25</w:t>
            </w:r>
            <w:r w:rsidR="00427BA8">
              <w:t xml:space="preserve"> </w:t>
            </w:r>
            <w:r>
              <w:t>%</w:t>
            </w:r>
          </w:p>
        </w:tc>
      </w:tr>
      <w:tr w:rsidR="008C5EDB" w:rsidRPr="009D0B2F" w14:paraId="2C28970C" w14:textId="77777777" w:rsidTr="00183F48">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61009E0" w:rsidR="008C5EDB" w:rsidRPr="0076238C" w:rsidRDefault="008C5EDB" w:rsidP="003034CF">
            <w:pPr>
              <w:pStyle w:val="ProductList-OfferingBody"/>
              <w:jc w:val="center"/>
            </w:pPr>
            <w:r>
              <w:t>50</w:t>
            </w:r>
            <w:r w:rsidR="00427BA8">
              <w:t xml:space="preserve"> </w:t>
            </w:r>
            <w:r>
              <w:t>%</w:t>
            </w:r>
          </w:p>
        </w:tc>
      </w:tr>
      <w:tr w:rsidR="008C5EDB" w:rsidRPr="009D0B2F" w14:paraId="63DFBD57" w14:textId="77777777" w:rsidTr="00183F48">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00578A61" w:rsidR="008C5EDB" w:rsidRPr="0076238C" w:rsidRDefault="008C5EDB" w:rsidP="003034CF">
            <w:pPr>
              <w:pStyle w:val="ProductList-OfferingBody"/>
              <w:jc w:val="center"/>
            </w:pPr>
            <w:r>
              <w:t>100</w:t>
            </w:r>
            <w:r w:rsidR="00427BA8">
              <w:t xml:space="preserve"> </w:t>
            </w:r>
            <w:r>
              <w:t>%</w:t>
            </w:r>
          </w:p>
        </w:tc>
      </w:tr>
    </w:tbl>
    <w:p w14:paraId="27051726" w14:textId="77777777" w:rsidR="00FF7F64" w:rsidRPr="00E603F7" w:rsidRDefault="00FF7F64" w:rsidP="002024BF">
      <w:pPr>
        <w:pStyle w:val="ProductList-Body"/>
        <w:tabs>
          <w:tab w:val="clear" w:pos="360"/>
          <w:tab w:val="clear" w:pos="720"/>
          <w:tab w:val="clear" w:pos="1080"/>
        </w:tabs>
        <w:rPr>
          <w:sz w:val="16"/>
          <w:szCs w:val="16"/>
        </w:rPr>
      </w:pPr>
    </w:p>
    <w:p w14:paraId="73F2E598" w14:textId="1FF73683" w:rsidR="00457D2C" w:rsidRPr="00FB368F" w:rsidRDefault="008C5EDB" w:rsidP="002024BF">
      <w:pPr>
        <w:pStyle w:val="ProductList-Body"/>
        <w:tabs>
          <w:tab w:val="clear" w:pos="360"/>
          <w:tab w:val="clear" w:pos="720"/>
          <w:tab w:val="clear" w:pos="1080"/>
        </w:tabs>
      </w:pPr>
      <w:r>
        <w:rPr>
          <w:b/>
          <w:color w:val="00188F"/>
        </w:rPr>
        <w:t>Conditions supplémentaires</w:t>
      </w:r>
      <w:r>
        <w:t> </w:t>
      </w:r>
      <w:r w:rsidRPr="0015352A">
        <w:rPr>
          <w:b/>
          <w:color w:val="00188F"/>
        </w:rPr>
        <w:t>:</w:t>
      </w:r>
      <w:r>
        <w:t xml:space="preserve"> voir l’Annexe 1 - Engagement de Niveau de Service pour la Détection et le Blocage de Virus, l’Efficacité du Filtre de Courriers Indésirables ou les Faux Positifs.</w:t>
      </w:r>
    </w:p>
    <w:p w14:paraId="67A60449" w14:textId="11EF045C" w:rsidR="00045C64" w:rsidRPr="00FB368F"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4A7A089" w14:textId="0BD27785" w:rsidR="008C5EDB" w:rsidRPr="008E64FF" w:rsidRDefault="008C5EDB" w:rsidP="008C5EDB">
      <w:pPr>
        <w:pStyle w:val="ProductList-Offering2Heading"/>
        <w:rPr>
          <w:lang w:eastAsia="en-US" w:bidi="ar-SA"/>
        </w:rPr>
      </w:pPr>
      <w:bookmarkStart w:id="38" w:name="_Toc485560266"/>
      <w:r w:rsidRPr="008E64FF">
        <w:rPr>
          <w:lang w:eastAsia="en-US" w:bidi="ar-SA"/>
        </w:rPr>
        <w:t>Exchange Online Archiving</w:t>
      </w:r>
      <w:bookmarkEnd w:id="38"/>
    </w:p>
    <w:p w14:paraId="4DC67B77" w14:textId="148DE10C"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sont dans l’impossibilité d’accéder aux messages électroniques archivés.</w:t>
      </w:r>
      <w:r w:rsidR="0075506A">
        <w:t xml:space="preserve"> Aucun Temps d’Indisponibilité Planifié pour ce service.</w:t>
      </w:r>
    </w:p>
    <w:p w14:paraId="527B59F3" w14:textId="77777777" w:rsidR="008C5EDB" w:rsidRPr="00E603F7" w:rsidRDefault="008C5EDB" w:rsidP="008C5EDB">
      <w:pPr>
        <w:pStyle w:val="ProductList-Body"/>
        <w:rPr>
          <w:sz w:val="16"/>
          <w:szCs w:val="16"/>
        </w:rPr>
      </w:pPr>
    </w:p>
    <w:p w14:paraId="61369152" w14:textId="2C68B68D"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571F306" w14:textId="77777777" w:rsidR="008C5EDB" w:rsidRPr="00E603F7" w:rsidRDefault="008C5EDB" w:rsidP="008C5EDB">
      <w:pPr>
        <w:pStyle w:val="ProductList-Body"/>
        <w:rPr>
          <w:sz w:val="16"/>
          <w:szCs w:val="16"/>
        </w:rPr>
      </w:pPr>
    </w:p>
    <w:p w14:paraId="7F84E6CC" w14:textId="0B2FC65B" w:rsidR="008C5EDB" w:rsidRPr="00FB368F" w:rsidRDefault="00831C4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8C5EDB">
      <w:pPr>
        <w:pStyle w:val="ProductList-Body"/>
        <w:rPr>
          <w:sz w:val="16"/>
          <w:szCs w:val="16"/>
        </w:rPr>
      </w:pPr>
    </w:p>
    <w:p w14:paraId="3C328F82" w14:textId="2705C4AE"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183F4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610345B0" w14:textId="77777777" w:rsidTr="00183F48">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396460F6" w:rsidR="008C5EDB" w:rsidRPr="0076238C" w:rsidRDefault="008C5EDB" w:rsidP="003034CF">
            <w:pPr>
              <w:pStyle w:val="ProductList-OfferingBody"/>
              <w:jc w:val="center"/>
            </w:pPr>
            <w:r>
              <w:t>25</w:t>
            </w:r>
            <w:r w:rsidR="00427BA8">
              <w:t xml:space="preserve"> </w:t>
            </w:r>
            <w:r>
              <w:t>%</w:t>
            </w:r>
          </w:p>
        </w:tc>
      </w:tr>
      <w:tr w:rsidR="008C5EDB" w:rsidRPr="009D0B2F" w14:paraId="593FE832" w14:textId="77777777" w:rsidTr="00183F48">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AE8A046" w:rsidR="008C5EDB" w:rsidRPr="0076238C" w:rsidRDefault="008C5EDB" w:rsidP="003034CF">
            <w:pPr>
              <w:pStyle w:val="ProductList-OfferingBody"/>
              <w:jc w:val="center"/>
            </w:pPr>
            <w:r>
              <w:t>50</w:t>
            </w:r>
            <w:r w:rsidR="00427BA8">
              <w:t xml:space="preserve"> </w:t>
            </w:r>
            <w:r>
              <w:t>%</w:t>
            </w:r>
          </w:p>
        </w:tc>
      </w:tr>
      <w:tr w:rsidR="008C5EDB" w:rsidRPr="009D0B2F" w14:paraId="5D8417F0" w14:textId="77777777" w:rsidTr="00183F48">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29597CAA" w:rsidR="008C5EDB" w:rsidRPr="0076238C" w:rsidRDefault="008C5EDB" w:rsidP="003034CF">
            <w:pPr>
              <w:pStyle w:val="ProductList-OfferingBody"/>
              <w:jc w:val="center"/>
            </w:pPr>
            <w:r>
              <w:t>100</w:t>
            </w:r>
            <w:r w:rsidR="00427BA8">
              <w:t xml:space="preserve"> </w:t>
            </w:r>
            <w:r>
              <w:t>%</w:t>
            </w:r>
          </w:p>
        </w:tc>
      </w:tr>
    </w:tbl>
    <w:p w14:paraId="2F97468D" w14:textId="77777777" w:rsidR="008C5EDB" w:rsidRPr="00E603F7" w:rsidRDefault="008C5EDB" w:rsidP="008C5EDB">
      <w:pPr>
        <w:pStyle w:val="ProductList-Body"/>
        <w:tabs>
          <w:tab w:val="clear" w:pos="360"/>
          <w:tab w:val="clear" w:pos="720"/>
          <w:tab w:val="clear" w:pos="1080"/>
        </w:tabs>
        <w:rPr>
          <w:sz w:val="16"/>
          <w:szCs w:val="16"/>
        </w:rPr>
      </w:pPr>
    </w:p>
    <w:p w14:paraId="597A6C6F" w14:textId="23570853" w:rsidR="008C5EDB" w:rsidRPr="00FB368F" w:rsidRDefault="008C5EDB" w:rsidP="008C5EDB">
      <w:pPr>
        <w:pStyle w:val="ProductList-Body"/>
      </w:pPr>
      <w:r>
        <w:rPr>
          <w:b/>
          <w:color w:val="00188F"/>
        </w:rPr>
        <w:t>Exceptions de Niveau de Service</w:t>
      </w:r>
      <w:r>
        <w:t> </w:t>
      </w:r>
      <w:r w:rsidRPr="0015352A">
        <w:rPr>
          <w:b/>
          <w:color w:val="00188F"/>
        </w:rPr>
        <w:t>:</w:t>
      </w:r>
      <w:r>
        <w:t xml:space="preserve"> le présent SLA ne s’applique pas à l’achat de Enterprise CAL Suite dans le cadre des contrats de licence en volume Open Value ou Open Value Souscription.</w:t>
      </w:r>
    </w:p>
    <w:p w14:paraId="489EB6AA" w14:textId="68CEB97C" w:rsidR="008C5EDB" w:rsidRPr="00FB368F"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2BB32" w14:textId="123C632E" w:rsidR="008C5EDB" w:rsidRPr="008E64FF" w:rsidRDefault="008C5EDB" w:rsidP="008C5EDB">
      <w:pPr>
        <w:pStyle w:val="ProductList-Offering2Heading"/>
        <w:rPr>
          <w:lang w:eastAsia="en-US" w:bidi="ar-SA"/>
        </w:rPr>
      </w:pPr>
      <w:bookmarkStart w:id="39" w:name="_Toc485560267"/>
      <w:r w:rsidRPr="008E64FF">
        <w:rPr>
          <w:lang w:eastAsia="en-US" w:bidi="ar-SA"/>
        </w:rPr>
        <w:t>Exchange Online Protection</w:t>
      </w:r>
      <w:bookmarkEnd w:id="39"/>
    </w:p>
    <w:p w14:paraId="5F043877" w14:textId="54D4FD82"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 réseau ne peut pas recevoir et traiter les messages électroniques.</w:t>
      </w:r>
      <w:r w:rsidR="0075506A">
        <w:t xml:space="preserve"> Aucun Temps d’Indisponibilité Planifié pour ce service.</w:t>
      </w:r>
    </w:p>
    <w:p w14:paraId="3FF71C20" w14:textId="77777777" w:rsidR="008C5EDB" w:rsidRPr="00E603F7" w:rsidRDefault="008C5EDB" w:rsidP="008C5EDB">
      <w:pPr>
        <w:pStyle w:val="ProductList-Body"/>
        <w:rPr>
          <w:sz w:val="16"/>
          <w:szCs w:val="16"/>
        </w:rPr>
      </w:pPr>
    </w:p>
    <w:p w14:paraId="05FECAE0" w14:textId="2B92992A"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B99F49" w14:textId="77777777" w:rsidR="008C5EDB" w:rsidRPr="00E603F7" w:rsidRDefault="008C5EDB" w:rsidP="008C5EDB">
      <w:pPr>
        <w:pStyle w:val="ProductList-Body"/>
        <w:rPr>
          <w:sz w:val="16"/>
          <w:szCs w:val="16"/>
        </w:rPr>
      </w:pPr>
    </w:p>
    <w:p w14:paraId="5E2077ED" w14:textId="70B54E78" w:rsidR="008C5EDB" w:rsidRPr="00FB368F" w:rsidRDefault="00831C4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pPr>
        <w:rPr>
          <w:sz w:val="16"/>
          <w:szCs w:val="16"/>
        </w:rPr>
      </w:pPr>
    </w:p>
    <w:p w14:paraId="3ED24468" w14:textId="014EDAEB" w:rsidR="008C5EDB" w:rsidRPr="00FB368F" w:rsidRDefault="008C5EDB" w:rsidP="00013391">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183F48">
        <w:trPr>
          <w:tblHeader/>
        </w:trPr>
        <w:tc>
          <w:tcPr>
            <w:tcW w:w="5400" w:type="dxa"/>
            <w:shd w:val="clear" w:color="auto" w:fill="0072C6"/>
          </w:tcPr>
          <w:p w14:paraId="23971F47" w14:textId="77777777" w:rsidR="008C5EDB" w:rsidRPr="001A0074" w:rsidRDefault="008C5EDB" w:rsidP="00013391">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013391">
            <w:pPr>
              <w:pStyle w:val="ProductList-OfferingBody"/>
              <w:keepNext/>
              <w:jc w:val="center"/>
              <w:rPr>
                <w:color w:val="FFFFFF" w:themeColor="background1"/>
              </w:rPr>
            </w:pPr>
            <w:r>
              <w:rPr>
                <w:color w:val="FFFFFF" w:themeColor="background1"/>
              </w:rPr>
              <w:t>Avoir Service</w:t>
            </w:r>
          </w:p>
        </w:tc>
      </w:tr>
      <w:tr w:rsidR="008C5EDB" w:rsidRPr="009D0B2F" w14:paraId="6A9DF485" w14:textId="77777777" w:rsidTr="00183F48">
        <w:tc>
          <w:tcPr>
            <w:tcW w:w="5400" w:type="dxa"/>
          </w:tcPr>
          <w:p w14:paraId="2CB7FA06" w14:textId="6D5AB9F1" w:rsidR="008C5EDB" w:rsidRPr="0076238C" w:rsidRDefault="008C5EDB" w:rsidP="00013391">
            <w:pPr>
              <w:pStyle w:val="ProductList-OfferingBody"/>
              <w:keepNext/>
              <w:jc w:val="center"/>
            </w:pPr>
            <w:r>
              <w:t>&lt; 99,9 %</w:t>
            </w:r>
          </w:p>
        </w:tc>
        <w:tc>
          <w:tcPr>
            <w:tcW w:w="5400" w:type="dxa"/>
          </w:tcPr>
          <w:p w14:paraId="28FF70FA" w14:textId="69105A6D" w:rsidR="008C5EDB" w:rsidRPr="0076238C" w:rsidRDefault="008C5EDB" w:rsidP="00013391">
            <w:pPr>
              <w:pStyle w:val="ProductList-OfferingBody"/>
              <w:keepNext/>
              <w:jc w:val="center"/>
            </w:pPr>
            <w:r>
              <w:t>25</w:t>
            </w:r>
            <w:r w:rsidR="00427BA8">
              <w:t xml:space="preserve"> </w:t>
            </w:r>
            <w:r>
              <w:t>%</w:t>
            </w:r>
          </w:p>
        </w:tc>
      </w:tr>
      <w:tr w:rsidR="008C5EDB" w:rsidRPr="009D0B2F" w14:paraId="3CC7860E" w14:textId="77777777" w:rsidTr="00183F48">
        <w:tc>
          <w:tcPr>
            <w:tcW w:w="5400" w:type="dxa"/>
          </w:tcPr>
          <w:p w14:paraId="48BA7A04" w14:textId="4C9C4411" w:rsidR="008C5EDB" w:rsidRPr="0076238C" w:rsidRDefault="008C5EDB" w:rsidP="00013391">
            <w:pPr>
              <w:pStyle w:val="ProductList-OfferingBody"/>
              <w:keepNext/>
              <w:jc w:val="center"/>
            </w:pPr>
            <w:r>
              <w:t>&lt; 99 %</w:t>
            </w:r>
          </w:p>
        </w:tc>
        <w:tc>
          <w:tcPr>
            <w:tcW w:w="5400" w:type="dxa"/>
          </w:tcPr>
          <w:p w14:paraId="34E7D447" w14:textId="3369EB2E" w:rsidR="008C5EDB" w:rsidRPr="0076238C" w:rsidRDefault="008C5EDB" w:rsidP="00013391">
            <w:pPr>
              <w:pStyle w:val="ProductList-OfferingBody"/>
              <w:keepNext/>
              <w:jc w:val="center"/>
            </w:pPr>
            <w:r>
              <w:t>50</w:t>
            </w:r>
            <w:r w:rsidR="00427BA8">
              <w:t xml:space="preserve"> </w:t>
            </w:r>
            <w:r>
              <w:t>%</w:t>
            </w:r>
          </w:p>
        </w:tc>
      </w:tr>
      <w:tr w:rsidR="008C5EDB" w:rsidRPr="009D0B2F" w14:paraId="1675CFBB" w14:textId="77777777" w:rsidTr="00183F48">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0170068D" w:rsidR="008C5EDB" w:rsidRPr="0076238C" w:rsidRDefault="008C5EDB" w:rsidP="003034CF">
            <w:pPr>
              <w:pStyle w:val="ProductList-OfferingBody"/>
              <w:jc w:val="center"/>
            </w:pPr>
            <w:r>
              <w:t>100</w:t>
            </w:r>
            <w:r w:rsidR="00427BA8">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311F8B" w:rsidR="008C5EDB" w:rsidRPr="00FB368F" w:rsidRDefault="008C5EDB" w:rsidP="008C5EDB">
      <w:pPr>
        <w:pStyle w:val="ProductList-Body"/>
      </w:pPr>
      <w:r w:rsidRPr="0023168B">
        <w:rPr>
          <w:b/>
          <w:color w:val="00188F"/>
        </w:rPr>
        <w:t>Exceptions de Niveau de Service</w:t>
      </w:r>
      <w:r w:rsidRPr="0023168B">
        <w:t> </w:t>
      </w:r>
      <w:r w:rsidRPr="0023168B">
        <w:rPr>
          <w:b/>
          <w:color w:val="00188F"/>
        </w:rPr>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8C5EDB">
      <w:pPr>
        <w:pStyle w:val="ProductList-Body"/>
      </w:pPr>
    </w:p>
    <w:p w14:paraId="40D25923" w14:textId="6048CABD" w:rsidR="008C5EDB" w:rsidRPr="00FB368F" w:rsidRDefault="008C5EDB" w:rsidP="008C5EDB">
      <w:pPr>
        <w:pStyle w:val="ProductList-Body"/>
      </w:pPr>
      <w:r>
        <w:rPr>
          <w:b/>
          <w:color w:val="00188F"/>
        </w:rPr>
        <w:t>Conditions supplémentaires</w:t>
      </w:r>
      <w:r>
        <w:t> </w:t>
      </w:r>
      <w:r w:rsidRPr="0015352A">
        <w:rPr>
          <w:b/>
          <w:color w:val="00188F"/>
        </w:rPr>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p w14:paraId="03949A2F" w14:textId="10FCFFB1" w:rsidR="008C5EDB" w:rsidRPr="00FB368F"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E866E72" w14:textId="77777777" w:rsidR="00164380" w:rsidRPr="00E82568" w:rsidRDefault="00164380" w:rsidP="00164380">
      <w:pPr>
        <w:pStyle w:val="ProductList-Offering2Heading"/>
        <w:outlineLvl w:val="2"/>
      </w:pPr>
      <w:bookmarkStart w:id="40" w:name="_Toc463094232"/>
      <w:bookmarkStart w:id="41" w:name="_Toc465333695"/>
      <w:bookmarkStart w:id="42" w:name="_Toc485560268"/>
      <w:r>
        <w:t>Microsoft Teams</w:t>
      </w:r>
      <w:bookmarkEnd w:id="40"/>
      <w:bookmarkEnd w:id="41"/>
      <w:bookmarkEnd w:id="42"/>
    </w:p>
    <w:p w14:paraId="6647EADF" w14:textId="77777777" w:rsidR="00164380" w:rsidRPr="00E82568" w:rsidRDefault="00164380" w:rsidP="00164380">
      <w:pPr>
        <w:pStyle w:val="ProductList-Body"/>
      </w:pPr>
      <w:r>
        <w:rPr>
          <w:b/>
          <w:color w:val="00188F"/>
        </w:rPr>
        <w:t>Temps d’Indisponibilité</w:t>
      </w:r>
      <w:r>
        <w:t> </w:t>
      </w:r>
      <w:r w:rsidRPr="00014996">
        <w:rPr>
          <w:b/>
          <w:bCs/>
        </w:rPr>
        <w:t>:</w:t>
      </w:r>
      <w:r>
        <w:t xml:space="preserve"> Toute période au cours de laquelle les utilisateurs finaux sont dans l’impossibilité de lire ou de publier dans des conversations en ligne pour lesquelles ils disposent des autorisations appropriées.</w:t>
      </w:r>
    </w:p>
    <w:p w14:paraId="700A5695" w14:textId="77777777" w:rsidR="00164380" w:rsidRPr="00E82568" w:rsidRDefault="00164380" w:rsidP="00164380">
      <w:pPr>
        <w:pStyle w:val="ProductList-Body"/>
      </w:pPr>
    </w:p>
    <w:p w14:paraId="57A88FB5" w14:textId="77777777" w:rsidR="00164380" w:rsidRPr="00E82568" w:rsidRDefault="00164380" w:rsidP="00164380">
      <w:pPr>
        <w:pStyle w:val="ProductList-Body"/>
      </w:pPr>
      <w:r>
        <w:rPr>
          <w:b/>
          <w:color w:val="00188F"/>
        </w:rPr>
        <w:t>Pourcentage de Temps de Disponibilité Mensuel</w:t>
      </w:r>
      <w:r>
        <w:t> </w:t>
      </w:r>
      <w:r w:rsidRPr="00014996">
        <w:rPr>
          <w:b/>
          <w:bCs/>
        </w:rPr>
        <w:t>:</w:t>
      </w:r>
      <w:r>
        <w:t xml:space="preserve"> Le Pourcentage de Temps de Disponibilité Mensuel est calculé à l’aide de la formule suivante :</w:t>
      </w:r>
    </w:p>
    <w:p w14:paraId="789DFD13" w14:textId="77777777" w:rsidR="00164380" w:rsidRPr="00E82568" w:rsidRDefault="00164380" w:rsidP="00164380">
      <w:pPr>
        <w:pStyle w:val="ProductList-Body"/>
      </w:pPr>
    </w:p>
    <w:p w14:paraId="6002B870" w14:textId="77777777" w:rsidR="00164380" w:rsidRPr="00E82568" w:rsidRDefault="00831C4D" w:rsidP="0016438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36A8850" w14:textId="77777777" w:rsidR="00164380" w:rsidRPr="00E82568" w:rsidRDefault="00164380" w:rsidP="00164380">
      <w:pPr>
        <w:pStyle w:val="ProductList-Body"/>
      </w:pPr>
      <w:proofErr w:type="gramStart"/>
      <w:r>
        <w:lastRenderedPageBreak/>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FC46EC" w14:textId="77777777" w:rsidR="00164380" w:rsidRPr="00E82568" w:rsidRDefault="00164380" w:rsidP="00164380">
      <w:pPr>
        <w:pStyle w:val="ProductList-Body"/>
      </w:pPr>
    </w:p>
    <w:p w14:paraId="513987C0" w14:textId="77777777" w:rsidR="00164380" w:rsidRPr="00E82568" w:rsidRDefault="00164380" w:rsidP="00164380">
      <w:pPr>
        <w:pStyle w:val="ProductList-Body"/>
      </w:pPr>
      <w:r>
        <w:rPr>
          <w:b/>
          <w:color w:val="00188F"/>
        </w:rPr>
        <w:t>Avoir Service</w:t>
      </w:r>
      <w:r>
        <w:t> </w:t>
      </w:r>
      <w:r w:rsidRPr="00FD5CF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4380" w:rsidRPr="009D0B2F" w14:paraId="312C9EC5" w14:textId="77777777" w:rsidTr="007B4942">
        <w:trPr>
          <w:tblHeader/>
        </w:trPr>
        <w:tc>
          <w:tcPr>
            <w:tcW w:w="5400" w:type="dxa"/>
            <w:shd w:val="clear" w:color="auto" w:fill="0072C6"/>
          </w:tcPr>
          <w:p w14:paraId="2719BD8C" w14:textId="77777777" w:rsidR="00164380" w:rsidRPr="001A0074" w:rsidRDefault="0016438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973CF" w14:textId="77777777" w:rsidR="00164380" w:rsidRPr="001A0074" w:rsidRDefault="00164380" w:rsidP="007B4942">
            <w:pPr>
              <w:pStyle w:val="ProductList-OfferingBody"/>
              <w:jc w:val="center"/>
              <w:rPr>
                <w:color w:val="FFFFFF" w:themeColor="background1"/>
              </w:rPr>
            </w:pPr>
            <w:r>
              <w:rPr>
                <w:color w:val="FFFFFF" w:themeColor="background1"/>
              </w:rPr>
              <w:t>Avoir Service</w:t>
            </w:r>
          </w:p>
        </w:tc>
      </w:tr>
      <w:tr w:rsidR="00164380" w:rsidRPr="009D0B2F" w14:paraId="4017E621" w14:textId="77777777" w:rsidTr="007B4942">
        <w:tc>
          <w:tcPr>
            <w:tcW w:w="5400" w:type="dxa"/>
          </w:tcPr>
          <w:p w14:paraId="17D3CBDA" w14:textId="77777777" w:rsidR="00164380" w:rsidRPr="0076238C" w:rsidRDefault="00164380" w:rsidP="007B4942">
            <w:pPr>
              <w:pStyle w:val="ProductList-OfferingBody"/>
              <w:jc w:val="center"/>
            </w:pPr>
            <w:r>
              <w:t>&lt; 99,9%</w:t>
            </w:r>
          </w:p>
        </w:tc>
        <w:tc>
          <w:tcPr>
            <w:tcW w:w="5400" w:type="dxa"/>
          </w:tcPr>
          <w:p w14:paraId="33402D55" w14:textId="77777777" w:rsidR="00164380" w:rsidRPr="0076238C" w:rsidRDefault="00164380" w:rsidP="007B4942">
            <w:pPr>
              <w:pStyle w:val="ProductList-OfferingBody"/>
              <w:jc w:val="center"/>
            </w:pPr>
            <w:r>
              <w:t>25%</w:t>
            </w:r>
          </w:p>
        </w:tc>
      </w:tr>
      <w:tr w:rsidR="00164380" w:rsidRPr="009D0B2F" w14:paraId="586C9050" w14:textId="77777777" w:rsidTr="007B4942">
        <w:tc>
          <w:tcPr>
            <w:tcW w:w="5400" w:type="dxa"/>
          </w:tcPr>
          <w:p w14:paraId="6FE44811" w14:textId="77777777" w:rsidR="00164380" w:rsidRPr="0076238C" w:rsidRDefault="00164380" w:rsidP="007B4942">
            <w:pPr>
              <w:pStyle w:val="ProductList-OfferingBody"/>
              <w:jc w:val="center"/>
            </w:pPr>
            <w:r>
              <w:t>&lt; 99%</w:t>
            </w:r>
          </w:p>
        </w:tc>
        <w:tc>
          <w:tcPr>
            <w:tcW w:w="5400" w:type="dxa"/>
          </w:tcPr>
          <w:p w14:paraId="23ADAA57" w14:textId="77777777" w:rsidR="00164380" w:rsidRPr="0076238C" w:rsidRDefault="00164380" w:rsidP="007B4942">
            <w:pPr>
              <w:pStyle w:val="ProductList-OfferingBody"/>
              <w:jc w:val="center"/>
            </w:pPr>
            <w:r>
              <w:t>50%</w:t>
            </w:r>
          </w:p>
        </w:tc>
      </w:tr>
      <w:tr w:rsidR="00164380" w:rsidRPr="009D0B2F" w14:paraId="04732DA7" w14:textId="77777777" w:rsidTr="007B4942">
        <w:tc>
          <w:tcPr>
            <w:tcW w:w="5400" w:type="dxa"/>
          </w:tcPr>
          <w:p w14:paraId="57E93C8E" w14:textId="77777777" w:rsidR="00164380" w:rsidRPr="0076238C" w:rsidRDefault="00164380" w:rsidP="007B4942">
            <w:pPr>
              <w:pStyle w:val="ProductList-OfferingBody"/>
              <w:jc w:val="center"/>
            </w:pPr>
            <w:r>
              <w:t>&lt; 95%</w:t>
            </w:r>
          </w:p>
        </w:tc>
        <w:tc>
          <w:tcPr>
            <w:tcW w:w="5400" w:type="dxa"/>
          </w:tcPr>
          <w:p w14:paraId="29C4F837" w14:textId="77777777" w:rsidR="00164380" w:rsidRPr="0076238C" w:rsidRDefault="00164380" w:rsidP="007B4942">
            <w:pPr>
              <w:pStyle w:val="ProductList-OfferingBody"/>
              <w:jc w:val="center"/>
            </w:pPr>
            <w:r>
              <w:t>100%</w:t>
            </w:r>
          </w:p>
        </w:tc>
      </w:tr>
    </w:tbl>
    <w:p w14:paraId="51AB00B6" w14:textId="77777777" w:rsidR="00164380" w:rsidRPr="00E82568"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64380">
          <w:rPr>
            <w:rStyle w:val="Hyperlink"/>
            <w:sz w:val="16"/>
            <w:szCs w:val="16"/>
          </w:rPr>
          <w:t>Table des matières</w:t>
        </w:r>
      </w:hyperlink>
      <w:r w:rsidR="00164380">
        <w:rPr>
          <w:sz w:val="16"/>
          <w:szCs w:val="16"/>
        </w:rPr>
        <w:t xml:space="preserve"> / </w:t>
      </w:r>
      <w:hyperlink w:anchor="Definitions" w:history="1">
        <w:r w:rsidR="00164380">
          <w:rPr>
            <w:rStyle w:val="Hyperlink"/>
            <w:sz w:val="16"/>
            <w:szCs w:val="16"/>
          </w:rPr>
          <w:t>Définitions</w:t>
        </w:r>
      </w:hyperlink>
    </w:p>
    <w:p w14:paraId="12322B5D" w14:textId="77777777" w:rsidR="00A90E39" w:rsidRPr="0051699C" w:rsidRDefault="00A90E39" w:rsidP="00A90E39">
      <w:pPr>
        <w:pStyle w:val="ProductList-Offering2Heading"/>
        <w:keepNext/>
        <w:outlineLvl w:val="2"/>
      </w:pPr>
      <w:bookmarkStart w:id="43" w:name="_Toc468346539"/>
      <w:bookmarkStart w:id="44" w:name="_Toc485560269"/>
      <w:r>
        <w:t>Microsoft MyAnalytics</w:t>
      </w:r>
      <w:bookmarkEnd w:id="43"/>
      <w:bookmarkEnd w:id="44"/>
    </w:p>
    <w:p w14:paraId="29B65080" w14:textId="77777777" w:rsidR="00A90E39" w:rsidRPr="0051699C" w:rsidRDefault="00A90E39" w:rsidP="00A90E39">
      <w:pPr>
        <w:pStyle w:val="ProductList-Body"/>
      </w:pPr>
      <w:r>
        <w:rPr>
          <w:b/>
          <w:color w:val="00188F"/>
        </w:rPr>
        <w:t>Temps d’Indisponibilité</w:t>
      </w:r>
      <w:r>
        <w:t> </w:t>
      </w:r>
      <w:r w:rsidRPr="00712921">
        <w:rPr>
          <w:b/>
          <w:bCs/>
        </w:rPr>
        <w:t>:</w:t>
      </w:r>
      <w:r>
        <w:t xml:space="preserve"> </w:t>
      </w:r>
      <w:r>
        <w:rPr>
          <w:iCs/>
        </w:rPr>
        <w:t>Toute période au cours de laquelle les utilisateurs ne peuvent pas accéder au tableau de bord MyAnalytics</w:t>
      </w:r>
      <w:r>
        <w:rPr>
          <w:i/>
          <w:iCs/>
        </w:rPr>
        <w:t>.</w:t>
      </w:r>
    </w:p>
    <w:p w14:paraId="523AFD70" w14:textId="77777777" w:rsidR="00A90E39" w:rsidRPr="0051699C" w:rsidRDefault="00A90E39" w:rsidP="00A90E39">
      <w:pPr>
        <w:pStyle w:val="ProductList-Body"/>
      </w:pPr>
    </w:p>
    <w:p w14:paraId="3C19A1B5" w14:textId="77777777" w:rsidR="00A90E39" w:rsidRPr="0051699C" w:rsidRDefault="00A90E39" w:rsidP="00A90E39">
      <w:pPr>
        <w:pStyle w:val="ProductList-Body"/>
      </w:pPr>
      <w:r>
        <w:rPr>
          <w:b/>
          <w:color w:val="00188F"/>
        </w:rPr>
        <w:t>Pourcentage de Temps de Disponibilité Mensuel</w:t>
      </w:r>
      <w:r>
        <w:t> </w:t>
      </w:r>
      <w:r w:rsidRPr="00712921">
        <w:rPr>
          <w:b/>
          <w:bCs/>
        </w:rPr>
        <w:t>:</w:t>
      </w:r>
      <w:r>
        <w:t xml:space="preserve"> Le Pourcentage de Temps de Disponibilité Mensuel est calculé à l’aide de la formule suivante :</w:t>
      </w:r>
    </w:p>
    <w:p w14:paraId="3E5D656F" w14:textId="77777777" w:rsidR="00A90E39" w:rsidRPr="0051699C" w:rsidRDefault="00A90E39" w:rsidP="00A90E39">
      <w:pPr>
        <w:pStyle w:val="ProductList-Body"/>
      </w:pPr>
    </w:p>
    <w:p w14:paraId="20093482" w14:textId="77777777" w:rsidR="00A90E39" w:rsidRPr="0051699C" w:rsidRDefault="00831C4D" w:rsidP="00A90E3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C302942" w14:textId="77777777" w:rsidR="00A90E39" w:rsidRPr="0051699C" w:rsidRDefault="00A90E39" w:rsidP="00A90E39">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AB8E22" w14:textId="77777777" w:rsidR="00A90E39" w:rsidRPr="0051699C" w:rsidRDefault="00A90E39" w:rsidP="00A90E39">
      <w:pPr>
        <w:pStyle w:val="ProductList-Body"/>
      </w:pPr>
    </w:p>
    <w:p w14:paraId="1678A14B" w14:textId="77777777" w:rsidR="00A90E39" w:rsidRPr="0051699C" w:rsidRDefault="00A90E39" w:rsidP="00A90E39">
      <w:pPr>
        <w:pStyle w:val="ProductList-Body"/>
        <w:keepNext/>
      </w:pPr>
      <w:r>
        <w:rPr>
          <w:b/>
          <w:color w:val="00188F"/>
        </w:rPr>
        <w:t>Avoir Service</w:t>
      </w:r>
      <w:r>
        <w:t> </w:t>
      </w:r>
      <w:r w:rsidRPr="0071292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9D0B2F" w14:paraId="2ABAF444" w14:textId="77777777" w:rsidTr="007B4942">
        <w:trPr>
          <w:tblHeader/>
        </w:trPr>
        <w:tc>
          <w:tcPr>
            <w:tcW w:w="5400" w:type="dxa"/>
            <w:shd w:val="clear" w:color="auto" w:fill="0072C6"/>
          </w:tcPr>
          <w:p w14:paraId="2CD0864D" w14:textId="77777777" w:rsidR="00A90E39" w:rsidRPr="001A0074" w:rsidRDefault="00A90E39"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BCF975" w14:textId="77777777" w:rsidR="00A90E39" w:rsidRPr="001A0074" w:rsidRDefault="00A90E39" w:rsidP="007B4942">
            <w:pPr>
              <w:pStyle w:val="ProductList-OfferingBody"/>
              <w:jc w:val="center"/>
              <w:rPr>
                <w:color w:val="FFFFFF" w:themeColor="background1"/>
              </w:rPr>
            </w:pPr>
            <w:r>
              <w:rPr>
                <w:color w:val="FFFFFF" w:themeColor="background1"/>
              </w:rPr>
              <w:t>Avoir Service</w:t>
            </w:r>
          </w:p>
        </w:tc>
      </w:tr>
      <w:tr w:rsidR="00A90E39" w:rsidRPr="009D0B2F" w14:paraId="3AA91E96" w14:textId="77777777" w:rsidTr="007B4942">
        <w:tc>
          <w:tcPr>
            <w:tcW w:w="5400" w:type="dxa"/>
          </w:tcPr>
          <w:p w14:paraId="6139AAB8" w14:textId="77777777" w:rsidR="00A90E39" w:rsidRPr="0076238C" w:rsidRDefault="00A90E39" w:rsidP="007B4942">
            <w:pPr>
              <w:pStyle w:val="ProductList-OfferingBody"/>
              <w:jc w:val="center"/>
            </w:pPr>
            <w:r>
              <w:t>&lt; 99,9 %</w:t>
            </w:r>
          </w:p>
        </w:tc>
        <w:tc>
          <w:tcPr>
            <w:tcW w:w="5400" w:type="dxa"/>
          </w:tcPr>
          <w:p w14:paraId="7C5742C3" w14:textId="77777777" w:rsidR="00A90E39" w:rsidRPr="0076238C" w:rsidRDefault="00A90E39" w:rsidP="007B4942">
            <w:pPr>
              <w:pStyle w:val="ProductList-OfferingBody"/>
              <w:jc w:val="center"/>
            </w:pPr>
            <w:r>
              <w:t>25 %</w:t>
            </w:r>
          </w:p>
        </w:tc>
      </w:tr>
      <w:tr w:rsidR="00A90E39" w:rsidRPr="009D0B2F" w14:paraId="19981F3E" w14:textId="77777777" w:rsidTr="007B4942">
        <w:tc>
          <w:tcPr>
            <w:tcW w:w="5400" w:type="dxa"/>
          </w:tcPr>
          <w:p w14:paraId="05074221" w14:textId="77777777" w:rsidR="00A90E39" w:rsidRPr="0076238C" w:rsidRDefault="00A90E39" w:rsidP="007B4942">
            <w:pPr>
              <w:pStyle w:val="ProductList-OfferingBody"/>
              <w:jc w:val="center"/>
            </w:pPr>
            <w:r>
              <w:t>&lt; 99 %</w:t>
            </w:r>
          </w:p>
        </w:tc>
        <w:tc>
          <w:tcPr>
            <w:tcW w:w="5400" w:type="dxa"/>
          </w:tcPr>
          <w:p w14:paraId="0280931B" w14:textId="77777777" w:rsidR="00A90E39" w:rsidRPr="0076238C" w:rsidRDefault="00A90E39" w:rsidP="007B4942">
            <w:pPr>
              <w:pStyle w:val="ProductList-OfferingBody"/>
              <w:jc w:val="center"/>
            </w:pPr>
            <w:r>
              <w:t>50 %</w:t>
            </w:r>
          </w:p>
        </w:tc>
      </w:tr>
      <w:tr w:rsidR="00A90E39" w:rsidRPr="009D0B2F" w14:paraId="7BA70869" w14:textId="77777777" w:rsidTr="007B4942">
        <w:tc>
          <w:tcPr>
            <w:tcW w:w="5400" w:type="dxa"/>
          </w:tcPr>
          <w:p w14:paraId="7BF35C59" w14:textId="77777777" w:rsidR="00A90E39" w:rsidRPr="0076238C" w:rsidRDefault="00A90E39" w:rsidP="007B4942">
            <w:pPr>
              <w:pStyle w:val="ProductList-OfferingBody"/>
              <w:jc w:val="center"/>
            </w:pPr>
            <w:r>
              <w:t>&lt; 95 %</w:t>
            </w:r>
          </w:p>
        </w:tc>
        <w:tc>
          <w:tcPr>
            <w:tcW w:w="5400" w:type="dxa"/>
          </w:tcPr>
          <w:p w14:paraId="422AB679" w14:textId="77777777" w:rsidR="00A90E39" w:rsidRPr="0076238C" w:rsidRDefault="00A90E39" w:rsidP="007B4942">
            <w:pPr>
              <w:pStyle w:val="ProductList-OfferingBody"/>
              <w:jc w:val="center"/>
            </w:pPr>
            <w:r>
              <w:t>100 %</w:t>
            </w:r>
          </w:p>
        </w:tc>
      </w:tr>
    </w:tbl>
    <w:p w14:paraId="51FA96C9" w14:textId="77777777" w:rsidR="00A90E39" w:rsidRPr="0051699C"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0E39">
          <w:rPr>
            <w:rStyle w:val="Hyperlink"/>
            <w:sz w:val="16"/>
            <w:szCs w:val="16"/>
          </w:rPr>
          <w:t>Table des matières</w:t>
        </w:r>
      </w:hyperlink>
      <w:r w:rsidR="00A90E39">
        <w:rPr>
          <w:sz w:val="16"/>
          <w:szCs w:val="16"/>
        </w:rPr>
        <w:t xml:space="preserve"> / </w:t>
      </w:r>
      <w:hyperlink w:anchor="Definitions" w:history="1">
        <w:r w:rsidR="00A90E39">
          <w:rPr>
            <w:rStyle w:val="Hyperlink"/>
            <w:sz w:val="16"/>
            <w:szCs w:val="16"/>
          </w:rPr>
          <w:t>Définitions</w:t>
        </w:r>
      </w:hyperlink>
    </w:p>
    <w:p w14:paraId="2AB302B6" w14:textId="77777777" w:rsidR="00980B3D" w:rsidRPr="00DE201A" w:rsidRDefault="00980B3D" w:rsidP="00980B3D">
      <w:pPr>
        <w:pStyle w:val="ProductList-Offering2Heading"/>
        <w:outlineLvl w:val="2"/>
      </w:pPr>
      <w:bookmarkStart w:id="45" w:name="_Toc484160641"/>
      <w:bookmarkStart w:id="46" w:name="_Toc485560270"/>
      <w:r>
        <w:t>Microsoft Workplace Analytics</w:t>
      </w:r>
      <w:bookmarkEnd w:id="45"/>
      <w:bookmarkEnd w:id="46"/>
    </w:p>
    <w:p w14:paraId="307BBFA8" w14:textId="77777777" w:rsidR="00980B3D" w:rsidRPr="00DE201A" w:rsidRDefault="00980B3D" w:rsidP="00980B3D">
      <w:pPr>
        <w:pStyle w:val="ProductList-Body"/>
      </w:pPr>
      <w:r>
        <w:rPr>
          <w:b/>
          <w:color w:val="00188F"/>
        </w:rPr>
        <w:t>Temps d’Indisponibilité</w:t>
      </w:r>
      <w:r>
        <w:t> </w:t>
      </w:r>
      <w:r w:rsidRPr="0069051C">
        <w:rPr>
          <w:b/>
          <w:bCs/>
        </w:rPr>
        <w:t>:</w:t>
      </w:r>
      <w:r>
        <w:t xml:space="preserve"> désigne toute période au cours de laquelle les utilisateurs ne peuvent pas accéder au site Web Microsoft Workplace Analytics.</w:t>
      </w:r>
    </w:p>
    <w:p w14:paraId="16746B12" w14:textId="77777777" w:rsidR="00980B3D" w:rsidRPr="00DE201A" w:rsidRDefault="00980B3D" w:rsidP="00980B3D">
      <w:pPr>
        <w:pStyle w:val="ProductList-Body"/>
      </w:pPr>
    </w:p>
    <w:p w14:paraId="0B3C5F9E" w14:textId="77777777" w:rsidR="00980B3D" w:rsidRPr="00DE201A" w:rsidRDefault="00980B3D" w:rsidP="00980B3D">
      <w:pPr>
        <w:pStyle w:val="ProductList-Body"/>
      </w:pPr>
      <w:r>
        <w:rPr>
          <w:b/>
          <w:color w:val="00188F"/>
        </w:rPr>
        <w:t>Pourcentage de Temps de Disponibilité Mensuel</w:t>
      </w:r>
      <w:r>
        <w:t> </w:t>
      </w:r>
      <w:r w:rsidRPr="0069051C">
        <w:rPr>
          <w:b/>
          <w:bCs/>
        </w:rPr>
        <w:t>:</w:t>
      </w:r>
      <w:r>
        <w:t xml:space="preserve"> le Pourcentage de Temps de Disponibilité Mensuel est calculé à l’aide de la formule suivante : </w:t>
      </w:r>
    </w:p>
    <w:p w14:paraId="262CEE37" w14:textId="77777777" w:rsidR="00980B3D" w:rsidRPr="00DE201A" w:rsidRDefault="00980B3D" w:rsidP="00980B3D">
      <w:pPr>
        <w:pStyle w:val="ProductList-Body"/>
      </w:pPr>
    </w:p>
    <w:p w14:paraId="24BB8834" w14:textId="77777777" w:rsidR="00980B3D" w:rsidRPr="00BB3E44" w:rsidRDefault="00831C4D"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 </m:t>
          </m:r>
        </m:oMath>
      </m:oMathPara>
    </w:p>
    <w:p w14:paraId="4964ECA9" w14:textId="77777777" w:rsidR="00980B3D" w:rsidRPr="00DE201A" w:rsidRDefault="00980B3D" w:rsidP="00980B3D">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FD7EAF5" w14:textId="77777777" w:rsidR="00980B3D" w:rsidRPr="00DE201A" w:rsidRDefault="00980B3D" w:rsidP="00980B3D">
      <w:pPr>
        <w:pStyle w:val="ProductList-Body"/>
      </w:pPr>
    </w:p>
    <w:p w14:paraId="595D917E" w14:textId="77777777" w:rsidR="00980B3D" w:rsidRPr="00DE201A" w:rsidRDefault="00980B3D" w:rsidP="00980B3D">
      <w:pPr>
        <w:pStyle w:val="ProductList-Body"/>
        <w:keepNext/>
      </w:pPr>
      <w:r>
        <w:rPr>
          <w:b/>
          <w:color w:val="00188F"/>
        </w:rPr>
        <w:t>Avoir Service</w:t>
      </w:r>
      <w:r>
        <w:t> </w:t>
      </w:r>
      <w:r w:rsidRPr="0069051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1C64363F" w14:textId="77777777" w:rsidTr="00831C4D">
        <w:trPr>
          <w:tblHeader/>
        </w:trPr>
        <w:tc>
          <w:tcPr>
            <w:tcW w:w="5400" w:type="dxa"/>
            <w:shd w:val="clear" w:color="auto" w:fill="0072C6"/>
          </w:tcPr>
          <w:p w14:paraId="75A37C77" w14:textId="77777777" w:rsidR="00980B3D" w:rsidRPr="001A0074" w:rsidRDefault="00980B3D" w:rsidP="00831C4D">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BEADE70" w14:textId="77777777" w:rsidR="00980B3D" w:rsidRPr="001A0074" w:rsidRDefault="00980B3D" w:rsidP="00831C4D">
            <w:pPr>
              <w:pStyle w:val="ProductList-OfferingBody"/>
              <w:jc w:val="center"/>
              <w:rPr>
                <w:color w:val="FFFFFF" w:themeColor="background1"/>
              </w:rPr>
            </w:pPr>
            <w:r>
              <w:rPr>
                <w:color w:val="FFFFFF" w:themeColor="background1"/>
              </w:rPr>
              <w:t>Avoir Service</w:t>
            </w:r>
          </w:p>
        </w:tc>
      </w:tr>
      <w:tr w:rsidR="00980B3D" w:rsidRPr="009D0B2F" w14:paraId="3354ACC3" w14:textId="77777777" w:rsidTr="00831C4D">
        <w:tc>
          <w:tcPr>
            <w:tcW w:w="5400" w:type="dxa"/>
          </w:tcPr>
          <w:p w14:paraId="4B81D445" w14:textId="77777777" w:rsidR="00980B3D" w:rsidRPr="0076238C" w:rsidRDefault="00980B3D" w:rsidP="00831C4D">
            <w:pPr>
              <w:pStyle w:val="ProductList-OfferingBody"/>
              <w:jc w:val="center"/>
            </w:pPr>
            <w:r>
              <w:t>&lt; 99,9 %</w:t>
            </w:r>
          </w:p>
        </w:tc>
        <w:tc>
          <w:tcPr>
            <w:tcW w:w="5400" w:type="dxa"/>
          </w:tcPr>
          <w:p w14:paraId="4EB93C8C" w14:textId="77777777" w:rsidR="00980B3D" w:rsidRPr="0076238C" w:rsidRDefault="00980B3D" w:rsidP="00831C4D">
            <w:pPr>
              <w:pStyle w:val="ProductList-OfferingBody"/>
              <w:jc w:val="center"/>
            </w:pPr>
            <w:r>
              <w:t>25 %</w:t>
            </w:r>
          </w:p>
        </w:tc>
      </w:tr>
      <w:tr w:rsidR="00980B3D" w:rsidRPr="009D0B2F" w14:paraId="5EE7A7BD" w14:textId="77777777" w:rsidTr="00831C4D">
        <w:tc>
          <w:tcPr>
            <w:tcW w:w="5400" w:type="dxa"/>
          </w:tcPr>
          <w:p w14:paraId="52748FE0" w14:textId="77777777" w:rsidR="00980B3D" w:rsidRPr="0076238C" w:rsidRDefault="00980B3D" w:rsidP="00831C4D">
            <w:pPr>
              <w:pStyle w:val="ProductList-OfferingBody"/>
              <w:jc w:val="center"/>
            </w:pPr>
            <w:r>
              <w:t>&lt; 99 %</w:t>
            </w:r>
          </w:p>
        </w:tc>
        <w:tc>
          <w:tcPr>
            <w:tcW w:w="5400" w:type="dxa"/>
          </w:tcPr>
          <w:p w14:paraId="5CC078D0" w14:textId="77777777" w:rsidR="00980B3D" w:rsidRPr="0076238C" w:rsidRDefault="00980B3D" w:rsidP="00831C4D">
            <w:pPr>
              <w:pStyle w:val="ProductList-OfferingBody"/>
              <w:jc w:val="center"/>
            </w:pPr>
            <w:r>
              <w:t>50 %</w:t>
            </w:r>
          </w:p>
        </w:tc>
      </w:tr>
      <w:tr w:rsidR="00980B3D" w:rsidRPr="009D0B2F" w14:paraId="7AB402AA" w14:textId="77777777" w:rsidTr="00831C4D">
        <w:tc>
          <w:tcPr>
            <w:tcW w:w="5400" w:type="dxa"/>
          </w:tcPr>
          <w:p w14:paraId="781AF83D" w14:textId="77777777" w:rsidR="00980B3D" w:rsidRPr="0076238C" w:rsidRDefault="00980B3D" w:rsidP="00831C4D">
            <w:pPr>
              <w:pStyle w:val="ProductList-OfferingBody"/>
              <w:jc w:val="center"/>
            </w:pPr>
            <w:r>
              <w:t>&lt; 95 %</w:t>
            </w:r>
          </w:p>
        </w:tc>
        <w:tc>
          <w:tcPr>
            <w:tcW w:w="5400" w:type="dxa"/>
          </w:tcPr>
          <w:p w14:paraId="3DB242A8" w14:textId="77777777" w:rsidR="00980B3D" w:rsidRPr="0076238C" w:rsidRDefault="00980B3D" w:rsidP="00831C4D">
            <w:pPr>
              <w:pStyle w:val="ProductList-OfferingBody"/>
              <w:jc w:val="center"/>
            </w:pPr>
            <w:r>
              <w:t>100 %</w:t>
            </w:r>
          </w:p>
        </w:tc>
      </w:tr>
    </w:tbl>
    <w:p w14:paraId="66D73994" w14:textId="77777777" w:rsidR="00980B3D" w:rsidRPr="00DE201A" w:rsidRDefault="00831C4D" w:rsidP="00980B3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980B3D">
          <w:rPr>
            <w:rStyle w:val="Hyperlink"/>
            <w:sz w:val="16"/>
            <w:szCs w:val="16"/>
          </w:rPr>
          <w:t>Table des matières</w:t>
        </w:r>
      </w:hyperlink>
      <w:r w:rsidR="00980B3D">
        <w:rPr>
          <w:sz w:val="16"/>
          <w:szCs w:val="16"/>
        </w:rPr>
        <w:t xml:space="preserve"> / </w:t>
      </w:r>
      <w:hyperlink w:anchor="Définitions" w:history="1">
        <w:r w:rsidR="00980B3D">
          <w:rPr>
            <w:rStyle w:val="Hyperlink"/>
            <w:sz w:val="16"/>
            <w:szCs w:val="16"/>
          </w:rPr>
          <w:t>Définitions</w:t>
        </w:r>
      </w:hyperlink>
    </w:p>
    <w:p w14:paraId="2C31189D" w14:textId="0C3782B6" w:rsidR="008C5EDB" w:rsidRPr="008E64FF" w:rsidRDefault="008C5EDB" w:rsidP="008C5EDB">
      <w:pPr>
        <w:pStyle w:val="ProductList-Offering2Heading"/>
        <w:rPr>
          <w:lang w:eastAsia="en-US" w:bidi="ar-SA"/>
        </w:rPr>
      </w:pPr>
      <w:bookmarkStart w:id="47" w:name="_Toc485560271"/>
      <w:r w:rsidRPr="008E64FF">
        <w:rPr>
          <w:lang w:eastAsia="en-US" w:bidi="ar-SA"/>
        </w:rPr>
        <w:t>Office 365 Business</w:t>
      </w:r>
      <w:bookmarkEnd w:id="47"/>
    </w:p>
    <w:p w14:paraId="7289F7AE" w14:textId="547E57C8" w:rsidR="008C5EDB" w:rsidRPr="00FB368F" w:rsidRDefault="008C5EDB" w:rsidP="008C5EDB">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8C5EDB">
      <w:pPr>
        <w:pStyle w:val="ProductList-Body"/>
      </w:pPr>
    </w:p>
    <w:p w14:paraId="53E63742" w14:textId="53FDEA54" w:rsidR="008C5EDB"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4F1373B4" w14:textId="77777777" w:rsidR="0075506A" w:rsidRPr="00FB368F" w:rsidRDefault="0075506A" w:rsidP="008C5EDB">
      <w:pPr>
        <w:pStyle w:val="ProductList-Body"/>
      </w:pPr>
    </w:p>
    <w:p w14:paraId="35067700" w14:textId="1B5323A1" w:rsidR="008C5EDB" w:rsidRPr="00FB368F" w:rsidRDefault="00831C4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8C5EDB">
      <w:pPr>
        <w:pStyle w:val="ProductList-Body"/>
      </w:pPr>
    </w:p>
    <w:p w14:paraId="11375DC1" w14:textId="66D7E674"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183F4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7F314A2F" w14:textId="77777777" w:rsidTr="00183F48">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FA91631" w:rsidR="008C5EDB" w:rsidRPr="0076238C" w:rsidRDefault="008C5EDB" w:rsidP="003034CF">
            <w:pPr>
              <w:pStyle w:val="ProductList-OfferingBody"/>
              <w:jc w:val="center"/>
            </w:pPr>
            <w:r>
              <w:t>25</w:t>
            </w:r>
            <w:r w:rsidR="00196F02">
              <w:t xml:space="preserve"> </w:t>
            </w:r>
            <w:r>
              <w:t>%</w:t>
            </w:r>
          </w:p>
        </w:tc>
      </w:tr>
      <w:tr w:rsidR="008C5EDB" w:rsidRPr="009D0B2F" w14:paraId="3B51D863" w14:textId="77777777" w:rsidTr="00183F48">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14C54320" w:rsidR="008C5EDB" w:rsidRPr="0076238C" w:rsidRDefault="008C5EDB" w:rsidP="003034CF">
            <w:pPr>
              <w:pStyle w:val="ProductList-OfferingBody"/>
              <w:jc w:val="center"/>
            </w:pPr>
            <w:r>
              <w:t>50</w:t>
            </w:r>
            <w:r w:rsidR="00196F02">
              <w:t xml:space="preserve"> </w:t>
            </w:r>
            <w:r>
              <w:t>%</w:t>
            </w:r>
          </w:p>
        </w:tc>
      </w:tr>
      <w:tr w:rsidR="008C5EDB" w:rsidRPr="009D0B2F" w14:paraId="6129A967" w14:textId="77777777" w:rsidTr="00183F48">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6EACD6B3" w:rsidR="008C5EDB" w:rsidRPr="0076238C" w:rsidRDefault="008C5EDB" w:rsidP="003034CF">
            <w:pPr>
              <w:pStyle w:val="ProductList-OfferingBody"/>
              <w:jc w:val="center"/>
            </w:pPr>
            <w:r>
              <w:t>100</w:t>
            </w:r>
            <w:r w:rsidR="00196F02">
              <w:t xml:space="preserve"> </w:t>
            </w:r>
            <w:r>
              <w:t>%</w:t>
            </w:r>
          </w:p>
        </w:tc>
      </w:tr>
    </w:tbl>
    <w:p w14:paraId="1624D350" w14:textId="29B95C20" w:rsidR="008C5EDB" w:rsidRPr="00FB368F"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5870418" w14:textId="77777777" w:rsidR="00013400" w:rsidRPr="00815D37" w:rsidRDefault="00013400" w:rsidP="00013400">
      <w:pPr>
        <w:pStyle w:val="ProductList-Offering2Heading"/>
        <w:outlineLvl w:val="2"/>
      </w:pPr>
      <w:bookmarkStart w:id="48" w:name="_Toc477262542"/>
      <w:bookmarkStart w:id="49" w:name="_Toc457821517"/>
      <w:bookmarkStart w:id="50" w:name="_Toc480808092"/>
      <w:bookmarkStart w:id="51" w:name="_Toc485560272"/>
      <w:r>
        <w:t xml:space="preserve">Conformité avancée </w:t>
      </w:r>
      <w:bookmarkEnd w:id="48"/>
      <w:r>
        <w:t>Office 365</w:t>
      </w:r>
      <w:bookmarkEnd w:id="49"/>
      <w:bookmarkEnd w:id="50"/>
      <w:bookmarkEnd w:id="51"/>
    </w:p>
    <w:p w14:paraId="67B4E9B4" w14:textId="77777777" w:rsidR="00013400" w:rsidRPr="00815D37" w:rsidRDefault="00013400" w:rsidP="00013400">
      <w:pPr>
        <w:pStyle w:val="ProductList-Body"/>
        <w:tabs>
          <w:tab w:val="clear" w:pos="360"/>
        </w:tabs>
      </w:pPr>
      <w:r>
        <w:rPr>
          <w:b/>
          <w:bCs/>
          <w:color w:val="00188F"/>
        </w:rPr>
        <w:t>Temps d’Indisponibilité</w:t>
      </w:r>
      <w:r>
        <w:t> : toute période au cours de laquelle le composant Customer Lockbox de Conformité avancée Office 365 est en mode de fonctionnalités réduites du fait d’un problème d’activation d’Office 365.</w:t>
      </w:r>
    </w:p>
    <w:p w14:paraId="179BF41D" w14:textId="77777777" w:rsidR="00CB6998" w:rsidRPr="0007323F" w:rsidRDefault="00CB6998" w:rsidP="00CB6998">
      <w:pPr>
        <w:pStyle w:val="ProductList-Body"/>
        <w:ind w:left="360"/>
      </w:pPr>
    </w:p>
    <w:p w14:paraId="54F0B88D" w14:textId="77777777" w:rsidR="00CB6998" w:rsidRPr="0007323F" w:rsidRDefault="00CB6998" w:rsidP="00CB6998">
      <w:pPr>
        <w:pStyle w:val="ProductList-Body"/>
        <w:tabs>
          <w:tab w:val="clear" w:pos="360"/>
        </w:tabs>
      </w:pPr>
      <w:r>
        <w:rPr>
          <w:b/>
          <w:bCs/>
          <w:color w:val="00188F"/>
        </w:rPr>
        <w:t>Pourcentage de Temps d’Activité Mensuel</w:t>
      </w:r>
      <w:r>
        <w:t> </w:t>
      </w:r>
      <w:r w:rsidRPr="0097353E">
        <w:rPr>
          <w:b/>
          <w:bCs/>
        </w:rPr>
        <w:t>:</w:t>
      </w:r>
      <w:r>
        <w:t xml:space="preserve"> Le Pourcentage de Temps d’Activité Mensuel est calculé à l’aide de la formule suivante :</w:t>
      </w:r>
    </w:p>
    <w:p w14:paraId="31E4E605" w14:textId="77777777" w:rsidR="00CB6998" w:rsidRPr="0007323F" w:rsidRDefault="00CB6998" w:rsidP="00CB6998">
      <w:pPr>
        <w:pStyle w:val="ProductList-Body"/>
        <w:ind w:left="360"/>
      </w:pPr>
    </w:p>
    <w:p w14:paraId="35591DC4" w14:textId="77777777" w:rsidR="00CB6998" w:rsidRPr="0007323F" w:rsidRDefault="00831C4D" w:rsidP="00CB699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36D7BAC6" w14:textId="77777777" w:rsidR="00CB6998" w:rsidRPr="0007323F" w:rsidRDefault="00CB6998" w:rsidP="00CB6998">
      <w:pPr>
        <w:pStyle w:val="ProductList-Body"/>
        <w:tabs>
          <w:tab w:val="clear" w:pos="360"/>
        </w:tabs>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D251E37" w14:textId="77777777" w:rsidR="00CB6998" w:rsidRPr="0007323F" w:rsidRDefault="00CB6998" w:rsidP="00CB6998">
      <w:pPr>
        <w:pStyle w:val="ProductList-Body"/>
        <w:ind w:left="360"/>
      </w:pPr>
    </w:p>
    <w:p w14:paraId="6404E71D" w14:textId="77777777" w:rsidR="00CB6998" w:rsidRPr="0007323F" w:rsidRDefault="00CB6998" w:rsidP="00CB6998">
      <w:pPr>
        <w:pStyle w:val="ProductList-Body"/>
      </w:pPr>
      <w:r>
        <w:rPr>
          <w:b/>
          <w:bCs/>
          <w:color w:val="00188F"/>
        </w:rPr>
        <w:t>Avoir Service</w:t>
      </w:r>
      <w:r>
        <w:t> </w:t>
      </w:r>
      <w:r w:rsidRPr="0097353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6998" w:rsidRPr="009D0B2F" w14:paraId="55555343" w14:textId="77777777" w:rsidTr="00183F48">
        <w:trPr>
          <w:tblHeader/>
        </w:trPr>
        <w:tc>
          <w:tcPr>
            <w:tcW w:w="5400" w:type="dxa"/>
            <w:shd w:val="clear" w:color="auto" w:fill="0072C6"/>
          </w:tcPr>
          <w:p w14:paraId="2B233A26" w14:textId="77777777" w:rsidR="00CB6998" w:rsidRPr="001A0074" w:rsidRDefault="00CB6998"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7A8BE4" w14:textId="77777777" w:rsidR="00CB6998" w:rsidRPr="001A0074" w:rsidRDefault="00CB6998" w:rsidP="00183F48">
            <w:pPr>
              <w:pStyle w:val="ProductList-OfferingBody"/>
              <w:jc w:val="center"/>
              <w:rPr>
                <w:color w:val="FFFFFF" w:themeColor="background1"/>
              </w:rPr>
            </w:pPr>
            <w:r>
              <w:rPr>
                <w:color w:val="FFFFFF" w:themeColor="background1"/>
              </w:rPr>
              <w:t>Avoir Service</w:t>
            </w:r>
          </w:p>
        </w:tc>
      </w:tr>
      <w:tr w:rsidR="00CB6998" w:rsidRPr="009D0B2F" w14:paraId="08CCCF2B" w14:textId="77777777" w:rsidTr="00183F48">
        <w:tc>
          <w:tcPr>
            <w:tcW w:w="5400" w:type="dxa"/>
          </w:tcPr>
          <w:p w14:paraId="45681C57" w14:textId="77777777" w:rsidR="00CB6998" w:rsidRPr="0076238C" w:rsidRDefault="00CB6998" w:rsidP="00183F48">
            <w:pPr>
              <w:pStyle w:val="ProductList-OfferingBody"/>
              <w:jc w:val="center"/>
            </w:pPr>
            <w:r>
              <w:t>&lt; 99,9 %</w:t>
            </w:r>
          </w:p>
        </w:tc>
        <w:tc>
          <w:tcPr>
            <w:tcW w:w="5400" w:type="dxa"/>
          </w:tcPr>
          <w:p w14:paraId="4614033B" w14:textId="77777777" w:rsidR="00CB6998" w:rsidRPr="0076238C" w:rsidRDefault="00CB6998" w:rsidP="00183F48">
            <w:pPr>
              <w:pStyle w:val="ProductList-OfferingBody"/>
              <w:jc w:val="center"/>
            </w:pPr>
            <w:r>
              <w:t>25 %</w:t>
            </w:r>
          </w:p>
        </w:tc>
      </w:tr>
      <w:tr w:rsidR="00CB6998" w:rsidRPr="009D0B2F" w14:paraId="07C2A7A0" w14:textId="77777777" w:rsidTr="00183F48">
        <w:tc>
          <w:tcPr>
            <w:tcW w:w="5400" w:type="dxa"/>
          </w:tcPr>
          <w:p w14:paraId="34346B34" w14:textId="77777777" w:rsidR="00CB6998" w:rsidRPr="0076238C" w:rsidRDefault="00CB6998" w:rsidP="00183F48">
            <w:pPr>
              <w:pStyle w:val="ProductList-OfferingBody"/>
              <w:jc w:val="center"/>
            </w:pPr>
            <w:r>
              <w:t>&lt; 99 %</w:t>
            </w:r>
          </w:p>
        </w:tc>
        <w:tc>
          <w:tcPr>
            <w:tcW w:w="5400" w:type="dxa"/>
          </w:tcPr>
          <w:p w14:paraId="5A0187C6" w14:textId="77777777" w:rsidR="00CB6998" w:rsidRPr="0076238C" w:rsidRDefault="00CB6998" w:rsidP="00183F48">
            <w:pPr>
              <w:pStyle w:val="ProductList-OfferingBody"/>
              <w:jc w:val="center"/>
            </w:pPr>
            <w:r>
              <w:t>50 %</w:t>
            </w:r>
          </w:p>
        </w:tc>
      </w:tr>
      <w:tr w:rsidR="00CB6998" w:rsidRPr="009D0B2F" w14:paraId="7A5E854A" w14:textId="77777777" w:rsidTr="00183F48">
        <w:tc>
          <w:tcPr>
            <w:tcW w:w="5400" w:type="dxa"/>
          </w:tcPr>
          <w:p w14:paraId="51A55FCB" w14:textId="77777777" w:rsidR="00CB6998" w:rsidRPr="0076238C" w:rsidRDefault="00CB6998" w:rsidP="00183F48">
            <w:pPr>
              <w:pStyle w:val="ProductList-OfferingBody"/>
              <w:jc w:val="center"/>
            </w:pPr>
            <w:r>
              <w:t>&lt; 95 %</w:t>
            </w:r>
          </w:p>
        </w:tc>
        <w:tc>
          <w:tcPr>
            <w:tcW w:w="5400" w:type="dxa"/>
          </w:tcPr>
          <w:p w14:paraId="5058D134" w14:textId="77777777" w:rsidR="00CB6998" w:rsidRPr="0076238C" w:rsidRDefault="00CB6998" w:rsidP="00183F48">
            <w:pPr>
              <w:pStyle w:val="ProductList-OfferingBody"/>
              <w:jc w:val="center"/>
            </w:pPr>
            <w:r>
              <w:t>100 %</w:t>
            </w:r>
          </w:p>
        </w:tc>
      </w:tr>
    </w:tbl>
    <w:p w14:paraId="1F90184B" w14:textId="77777777" w:rsidR="00183F48" w:rsidRPr="00FB368F"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3F48">
          <w:rPr>
            <w:rStyle w:val="Hyperlink"/>
            <w:sz w:val="16"/>
            <w:szCs w:val="16"/>
          </w:rPr>
          <w:t>Table des matières</w:t>
        </w:r>
      </w:hyperlink>
      <w:r w:rsidR="00183F48">
        <w:rPr>
          <w:sz w:val="16"/>
          <w:szCs w:val="16"/>
        </w:rPr>
        <w:t xml:space="preserve"> / </w:t>
      </w:r>
      <w:hyperlink w:anchor="Definitions" w:history="1">
        <w:r w:rsidR="00183F48">
          <w:rPr>
            <w:rStyle w:val="Hyperlink"/>
            <w:sz w:val="16"/>
            <w:szCs w:val="16"/>
          </w:rPr>
          <w:t>Définitions</w:t>
        </w:r>
      </w:hyperlink>
    </w:p>
    <w:p w14:paraId="5FC93245" w14:textId="5308A023" w:rsidR="000C13D4" w:rsidRPr="005A6CF1" w:rsidRDefault="000C13D4" w:rsidP="00CB6998">
      <w:pPr>
        <w:pStyle w:val="ProductList-Offering2Heading"/>
        <w:keepNext/>
        <w:rPr>
          <w:lang w:val="en-US" w:eastAsia="en-US" w:bidi="ar-SA"/>
        </w:rPr>
      </w:pPr>
      <w:bookmarkStart w:id="52" w:name="_Toc485560273"/>
      <w:r w:rsidRPr="005A6CF1">
        <w:rPr>
          <w:lang w:val="en-US" w:eastAsia="en-US" w:bidi="ar-SA"/>
        </w:rPr>
        <w:t>Office 365 ProPlus</w:t>
      </w:r>
      <w:bookmarkEnd w:id="52"/>
    </w:p>
    <w:p w14:paraId="449A5D9A" w14:textId="03B0D021"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0C13D4">
      <w:pPr>
        <w:pStyle w:val="ProductList-Body"/>
      </w:pPr>
    </w:p>
    <w:p w14:paraId="05221919" w14:textId="312D2940"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8298982" w14:textId="77777777" w:rsidR="000C13D4" w:rsidRPr="00FB368F" w:rsidRDefault="000C13D4" w:rsidP="000C13D4">
      <w:pPr>
        <w:pStyle w:val="ProductList-Body"/>
      </w:pPr>
    </w:p>
    <w:p w14:paraId="3C8D0742" w14:textId="4CBEE3C3" w:rsidR="000C13D4" w:rsidRPr="00FB368F" w:rsidRDefault="00831C4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0C13D4">
      <w:pPr>
        <w:pStyle w:val="ProductList-Body"/>
      </w:pPr>
    </w:p>
    <w:p w14:paraId="4D7C630A" w14:textId="29522DE0"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183F4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5277ABA6" w14:textId="77777777" w:rsidTr="00183F48">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5C1BDF3E" w:rsidR="000C13D4" w:rsidRPr="0076238C" w:rsidRDefault="000C13D4" w:rsidP="003034CF">
            <w:pPr>
              <w:pStyle w:val="ProductList-OfferingBody"/>
              <w:jc w:val="center"/>
            </w:pPr>
            <w:r>
              <w:t>25</w:t>
            </w:r>
            <w:r w:rsidR="00CC3274">
              <w:t xml:space="preserve"> </w:t>
            </w:r>
            <w:r>
              <w:t>%</w:t>
            </w:r>
          </w:p>
        </w:tc>
      </w:tr>
      <w:tr w:rsidR="000C13D4" w:rsidRPr="009D0B2F" w14:paraId="1C8A9049" w14:textId="77777777" w:rsidTr="00183F48">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34502677" w:rsidR="000C13D4" w:rsidRPr="0076238C" w:rsidRDefault="000C13D4" w:rsidP="003034CF">
            <w:pPr>
              <w:pStyle w:val="ProductList-OfferingBody"/>
              <w:jc w:val="center"/>
            </w:pPr>
            <w:r>
              <w:t>50</w:t>
            </w:r>
            <w:r w:rsidR="00CC3274">
              <w:t xml:space="preserve"> </w:t>
            </w:r>
            <w:r>
              <w:t>%</w:t>
            </w:r>
          </w:p>
        </w:tc>
      </w:tr>
      <w:tr w:rsidR="000C13D4" w:rsidRPr="009D0B2F" w14:paraId="7BC013DA" w14:textId="77777777" w:rsidTr="00183F48">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01E06E03" w:rsidR="000C13D4" w:rsidRPr="0076238C" w:rsidRDefault="000C13D4" w:rsidP="003034CF">
            <w:pPr>
              <w:pStyle w:val="ProductList-OfferingBody"/>
              <w:jc w:val="center"/>
            </w:pPr>
            <w:r>
              <w:t>100</w:t>
            </w:r>
            <w:r w:rsidR="00CC3274">
              <w:t xml:space="preserve"> </w:t>
            </w:r>
            <w:r>
              <w:t>%</w:t>
            </w:r>
          </w:p>
        </w:tc>
      </w:tr>
    </w:tbl>
    <w:p w14:paraId="32876738" w14:textId="4939906D" w:rsidR="000C13D4" w:rsidRPr="00FB368F"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F8FB09B" w14:textId="6E361585" w:rsidR="000C13D4" w:rsidRPr="005A6CF1" w:rsidRDefault="004F25AA" w:rsidP="00030E69">
      <w:pPr>
        <w:pStyle w:val="ProductList-Offering2Heading"/>
        <w:keepNext/>
        <w:rPr>
          <w:lang w:val="en-US" w:eastAsia="en-US" w:bidi="ar-SA"/>
        </w:rPr>
      </w:pPr>
      <w:bookmarkStart w:id="53" w:name="_Toc485560274"/>
      <w:r w:rsidRPr="005A6CF1">
        <w:rPr>
          <w:lang w:val="en-US" w:eastAsia="en-US" w:bidi="ar-SA"/>
        </w:rPr>
        <w:lastRenderedPageBreak/>
        <w:t>Office Online</w:t>
      </w:r>
      <w:bookmarkEnd w:id="53"/>
    </w:p>
    <w:p w14:paraId="1676D4F2" w14:textId="50B6B4B4"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0C13D4">
      <w:pPr>
        <w:pStyle w:val="ProductList-Body"/>
        <w:rPr>
          <w:sz w:val="14"/>
          <w:szCs w:val="14"/>
        </w:rPr>
      </w:pPr>
    </w:p>
    <w:p w14:paraId="4C684597" w14:textId="0C3F3E6D"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742A099" w14:textId="77777777" w:rsidR="000C13D4" w:rsidRPr="00A90E39" w:rsidRDefault="000C13D4" w:rsidP="000C13D4">
      <w:pPr>
        <w:pStyle w:val="ProductList-Body"/>
        <w:rPr>
          <w:szCs w:val="14"/>
        </w:rPr>
      </w:pPr>
    </w:p>
    <w:p w14:paraId="3217F941" w14:textId="6F1D4AA3" w:rsidR="000C13D4" w:rsidRPr="00FB368F" w:rsidRDefault="00831C4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0C13D4">
      <w:pPr>
        <w:pStyle w:val="ProductList-Body"/>
        <w:rPr>
          <w:sz w:val="14"/>
          <w:szCs w:val="14"/>
        </w:rPr>
      </w:pPr>
    </w:p>
    <w:p w14:paraId="5C67B0F7" w14:textId="7CCE7B4A"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183F4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A2E8D8F" w14:textId="77777777" w:rsidTr="00183F48">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581166C3" w:rsidR="000C13D4" w:rsidRPr="0076238C" w:rsidRDefault="000C13D4" w:rsidP="003034CF">
            <w:pPr>
              <w:pStyle w:val="ProductList-OfferingBody"/>
              <w:jc w:val="center"/>
            </w:pPr>
            <w:r>
              <w:t>25</w:t>
            </w:r>
            <w:r w:rsidR="00B1668F">
              <w:t xml:space="preserve"> </w:t>
            </w:r>
            <w:r>
              <w:t>%</w:t>
            </w:r>
          </w:p>
        </w:tc>
      </w:tr>
      <w:tr w:rsidR="000C13D4" w:rsidRPr="009D0B2F" w14:paraId="521E17F9" w14:textId="77777777" w:rsidTr="00183F48">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2EA02C25" w:rsidR="000C13D4" w:rsidRPr="0076238C" w:rsidRDefault="000C13D4" w:rsidP="003034CF">
            <w:pPr>
              <w:pStyle w:val="ProductList-OfferingBody"/>
              <w:jc w:val="center"/>
            </w:pPr>
            <w:r>
              <w:t>50</w:t>
            </w:r>
            <w:r w:rsidR="00B1668F">
              <w:t xml:space="preserve"> </w:t>
            </w:r>
            <w:r>
              <w:t>%</w:t>
            </w:r>
          </w:p>
        </w:tc>
      </w:tr>
      <w:tr w:rsidR="000C13D4" w:rsidRPr="009D0B2F" w14:paraId="59DF70FE" w14:textId="77777777" w:rsidTr="00183F48">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51CA5118" w:rsidR="000C13D4" w:rsidRPr="0076238C" w:rsidRDefault="000C13D4" w:rsidP="003034CF">
            <w:pPr>
              <w:pStyle w:val="ProductList-OfferingBody"/>
              <w:jc w:val="center"/>
            </w:pPr>
            <w:r>
              <w:t>100</w:t>
            </w:r>
            <w:r w:rsidR="00B1668F">
              <w:t xml:space="preserve"> </w:t>
            </w:r>
            <w:r>
              <w:t>%</w:t>
            </w:r>
          </w:p>
        </w:tc>
      </w:tr>
    </w:tbl>
    <w:p w14:paraId="6BFEAD24" w14:textId="38B4EC08" w:rsidR="000C13D4" w:rsidRPr="00FB368F"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D4E9369" w14:textId="591EABAD" w:rsidR="000C13D4" w:rsidRPr="005A6CF1" w:rsidRDefault="000C13D4" w:rsidP="003D3190">
      <w:pPr>
        <w:pStyle w:val="ProductList-Offering2Heading"/>
        <w:keepNext/>
        <w:rPr>
          <w:lang w:val="en-US" w:eastAsia="en-US" w:bidi="ar-SA"/>
        </w:rPr>
      </w:pPr>
      <w:bookmarkStart w:id="54" w:name="_Toc485560275"/>
      <w:r w:rsidRPr="005A6CF1">
        <w:rPr>
          <w:lang w:val="en-US" w:eastAsia="en-US" w:bidi="ar-SA"/>
        </w:rPr>
        <w:t>Office 365 Video</w:t>
      </w:r>
      <w:bookmarkEnd w:id="54"/>
    </w:p>
    <w:p w14:paraId="3A79F112" w14:textId="185CC62A"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0C13D4">
      <w:pPr>
        <w:pStyle w:val="ProductList-Body"/>
        <w:rPr>
          <w:sz w:val="14"/>
          <w:szCs w:val="14"/>
        </w:rPr>
      </w:pPr>
    </w:p>
    <w:p w14:paraId="7DAA761D" w14:textId="3A2AEB89"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823C6F" w14:textId="77777777" w:rsidR="000C13D4" w:rsidRPr="00A90E39" w:rsidRDefault="000C13D4" w:rsidP="000C13D4">
      <w:pPr>
        <w:pStyle w:val="ProductList-Body"/>
        <w:rPr>
          <w:szCs w:val="14"/>
        </w:rPr>
      </w:pPr>
    </w:p>
    <w:p w14:paraId="12553895" w14:textId="2DCC5214" w:rsidR="000C13D4" w:rsidRPr="00FB368F" w:rsidRDefault="00831C4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0C13D4">
      <w:pPr>
        <w:pStyle w:val="ProductList-Body"/>
        <w:rPr>
          <w:sz w:val="14"/>
          <w:szCs w:val="14"/>
        </w:rPr>
      </w:pPr>
    </w:p>
    <w:p w14:paraId="16D54A3F" w14:textId="3C25B807" w:rsidR="000C13D4" w:rsidRPr="00FB368F" w:rsidRDefault="000C13D4" w:rsidP="000C13D4">
      <w:pPr>
        <w:pStyle w:val="ProductList-Body"/>
      </w:pPr>
      <w:r>
        <w:rPr>
          <w:b/>
          <w:color w:val="00188F"/>
        </w:rPr>
        <w:t>Engagement de Niveau de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183F4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5535E60" w14:textId="77777777" w:rsidTr="00183F48">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60457278" w:rsidR="000C13D4" w:rsidRPr="0076238C" w:rsidRDefault="000C13D4" w:rsidP="003034CF">
            <w:pPr>
              <w:pStyle w:val="ProductList-OfferingBody"/>
              <w:jc w:val="center"/>
            </w:pPr>
            <w:r>
              <w:t>25</w:t>
            </w:r>
            <w:r w:rsidR="00002894">
              <w:t xml:space="preserve"> </w:t>
            </w:r>
            <w:r>
              <w:t>%</w:t>
            </w:r>
          </w:p>
        </w:tc>
      </w:tr>
      <w:tr w:rsidR="000C13D4" w:rsidRPr="009D0B2F" w14:paraId="6F5A79E8" w14:textId="77777777" w:rsidTr="00183F48">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63454DBE" w:rsidR="000C13D4" w:rsidRPr="0076238C" w:rsidRDefault="000C13D4" w:rsidP="003034CF">
            <w:pPr>
              <w:pStyle w:val="ProductList-OfferingBody"/>
              <w:jc w:val="center"/>
            </w:pPr>
            <w:r>
              <w:t>50</w:t>
            </w:r>
            <w:r w:rsidR="00002894">
              <w:t xml:space="preserve"> </w:t>
            </w:r>
            <w:r>
              <w:t>%</w:t>
            </w:r>
          </w:p>
        </w:tc>
      </w:tr>
      <w:tr w:rsidR="000C13D4" w:rsidRPr="009D0B2F" w14:paraId="50CD9FEA" w14:textId="77777777" w:rsidTr="00183F48">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4C45E4B" w:rsidR="000C13D4" w:rsidRPr="0076238C" w:rsidRDefault="000C13D4" w:rsidP="003034CF">
            <w:pPr>
              <w:pStyle w:val="ProductList-OfferingBody"/>
              <w:jc w:val="center"/>
            </w:pPr>
            <w:r>
              <w:t>100</w:t>
            </w:r>
            <w:r w:rsidR="00002894">
              <w:t xml:space="preserve"> </w:t>
            </w:r>
            <w:r>
              <w:t>%</w:t>
            </w:r>
          </w:p>
        </w:tc>
      </w:tr>
    </w:tbl>
    <w:p w14:paraId="7B7CC0A7" w14:textId="2EFF33F6" w:rsidR="000C13D4" w:rsidRPr="00FB368F"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FA062E2" w14:textId="2C218826" w:rsidR="000C13D4" w:rsidRPr="005A6CF1" w:rsidRDefault="000C13D4" w:rsidP="000C13D4">
      <w:pPr>
        <w:pStyle w:val="ProductList-Offering2Heading"/>
        <w:rPr>
          <w:lang w:val="en-US" w:eastAsia="en-US" w:bidi="ar-SA"/>
        </w:rPr>
      </w:pPr>
      <w:bookmarkStart w:id="55" w:name="_Toc485560276"/>
      <w:r w:rsidRPr="005A6CF1">
        <w:rPr>
          <w:lang w:val="en-US" w:eastAsia="en-US" w:bidi="ar-SA"/>
        </w:rPr>
        <w:t>OneDrive Entreprise</w:t>
      </w:r>
      <w:bookmarkEnd w:id="55"/>
    </w:p>
    <w:p w14:paraId="46FE7562" w14:textId="0E11C248"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0C13D4">
      <w:pPr>
        <w:pStyle w:val="ProductList-Body"/>
        <w:rPr>
          <w:sz w:val="14"/>
          <w:szCs w:val="14"/>
        </w:rPr>
      </w:pPr>
    </w:p>
    <w:p w14:paraId="6DEA7661" w14:textId="5A57008C"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6CC4D37" w14:textId="77777777" w:rsidR="000C13D4" w:rsidRPr="00A90E39" w:rsidRDefault="000C13D4" w:rsidP="000C13D4">
      <w:pPr>
        <w:pStyle w:val="ProductList-Body"/>
        <w:rPr>
          <w:szCs w:val="14"/>
        </w:rPr>
      </w:pPr>
    </w:p>
    <w:p w14:paraId="76BB190F" w14:textId="652D5604" w:rsidR="000C13D4" w:rsidRPr="00FB368F" w:rsidRDefault="00831C4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0C13D4">
      <w:pPr>
        <w:pStyle w:val="ProductList-Body"/>
        <w:rPr>
          <w:sz w:val="14"/>
          <w:szCs w:val="14"/>
        </w:rPr>
      </w:pPr>
    </w:p>
    <w:p w14:paraId="6CD91602" w14:textId="4655E9E5"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183F4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0D0F33A9" w14:textId="77777777" w:rsidTr="00183F48">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4B955810" w:rsidR="000C13D4" w:rsidRPr="0076238C" w:rsidRDefault="000C13D4" w:rsidP="003034CF">
            <w:pPr>
              <w:pStyle w:val="ProductList-OfferingBody"/>
              <w:jc w:val="center"/>
            </w:pPr>
            <w:r>
              <w:t>25</w:t>
            </w:r>
            <w:r w:rsidR="00DE7BE8">
              <w:t xml:space="preserve"> </w:t>
            </w:r>
            <w:r>
              <w:t>%</w:t>
            </w:r>
          </w:p>
        </w:tc>
      </w:tr>
      <w:tr w:rsidR="000C13D4" w:rsidRPr="009D0B2F" w14:paraId="15FDE30A" w14:textId="77777777" w:rsidTr="00183F48">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3B6029B7" w:rsidR="000C13D4" w:rsidRPr="0076238C" w:rsidRDefault="000C13D4" w:rsidP="003034CF">
            <w:pPr>
              <w:pStyle w:val="ProductList-OfferingBody"/>
              <w:jc w:val="center"/>
            </w:pPr>
            <w:r>
              <w:t>50</w:t>
            </w:r>
            <w:r w:rsidR="00DE7BE8">
              <w:t xml:space="preserve"> </w:t>
            </w:r>
            <w:r>
              <w:t>%</w:t>
            </w:r>
          </w:p>
        </w:tc>
      </w:tr>
      <w:tr w:rsidR="000C13D4" w:rsidRPr="009D0B2F" w14:paraId="512DA71F" w14:textId="77777777" w:rsidTr="00183F48">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32D2B64" w:rsidR="000C13D4" w:rsidRPr="0076238C" w:rsidRDefault="000C13D4" w:rsidP="003034CF">
            <w:pPr>
              <w:pStyle w:val="ProductList-OfferingBody"/>
              <w:jc w:val="center"/>
            </w:pPr>
            <w:r>
              <w:t>100</w:t>
            </w:r>
            <w:r w:rsidR="00DE7BE8">
              <w:t xml:space="preserve"> </w:t>
            </w:r>
            <w:r>
              <w:t>%</w:t>
            </w:r>
          </w:p>
        </w:tc>
      </w:tr>
    </w:tbl>
    <w:p w14:paraId="5F71363D" w14:textId="357D3528" w:rsidR="000C13D4" w:rsidRPr="00FB368F"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5750250" w14:textId="6E020F9B" w:rsidR="00C86427" w:rsidRPr="002D3FF9" w:rsidRDefault="00C86427" w:rsidP="00C86427">
      <w:pPr>
        <w:pStyle w:val="ProductList-Offering2Heading"/>
        <w:rPr>
          <w:lang w:eastAsia="en-US" w:bidi="ar-SA"/>
        </w:rPr>
      </w:pPr>
      <w:bookmarkStart w:id="56" w:name="_Toc485560277"/>
      <w:r w:rsidRPr="002D3FF9">
        <w:rPr>
          <w:lang w:eastAsia="en-US" w:bidi="ar-SA"/>
        </w:rPr>
        <w:t>Project Online</w:t>
      </w:r>
      <w:bookmarkEnd w:id="56"/>
    </w:p>
    <w:p w14:paraId="14E68B6F" w14:textId="68FAC4DD"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C86427">
      <w:pPr>
        <w:pStyle w:val="ProductList-Body"/>
      </w:pPr>
    </w:p>
    <w:p w14:paraId="251BAB3A" w14:textId="775F47D8"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184A950" w14:textId="77777777" w:rsidR="00C86427" w:rsidRPr="00FB368F" w:rsidRDefault="00C86427" w:rsidP="00C86427">
      <w:pPr>
        <w:pStyle w:val="ProductList-Body"/>
      </w:pPr>
    </w:p>
    <w:p w14:paraId="4960225A" w14:textId="4DA3747B" w:rsidR="00C86427" w:rsidRPr="00FB368F" w:rsidRDefault="00831C4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C86427">
      <w:pPr>
        <w:pStyle w:val="ProductList-Body"/>
      </w:pPr>
    </w:p>
    <w:p w14:paraId="429909F8" w14:textId="282E0340"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183F4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51125E5A" w14:textId="77777777" w:rsidTr="00183F48">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5A049691" w:rsidR="00C86427" w:rsidRPr="0076238C" w:rsidRDefault="00C86427" w:rsidP="003034CF">
            <w:pPr>
              <w:pStyle w:val="ProductList-OfferingBody"/>
              <w:jc w:val="center"/>
            </w:pPr>
            <w:r>
              <w:t>25</w:t>
            </w:r>
            <w:r w:rsidR="00C63D38">
              <w:t xml:space="preserve"> </w:t>
            </w:r>
            <w:r>
              <w:t>%</w:t>
            </w:r>
          </w:p>
        </w:tc>
      </w:tr>
      <w:tr w:rsidR="00C86427" w:rsidRPr="009D0B2F" w14:paraId="6BFFAB67" w14:textId="77777777" w:rsidTr="00183F48">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D11277E" w:rsidR="00C86427" w:rsidRPr="0076238C" w:rsidRDefault="00C86427" w:rsidP="003034CF">
            <w:pPr>
              <w:pStyle w:val="ProductList-OfferingBody"/>
              <w:jc w:val="center"/>
            </w:pPr>
            <w:r>
              <w:t>50</w:t>
            </w:r>
            <w:r w:rsidR="00C63D38">
              <w:t xml:space="preserve"> </w:t>
            </w:r>
            <w:r>
              <w:t>%</w:t>
            </w:r>
          </w:p>
        </w:tc>
      </w:tr>
      <w:tr w:rsidR="00C86427" w:rsidRPr="009D0B2F" w14:paraId="70A14F4B" w14:textId="77777777" w:rsidTr="00183F48">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1624FF6B" w:rsidR="00C86427" w:rsidRPr="0076238C" w:rsidRDefault="00C86427" w:rsidP="003034CF">
            <w:pPr>
              <w:pStyle w:val="ProductList-OfferingBody"/>
              <w:jc w:val="center"/>
            </w:pPr>
            <w:r>
              <w:t>100</w:t>
            </w:r>
            <w:r w:rsidR="00C63D38">
              <w:t xml:space="preserve"> </w:t>
            </w:r>
            <w:r>
              <w:t>%</w:t>
            </w:r>
          </w:p>
        </w:tc>
      </w:tr>
    </w:tbl>
    <w:p w14:paraId="776BD8C5" w14:textId="35E0B54A" w:rsidR="00C86427" w:rsidRPr="00FB368F"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051EC5D" w14:textId="20237168" w:rsidR="00C86427" w:rsidRPr="005A6CF1" w:rsidRDefault="00C86427" w:rsidP="00C86427">
      <w:pPr>
        <w:pStyle w:val="ProductList-Offering2Heading"/>
        <w:rPr>
          <w:lang w:val="en-US" w:eastAsia="en-US" w:bidi="ar-SA"/>
        </w:rPr>
      </w:pPr>
      <w:bookmarkStart w:id="57" w:name="_Toc485560278"/>
      <w:r w:rsidRPr="005A6CF1">
        <w:rPr>
          <w:lang w:val="en-US" w:eastAsia="en-US" w:bidi="ar-SA"/>
        </w:rPr>
        <w:t>SharePoint Online</w:t>
      </w:r>
      <w:bookmarkEnd w:id="57"/>
    </w:p>
    <w:p w14:paraId="41E58B9E" w14:textId="083F7B5B"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C86427">
      <w:pPr>
        <w:pStyle w:val="ProductList-Body"/>
      </w:pPr>
    </w:p>
    <w:p w14:paraId="4F12AEC0" w14:textId="066C020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C6E7F3" w14:textId="77777777" w:rsidR="00C86427" w:rsidRPr="00FB368F" w:rsidRDefault="00C86427" w:rsidP="00C86427">
      <w:pPr>
        <w:pStyle w:val="ProductList-Body"/>
      </w:pPr>
    </w:p>
    <w:p w14:paraId="5BBD13D7" w14:textId="7B1C8D96" w:rsidR="00C86427" w:rsidRPr="00FB368F" w:rsidRDefault="00831C4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C86427">
      <w:pPr>
        <w:pStyle w:val="ProductList-Body"/>
      </w:pPr>
    </w:p>
    <w:p w14:paraId="7AE68D73" w14:textId="3B84A5BF"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183F4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92393E9" w14:textId="77777777" w:rsidTr="00183F48">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1360BDA4" w:rsidR="00C86427" w:rsidRPr="0076238C" w:rsidRDefault="00C86427" w:rsidP="003034CF">
            <w:pPr>
              <w:pStyle w:val="ProductList-OfferingBody"/>
              <w:jc w:val="center"/>
            </w:pPr>
            <w:r>
              <w:t>25</w:t>
            </w:r>
            <w:r w:rsidR="00115FDB">
              <w:t xml:space="preserve"> </w:t>
            </w:r>
            <w:r>
              <w:t>%</w:t>
            </w:r>
          </w:p>
        </w:tc>
      </w:tr>
      <w:tr w:rsidR="00C86427" w:rsidRPr="009D0B2F" w14:paraId="742E7780" w14:textId="77777777" w:rsidTr="00183F48">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0157FF0B" w:rsidR="00C86427" w:rsidRPr="0076238C" w:rsidRDefault="00C86427" w:rsidP="003034CF">
            <w:pPr>
              <w:pStyle w:val="ProductList-OfferingBody"/>
              <w:jc w:val="center"/>
            </w:pPr>
            <w:r>
              <w:t>50</w:t>
            </w:r>
            <w:r w:rsidR="00115FDB">
              <w:t xml:space="preserve"> </w:t>
            </w:r>
            <w:r>
              <w:t>%</w:t>
            </w:r>
          </w:p>
        </w:tc>
      </w:tr>
      <w:tr w:rsidR="00C86427" w:rsidRPr="009D0B2F" w14:paraId="74478D49" w14:textId="77777777" w:rsidTr="00183F48">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27E000E5" w:rsidR="00C86427" w:rsidRPr="0076238C" w:rsidRDefault="00C86427" w:rsidP="003034CF">
            <w:pPr>
              <w:pStyle w:val="ProductList-OfferingBody"/>
              <w:jc w:val="center"/>
            </w:pPr>
            <w:r>
              <w:t>100</w:t>
            </w:r>
            <w:r w:rsidR="00115FDB">
              <w:t xml:space="preserve"> </w:t>
            </w:r>
            <w:r>
              <w:t>%</w:t>
            </w:r>
          </w:p>
        </w:tc>
      </w:tr>
    </w:tbl>
    <w:p w14:paraId="78042513" w14:textId="3EB21612" w:rsidR="00C86427" w:rsidRPr="00FB368F"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82865B7" w14:textId="0CEF977F" w:rsidR="00C86427" w:rsidRPr="002D3FF9" w:rsidRDefault="00C86427" w:rsidP="00C86427">
      <w:pPr>
        <w:pStyle w:val="ProductList-Offering2Heading"/>
        <w:rPr>
          <w:lang w:eastAsia="en-US" w:bidi="ar-SA"/>
        </w:rPr>
      </w:pPr>
      <w:bookmarkStart w:id="58" w:name="_Toc485560279"/>
      <w:r w:rsidRPr="002D3FF9">
        <w:rPr>
          <w:lang w:eastAsia="en-US" w:bidi="ar-SA"/>
        </w:rPr>
        <w:t>Skype Entreprise Online</w:t>
      </w:r>
      <w:bookmarkEnd w:id="58"/>
    </w:p>
    <w:p w14:paraId="40D3082E" w14:textId="6AD76833"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C86427">
      <w:pPr>
        <w:pStyle w:val="ProductList-Body"/>
      </w:pPr>
    </w:p>
    <w:p w14:paraId="082157A9" w14:textId="64C5683B"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22C9DFA" w14:textId="77777777" w:rsidR="00C86427" w:rsidRPr="00FB368F" w:rsidRDefault="00C86427" w:rsidP="00C86427">
      <w:pPr>
        <w:pStyle w:val="ProductList-Body"/>
      </w:pPr>
    </w:p>
    <w:p w14:paraId="04B5406A" w14:textId="11D565C9" w:rsidR="00C86427" w:rsidRPr="00FB368F" w:rsidRDefault="00831C4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C86427">
      <w:pPr>
        <w:pStyle w:val="ProductList-Body"/>
      </w:pPr>
    </w:p>
    <w:p w14:paraId="1A0B8BDB" w14:textId="157F10FB" w:rsidR="00C86427" w:rsidRPr="00FB368F" w:rsidRDefault="00C86427" w:rsidP="00980B3D">
      <w:pPr>
        <w:pStyle w:val="ProductList-Body"/>
        <w:keepNext/>
      </w:pPr>
      <w:r>
        <w:rPr>
          <w:b/>
          <w:color w:val="00188F"/>
        </w:rPr>
        <w:lastRenderedPageBreak/>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183F48">
        <w:trPr>
          <w:tblHeader/>
        </w:trPr>
        <w:tc>
          <w:tcPr>
            <w:tcW w:w="5400" w:type="dxa"/>
            <w:shd w:val="clear" w:color="auto" w:fill="0072C6"/>
          </w:tcPr>
          <w:p w14:paraId="480118B7" w14:textId="77777777" w:rsidR="00C86427" w:rsidRPr="001A0074" w:rsidRDefault="00C86427"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712939">
            <w:pPr>
              <w:pStyle w:val="ProductList-OfferingBody"/>
              <w:jc w:val="center"/>
              <w:rPr>
                <w:color w:val="FFFFFF" w:themeColor="background1"/>
              </w:rPr>
            </w:pPr>
            <w:r>
              <w:rPr>
                <w:color w:val="FFFFFF" w:themeColor="background1"/>
              </w:rPr>
              <w:t>Avoir Service</w:t>
            </w:r>
          </w:p>
        </w:tc>
      </w:tr>
      <w:tr w:rsidR="00C86427" w:rsidRPr="009D0B2F" w14:paraId="48E7D968" w14:textId="77777777" w:rsidTr="00183F48">
        <w:tc>
          <w:tcPr>
            <w:tcW w:w="5400" w:type="dxa"/>
          </w:tcPr>
          <w:p w14:paraId="570ACFD0" w14:textId="31FB822F" w:rsidR="00C86427" w:rsidRPr="0076238C" w:rsidRDefault="00C86427" w:rsidP="00712939">
            <w:pPr>
              <w:pStyle w:val="ProductList-OfferingBody"/>
              <w:jc w:val="center"/>
            </w:pPr>
            <w:r>
              <w:t>&lt; 99,9 %</w:t>
            </w:r>
          </w:p>
        </w:tc>
        <w:tc>
          <w:tcPr>
            <w:tcW w:w="5400" w:type="dxa"/>
          </w:tcPr>
          <w:p w14:paraId="54D34AC2" w14:textId="6E5326BD" w:rsidR="00C86427" w:rsidRPr="0076238C" w:rsidRDefault="00C86427" w:rsidP="00712939">
            <w:pPr>
              <w:pStyle w:val="ProductList-OfferingBody"/>
              <w:jc w:val="center"/>
            </w:pPr>
            <w:r>
              <w:t>25</w:t>
            </w:r>
            <w:r w:rsidR="00F3034E">
              <w:t xml:space="preserve"> </w:t>
            </w:r>
            <w:r>
              <w:t>%</w:t>
            </w:r>
          </w:p>
        </w:tc>
      </w:tr>
      <w:tr w:rsidR="00C86427" w:rsidRPr="009D0B2F" w14:paraId="1CC4E932" w14:textId="77777777" w:rsidTr="00183F48">
        <w:tc>
          <w:tcPr>
            <w:tcW w:w="5400" w:type="dxa"/>
          </w:tcPr>
          <w:p w14:paraId="018C37F6" w14:textId="18BE2210" w:rsidR="00C86427" w:rsidRPr="0076238C" w:rsidRDefault="00C86427" w:rsidP="00712939">
            <w:pPr>
              <w:pStyle w:val="ProductList-OfferingBody"/>
              <w:jc w:val="center"/>
            </w:pPr>
            <w:r>
              <w:t>&lt; 99 %</w:t>
            </w:r>
          </w:p>
        </w:tc>
        <w:tc>
          <w:tcPr>
            <w:tcW w:w="5400" w:type="dxa"/>
          </w:tcPr>
          <w:p w14:paraId="7B4B8F49" w14:textId="070215C7" w:rsidR="00C86427" w:rsidRPr="0076238C" w:rsidRDefault="00C86427" w:rsidP="00712939">
            <w:pPr>
              <w:pStyle w:val="ProductList-OfferingBody"/>
              <w:jc w:val="center"/>
            </w:pPr>
            <w:r>
              <w:t>50</w:t>
            </w:r>
            <w:r w:rsidR="00F3034E">
              <w:t xml:space="preserve"> </w:t>
            </w:r>
            <w:r>
              <w:t>%</w:t>
            </w:r>
          </w:p>
        </w:tc>
      </w:tr>
      <w:tr w:rsidR="00C86427" w:rsidRPr="009D0B2F" w14:paraId="5C87C82D" w14:textId="77777777" w:rsidTr="00183F48">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60A3A19" w:rsidR="00C86427" w:rsidRPr="0076238C" w:rsidRDefault="00C86427" w:rsidP="003034CF">
            <w:pPr>
              <w:pStyle w:val="ProductList-OfferingBody"/>
              <w:jc w:val="center"/>
            </w:pPr>
            <w:r>
              <w:t>100</w:t>
            </w:r>
            <w:r w:rsidR="00F3034E">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La fonctionnalité de réunion en ligne s’applique uniquement au Service Skype Entreprise Online Plan 2.</w:t>
      </w:r>
    </w:p>
    <w:p w14:paraId="601750E5" w14:textId="59A39F0D" w:rsidR="00C86427" w:rsidRPr="00FB368F"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09E5960" w14:textId="77777777" w:rsidR="00887EAE" w:rsidRPr="0005250E" w:rsidRDefault="00887EAE" w:rsidP="00887EAE">
      <w:pPr>
        <w:pStyle w:val="ProductList-Offering2Heading"/>
      </w:pPr>
      <w:bookmarkStart w:id="59" w:name="_Toc440269628"/>
      <w:bookmarkStart w:id="60" w:name="SfB_PSTN"/>
      <w:bookmarkStart w:id="61" w:name="_Toc441215707"/>
      <w:bookmarkStart w:id="62" w:name="_Toc485560280"/>
      <w:r>
        <w:t>Skype Entreprise Online – Appels PSTN</w:t>
      </w:r>
      <w:bookmarkEnd w:id="59"/>
      <w:r>
        <w:t xml:space="preserve"> et Conférences PSTN</w:t>
      </w:r>
      <w:bookmarkEnd w:id="60"/>
      <w:bookmarkEnd w:id="61"/>
      <w:bookmarkEnd w:id="62"/>
    </w:p>
    <w:p w14:paraId="65D7A3EB" w14:textId="77777777" w:rsidR="00887EAE" w:rsidRPr="00EB57B5" w:rsidRDefault="00887EAE" w:rsidP="00887EAE">
      <w:pPr>
        <w:spacing w:after="0" w:line="240" w:lineRule="auto"/>
        <w:rPr>
          <w:sz w:val="18"/>
          <w:szCs w:val="18"/>
        </w:rPr>
      </w:pPr>
      <w:r>
        <w:rPr>
          <w:rFonts w:ascii="Calibri" w:eastAsia="Calibri" w:hAnsi="Calibri" w:cs="Times New Roman"/>
          <w:b/>
          <w:color w:val="00188F"/>
          <w:sz w:val="18"/>
        </w:rPr>
        <w:t xml:space="preserve">Temps </w:t>
      </w:r>
      <w:r w:rsidRPr="00EB57B5">
        <w:rPr>
          <w:rFonts w:ascii="Calibri" w:eastAsia="Calibri" w:hAnsi="Calibri" w:cs="Times New Roman"/>
          <w:b/>
          <w:color w:val="00188F"/>
          <w:sz w:val="18"/>
          <w:szCs w:val="18"/>
        </w:rPr>
        <w:t xml:space="preserve">d’Indisponibilité : </w:t>
      </w:r>
      <w:r w:rsidRPr="00EB57B5">
        <w:rPr>
          <w:rFonts w:ascii="Calibri" w:eastAsia="Calibri" w:hAnsi="Calibri" w:cs="Times New Roman"/>
          <w:sz w:val="18"/>
          <w:szCs w:val="18"/>
        </w:rPr>
        <w:t>Toute période au cours de laquelle les utilisateurs finaux ne peuvent pas lancer un appel PSTN ou participer à une conférence PSTN.</w:t>
      </w:r>
    </w:p>
    <w:p w14:paraId="1CB86BBB" w14:textId="77777777" w:rsidR="00887EAE" w:rsidRPr="00EB57B5" w:rsidRDefault="00887EAE" w:rsidP="00887EAE">
      <w:pPr>
        <w:spacing w:after="0" w:line="240" w:lineRule="auto"/>
        <w:rPr>
          <w:sz w:val="18"/>
          <w:szCs w:val="18"/>
        </w:rPr>
      </w:pPr>
    </w:p>
    <w:p w14:paraId="6A0993FC"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de Temps de Disponibilité Mensuel :</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de Temps de Disponibilité Mensuel est calculé à l’aide de la formule suivante :</w:t>
      </w:r>
    </w:p>
    <w:p w14:paraId="0C7F2D73" w14:textId="77777777" w:rsidR="00887EAE" w:rsidRPr="00EB57B5" w:rsidRDefault="00887EAE" w:rsidP="00887EAE">
      <w:pPr>
        <w:spacing w:after="0" w:line="240" w:lineRule="auto"/>
        <w:rPr>
          <w:sz w:val="18"/>
          <w:szCs w:val="18"/>
        </w:rPr>
      </w:pPr>
    </w:p>
    <w:p w14:paraId="05FF54C5" w14:textId="77777777" w:rsidR="00887EAE" w:rsidRPr="00EB57B5" w:rsidRDefault="00831C4D"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Utilisateur - Temps d’Indisponibilité </m:t>
              </m:r>
            </m:num>
            <m:den>
              <m:r>
                <w:rPr>
                  <w:rFonts w:ascii="Cambria Math" w:eastAsia="Calibri" w:hAnsi="Cambria Math" w:cs="Calibri"/>
                  <w:sz w:val="18"/>
                  <w:szCs w:val="18"/>
                </w:rPr>
                <m:t>Minutes Utilisateur</m:t>
              </m:r>
            </m:den>
          </m:f>
          <m:r>
            <w:rPr>
              <w:rFonts w:ascii="Cambria Math" w:eastAsia="Calibri" w:hAnsi="Cambria Math" w:cs="Calibri"/>
              <w:sz w:val="18"/>
              <w:szCs w:val="18"/>
            </w:rPr>
            <m:t xml:space="preserve"> x 100</m:t>
          </m:r>
        </m:oMath>
      </m:oMathPara>
    </w:p>
    <w:p w14:paraId="2F63C1B0" w14:textId="77777777" w:rsidR="00887EAE" w:rsidRPr="00EB57B5" w:rsidRDefault="00887EAE" w:rsidP="00887EAE">
      <w:pPr>
        <w:spacing w:after="0" w:line="240" w:lineRule="auto"/>
        <w:rPr>
          <w:sz w:val="18"/>
          <w:szCs w:val="18"/>
        </w:rPr>
      </w:pPr>
      <w:r w:rsidRPr="00EB57B5">
        <w:rPr>
          <w:rFonts w:ascii="Calibri" w:eastAsia="Calibri" w:hAnsi="Calibri" w:cs="Times New Roman"/>
          <w:sz w:val="18"/>
          <w:szCs w:val="18"/>
        </w:rPr>
        <w:t xml:space="preserve">Où le Temps d’Indisponibilité est mesuré en minutes utilisateur ; ainsi, chaque mois, le Temps d’Indisponibilité est la somme de la durée (en minutes) de chaque incident qui se déroule au cours de ce mois multipliée par le nombre d’utilisateurs concernés par cet incident. </w:t>
      </w:r>
    </w:p>
    <w:p w14:paraId="210A58A7" w14:textId="77777777" w:rsidR="00887EAE" w:rsidRPr="00EB57B5" w:rsidRDefault="00887EAE" w:rsidP="00887EAE">
      <w:pPr>
        <w:spacing w:after="0" w:line="240" w:lineRule="auto"/>
        <w:rPr>
          <w:sz w:val="18"/>
          <w:szCs w:val="18"/>
        </w:rPr>
      </w:pPr>
    </w:p>
    <w:p w14:paraId="24F7BEBC" w14:textId="77777777" w:rsidR="00887EAE" w:rsidRPr="00EB57B5" w:rsidRDefault="00887EAE" w:rsidP="003D3190">
      <w:pPr>
        <w:pStyle w:val="ProductList-Body"/>
        <w:keepNext/>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4CC44063" w14:textId="77777777" w:rsidTr="00183F48">
        <w:trPr>
          <w:tblHeader/>
        </w:trPr>
        <w:tc>
          <w:tcPr>
            <w:tcW w:w="5400" w:type="dxa"/>
            <w:shd w:val="clear" w:color="auto" w:fill="0072C6"/>
          </w:tcPr>
          <w:p w14:paraId="4F5CF163"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A53A8E"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579897CE" w14:textId="77777777" w:rsidTr="00183F48">
        <w:tc>
          <w:tcPr>
            <w:tcW w:w="5400" w:type="dxa"/>
          </w:tcPr>
          <w:p w14:paraId="1FE6F7E6" w14:textId="77777777" w:rsidR="00887EAE" w:rsidRPr="0076238C" w:rsidRDefault="00887EAE" w:rsidP="00183F48">
            <w:pPr>
              <w:pStyle w:val="ProductList-OfferingBody"/>
              <w:jc w:val="center"/>
            </w:pPr>
            <w:r>
              <w:t>&lt; 99,9 %</w:t>
            </w:r>
          </w:p>
        </w:tc>
        <w:tc>
          <w:tcPr>
            <w:tcW w:w="5400" w:type="dxa"/>
          </w:tcPr>
          <w:p w14:paraId="7AC0F58A" w14:textId="77777777" w:rsidR="00887EAE" w:rsidRPr="0076238C" w:rsidRDefault="00887EAE" w:rsidP="00183F48">
            <w:pPr>
              <w:pStyle w:val="ProductList-OfferingBody"/>
              <w:jc w:val="center"/>
            </w:pPr>
            <w:r>
              <w:t>25 %</w:t>
            </w:r>
          </w:p>
        </w:tc>
      </w:tr>
      <w:tr w:rsidR="00887EAE" w:rsidRPr="009D0B2F" w14:paraId="43B1E280" w14:textId="77777777" w:rsidTr="00183F48">
        <w:tc>
          <w:tcPr>
            <w:tcW w:w="5400" w:type="dxa"/>
          </w:tcPr>
          <w:p w14:paraId="1404B09A" w14:textId="77777777" w:rsidR="00887EAE" w:rsidRPr="0076238C" w:rsidRDefault="00887EAE" w:rsidP="00183F48">
            <w:pPr>
              <w:pStyle w:val="ProductList-OfferingBody"/>
              <w:jc w:val="center"/>
            </w:pPr>
            <w:r>
              <w:t>&lt; 99 %</w:t>
            </w:r>
          </w:p>
        </w:tc>
        <w:tc>
          <w:tcPr>
            <w:tcW w:w="5400" w:type="dxa"/>
          </w:tcPr>
          <w:p w14:paraId="12F7B39A" w14:textId="77777777" w:rsidR="00887EAE" w:rsidRPr="0076238C" w:rsidRDefault="00887EAE" w:rsidP="00183F48">
            <w:pPr>
              <w:pStyle w:val="ProductList-OfferingBody"/>
              <w:jc w:val="center"/>
            </w:pPr>
            <w:r>
              <w:t>50 %</w:t>
            </w:r>
          </w:p>
        </w:tc>
      </w:tr>
      <w:tr w:rsidR="00887EAE" w:rsidRPr="009D0B2F" w14:paraId="38D29A0D" w14:textId="77777777" w:rsidTr="00183F48">
        <w:tc>
          <w:tcPr>
            <w:tcW w:w="5400" w:type="dxa"/>
          </w:tcPr>
          <w:p w14:paraId="1A4B3440" w14:textId="77777777" w:rsidR="00887EAE" w:rsidRPr="0076238C" w:rsidRDefault="00887EAE" w:rsidP="00183F48">
            <w:pPr>
              <w:pStyle w:val="ProductList-OfferingBody"/>
              <w:jc w:val="center"/>
            </w:pPr>
            <w:r>
              <w:t>&lt; 95 %</w:t>
            </w:r>
          </w:p>
        </w:tc>
        <w:tc>
          <w:tcPr>
            <w:tcW w:w="5400" w:type="dxa"/>
          </w:tcPr>
          <w:p w14:paraId="5220365E" w14:textId="77777777" w:rsidR="00887EAE" w:rsidRPr="0076238C" w:rsidRDefault="00887EAE" w:rsidP="00183F48">
            <w:pPr>
              <w:pStyle w:val="ProductList-OfferingBody"/>
              <w:jc w:val="center"/>
            </w:pPr>
            <w:r>
              <w:t>100 %</w:t>
            </w:r>
          </w:p>
        </w:tc>
      </w:tr>
    </w:tbl>
    <w:p w14:paraId="026CBFC4" w14:textId="77777777" w:rsidR="00887EAE" w:rsidRPr="0005250E"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99A1521" w14:textId="77777777" w:rsidR="00183F48" w:rsidRPr="00407019" w:rsidRDefault="00183F48" w:rsidP="00183F48">
      <w:pPr>
        <w:pStyle w:val="ProductList-Offering2Heading"/>
      </w:pPr>
      <w:bookmarkStart w:id="63" w:name="_Toc444249041"/>
      <w:bookmarkStart w:id="64" w:name="_Toc485560281"/>
      <w:r>
        <w:t>Skype Entreprise Online – Qualité vocale</w:t>
      </w:r>
      <w:bookmarkEnd w:id="63"/>
      <w:bookmarkEnd w:id="64"/>
    </w:p>
    <w:p w14:paraId="27297DD6" w14:textId="77777777" w:rsidR="00183F48" w:rsidRPr="00827654" w:rsidRDefault="00183F48" w:rsidP="00183F48">
      <w:pPr>
        <w:pStyle w:val="ProductList-Body"/>
      </w:pPr>
      <w:r>
        <w:t>Le présent SLA s’applique à tout appel éligible placé par un utilisateur de service vocal dans le cadre de l'abonnement (activé pour effectuer tout type d'appel VoIP ou PSTN).</w:t>
      </w:r>
    </w:p>
    <w:p w14:paraId="7DCD557A" w14:textId="77777777" w:rsidR="00183F48" w:rsidRDefault="00183F48" w:rsidP="00183F48">
      <w:pPr>
        <w:pStyle w:val="ProductList-Body"/>
        <w:rPr>
          <w:b/>
          <w:color w:val="00188F"/>
        </w:rPr>
      </w:pPr>
    </w:p>
    <w:p w14:paraId="49552840" w14:textId="77777777" w:rsidR="00183F48" w:rsidRPr="00DA6241" w:rsidRDefault="00183F48" w:rsidP="00183F48">
      <w:pPr>
        <w:pStyle w:val="ProductList-Body"/>
      </w:pPr>
      <w:r>
        <w:rPr>
          <w:b/>
          <w:color w:val="00188F"/>
        </w:rPr>
        <w:t>Définitions Supplémentaires</w:t>
      </w:r>
      <w:r>
        <w:t> </w:t>
      </w:r>
      <w:r w:rsidRPr="00B40F32">
        <w:rPr>
          <w:b/>
          <w:bCs/>
        </w:rPr>
        <w:t>:</w:t>
      </w:r>
    </w:p>
    <w:p w14:paraId="62F5EDB3" w14:textId="77777777" w:rsidR="00183F48" w:rsidRPr="00E25E0F" w:rsidRDefault="00183F48" w:rsidP="00183F48">
      <w:pPr>
        <w:pStyle w:val="ProductList-Body"/>
      </w:pPr>
      <w:r>
        <w:t>« </w:t>
      </w:r>
      <w:r>
        <w:rPr>
          <w:b/>
          <w:color w:val="00188F"/>
        </w:rPr>
        <w:t>Appel Éligible</w:t>
      </w:r>
      <w:r>
        <w:t xml:space="preserve"> » désigne un appel Skype Entreprise (dans le cadre d’un abonnement) qui répond aux conditions suivantes : </w:t>
      </w:r>
    </w:p>
    <w:p w14:paraId="0FACCCB0" w14:textId="77777777" w:rsidR="00183F48" w:rsidRPr="00E25E0F" w:rsidRDefault="00183F48" w:rsidP="00183F48">
      <w:pPr>
        <w:pStyle w:val="ProductList-Body"/>
        <w:numPr>
          <w:ilvl w:val="0"/>
          <w:numId w:val="14"/>
        </w:numPr>
      </w:pPr>
      <w:r>
        <w:t>L’appel a été passé à partir d’un téléphone Fixe IP Certifié Skype Entreprise via une connexion Ethernet filaire.</w:t>
      </w:r>
    </w:p>
    <w:p w14:paraId="73353B8C" w14:textId="77777777" w:rsidR="00183F48" w:rsidRPr="00E25E0F" w:rsidRDefault="00183F48" w:rsidP="00183F48">
      <w:pPr>
        <w:pStyle w:val="ProductList-Body"/>
        <w:numPr>
          <w:ilvl w:val="0"/>
          <w:numId w:val="14"/>
        </w:numPr>
      </w:pPr>
      <w:r>
        <w:t xml:space="preserve">Les problèmes de Perte de Paquets, d’Instabilité et de Latence de l’appel étaient dus aux réseaux gérés par Microsoft. </w:t>
      </w:r>
    </w:p>
    <w:p w14:paraId="5C3A723A" w14:textId="77777777" w:rsidR="00183F48" w:rsidRPr="00E25E0F" w:rsidRDefault="00183F48" w:rsidP="00183F48">
      <w:pPr>
        <w:pStyle w:val="ProductList-Body"/>
      </w:pPr>
      <w:r>
        <w:t>« </w:t>
      </w:r>
      <w:r>
        <w:rPr>
          <w:b/>
          <w:color w:val="00188F"/>
        </w:rPr>
        <w:t>Nombre Total d’Appels</w:t>
      </w:r>
      <w:r>
        <w:t> » désigne le nombre total d’Appels Éligibles.</w:t>
      </w:r>
    </w:p>
    <w:p w14:paraId="493D0B63" w14:textId="77777777" w:rsidR="00183F48" w:rsidRPr="00E25E0F" w:rsidRDefault="00183F48" w:rsidP="00183F48">
      <w:pPr>
        <w:pStyle w:val="ProductList-Body"/>
      </w:pPr>
      <w:r>
        <w:t>« </w:t>
      </w:r>
      <w:r>
        <w:rPr>
          <w:b/>
          <w:color w:val="00188F"/>
        </w:rPr>
        <w:t>Appels de Mauvaise Qualité</w:t>
      </w:r>
      <w:r>
        <w:t> »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et Skype Entreprise et l'évolution des dispositifs, les algorithmes et les évaluations des utilisateurs finaux.</w:t>
      </w:r>
    </w:p>
    <w:p w14:paraId="3DB8B608" w14:textId="77777777" w:rsidR="00887EAE" w:rsidRPr="00EB57B5" w:rsidRDefault="00887EAE" w:rsidP="00887EAE">
      <w:pPr>
        <w:pStyle w:val="ProductList-Body"/>
        <w:rPr>
          <w:szCs w:val="18"/>
        </w:rPr>
      </w:pPr>
    </w:p>
    <w:p w14:paraId="722C1803"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p>
    <w:p w14:paraId="20A21364" w14:textId="77777777" w:rsidR="00887EAE" w:rsidRPr="00EB57B5" w:rsidRDefault="00887EAE" w:rsidP="00887EAE">
      <w:pPr>
        <w:spacing w:after="0" w:line="240" w:lineRule="auto"/>
        <w:rPr>
          <w:sz w:val="18"/>
          <w:szCs w:val="18"/>
        </w:rPr>
      </w:pPr>
    </w:p>
    <w:p w14:paraId="04CEB72D" w14:textId="77777777" w:rsidR="00887EAE" w:rsidRPr="00EB57B5" w:rsidRDefault="00831C4D"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6BD5BE48" w14:textId="77777777" w:rsidTr="00183F48">
        <w:trPr>
          <w:tblHeader/>
        </w:trPr>
        <w:tc>
          <w:tcPr>
            <w:tcW w:w="5400" w:type="dxa"/>
            <w:shd w:val="clear" w:color="auto" w:fill="0072C6"/>
          </w:tcPr>
          <w:p w14:paraId="41E3BB62" w14:textId="77777777" w:rsidR="00887EAE" w:rsidRPr="001A0074" w:rsidRDefault="00887EAE" w:rsidP="00183F48">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0EE5ACD5" w14:textId="77777777" w:rsidTr="00183F48">
        <w:tc>
          <w:tcPr>
            <w:tcW w:w="5400" w:type="dxa"/>
          </w:tcPr>
          <w:p w14:paraId="01F1C14D" w14:textId="77777777" w:rsidR="00887EAE" w:rsidRPr="0076238C" w:rsidRDefault="00887EAE" w:rsidP="00183F48">
            <w:pPr>
              <w:pStyle w:val="ProductList-OfferingBody"/>
              <w:jc w:val="center"/>
            </w:pPr>
            <w:r>
              <w:t>&lt; 99,9 %</w:t>
            </w:r>
          </w:p>
        </w:tc>
        <w:tc>
          <w:tcPr>
            <w:tcW w:w="5400" w:type="dxa"/>
          </w:tcPr>
          <w:p w14:paraId="3291653D" w14:textId="77777777" w:rsidR="00887EAE" w:rsidRPr="0076238C" w:rsidRDefault="00887EAE" w:rsidP="00183F48">
            <w:pPr>
              <w:pStyle w:val="ProductList-OfferingBody"/>
              <w:jc w:val="center"/>
            </w:pPr>
            <w:r>
              <w:t>25 %</w:t>
            </w:r>
          </w:p>
        </w:tc>
      </w:tr>
      <w:tr w:rsidR="00887EAE" w:rsidRPr="009D0B2F" w14:paraId="2D2D8D28" w14:textId="77777777" w:rsidTr="00183F48">
        <w:tc>
          <w:tcPr>
            <w:tcW w:w="5400" w:type="dxa"/>
          </w:tcPr>
          <w:p w14:paraId="1C241F6E" w14:textId="77777777" w:rsidR="00887EAE" w:rsidRPr="0076238C" w:rsidRDefault="00887EAE" w:rsidP="00183F48">
            <w:pPr>
              <w:pStyle w:val="ProductList-OfferingBody"/>
              <w:jc w:val="center"/>
            </w:pPr>
            <w:r>
              <w:t>&lt; 99 %</w:t>
            </w:r>
          </w:p>
        </w:tc>
        <w:tc>
          <w:tcPr>
            <w:tcW w:w="5400" w:type="dxa"/>
          </w:tcPr>
          <w:p w14:paraId="30D66D58" w14:textId="77777777" w:rsidR="00887EAE" w:rsidRPr="0076238C" w:rsidRDefault="00887EAE" w:rsidP="00183F48">
            <w:pPr>
              <w:pStyle w:val="ProductList-OfferingBody"/>
              <w:jc w:val="center"/>
            </w:pPr>
            <w:r>
              <w:t>50 %</w:t>
            </w:r>
          </w:p>
        </w:tc>
      </w:tr>
      <w:tr w:rsidR="00887EAE" w:rsidRPr="009D0B2F" w14:paraId="0AB9970C" w14:textId="77777777" w:rsidTr="00183F48">
        <w:tc>
          <w:tcPr>
            <w:tcW w:w="5400" w:type="dxa"/>
          </w:tcPr>
          <w:p w14:paraId="478CF63F" w14:textId="77777777" w:rsidR="00887EAE" w:rsidRPr="0076238C" w:rsidRDefault="00887EAE" w:rsidP="00183F48">
            <w:pPr>
              <w:pStyle w:val="ProductList-OfferingBody"/>
              <w:jc w:val="center"/>
            </w:pPr>
            <w:r>
              <w:t>&lt; 95 %</w:t>
            </w:r>
          </w:p>
        </w:tc>
        <w:tc>
          <w:tcPr>
            <w:tcW w:w="5400" w:type="dxa"/>
          </w:tcPr>
          <w:p w14:paraId="05CFAA01" w14:textId="77777777" w:rsidR="00887EAE" w:rsidRPr="0076238C" w:rsidRDefault="00887EAE" w:rsidP="00183F48">
            <w:pPr>
              <w:pStyle w:val="ProductList-OfferingBody"/>
              <w:jc w:val="center"/>
            </w:pPr>
            <w:r>
              <w:t>100 %</w:t>
            </w:r>
          </w:p>
        </w:tc>
      </w:tr>
    </w:tbl>
    <w:p w14:paraId="0CE4610F" w14:textId="77777777" w:rsidR="00887EAE" w:rsidRPr="0005250E"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386C3629" w14:textId="46153E99" w:rsidR="00C86427" w:rsidRPr="008E64FF" w:rsidRDefault="00C86427" w:rsidP="00183F48">
      <w:pPr>
        <w:pStyle w:val="ProductList-Offering2Heading"/>
        <w:keepNext/>
        <w:rPr>
          <w:lang w:eastAsia="en-US" w:bidi="ar-SA"/>
        </w:rPr>
      </w:pPr>
      <w:bookmarkStart w:id="65" w:name="_Toc485560282"/>
      <w:r w:rsidRPr="008E64FF">
        <w:rPr>
          <w:lang w:eastAsia="en-US" w:bidi="ar-SA"/>
        </w:rPr>
        <w:lastRenderedPageBreak/>
        <w:t>Yammer Enterprise</w:t>
      </w:r>
      <w:bookmarkEnd w:id="65"/>
    </w:p>
    <w:p w14:paraId="2A669564" w14:textId="5C22D025"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C86427">
      <w:pPr>
        <w:pStyle w:val="ProductList-Body"/>
      </w:pPr>
    </w:p>
    <w:p w14:paraId="476BDF33" w14:textId="3E98068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05E7767" w14:textId="77777777" w:rsidR="00C86427" w:rsidRPr="00FB368F" w:rsidRDefault="00C86427" w:rsidP="00C86427">
      <w:pPr>
        <w:pStyle w:val="ProductList-Body"/>
      </w:pPr>
    </w:p>
    <w:p w14:paraId="13177606" w14:textId="7B2A6956" w:rsidR="00C86427" w:rsidRPr="00FB368F" w:rsidRDefault="00831C4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C86427">
      <w:pPr>
        <w:pStyle w:val="ProductList-Body"/>
      </w:pPr>
    </w:p>
    <w:p w14:paraId="3CB8DA5D" w14:textId="47AD54A4"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183F4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6C555692" w14:textId="77777777" w:rsidTr="00183F48">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163C3E0" w:rsidR="00C86427" w:rsidRPr="0076238C" w:rsidRDefault="00C86427" w:rsidP="003034CF">
            <w:pPr>
              <w:pStyle w:val="ProductList-OfferingBody"/>
              <w:jc w:val="center"/>
            </w:pPr>
            <w:r>
              <w:t>25</w:t>
            </w:r>
            <w:r w:rsidR="00F3034E">
              <w:t xml:space="preserve"> </w:t>
            </w:r>
            <w:r>
              <w:t>%</w:t>
            </w:r>
          </w:p>
        </w:tc>
      </w:tr>
      <w:tr w:rsidR="00C86427" w:rsidRPr="009D0B2F" w14:paraId="7022003C" w14:textId="77777777" w:rsidTr="00183F48">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B5E2657" w:rsidR="00C86427" w:rsidRPr="0076238C" w:rsidRDefault="00C86427" w:rsidP="003034CF">
            <w:pPr>
              <w:pStyle w:val="ProductList-OfferingBody"/>
              <w:jc w:val="center"/>
            </w:pPr>
            <w:r>
              <w:t>50</w:t>
            </w:r>
            <w:r w:rsidR="00F3034E">
              <w:t xml:space="preserve"> </w:t>
            </w:r>
            <w:r>
              <w:t>%</w:t>
            </w:r>
          </w:p>
        </w:tc>
      </w:tr>
      <w:tr w:rsidR="00C86427" w:rsidRPr="009D0B2F" w14:paraId="370A5AC6" w14:textId="77777777" w:rsidTr="00183F48">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15F1B9C4" w:rsidR="00C86427" w:rsidRPr="0076238C" w:rsidRDefault="00C86427" w:rsidP="003034CF">
            <w:pPr>
              <w:pStyle w:val="ProductList-OfferingBody"/>
              <w:jc w:val="center"/>
            </w:pPr>
            <w:r>
              <w:t>100</w:t>
            </w:r>
            <w:r w:rsidR="00F3034E">
              <w:t xml:space="preserve"> </w:t>
            </w:r>
            <w:r>
              <w:t>%</w:t>
            </w:r>
          </w:p>
        </w:tc>
      </w:tr>
    </w:tbl>
    <w:p w14:paraId="23492530" w14:textId="72A501F6" w:rsidR="00C86427" w:rsidRPr="00FB368F"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6378AE" w14:textId="47A8D9EC" w:rsidR="00DA6241" w:rsidRPr="008E64FF" w:rsidRDefault="00DA6241" w:rsidP="00030E69">
      <w:pPr>
        <w:pStyle w:val="ProductList-OfferingGroupHeading"/>
        <w:keepNext/>
        <w:tabs>
          <w:tab w:val="clear" w:pos="360"/>
          <w:tab w:val="clear" w:pos="720"/>
          <w:tab w:val="clear" w:pos="1080"/>
        </w:tabs>
        <w:outlineLvl w:val="1"/>
        <w:rPr>
          <w:lang w:eastAsia="en-US" w:bidi="ar-SA"/>
        </w:rPr>
      </w:pPr>
      <w:bookmarkStart w:id="66" w:name="_Toc485560283"/>
      <w:r w:rsidRPr="008E64FF">
        <w:rPr>
          <w:lang w:eastAsia="en-US" w:bidi="ar-SA"/>
        </w:rPr>
        <w:t>Services Microsoft Azure</w:t>
      </w:r>
      <w:bookmarkEnd w:id="66"/>
    </w:p>
    <w:p w14:paraId="7EBEAE31" w14:textId="77777777" w:rsidR="00781D31" w:rsidRPr="00171176" w:rsidRDefault="00781D31" w:rsidP="00781D31">
      <w:pPr>
        <w:pStyle w:val="ProductList-Offering2Heading"/>
        <w:tabs>
          <w:tab w:val="clear" w:pos="360"/>
          <w:tab w:val="clear" w:pos="720"/>
          <w:tab w:val="clear" w:pos="1080"/>
        </w:tabs>
        <w:outlineLvl w:val="2"/>
      </w:pPr>
      <w:bookmarkStart w:id="67" w:name="_Toc464226287"/>
      <w:bookmarkStart w:id="68" w:name="_Toc485560284"/>
      <w:r>
        <w:t>Services de domaine AD</w:t>
      </w:r>
      <w:bookmarkEnd w:id="67"/>
      <w:bookmarkEnd w:id="68"/>
    </w:p>
    <w:p w14:paraId="742D8755" w14:textId="77777777" w:rsidR="00781D31" w:rsidRPr="00E56BE2" w:rsidRDefault="00781D31" w:rsidP="00781D31">
      <w:pPr>
        <w:pStyle w:val="ProductList-Body"/>
        <w:rPr>
          <w:szCs w:val="18"/>
        </w:rPr>
      </w:pPr>
      <w:r w:rsidRPr="00E56BE2">
        <w:rPr>
          <w:b/>
          <w:color w:val="00188F"/>
          <w:szCs w:val="18"/>
        </w:rPr>
        <w:t>Définitions supplémentaires</w:t>
      </w:r>
      <w:r w:rsidRPr="00E56BE2">
        <w:rPr>
          <w:szCs w:val="18"/>
        </w:rPr>
        <w:t> </w:t>
      </w:r>
      <w:r w:rsidRPr="00E56BE2">
        <w:rPr>
          <w:b/>
          <w:bCs/>
          <w:szCs w:val="18"/>
        </w:rPr>
        <w:t>:</w:t>
      </w:r>
    </w:p>
    <w:p w14:paraId="11ADB9B3" w14:textId="77777777" w:rsidR="00781D31" w:rsidRPr="00E56BE2" w:rsidRDefault="00781D31" w:rsidP="00781D31">
      <w:pPr>
        <w:spacing w:after="0" w:line="240" w:lineRule="auto"/>
        <w:rPr>
          <w:sz w:val="18"/>
          <w:szCs w:val="18"/>
        </w:rPr>
      </w:pPr>
      <w:r w:rsidRPr="007B4942">
        <w:rPr>
          <w:sz w:val="18"/>
          <w:szCs w:val="18"/>
        </w:rPr>
        <w:t>«</w:t>
      </w:r>
      <w:r w:rsidRPr="00E56BE2">
        <w:rPr>
          <w:b/>
          <w:color w:val="00188F"/>
          <w:sz w:val="18"/>
          <w:szCs w:val="18"/>
        </w:rPr>
        <w:t> Domaine géré </w:t>
      </w:r>
      <w:r w:rsidRPr="007B4942">
        <w:rPr>
          <w:sz w:val="18"/>
          <w:szCs w:val="18"/>
        </w:rPr>
        <w:t>»</w:t>
      </w:r>
      <w:r w:rsidRPr="00E56BE2">
        <w:rPr>
          <w:sz w:val="18"/>
          <w:szCs w:val="18"/>
        </w:rPr>
        <w:t xml:space="preserve"> désigne un domaine Active Directory qui est fourni et géré par les Services de Domaine Azure Active Directory.</w:t>
      </w:r>
    </w:p>
    <w:p w14:paraId="7FDC9B39" w14:textId="5CB2FB3D" w:rsidR="00781D31" w:rsidRPr="00E56BE2" w:rsidRDefault="00781D31" w:rsidP="00781D31">
      <w:pPr>
        <w:spacing w:after="0" w:line="240" w:lineRule="auto"/>
        <w:rPr>
          <w:sz w:val="18"/>
          <w:szCs w:val="18"/>
        </w:rPr>
      </w:pPr>
      <w:r w:rsidRPr="007B4942">
        <w:rPr>
          <w:sz w:val="18"/>
          <w:szCs w:val="18"/>
        </w:rPr>
        <w:t>«</w:t>
      </w:r>
      <w:r w:rsidRPr="00E56BE2">
        <w:rPr>
          <w:b/>
          <w:color w:val="00188F"/>
          <w:sz w:val="18"/>
          <w:szCs w:val="18"/>
        </w:rPr>
        <w:t> Minutes Disponibles Maximum </w:t>
      </w:r>
      <w:r w:rsidRPr="007B4942">
        <w:rPr>
          <w:sz w:val="18"/>
          <w:szCs w:val="18"/>
        </w:rPr>
        <w:t>»</w:t>
      </w:r>
      <w:r w:rsidRPr="00E56BE2">
        <w:rPr>
          <w:sz w:val="18"/>
          <w:szCs w:val="18"/>
        </w:rPr>
        <w:t xml:space="preserve"> désigne le nombre total de minutes pendant lesquelles un Domaine Géré donné a été déployé par le Client dans Microsoft Azure au cours d’un mois de facturation au titre d’un abonnement Microsoft Azure donné.</w:t>
      </w:r>
    </w:p>
    <w:p w14:paraId="4D3BCEF8" w14:textId="77777777" w:rsidR="00781D31" w:rsidRPr="00E56BE2" w:rsidRDefault="00781D31" w:rsidP="00781D31">
      <w:pPr>
        <w:spacing w:after="0" w:line="240" w:lineRule="auto"/>
        <w:rPr>
          <w:sz w:val="18"/>
          <w:szCs w:val="18"/>
        </w:rPr>
      </w:pPr>
      <w:r w:rsidRPr="007B4942">
        <w:rPr>
          <w:sz w:val="18"/>
          <w:szCs w:val="18"/>
        </w:rPr>
        <w:t>«</w:t>
      </w:r>
      <w:r w:rsidRPr="00E56BE2">
        <w:rPr>
          <w:b/>
          <w:color w:val="00188F"/>
          <w:sz w:val="18"/>
          <w:szCs w:val="18"/>
        </w:rPr>
        <w:t> Temps d’Indisponibilité </w:t>
      </w:r>
      <w:r w:rsidRPr="007B4942">
        <w:rPr>
          <w:sz w:val="18"/>
          <w:szCs w:val="18"/>
        </w:rPr>
        <w:t>»</w:t>
      </w:r>
      <w:r w:rsidRPr="00E56BE2">
        <w:rPr>
          <w:sz w:val="18"/>
          <w:szCs w:val="18"/>
        </w:rPr>
        <w:t xml:space="preserve"> désigne le nombre total de minutes cumulées au cours d’un mois de facturation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0A7FE447" w14:textId="77777777" w:rsidR="00781D31" w:rsidRPr="00E56BE2" w:rsidRDefault="00781D31" w:rsidP="00781D31">
      <w:pPr>
        <w:pStyle w:val="ProductList-Body"/>
        <w:rPr>
          <w:szCs w:val="18"/>
        </w:rPr>
      </w:pPr>
    </w:p>
    <w:p w14:paraId="676525A6"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E56BE2">
        <w:rPr>
          <w:b/>
          <w:color w:val="00188F"/>
          <w:szCs w:val="18"/>
        </w:rPr>
        <w:t xml:space="preserve">: </w:t>
      </w:r>
      <w:r w:rsidRPr="00E56BE2">
        <w:rPr>
          <w:szCs w:val="18"/>
        </w:rPr>
        <w:t xml:space="preserve">Le Pourcentage de Temps de Disponibilité Mensuel est calculé à l’aide de la formule suivante : </w:t>
      </w:r>
    </w:p>
    <w:p w14:paraId="2E623170" w14:textId="77777777" w:rsidR="00781D31" w:rsidRPr="00CA7718" w:rsidRDefault="00781D31" w:rsidP="00781D31">
      <w:pPr>
        <w:pStyle w:val="ProductList-Body"/>
        <w:rPr>
          <w:szCs w:val="18"/>
        </w:rPr>
      </w:pPr>
    </w:p>
    <w:p w14:paraId="080F7141" w14:textId="77777777" w:rsidR="00781D31" w:rsidRPr="00171176" w:rsidRDefault="00831C4D" w:rsidP="00781D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87CBD" w14:textId="77777777" w:rsidR="00781D31" w:rsidRPr="00171176" w:rsidRDefault="00781D31" w:rsidP="00781D31">
      <w:pPr>
        <w:pStyle w:val="ProductList-Body"/>
      </w:pPr>
      <w:r>
        <w:rPr>
          <w:b/>
          <w:color w:val="00188F"/>
        </w:rPr>
        <w:t>Les Niveaux de Service et Avoirs Service s’appliquent à l’utilisation par le Client des Services de Domaine Azure Active Directory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9D0B2F" w14:paraId="5FA10666" w14:textId="77777777" w:rsidTr="007B4942">
        <w:trPr>
          <w:tblHeader/>
        </w:trPr>
        <w:tc>
          <w:tcPr>
            <w:tcW w:w="5400" w:type="dxa"/>
            <w:shd w:val="clear" w:color="auto" w:fill="0072C6"/>
          </w:tcPr>
          <w:p w14:paraId="50564C5B" w14:textId="77777777" w:rsidR="00781D31" w:rsidRPr="001A0074"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9BC15E7" w14:textId="77777777" w:rsidR="00781D31" w:rsidRPr="001A0074" w:rsidRDefault="00781D31" w:rsidP="007B4942">
            <w:pPr>
              <w:pStyle w:val="ProductList-OfferingBody"/>
              <w:jc w:val="center"/>
              <w:rPr>
                <w:color w:val="FFFFFF" w:themeColor="background1"/>
              </w:rPr>
            </w:pPr>
            <w:r>
              <w:rPr>
                <w:color w:val="FFFFFF" w:themeColor="background1"/>
              </w:rPr>
              <w:t>Avoir Service</w:t>
            </w:r>
          </w:p>
        </w:tc>
      </w:tr>
      <w:tr w:rsidR="00781D31" w:rsidRPr="009D0B2F" w14:paraId="678785B6" w14:textId="77777777" w:rsidTr="007B4942">
        <w:tc>
          <w:tcPr>
            <w:tcW w:w="5400" w:type="dxa"/>
          </w:tcPr>
          <w:p w14:paraId="3F7F5BD5" w14:textId="77777777" w:rsidR="00781D31" w:rsidRPr="0076238C" w:rsidRDefault="00781D31" w:rsidP="007B4942">
            <w:pPr>
              <w:pStyle w:val="ProductList-OfferingBody"/>
              <w:jc w:val="center"/>
            </w:pPr>
            <w:r>
              <w:t>&lt; 99,9 %</w:t>
            </w:r>
          </w:p>
        </w:tc>
        <w:tc>
          <w:tcPr>
            <w:tcW w:w="5400" w:type="dxa"/>
          </w:tcPr>
          <w:p w14:paraId="13F2DFFC" w14:textId="77777777" w:rsidR="00781D31" w:rsidRPr="0076238C" w:rsidRDefault="00781D31" w:rsidP="007B4942">
            <w:pPr>
              <w:pStyle w:val="ProductList-OfferingBody"/>
              <w:jc w:val="center"/>
            </w:pPr>
            <w:r>
              <w:t>10 %</w:t>
            </w:r>
          </w:p>
        </w:tc>
      </w:tr>
      <w:tr w:rsidR="00781D31" w:rsidRPr="009D0B2F" w14:paraId="109A2D5A" w14:textId="77777777" w:rsidTr="007B4942">
        <w:tc>
          <w:tcPr>
            <w:tcW w:w="5400" w:type="dxa"/>
          </w:tcPr>
          <w:p w14:paraId="552175AD" w14:textId="77777777" w:rsidR="00781D31" w:rsidRPr="0076238C" w:rsidRDefault="00781D31" w:rsidP="007B4942">
            <w:pPr>
              <w:pStyle w:val="ProductList-OfferingBody"/>
              <w:jc w:val="center"/>
            </w:pPr>
            <w:r>
              <w:t>&lt; 99 %</w:t>
            </w:r>
          </w:p>
        </w:tc>
        <w:tc>
          <w:tcPr>
            <w:tcW w:w="5400" w:type="dxa"/>
          </w:tcPr>
          <w:p w14:paraId="7FAC5086" w14:textId="77777777" w:rsidR="00781D31" w:rsidRPr="0076238C" w:rsidRDefault="00781D31" w:rsidP="007B4942">
            <w:pPr>
              <w:pStyle w:val="ProductList-OfferingBody"/>
              <w:jc w:val="center"/>
            </w:pPr>
            <w:r>
              <w:t>25 %</w:t>
            </w:r>
          </w:p>
        </w:tc>
      </w:tr>
    </w:tbl>
    <w:p w14:paraId="05CA952A" w14:textId="77777777" w:rsidR="00781D31" w:rsidRPr="00171176"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33C91F03" w14:textId="77777777" w:rsidR="00013400" w:rsidRPr="00815D37" w:rsidRDefault="00013400" w:rsidP="00013400">
      <w:pPr>
        <w:pStyle w:val="ProductList-Offering2Heading"/>
        <w:tabs>
          <w:tab w:val="clear" w:pos="360"/>
          <w:tab w:val="clear" w:pos="720"/>
          <w:tab w:val="clear" w:pos="1080"/>
        </w:tabs>
        <w:outlineLvl w:val="2"/>
      </w:pPr>
      <w:bookmarkStart w:id="69" w:name="_Toc480808105"/>
      <w:bookmarkStart w:id="70" w:name="_Toc485560285"/>
      <w:r>
        <w:t>Analysis Services</w:t>
      </w:r>
      <w:bookmarkEnd w:id="69"/>
      <w:bookmarkEnd w:id="70"/>
    </w:p>
    <w:p w14:paraId="45B795EC" w14:textId="77777777" w:rsidR="00013400" w:rsidRPr="00815D37" w:rsidRDefault="00013400" w:rsidP="00013400">
      <w:pPr>
        <w:pStyle w:val="ProductList-Body"/>
      </w:pPr>
      <w:r>
        <w:rPr>
          <w:b/>
          <w:color w:val="00188F"/>
        </w:rPr>
        <w:t>Définitions supplémentaires</w:t>
      </w:r>
      <w:r>
        <w:t> </w:t>
      </w:r>
      <w:r w:rsidRPr="00EF7557">
        <w:rPr>
          <w:b/>
        </w:rPr>
        <w:t>:</w:t>
      </w:r>
    </w:p>
    <w:p w14:paraId="2EFF64CA" w14:textId="77777777" w:rsidR="00013400" w:rsidRPr="00815D37" w:rsidRDefault="00013400" w:rsidP="00013400">
      <w:pPr>
        <w:pStyle w:val="ProductList-Body"/>
      </w:pPr>
      <w:r>
        <w:t>« </w:t>
      </w:r>
      <w:r>
        <w:rPr>
          <w:b/>
          <w:color w:val="00188F"/>
        </w:rPr>
        <w:t>Serveur</w:t>
      </w:r>
      <w:r>
        <w:t xml:space="preserve"> » désigne un serveur Azure Analysis Services. </w:t>
      </w:r>
    </w:p>
    <w:p w14:paraId="16CA5BFF" w14:textId="77777777" w:rsidR="00013400" w:rsidRPr="00815D37" w:rsidRDefault="00013400" w:rsidP="00013400">
      <w:pPr>
        <w:pStyle w:val="ProductList-Body"/>
      </w:pPr>
      <w:r>
        <w:t>« </w:t>
      </w:r>
      <w:r>
        <w:rPr>
          <w:b/>
          <w:color w:val="00188F"/>
        </w:rPr>
        <w:t>Minutes Disponibles Maximum</w:t>
      </w:r>
      <w:r>
        <w:t xml:space="preserve"> » correspond au nombre total de minutes pendant lesquelles un Serveur spécifique a été déployé dans Microsoft Azure pour un abonnement Microsoft Azure donné au cours d’un mois de facturation. </w:t>
      </w:r>
    </w:p>
    <w:p w14:paraId="6C380B78" w14:textId="77777777" w:rsidR="00013400" w:rsidRPr="00815D37" w:rsidRDefault="00013400" w:rsidP="00013400">
      <w:pPr>
        <w:pStyle w:val="ProductList-Body"/>
      </w:pPr>
      <w:r>
        <w:t>« </w:t>
      </w:r>
      <w:r>
        <w:rPr>
          <w:b/>
          <w:color w:val="00188F"/>
        </w:rPr>
        <w:t>Opérations du Client</w:t>
      </w:r>
      <w:r>
        <w:t xml:space="preserve"> » désigne l’ensemble des opérations documentées prises en charge par Azure Analysis Services. </w:t>
      </w:r>
    </w:p>
    <w:p w14:paraId="3D1CDF86" w14:textId="77777777" w:rsidR="00013400" w:rsidRPr="00815D37" w:rsidRDefault="00013400" w:rsidP="00013400">
      <w:pPr>
        <w:pStyle w:val="ProductList-Body"/>
      </w:pPr>
    </w:p>
    <w:p w14:paraId="17B7E4EF" w14:textId="77777777" w:rsidR="00013400" w:rsidRPr="00815D37" w:rsidRDefault="00013400" w:rsidP="00013400">
      <w:pPr>
        <w:pStyle w:val="ProductList-Body"/>
      </w:pPr>
      <w:r>
        <w:rPr>
          <w:b/>
          <w:color w:val="00188F"/>
        </w:rPr>
        <w:t>Temps d’Indisponibilité :</w:t>
      </w:r>
      <w:r>
        <w:t xml:space="preserve"> nombre total de minutes accumulées au cours d’un mois de facturation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04D662B8" w14:textId="77777777" w:rsidR="00013400" w:rsidRPr="00815D37" w:rsidRDefault="00013400" w:rsidP="00013400">
      <w:pPr>
        <w:pStyle w:val="ProductList-Body"/>
      </w:pPr>
    </w:p>
    <w:p w14:paraId="2F95E1AB" w14:textId="77777777" w:rsidR="00013400" w:rsidRPr="00815D37" w:rsidRDefault="00013400" w:rsidP="00013400">
      <w:pPr>
        <w:pStyle w:val="ProductList-Body"/>
      </w:pPr>
      <w:r>
        <w:rPr>
          <w:b/>
          <w:color w:val="00188F"/>
        </w:rPr>
        <w:t>Pourcentage de Temps de Disponibilité Mensuel</w:t>
      </w:r>
      <w:r>
        <w:t xml:space="preserve"> : le Pourcentage de Temps d’Activité Mensuel d’un Serveur spécifique est calculé à l’aide de la formule suivante : </w:t>
      </w:r>
    </w:p>
    <w:p w14:paraId="23FF3923" w14:textId="77777777" w:rsidR="00013400" w:rsidRPr="00815D37" w:rsidRDefault="00013400" w:rsidP="00013400">
      <w:pPr>
        <w:pStyle w:val="ProductList-Body"/>
      </w:pPr>
    </w:p>
    <w:p w14:paraId="113FA94B" w14:textId="77777777" w:rsidR="00013400" w:rsidRPr="00815D37" w:rsidRDefault="00831C4D" w:rsidP="00013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E50DA" w14:textId="77777777" w:rsidR="00013400" w:rsidRPr="00815D37" w:rsidRDefault="00013400" w:rsidP="00013400">
      <w:pPr>
        <w:pStyle w:val="ProductList-Body"/>
      </w:pPr>
      <w:r>
        <w:rPr>
          <w:b/>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9D0B2F" w14:paraId="21C81309" w14:textId="77777777" w:rsidTr="00270697">
        <w:trPr>
          <w:tblHeader/>
        </w:trPr>
        <w:tc>
          <w:tcPr>
            <w:tcW w:w="5400" w:type="dxa"/>
            <w:shd w:val="clear" w:color="auto" w:fill="0072C6"/>
          </w:tcPr>
          <w:p w14:paraId="2180944A"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C58D3C"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9D0B2F" w14:paraId="0FF7ED47" w14:textId="77777777" w:rsidTr="00270697">
        <w:tc>
          <w:tcPr>
            <w:tcW w:w="5400" w:type="dxa"/>
          </w:tcPr>
          <w:p w14:paraId="138F0AC0" w14:textId="77777777" w:rsidR="00013400" w:rsidRPr="0076238C" w:rsidRDefault="00013400" w:rsidP="00270697">
            <w:pPr>
              <w:pStyle w:val="ProductList-OfferingBody"/>
              <w:jc w:val="center"/>
            </w:pPr>
            <w:r>
              <w:t>&lt; 99,9 %</w:t>
            </w:r>
          </w:p>
        </w:tc>
        <w:tc>
          <w:tcPr>
            <w:tcW w:w="5400" w:type="dxa"/>
          </w:tcPr>
          <w:p w14:paraId="719C305A" w14:textId="77777777" w:rsidR="00013400" w:rsidRPr="0076238C" w:rsidRDefault="00013400" w:rsidP="00270697">
            <w:pPr>
              <w:pStyle w:val="ProductList-OfferingBody"/>
              <w:jc w:val="center"/>
            </w:pPr>
            <w:r>
              <w:t>10 %</w:t>
            </w:r>
          </w:p>
        </w:tc>
      </w:tr>
      <w:tr w:rsidR="00013400" w:rsidRPr="009D0B2F" w14:paraId="71281D1A" w14:textId="77777777" w:rsidTr="00270697">
        <w:tc>
          <w:tcPr>
            <w:tcW w:w="5400" w:type="dxa"/>
          </w:tcPr>
          <w:p w14:paraId="35566495" w14:textId="77777777" w:rsidR="00013400" w:rsidRPr="0076238C" w:rsidRDefault="00013400" w:rsidP="00270697">
            <w:pPr>
              <w:pStyle w:val="ProductList-OfferingBody"/>
              <w:jc w:val="center"/>
            </w:pPr>
            <w:r>
              <w:t>&lt; 99 %</w:t>
            </w:r>
          </w:p>
        </w:tc>
        <w:tc>
          <w:tcPr>
            <w:tcW w:w="5400" w:type="dxa"/>
          </w:tcPr>
          <w:p w14:paraId="4E5D6CEA" w14:textId="77777777" w:rsidR="00013400" w:rsidRPr="0076238C" w:rsidRDefault="00013400" w:rsidP="00270697">
            <w:pPr>
              <w:pStyle w:val="ProductList-OfferingBody"/>
              <w:jc w:val="center"/>
            </w:pPr>
            <w:r>
              <w:t>25 %</w:t>
            </w:r>
          </w:p>
        </w:tc>
      </w:tr>
    </w:tbl>
    <w:p w14:paraId="2AF17551" w14:textId="77777777" w:rsidR="00013400" w:rsidRPr="00815D37" w:rsidRDefault="00831C4D" w:rsidP="0001340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013400">
          <w:rPr>
            <w:rStyle w:val="Hyperlink"/>
            <w:sz w:val="16"/>
            <w:szCs w:val="16"/>
          </w:rPr>
          <w:t>Table des matières</w:t>
        </w:r>
      </w:hyperlink>
      <w:r w:rsidR="00013400">
        <w:rPr>
          <w:sz w:val="16"/>
          <w:szCs w:val="16"/>
        </w:rPr>
        <w:t xml:space="preserve"> / </w:t>
      </w:r>
      <w:hyperlink w:anchor="Définitions" w:history="1">
        <w:r w:rsidR="00013400">
          <w:rPr>
            <w:rStyle w:val="Hyperlink"/>
            <w:sz w:val="16"/>
            <w:szCs w:val="16"/>
          </w:rPr>
          <w:t>Définitions</w:t>
        </w:r>
      </w:hyperlink>
    </w:p>
    <w:p w14:paraId="4C198C8B" w14:textId="5983D1B2" w:rsidR="00DA6241" w:rsidRPr="008E64FF" w:rsidRDefault="00DA6241" w:rsidP="00030E69">
      <w:pPr>
        <w:pStyle w:val="ProductList-Offering2Heading"/>
        <w:keepNext/>
        <w:tabs>
          <w:tab w:val="clear" w:pos="360"/>
          <w:tab w:val="clear" w:pos="720"/>
          <w:tab w:val="clear" w:pos="1080"/>
        </w:tabs>
        <w:outlineLvl w:val="2"/>
        <w:rPr>
          <w:lang w:eastAsia="en-US" w:bidi="ar-SA"/>
        </w:rPr>
      </w:pPr>
      <w:bookmarkStart w:id="71" w:name="_Toc485560286"/>
      <w:r w:rsidRPr="008E64FF">
        <w:rPr>
          <w:lang w:eastAsia="en-US" w:bidi="ar-SA"/>
        </w:rPr>
        <w:t>Services de Gestion des API</w:t>
      </w:r>
      <w:bookmarkEnd w:id="71"/>
    </w:p>
    <w:p w14:paraId="2CC7525C" w14:textId="77777777" w:rsidR="00DA6241" w:rsidRPr="00FB368F" w:rsidRDefault="00DA6241" w:rsidP="00030E69">
      <w:pPr>
        <w:pStyle w:val="ProductList-Body"/>
        <w:keepNext/>
      </w:pPr>
      <w:r>
        <w:rPr>
          <w:b/>
          <w:color w:val="00188F"/>
        </w:rPr>
        <w:t>Définitions Supplémentaires</w:t>
      </w:r>
      <w:r>
        <w:t> </w:t>
      </w:r>
      <w:r w:rsidRPr="0015352A">
        <w:rPr>
          <w:b/>
          <w:color w:val="00188F"/>
        </w:rPr>
        <w:t>:</w:t>
      </w:r>
    </w:p>
    <w:p w14:paraId="75AF6FBB" w14:textId="77777777" w:rsidR="00DA6241" w:rsidRPr="00FB368F" w:rsidRDefault="00DA6241" w:rsidP="00DA6241">
      <w:pPr>
        <w:pStyle w:val="ProductList-Body"/>
        <w:spacing w:after="40"/>
      </w:pPr>
      <w:r>
        <w:t>« </w:t>
      </w:r>
      <w:r>
        <w:rPr>
          <w:b/>
          <w:color w:val="00188F"/>
        </w:rPr>
        <w:t>Minutes de Déploiement</w:t>
      </w:r>
      <w:r>
        <w:t> » correspond au nombre total de minutes pendant lesquelles une instance de Gestion des API donnée a été déployée dans Microsoft Azure au cours d’un mois de facturation.</w:t>
      </w:r>
    </w:p>
    <w:p w14:paraId="665E50BE" w14:textId="77777777" w:rsidR="00DA6241" w:rsidRPr="00FB368F" w:rsidRDefault="00DA6241" w:rsidP="00DA6241">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 mois de facturation d’un abonnement Microsoft Azure donné.</w:t>
      </w:r>
    </w:p>
    <w:p w14:paraId="4B4C73F2" w14:textId="77777777" w:rsidR="00DA6241" w:rsidRPr="00FB368F" w:rsidRDefault="00DA6241" w:rsidP="00DA6241">
      <w:pPr>
        <w:pStyle w:val="ProductList-Body"/>
      </w:pPr>
      <w:r>
        <w:t>« </w:t>
      </w:r>
      <w:r>
        <w:rPr>
          <w:b/>
          <w:color w:val="00188F"/>
        </w:rPr>
        <w:t>Proxy</w:t>
      </w:r>
      <w:r>
        <w:t> » désigne le composant du Service de Gestion des API chargé de recevoir les demandes d’API et de les transférer aux API associées configurées.</w:t>
      </w:r>
    </w:p>
    <w:p w14:paraId="71602456" w14:textId="77777777" w:rsidR="00DA6241" w:rsidRPr="00FB368F" w:rsidRDefault="00DA6241" w:rsidP="00DA6241">
      <w:pPr>
        <w:pStyle w:val="ProductList-Body"/>
      </w:pPr>
    </w:p>
    <w:p w14:paraId="064CFA27" w14:textId="485265C7" w:rsidR="00DA6241" w:rsidRPr="00FB368F" w:rsidRDefault="00DA6241" w:rsidP="00DA6241">
      <w:pPr>
        <w:pStyle w:val="ProductList-Body"/>
      </w:pPr>
      <w:r>
        <w:rPr>
          <w:b/>
          <w:color w:val="00188F"/>
        </w:rPr>
        <w:t>Temps d’Indisponibilité</w:t>
      </w:r>
      <w:r>
        <w:t> </w:t>
      </w:r>
      <w:r w:rsidRPr="0015352A">
        <w:rPr>
          <w:b/>
          <w:color w:val="00188F"/>
        </w:rPr>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464A477" w14:textId="77777777" w:rsidR="00DA6241" w:rsidRPr="00FB368F" w:rsidRDefault="00DA6241" w:rsidP="00DA6241">
      <w:pPr>
        <w:pStyle w:val="ProductList-Body"/>
      </w:pPr>
    </w:p>
    <w:p w14:paraId="624B0CFA" w14:textId="77777777" w:rsidR="00755296" w:rsidRDefault="00755296" w:rsidP="00755296">
      <w:pPr>
        <w:pStyle w:val="ProductList-Body"/>
      </w:pPr>
      <w:r>
        <w:rPr>
          <w:b/>
          <w:color w:val="00188F"/>
        </w:rPr>
        <w:t>Pourcentage de Temps de Disponibilité Mensuel</w:t>
      </w:r>
      <w:r>
        <w:t> </w:t>
      </w:r>
      <w:r w:rsidRPr="00B77DE8">
        <w:rPr>
          <w:b/>
          <w:color w:val="00188F"/>
        </w:rPr>
        <w:t>:</w:t>
      </w:r>
      <w:r>
        <w:t xml:space="preserve"> le Pourcentage de Temps de Disponibilité Mensuel est calculé à l’aide de la formule suivante : </w:t>
      </w:r>
    </w:p>
    <w:p w14:paraId="743DB409" w14:textId="77777777" w:rsidR="00755296" w:rsidRPr="00A90E39" w:rsidRDefault="00755296" w:rsidP="00755296">
      <w:pPr>
        <w:pStyle w:val="ProductList-Body"/>
        <w:rPr>
          <w:szCs w:val="16"/>
        </w:rPr>
      </w:pPr>
    </w:p>
    <w:p w14:paraId="7E30C449" w14:textId="77777777" w:rsidR="00755296" w:rsidRPr="00434BE0" w:rsidRDefault="00831C4D"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3858B3E" w:rsidR="00DA6241" w:rsidRPr="00FB368F" w:rsidRDefault="00DA6241" w:rsidP="00013400">
      <w:pPr>
        <w:pStyle w:val="ProductList-Body"/>
        <w:keepNext/>
      </w:pPr>
      <w:r>
        <w:rPr>
          <w:b/>
          <w:color w:val="00188F"/>
        </w:rPr>
        <w:t>Avoir Service pour l’Édition Standard</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183F4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9D0B2F" w14:paraId="377704E8" w14:textId="77777777" w:rsidTr="00183F48">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E81F898" w:rsidR="007A24E0" w:rsidRPr="0076238C" w:rsidRDefault="007A24E0" w:rsidP="003034CF">
            <w:pPr>
              <w:pStyle w:val="ProductList-OfferingBody"/>
              <w:jc w:val="center"/>
            </w:pPr>
            <w:r>
              <w:t>10</w:t>
            </w:r>
            <w:r w:rsidR="00144E60">
              <w:t xml:space="preserve"> </w:t>
            </w:r>
            <w:r>
              <w:t>%</w:t>
            </w:r>
          </w:p>
        </w:tc>
      </w:tr>
      <w:tr w:rsidR="007A24E0" w:rsidRPr="009D0B2F" w14:paraId="4D17223A" w14:textId="77777777" w:rsidTr="00183F48">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2ABE61" w:rsidR="007A24E0" w:rsidRPr="0076238C" w:rsidRDefault="007A24E0" w:rsidP="003034CF">
            <w:pPr>
              <w:pStyle w:val="ProductList-OfferingBody"/>
              <w:jc w:val="center"/>
            </w:pPr>
            <w:r>
              <w:t>25</w:t>
            </w:r>
            <w:r w:rsidR="00144E60">
              <w:t xml:space="preserve"> </w:t>
            </w:r>
            <w:r>
              <w:t>%</w:t>
            </w:r>
          </w:p>
        </w:tc>
      </w:tr>
    </w:tbl>
    <w:p w14:paraId="26781FF4" w14:textId="77777777" w:rsidR="00A071CE" w:rsidRPr="00FB368F" w:rsidRDefault="00A071CE" w:rsidP="00A071CE">
      <w:pPr>
        <w:pStyle w:val="ProductList-Body"/>
      </w:pPr>
    </w:p>
    <w:p w14:paraId="39906667" w14:textId="46CCB3F2" w:rsidR="00A071CE" w:rsidRPr="00FB368F" w:rsidRDefault="00A071CE" w:rsidP="00A004CC">
      <w:pPr>
        <w:pStyle w:val="ProductList-Body"/>
        <w:keepNext/>
      </w:pPr>
      <w:r>
        <w:rPr>
          <w:b/>
          <w:color w:val="00188F"/>
        </w:rPr>
        <w:t>Avoir Service pour les déploiements de l’Édition Premium à travers deux régions ou plus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183F4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Avoir Service</w:t>
            </w:r>
          </w:p>
        </w:tc>
      </w:tr>
      <w:tr w:rsidR="00A071CE" w:rsidRPr="009D0B2F" w14:paraId="799DD959" w14:textId="77777777" w:rsidTr="00183F48">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51D65CF0" w:rsidR="00A071CE" w:rsidRPr="0076238C" w:rsidRDefault="00A071CE" w:rsidP="003034CF">
            <w:pPr>
              <w:pStyle w:val="ProductList-OfferingBody"/>
              <w:jc w:val="center"/>
            </w:pPr>
            <w:r>
              <w:t>10</w:t>
            </w:r>
            <w:r w:rsidR="00144E60">
              <w:t xml:space="preserve"> </w:t>
            </w:r>
            <w:r>
              <w:t>%</w:t>
            </w:r>
          </w:p>
        </w:tc>
      </w:tr>
      <w:tr w:rsidR="00A071CE" w:rsidRPr="009D0B2F" w14:paraId="55EE3580" w14:textId="77777777" w:rsidTr="00183F48">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7B84AE4" w:rsidR="00A071CE" w:rsidRPr="0076238C" w:rsidRDefault="00A071CE" w:rsidP="003034CF">
            <w:pPr>
              <w:pStyle w:val="ProductList-OfferingBody"/>
              <w:jc w:val="center"/>
            </w:pPr>
            <w:r>
              <w:t>25</w:t>
            </w:r>
            <w:r w:rsidR="00144E60">
              <w:t xml:space="preserve"> </w:t>
            </w:r>
            <w:r>
              <w:t>%</w:t>
            </w:r>
          </w:p>
        </w:tc>
      </w:tr>
    </w:tbl>
    <w:p w14:paraId="59D9AF3F" w14:textId="15673370" w:rsidR="00DA6241" w:rsidRPr="00FB368F"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E53576E" w14:textId="77777777" w:rsidR="00CB6998" w:rsidRPr="0007323F" w:rsidRDefault="00CB6998" w:rsidP="00BD240B">
      <w:pPr>
        <w:pStyle w:val="ProductList-Offering2Heading"/>
        <w:keepNext/>
        <w:tabs>
          <w:tab w:val="clear" w:pos="360"/>
          <w:tab w:val="clear" w:pos="720"/>
          <w:tab w:val="clear" w:pos="1080"/>
        </w:tabs>
        <w:outlineLvl w:val="2"/>
      </w:pPr>
      <w:bookmarkStart w:id="72" w:name="_Toc485560287"/>
      <w:bookmarkStart w:id="73" w:name="_Toc433975835"/>
      <w:bookmarkStart w:id="74" w:name="_Toc430180030"/>
      <w:bookmarkStart w:id="75" w:name="_Toc425256416"/>
      <w:r>
        <w:t>App Service</w:t>
      </w:r>
      <w:bookmarkEnd w:id="72"/>
    </w:p>
    <w:p w14:paraId="2C5EB004" w14:textId="77777777" w:rsidR="00DF28CE" w:rsidRPr="0072127E" w:rsidRDefault="00DF28CE" w:rsidP="00DF28CE">
      <w:pPr>
        <w:pStyle w:val="ProductList-Body"/>
      </w:pPr>
      <w:r>
        <w:rPr>
          <w:b/>
          <w:color w:val="00188F"/>
        </w:rPr>
        <w:t>Définitions supplémentaires</w:t>
      </w:r>
      <w:r>
        <w:t> </w:t>
      </w:r>
      <w:r w:rsidRPr="00747750">
        <w:rPr>
          <w:b/>
        </w:rPr>
        <w:t>:</w:t>
      </w:r>
    </w:p>
    <w:p w14:paraId="479360F8" w14:textId="77777777" w:rsidR="00DF28CE" w:rsidRPr="0072127E" w:rsidRDefault="00DF28CE" w:rsidP="00DF28CE">
      <w:pPr>
        <w:pStyle w:val="ProductList-Body"/>
        <w:spacing w:after="40"/>
      </w:pPr>
      <w:r>
        <w:t>Le terme « </w:t>
      </w:r>
      <w:r>
        <w:rPr>
          <w:b/>
          <w:color w:val="00188F"/>
        </w:rPr>
        <w:t>Application</w:t>
      </w:r>
      <w:r>
        <w:t> » désigne une Application API, Logique, Web ou Mobile déployée par le Client dans l’App Service, à l’exclusion des applications Web déployées dans le cadre des versions Gratuites et Partagées.</w:t>
      </w:r>
    </w:p>
    <w:p w14:paraId="7BFBE9EC" w14:textId="77777777" w:rsidR="00DF28CE" w:rsidRPr="0072127E" w:rsidRDefault="00DF28CE" w:rsidP="00DF28CE">
      <w:pPr>
        <w:pStyle w:val="ProductList-Body"/>
        <w:spacing w:after="40"/>
      </w:pPr>
      <w:r>
        <w:t>« </w:t>
      </w:r>
      <w:r>
        <w:rPr>
          <w:b/>
          <w:color w:val="00188F"/>
        </w:rPr>
        <w:t>Minutes de Déploiement</w:t>
      </w:r>
      <w:r>
        <w:t xml:space="preserve"> » </w:t>
      </w:r>
      <w:r>
        <w:rPr>
          <w:rFonts w:eastAsia="Tahoma" w:cs="Tahoma"/>
        </w:rPr>
        <w:t xml:space="preserve">correspond au </w:t>
      </w:r>
      <w:r>
        <w:t>nombre total de minutes pendant lesquelles une Application donnée a été configurée pour s’exécuter dans Microsoft Azure au cours d’un mois de facturation. Ce nombre est calculé à partir de la création de l’Application ou de l’action effectuée par le Client pour exécuter l’Application jusqu’au moment où celui-ci a exécuté une action qui provoquerait l’arrêt ou la suppression de l’Application.</w:t>
      </w:r>
    </w:p>
    <w:p w14:paraId="4EDBAEDF" w14:textId="0A4A0F27" w:rsidR="00CB6998" w:rsidRPr="0007323F" w:rsidRDefault="00DF28CE" w:rsidP="00DF28CE">
      <w:pPr>
        <w:pStyle w:val="ProductList-Body"/>
        <w:spacing w:after="40"/>
      </w:pPr>
      <w:r>
        <w:t xml:space="preserve"> </w:t>
      </w:r>
      <w:r w:rsidR="00CB6998">
        <w:t>« </w:t>
      </w:r>
      <w:r w:rsidR="00CB6998">
        <w:rPr>
          <w:b/>
          <w:color w:val="00188F"/>
        </w:rPr>
        <w:t>Minutes Disponibles Maximum</w:t>
      </w:r>
      <w:r w:rsidR="00CB6998">
        <w:t> » correspond au nombre de Minutes de Déploiement cumulées pour l’ensemble des Apps déployées par le Client au cours d’un mois de facturation d’un abonnement Microsoft Azure donné.</w:t>
      </w:r>
    </w:p>
    <w:p w14:paraId="5CD085DD" w14:textId="77777777" w:rsidR="00CB6998" w:rsidRPr="0007323F" w:rsidRDefault="00CB6998" w:rsidP="00CB6998">
      <w:pPr>
        <w:pStyle w:val="ProductList-Body"/>
      </w:pPr>
    </w:p>
    <w:p w14:paraId="46AC5BDB" w14:textId="77777777" w:rsidR="00CB6998" w:rsidRPr="0007323F" w:rsidRDefault="00CB6998" w:rsidP="00CB6998">
      <w:pPr>
        <w:pStyle w:val="ProductList-Body"/>
      </w:pPr>
      <w:r>
        <w:rPr>
          <w:b/>
          <w:color w:val="00188F"/>
        </w:rPr>
        <w:lastRenderedPageBreak/>
        <w:t>Temps d’Indisponibilité</w:t>
      </w:r>
      <w:r>
        <w:t> </w:t>
      </w:r>
      <w:r w:rsidRPr="00DC4F57">
        <w:rPr>
          <w:b/>
          <w:bCs/>
        </w:rPr>
        <w:t>:</w:t>
      </w:r>
      <w:r>
        <w:t xml:space="preserve"> désigne le nombre de minutes parmi les Minutes de Déploiement, cumulées pour l’ensemble des Apps déployées par le 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5D4CC1F7" w14:textId="77777777" w:rsidR="00CB6998" w:rsidRPr="0007323F" w:rsidRDefault="00CB6998" w:rsidP="00CB6998">
      <w:pPr>
        <w:pStyle w:val="ProductList-Body"/>
      </w:pPr>
    </w:p>
    <w:p w14:paraId="64B9FFAA" w14:textId="77777777" w:rsidR="00CB6998" w:rsidRPr="0007323F" w:rsidRDefault="00CB6998" w:rsidP="00CB6998">
      <w:pPr>
        <w:pStyle w:val="ProductList-Body"/>
      </w:pPr>
      <w:r>
        <w:rPr>
          <w:b/>
          <w:color w:val="00188F"/>
        </w:rPr>
        <w:t>Pourcentage de Temps de Disponibilité Mensuel</w:t>
      </w:r>
      <w:r>
        <w:t> : le Pourcentage de Temps de Disponibilité Mensuel est calculé à l’aide de la formule suivante :</w:t>
      </w:r>
    </w:p>
    <w:p w14:paraId="4E91FBEB" w14:textId="77777777" w:rsidR="00CB6998" w:rsidRPr="0007323F" w:rsidRDefault="00CB6998" w:rsidP="00CB6998">
      <w:pPr>
        <w:pStyle w:val="ProductList-Body"/>
      </w:pPr>
    </w:p>
    <w:p w14:paraId="517A3412" w14:textId="77777777" w:rsidR="00CB6998" w:rsidRPr="00DC4F57" w:rsidRDefault="00831C4D" w:rsidP="00CB6998">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2C7E3D" w14:textId="77777777" w:rsidR="00CB6998" w:rsidRPr="0007323F" w:rsidRDefault="00CB6998" w:rsidP="00887EAE">
      <w:pPr>
        <w:pStyle w:val="ProductList-Body"/>
        <w:keepNext/>
      </w:pPr>
      <w:r>
        <w:rPr>
          <w:b/>
          <w:color w:val="00188F"/>
        </w:rPr>
        <w:t>Avoir Service :</w:t>
      </w:r>
    </w:p>
    <w:tbl>
      <w:tblPr>
        <w:tblW w:w="1080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CB6998" w:rsidRPr="009D0B2F" w14:paraId="54F02B01" w14:textId="77777777" w:rsidTr="00183F48">
        <w:trPr>
          <w:tblHeader/>
        </w:trPr>
        <w:tc>
          <w:tcPr>
            <w:tcW w:w="5296" w:type="dxa"/>
            <w:shd w:val="clear" w:color="auto" w:fill="0072C6"/>
          </w:tcPr>
          <w:p w14:paraId="3DF3D2FC" w14:textId="77777777" w:rsidR="00CB6998" w:rsidRPr="001A0074" w:rsidRDefault="00CB6998" w:rsidP="00887EAE">
            <w:pPr>
              <w:pStyle w:val="ProductList-OfferingBody"/>
              <w:keepNext/>
              <w:jc w:val="center"/>
              <w:rPr>
                <w:color w:val="FFFFFF" w:themeColor="background1"/>
              </w:rPr>
            </w:pPr>
            <w:r>
              <w:rPr>
                <w:color w:val="FFFFFF" w:themeColor="background1"/>
              </w:rPr>
              <w:t>Pourcentage de Temps de Disponibilité Mensuel</w:t>
            </w:r>
          </w:p>
        </w:tc>
        <w:tc>
          <w:tcPr>
            <w:tcW w:w="5513" w:type="dxa"/>
            <w:shd w:val="clear" w:color="auto" w:fill="0072C6"/>
          </w:tcPr>
          <w:p w14:paraId="4DF1EBCE" w14:textId="77777777" w:rsidR="00CB6998" w:rsidRPr="001A0074" w:rsidRDefault="00CB6998" w:rsidP="00887EAE">
            <w:pPr>
              <w:pStyle w:val="ProductList-OfferingBody"/>
              <w:keepNext/>
              <w:jc w:val="center"/>
              <w:rPr>
                <w:color w:val="FFFFFF" w:themeColor="background1"/>
              </w:rPr>
            </w:pPr>
            <w:r>
              <w:rPr>
                <w:color w:val="FFFFFF" w:themeColor="background1"/>
              </w:rPr>
              <w:t>Avoir Service</w:t>
            </w:r>
          </w:p>
        </w:tc>
      </w:tr>
      <w:tr w:rsidR="00CB6998" w:rsidRPr="009D0B2F" w14:paraId="03DCAE4C" w14:textId="77777777" w:rsidTr="00183F48">
        <w:tc>
          <w:tcPr>
            <w:tcW w:w="5296" w:type="dxa"/>
          </w:tcPr>
          <w:p w14:paraId="1CAEB828" w14:textId="77777777" w:rsidR="00CB6998" w:rsidRPr="0076238C" w:rsidRDefault="00CB6998" w:rsidP="00183F48">
            <w:pPr>
              <w:pStyle w:val="ProductList-OfferingBody"/>
              <w:jc w:val="center"/>
            </w:pPr>
            <w:r>
              <w:t>&lt; 99,95 %</w:t>
            </w:r>
          </w:p>
        </w:tc>
        <w:tc>
          <w:tcPr>
            <w:tcW w:w="5513" w:type="dxa"/>
          </w:tcPr>
          <w:p w14:paraId="75DB947E" w14:textId="77777777" w:rsidR="00CB6998" w:rsidRPr="0076238C" w:rsidRDefault="00CB6998" w:rsidP="00183F48">
            <w:pPr>
              <w:pStyle w:val="ProductList-OfferingBody"/>
              <w:jc w:val="center"/>
            </w:pPr>
            <w:r>
              <w:t>10 %</w:t>
            </w:r>
          </w:p>
        </w:tc>
      </w:tr>
      <w:tr w:rsidR="00CB6998" w:rsidRPr="009D0B2F" w14:paraId="1AD963C6" w14:textId="77777777" w:rsidTr="00183F48">
        <w:tc>
          <w:tcPr>
            <w:tcW w:w="5296" w:type="dxa"/>
          </w:tcPr>
          <w:p w14:paraId="44174B49" w14:textId="77777777" w:rsidR="00CB6998" w:rsidRPr="0076238C" w:rsidRDefault="00CB6998" w:rsidP="00183F48">
            <w:pPr>
              <w:pStyle w:val="ProductList-OfferingBody"/>
              <w:jc w:val="center"/>
            </w:pPr>
            <w:r>
              <w:t>&lt; 99 %</w:t>
            </w:r>
          </w:p>
        </w:tc>
        <w:tc>
          <w:tcPr>
            <w:tcW w:w="5513" w:type="dxa"/>
          </w:tcPr>
          <w:p w14:paraId="4CB019C4" w14:textId="77777777" w:rsidR="00CB6998" w:rsidRPr="0076238C" w:rsidRDefault="00CB6998" w:rsidP="00183F48">
            <w:pPr>
              <w:pStyle w:val="ProductList-OfferingBody"/>
              <w:jc w:val="center"/>
            </w:pPr>
            <w:r>
              <w:t>25 %</w:t>
            </w:r>
          </w:p>
        </w:tc>
      </w:tr>
    </w:tbl>
    <w:p w14:paraId="20D5682A" w14:textId="77777777" w:rsidR="00CB6998" w:rsidRPr="0007323F" w:rsidRDefault="00CB6998" w:rsidP="00CB6998">
      <w:pPr>
        <w:pStyle w:val="ProductList-Body"/>
      </w:pPr>
    </w:p>
    <w:p w14:paraId="3609E6CE" w14:textId="3B5F4587" w:rsidR="00CB6998" w:rsidRPr="0007323F" w:rsidRDefault="002265E0" w:rsidP="00CB6998">
      <w:pPr>
        <w:pStyle w:val="ProductList-Body"/>
      </w:pPr>
      <w:r w:rsidRPr="00405861">
        <w:rPr>
          <w:b/>
          <w:bCs/>
          <w:color w:val="00188F"/>
          <w:szCs w:val="18"/>
        </w:rPr>
        <w:t xml:space="preserve">Conditions supplémentaires : </w:t>
      </w:r>
      <w:r w:rsidRPr="00405861">
        <w:rPr>
          <w:szCs w:val="18"/>
        </w:rPr>
        <w:t>Les Avoirs Service ne sont applicables qu’aux frais attribuables à votre utilisation des applications Web ou mobiles et non aux frais attribuables à d’autres types d’applications disponibles par l’intermédiaire de l’App Service, qui ne sont pas couvertes par le présent SLA</w:t>
      </w:r>
      <w:r w:rsidR="00CB6998">
        <w:t>.</w:t>
      </w:r>
    </w:p>
    <w:p w14:paraId="34E8349E" w14:textId="77777777" w:rsidR="00CB6998" w:rsidRPr="00183F48"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sidRPr="00183F48">
          <w:rPr>
            <w:rStyle w:val="Hyperlink"/>
            <w:sz w:val="16"/>
            <w:szCs w:val="16"/>
          </w:rPr>
          <w:t>Table des matières</w:t>
        </w:r>
      </w:hyperlink>
      <w:r w:rsidR="00CB6998" w:rsidRPr="00183F48">
        <w:rPr>
          <w:sz w:val="16"/>
          <w:szCs w:val="16"/>
        </w:rPr>
        <w:t xml:space="preserve"> / </w:t>
      </w:r>
      <w:hyperlink w:anchor="Definitions" w:history="1">
        <w:r w:rsidR="00CB6998" w:rsidRPr="00183F48">
          <w:rPr>
            <w:rStyle w:val="Hyperlink"/>
            <w:sz w:val="16"/>
            <w:szCs w:val="16"/>
          </w:rPr>
          <w:t>Définitions</w:t>
        </w:r>
      </w:hyperlink>
      <w:bookmarkEnd w:id="73"/>
      <w:bookmarkEnd w:id="74"/>
    </w:p>
    <w:p w14:paraId="302950AD" w14:textId="75BEB94D" w:rsidR="00712939" w:rsidRPr="00E637C9" w:rsidRDefault="00712939" w:rsidP="00164380">
      <w:pPr>
        <w:pStyle w:val="ProductList-Offering2Heading"/>
        <w:keepNext/>
        <w:tabs>
          <w:tab w:val="clear" w:pos="360"/>
          <w:tab w:val="clear" w:pos="720"/>
          <w:tab w:val="clear" w:pos="1080"/>
        </w:tabs>
        <w:outlineLvl w:val="2"/>
      </w:pPr>
      <w:bookmarkStart w:id="76" w:name="_Toc485560288"/>
      <w:r>
        <w:t>Application Gateway</w:t>
      </w:r>
      <w:bookmarkEnd w:id="75"/>
      <w:bookmarkEnd w:id="76"/>
    </w:p>
    <w:p w14:paraId="3C08C3A8" w14:textId="77777777" w:rsidR="00712939" w:rsidRPr="00E637C9" w:rsidRDefault="00712939" w:rsidP="00164380">
      <w:pPr>
        <w:pStyle w:val="ProductList-Body"/>
        <w:keepNext/>
      </w:pPr>
      <w:r>
        <w:rPr>
          <w:b/>
          <w:color w:val="00188F"/>
        </w:rPr>
        <w:t>Définitions Supplémentaires</w:t>
      </w:r>
      <w:r>
        <w:t> </w:t>
      </w:r>
      <w:r w:rsidRPr="00E6616B">
        <w:rPr>
          <w:b/>
          <w:color w:val="00188F"/>
        </w:rPr>
        <w:t>:</w:t>
      </w:r>
    </w:p>
    <w:p w14:paraId="3746D075" w14:textId="77777777" w:rsidR="00712939" w:rsidRPr="00E637C9" w:rsidRDefault="00712939" w:rsidP="00712939">
      <w:pPr>
        <w:pStyle w:val="ProductList-Body"/>
        <w:spacing w:after="40"/>
      </w:pPr>
      <w:r>
        <w:t>« </w:t>
      </w:r>
      <w:r>
        <w:rPr>
          <w:b/>
          <w:color w:val="00188F"/>
        </w:rPr>
        <w:t>Service Cloud Application Gateway</w:t>
      </w:r>
      <w:r>
        <w:t> » fait référence à un ensemble d’une ou de plusieurs instances Application Gateway configurées afin de fournir des services d’équilibrage de charge HTTP.</w:t>
      </w:r>
    </w:p>
    <w:p w14:paraId="32B7FCD6" w14:textId="77777777" w:rsidR="00712939" w:rsidRPr="00E637C9" w:rsidRDefault="00712939" w:rsidP="00712939">
      <w:pPr>
        <w:pStyle w:val="ProductList-Body"/>
        <w:spacing w:after="40"/>
      </w:pPr>
      <w:r>
        <w:t>« </w:t>
      </w:r>
      <w:r>
        <w:rPr>
          <w:b/>
          <w:color w:val="00188F"/>
        </w:rPr>
        <w:t>Minutes Disponibles Maximum</w:t>
      </w:r>
      <w:r>
        <w:t> » correspond au nombre total de minutes cumulées pendant un mois de facturation au cours desquelles un Service Cloud Application Gateway, constitué d’au moins deux instances Application Gateway moyennes ou grandes, a été déployé dans le cadre d’un abonnement Microsoft Azure.</w:t>
      </w:r>
    </w:p>
    <w:p w14:paraId="576B5989" w14:textId="77777777" w:rsidR="00712939" w:rsidRPr="00E637C9" w:rsidRDefault="00712939" w:rsidP="00712939">
      <w:pPr>
        <w:pStyle w:val="ProductList-Body"/>
      </w:pPr>
    </w:p>
    <w:p w14:paraId="4C56B4A9" w14:textId="77777777" w:rsidR="00712939" w:rsidRPr="00E637C9" w:rsidRDefault="00712939" w:rsidP="00712939">
      <w:pPr>
        <w:pStyle w:val="ProductList-Body"/>
      </w:pPr>
      <w:r>
        <w:rPr>
          <w:b/>
          <w:color w:val="00188F"/>
        </w:rPr>
        <w:t>Temps d’Indisponibilité</w:t>
      </w:r>
      <w:r>
        <w:t> </w:t>
      </w:r>
      <w:r w:rsidRPr="00E6616B">
        <w:rPr>
          <w:b/>
          <w:color w:val="00188F"/>
        </w:rPr>
        <w:t xml:space="preserve">: </w:t>
      </w:r>
      <w:r>
        <w:t>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355D93B5" w14:textId="77777777" w:rsidR="00712939" w:rsidRPr="00E637C9" w:rsidRDefault="00712939" w:rsidP="00712939">
      <w:pPr>
        <w:pStyle w:val="ProductList-Body"/>
      </w:pPr>
    </w:p>
    <w:p w14:paraId="61F85833" w14:textId="77777777" w:rsidR="00712939" w:rsidRPr="00E637C9" w:rsidRDefault="00712939" w:rsidP="00712939">
      <w:pPr>
        <w:pStyle w:val="ProductList-Body"/>
      </w:pPr>
      <w:r>
        <w:rPr>
          <w:b/>
          <w:color w:val="00188F"/>
        </w:rPr>
        <w:t>Pourcentage de Temps de Disponibilité Mensuel</w:t>
      </w:r>
      <w:r>
        <w:t> </w:t>
      </w:r>
      <w:r w:rsidRPr="00E6616B">
        <w:rPr>
          <w:b/>
          <w:color w:val="00188F"/>
        </w:rPr>
        <w:t xml:space="preserve">: </w:t>
      </w:r>
      <w:r>
        <w:t xml:space="preserve">le Pourcentage de Temps de Disponibilité Mensuel est calculé à l’aide de la formule suivante : </w:t>
      </w:r>
    </w:p>
    <w:p w14:paraId="0F5C8761" w14:textId="77777777" w:rsidR="00712939" w:rsidRPr="00FE18A5" w:rsidRDefault="00712939" w:rsidP="00712939">
      <w:pPr>
        <w:pStyle w:val="ProductList-Body"/>
      </w:pPr>
    </w:p>
    <w:p w14:paraId="6BC24876" w14:textId="77777777" w:rsidR="00712939" w:rsidRPr="00E637C9" w:rsidRDefault="00831C4D"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62C7DD" w14:textId="77777777" w:rsidR="00712939" w:rsidRPr="00E637C9" w:rsidRDefault="00712939" w:rsidP="00CB6998">
      <w:pPr>
        <w:pStyle w:val="ProductList-Body"/>
        <w:keepNext/>
      </w:pPr>
      <w:r>
        <w:rPr>
          <w:b/>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173E5CB" w14:textId="77777777" w:rsidTr="00183F48">
        <w:trPr>
          <w:tblHeader/>
        </w:trPr>
        <w:tc>
          <w:tcPr>
            <w:tcW w:w="5400" w:type="dxa"/>
            <w:shd w:val="clear" w:color="auto" w:fill="0072C6"/>
          </w:tcPr>
          <w:p w14:paraId="439A1977" w14:textId="77777777" w:rsidR="00712939" w:rsidRPr="001A0074" w:rsidRDefault="00712939"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CFBC35" w14:textId="77777777" w:rsidR="00712939" w:rsidRPr="001A0074" w:rsidRDefault="00712939" w:rsidP="00CB6998">
            <w:pPr>
              <w:pStyle w:val="ProductList-OfferingBody"/>
              <w:keepNext/>
              <w:jc w:val="center"/>
              <w:rPr>
                <w:color w:val="FFFFFF" w:themeColor="background1"/>
              </w:rPr>
            </w:pPr>
            <w:r>
              <w:rPr>
                <w:color w:val="FFFFFF" w:themeColor="background1"/>
              </w:rPr>
              <w:t>Avoir Service</w:t>
            </w:r>
          </w:p>
        </w:tc>
      </w:tr>
      <w:tr w:rsidR="00712939" w:rsidRPr="009D0B2F" w14:paraId="3E1E551D" w14:textId="77777777" w:rsidTr="00183F48">
        <w:tc>
          <w:tcPr>
            <w:tcW w:w="5400" w:type="dxa"/>
          </w:tcPr>
          <w:p w14:paraId="56435A7C" w14:textId="77777777" w:rsidR="00712939" w:rsidRPr="0076238C" w:rsidRDefault="00712939" w:rsidP="00712939">
            <w:pPr>
              <w:pStyle w:val="ProductList-OfferingBody"/>
              <w:jc w:val="center"/>
            </w:pPr>
            <w:r>
              <w:t>&lt; 99,9 %</w:t>
            </w:r>
          </w:p>
        </w:tc>
        <w:tc>
          <w:tcPr>
            <w:tcW w:w="5400" w:type="dxa"/>
          </w:tcPr>
          <w:p w14:paraId="70F33AA9" w14:textId="77777777" w:rsidR="00712939" w:rsidRPr="0076238C" w:rsidRDefault="00712939" w:rsidP="00712939">
            <w:pPr>
              <w:pStyle w:val="ProductList-OfferingBody"/>
              <w:jc w:val="center"/>
            </w:pPr>
            <w:r>
              <w:t>10 %</w:t>
            </w:r>
          </w:p>
        </w:tc>
      </w:tr>
      <w:tr w:rsidR="00712939" w:rsidRPr="009D0B2F" w14:paraId="4DF13CDF" w14:textId="77777777" w:rsidTr="00183F48">
        <w:tc>
          <w:tcPr>
            <w:tcW w:w="5400" w:type="dxa"/>
          </w:tcPr>
          <w:p w14:paraId="2CB40CC8" w14:textId="77777777" w:rsidR="00712939" w:rsidRPr="0076238C" w:rsidRDefault="00712939" w:rsidP="00712939">
            <w:pPr>
              <w:pStyle w:val="ProductList-OfferingBody"/>
              <w:jc w:val="center"/>
            </w:pPr>
            <w:r>
              <w:t>&lt; 99 %</w:t>
            </w:r>
          </w:p>
        </w:tc>
        <w:tc>
          <w:tcPr>
            <w:tcW w:w="5400" w:type="dxa"/>
          </w:tcPr>
          <w:p w14:paraId="125B26EE" w14:textId="77777777" w:rsidR="00712939" w:rsidRPr="0076238C" w:rsidRDefault="00712939" w:rsidP="00712939">
            <w:pPr>
              <w:pStyle w:val="ProductList-OfferingBody"/>
              <w:jc w:val="center"/>
            </w:pPr>
            <w:r>
              <w:t>25 %</w:t>
            </w:r>
          </w:p>
        </w:tc>
      </w:tr>
    </w:tbl>
    <w:p w14:paraId="3AB90AA2" w14:textId="77777777" w:rsidR="00712939" w:rsidRPr="00E637C9"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41E10095" w14:textId="77777777" w:rsidR="007B4942" w:rsidRPr="0051699C" w:rsidRDefault="007B4942" w:rsidP="007B4942">
      <w:pPr>
        <w:pStyle w:val="ProductList-Offering2Heading"/>
        <w:outlineLvl w:val="2"/>
      </w:pPr>
      <w:bookmarkStart w:id="77" w:name="_Toc468346556"/>
      <w:bookmarkStart w:id="78" w:name="_Toc485560289"/>
      <w:bookmarkStart w:id="79" w:name="_Toc441215719"/>
      <w:bookmarkStart w:id="80" w:name="_Toc440269641"/>
      <w:bookmarkStart w:id="81" w:name="ServiceAutomation"/>
      <w:bookmarkStart w:id="82" w:name="_Toc441217624"/>
      <w:r>
        <w:t>Application Insights</w:t>
      </w:r>
      <w:bookmarkEnd w:id="77"/>
      <w:bookmarkEnd w:id="78"/>
    </w:p>
    <w:p w14:paraId="6FE01BD5" w14:textId="77777777" w:rsidR="007B4942" w:rsidRPr="0051699C" w:rsidRDefault="007B4942" w:rsidP="007B4942">
      <w:pPr>
        <w:pStyle w:val="ProductList-Body"/>
      </w:pPr>
      <w:r>
        <w:rPr>
          <w:b/>
          <w:color w:val="00188F"/>
        </w:rPr>
        <w:t>Définitions supplémentaires</w:t>
      </w:r>
      <w:r>
        <w:t> </w:t>
      </w:r>
      <w:r w:rsidRPr="00571317">
        <w:rPr>
          <w:b/>
          <w:bCs/>
        </w:rPr>
        <w:t>:</w:t>
      </w:r>
    </w:p>
    <w:p w14:paraId="0398B411" w14:textId="77777777" w:rsidR="007B4942" w:rsidRPr="0051699C" w:rsidRDefault="007B4942" w:rsidP="007B4942">
      <w:pPr>
        <w:spacing w:after="0"/>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1440A30E" w14:textId="77777777" w:rsidR="007B4942" w:rsidRPr="0051699C" w:rsidRDefault="007B4942" w:rsidP="007B4942">
      <w:pPr>
        <w:spacing w:after="0"/>
      </w:pPr>
      <w:r>
        <w:rPr>
          <w:sz w:val="18"/>
        </w:rPr>
        <w:t>« </w:t>
      </w:r>
      <w:r>
        <w:rPr>
          <w:b/>
          <w:color w:val="00188F"/>
          <w:sz w:val="18"/>
        </w:rPr>
        <w:t>Minutes Disponibles Maximum</w:t>
      </w:r>
      <w:r>
        <w:rPr>
          <w:sz w:val="18"/>
        </w:rPr>
        <w:t> »</w:t>
      </w:r>
      <w:r>
        <w:rPr>
          <w:sz w:val="18"/>
          <w:szCs w:val="18"/>
        </w:rPr>
        <w:t xml:space="preserve"> correspond au nombre total de minutes pendant lesquelles des Application Insights Resource(s) ont été déployées dans le cadre d'un abonnement Microsoft Azure au cours d’un mois de facturation.</w:t>
      </w:r>
    </w:p>
    <w:p w14:paraId="0EBC1061" w14:textId="77777777" w:rsidR="007B4942" w:rsidRPr="0051699C" w:rsidRDefault="007B4942" w:rsidP="007B4942">
      <w:pPr>
        <w:spacing w:after="0"/>
      </w:pPr>
      <w:r>
        <w:rPr>
          <w:sz w:val="18"/>
        </w:rPr>
        <w:t>« </w:t>
      </w:r>
      <w:r>
        <w:rPr>
          <w:b/>
          <w:color w:val="00188F"/>
          <w:sz w:val="18"/>
        </w:rPr>
        <w:t>Latence des Données</w:t>
      </w:r>
      <w:r>
        <w:rPr>
          <w:sz w:val="18"/>
        </w:rPr>
        <w:t> »</w:t>
      </w:r>
      <w:r>
        <w:rPr>
          <w:sz w:val="18"/>
          <w:szCs w:val="18"/>
        </w:rPr>
        <w:t xml:space="preserve"> correspond au nombre de minutes pendant lesquelles l'affichage des données reçues de l'instrumentation dans l'application du Client est retardé dans le service Application Insights lorsque le retard est supérieur à deux (2) heures.</w:t>
      </w:r>
    </w:p>
    <w:p w14:paraId="5FCD06DE" w14:textId="77777777" w:rsidR="007B4942" w:rsidRPr="0051699C" w:rsidRDefault="007B4942" w:rsidP="007B4942">
      <w:pPr>
        <w:spacing w:after="0"/>
      </w:pPr>
      <w:r>
        <w:rPr>
          <w:sz w:val="18"/>
        </w:rPr>
        <w:t>« </w:t>
      </w:r>
      <w:r>
        <w:rPr>
          <w:b/>
          <w:color w:val="00188F"/>
          <w:sz w:val="18"/>
        </w:rPr>
        <w:t>Temps d’Indisponibilité</w:t>
      </w:r>
      <w:r>
        <w:rPr>
          <w:sz w:val="18"/>
        </w:rPr>
        <w:t> »</w:t>
      </w:r>
      <w:r>
        <w:rPr>
          <w:sz w:val="18"/>
          <w:szCs w:val="18"/>
        </w:rPr>
        <w:t xml:space="preserve"> correspond au nombre de minutes cumulées parmi les Minutes Disponibles Maximum pendant lesquelles existe une Latence des Données.</w:t>
      </w:r>
    </w:p>
    <w:p w14:paraId="578D643D" w14:textId="77777777" w:rsidR="007B4942" w:rsidRPr="0051699C" w:rsidRDefault="007B4942" w:rsidP="007B4942">
      <w:pPr>
        <w:pStyle w:val="ProductList-Body"/>
      </w:pPr>
    </w:p>
    <w:p w14:paraId="664B6015" w14:textId="77777777" w:rsidR="007B4942" w:rsidRPr="0051699C" w:rsidRDefault="007B4942" w:rsidP="007B4942">
      <w:pPr>
        <w:pStyle w:val="ProductList-Body"/>
      </w:pPr>
      <w:r>
        <w:rPr>
          <w:b/>
          <w:color w:val="00188F"/>
        </w:rPr>
        <w:lastRenderedPageBreak/>
        <w:t>Pourcentage de Temps de Disponibilité Mensuel</w:t>
      </w:r>
      <w:r>
        <w:t> </w:t>
      </w:r>
      <w:r w:rsidRPr="00571317">
        <w:rPr>
          <w:b/>
          <w:bCs/>
        </w:rPr>
        <w:t>:</w:t>
      </w:r>
      <w:r>
        <w:t xml:space="preserve"> Le Pourcentage de Temps de Disponibilité Mensuel est calculé à l’aide de la formule suivante :</w:t>
      </w:r>
    </w:p>
    <w:p w14:paraId="74B2035B" w14:textId="77777777" w:rsidR="007B4942" w:rsidRPr="0051699C" w:rsidRDefault="007B4942" w:rsidP="007B4942">
      <w:pPr>
        <w:pStyle w:val="ProductList-Body"/>
      </w:pPr>
    </w:p>
    <w:p w14:paraId="6C37B251" w14:textId="77777777" w:rsidR="007B4942" w:rsidRPr="0051699C" w:rsidRDefault="00831C4D" w:rsidP="007B494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Utilisateur – Temps d’Indisponibilité</m:t>
              </m:r>
            </m:num>
            <m:den>
              <m:r>
                <m:rPr>
                  <m:nor/>
                </m:rPr>
                <w:rPr>
                  <w:rFonts w:ascii="Cambria Math" w:hAnsi="Cambria Math" w:cs="Tahoma"/>
                  <w:i/>
                  <w:sz w:val="18"/>
                  <w:szCs w:val="18"/>
                </w:rPr>
                <m:t>Minutes Utilisateur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C0BBCC" w14:textId="77777777" w:rsidR="007B4942" w:rsidRPr="0051699C" w:rsidRDefault="007B4942" w:rsidP="007B4942">
      <w:pPr>
        <w:pStyle w:val="ProductList-Body"/>
      </w:pPr>
      <w:r>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9D0B2F" w14:paraId="4A9DE160" w14:textId="77777777" w:rsidTr="007B4942">
        <w:trPr>
          <w:trHeight w:val="249"/>
          <w:tblHeader/>
        </w:trPr>
        <w:tc>
          <w:tcPr>
            <w:tcW w:w="5400" w:type="dxa"/>
            <w:shd w:val="clear" w:color="auto" w:fill="0072C6"/>
          </w:tcPr>
          <w:p w14:paraId="0FF14A05" w14:textId="77777777" w:rsidR="007B4942" w:rsidRPr="001A0074" w:rsidRDefault="007B4942"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B14B2D" w14:textId="77777777" w:rsidR="007B4942" w:rsidRPr="001A0074" w:rsidRDefault="007B4942" w:rsidP="007B4942">
            <w:pPr>
              <w:pStyle w:val="ProductList-OfferingBody"/>
              <w:jc w:val="center"/>
              <w:rPr>
                <w:color w:val="FFFFFF" w:themeColor="background1"/>
              </w:rPr>
            </w:pPr>
            <w:r>
              <w:rPr>
                <w:color w:val="FFFFFF" w:themeColor="background1"/>
              </w:rPr>
              <w:t>Avoir Service</w:t>
            </w:r>
          </w:p>
        </w:tc>
      </w:tr>
      <w:tr w:rsidR="007B4942" w:rsidRPr="009D0B2F" w14:paraId="787A8B1C" w14:textId="77777777" w:rsidTr="007B4942">
        <w:trPr>
          <w:trHeight w:val="242"/>
        </w:trPr>
        <w:tc>
          <w:tcPr>
            <w:tcW w:w="5400" w:type="dxa"/>
          </w:tcPr>
          <w:p w14:paraId="25DC0C86" w14:textId="77777777" w:rsidR="007B4942" w:rsidRPr="0076238C" w:rsidRDefault="007B4942" w:rsidP="007B4942">
            <w:pPr>
              <w:pStyle w:val="ProductList-OfferingBody"/>
              <w:jc w:val="center"/>
            </w:pPr>
            <w:r>
              <w:t>&lt; 99,9 %</w:t>
            </w:r>
          </w:p>
        </w:tc>
        <w:tc>
          <w:tcPr>
            <w:tcW w:w="5400" w:type="dxa"/>
          </w:tcPr>
          <w:p w14:paraId="05D932B2" w14:textId="77777777" w:rsidR="007B4942" w:rsidRPr="0076238C" w:rsidRDefault="007B4942" w:rsidP="007B4942">
            <w:pPr>
              <w:pStyle w:val="ProductList-OfferingBody"/>
              <w:jc w:val="center"/>
            </w:pPr>
            <w:r>
              <w:t>10 %</w:t>
            </w:r>
          </w:p>
        </w:tc>
      </w:tr>
      <w:tr w:rsidR="007B4942" w:rsidRPr="009D0B2F" w14:paraId="230D00D0" w14:textId="77777777" w:rsidTr="007B4942">
        <w:trPr>
          <w:trHeight w:val="249"/>
        </w:trPr>
        <w:tc>
          <w:tcPr>
            <w:tcW w:w="5400" w:type="dxa"/>
          </w:tcPr>
          <w:p w14:paraId="1037B712" w14:textId="77777777" w:rsidR="007B4942" w:rsidRPr="0076238C" w:rsidRDefault="007B4942" w:rsidP="007B4942">
            <w:pPr>
              <w:pStyle w:val="ProductList-OfferingBody"/>
              <w:jc w:val="center"/>
            </w:pPr>
            <w:r>
              <w:t>&lt; 99 %</w:t>
            </w:r>
          </w:p>
        </w:tc>
        <w:tc>
          <w:tcPr>
            <w:tcW w:w="5400" w:type="dxa"/>
          </w:tcPr>
          <w:p w14:paraId="4476F7CB" w14:textId="77777777" w:rsidR="007B4942" w:rsidRPr="0076238C" w:rsidRDefault="007B4942" w:rsidP="007B4942">
            <w:pPr>
              <w:pStyle w:val="ProductList-OfferingBody"/>
              <w:jc w:val="center"/>
            </w:pPr>
            <w:r>
              <w:t>25 %</w:t>
            </w:r>
          </w:p>
        </w:tc>
      </w:tr>
    </w:tbl>
    <w:p w14:paraId="44E4EBC7" w14:textId="77777777" w:rsidR="007B4942" w:rsidRPr="0051699C" w:rsidRDefault="00831C4D" w:rsidP="007B494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B4942">
          <w:rPr>
            <w:rStyle w:val="Hyperlink"/>
            <w:sz w:val="16"/>
            <w:szCs w:val="16"/>
          </w:rPr>
          <w:t>Table des matières</w:t>
        </w:r>
      </w:hyperlink>
      <w:r w:rsidR="007B4942">
        <w:rPr>
          <w:sz w:val="16"/>
          <w:szCs w:val="16"/>
        </w:rPr>
        <w:t xml:space="preserve"> / </w:t>
      </w:r>
      <w:hyperlink w:anchor="Definitions" w:history="1">
        <w:r w:rsidR="007B4942">
          <w:rPr>
            <w:rStyle w:val="Hyperlink"/>
            <w:sz w:val="16"/>
            <w:szCs w:val="16"/>
          </w:rPr>
          <w:t>Définitions</w:t>
        </w:r>
      </w:hyperlink>
    </w:p>
    <w:p w14:paraId="500BCB6B" w14:textId="38B825B1" w:rsidR="00030E69" w:rsidRPr="001A7C3D" w:rsidRDefault="00030E69" w:rsidP="00030E69">
      <w:pPr>
        <w:pStyle w:val="ProductList-Offering2Heading"/>
        <w:tabs>
          <w:tab w:val="clear" w:pos="360"/>
          <w:tab w:val="clear" w:pos="720"/>
          <w:tab w:val="clear" w:pos="1080"/>
        </w:tabs>
        <w:outlineLvl w:val="2"/>
      </w:pPr>
      <w:bookmarkStart w:id="83" w:name="_Toc485560290"/>
      <w:r w:rsidRPr="001A7C3D">
        <w:t>Service Automation</w:t>
      </w:r>
      <w:bookmarkEnd w:id="79"/>
      <w:bookmarkEnd w:id="80"/>
      <w:bookmarkEnd w:id="81"/>
      <w:r w:rsidRPr="001A7C3D">
        <w:t xml:space="preserve"> – Configuration d’état souhaité (DSC)</w:t>
      </w:r>
      <w:bookmarkEnd w:id="82"/>
      <w:bookmarkEnd w:id="83"/>
    </w:p>
    <w:p w14:paraId="6F879FE9" w14:textId="77777777" w:rsidR="00030E69" w:rsidRPr="001A7C3D" w:rsidRDefault="00030E69" w:rsidP="00030E69">
      <w:pPr>
        <w:pStyle w:val="ProductList-Body"/>
      </w:pPr>
      <w:r w:rsidRPr="001A7C3D">
        <w:rPr>
          <w:b/>
          <w:color w:val="00188F"/>
        </w:rPr>
        <w:t>Définitions Supplémentaires</w:t>
      </w:r>
      <w:r w:rsidRPr="001A7C3D">
        <w:t> </w:t>
      </w:r>
      <w:r w:rsidRPr="001A7C3D">
        <w:rPr>
          <w:b/>
          <w:bCs/>
        </w:rPr>
        <w:t>:</w:t>
      </w:r>
    </w:p>
    <w:p w14:paraId="410E97E5" w14:textId="77777777" w:rsidR="00030E69" w:rsidRPr="001A7C3D" w:rsidRDefault="00030E69" w:rsidP="00030E69">
      <w:pPr>
        <w:pStyle w:val="ProductList-Body"/>
      </w:pPr>
      <w:r w:rsidRPr="001A7C3D">
        <w:t>« </w:t>
      </w:r>
      <w:r w:rsidRPr="001A7C3D">
        <w:rPr>
          <w:b/>
          <w:color w:val="00188F"/>
        </w:rPr>
        <w:t>Minutes de Déploiement</w:t>
      </w:r>
      <w:r w:rsidRPr="001A7C3D">
        <w:t> » correspond au nombre total de minutes pendant lesquelles un compte Automation donné a été déployé dans Microsoft Azure au cours d’un mois de facturation.</w:t>
      </w:r>
    </w:p>
    <w:p w14:paraId="67E5F58B" w14:textId="77777777" w:rsidR="00030E69" w:rsidRPr="001A7C3D" w:rsidRDefault="00030E69" w:rsidP="00030E69">
      <w:pPr>
        <w:pStyle w:val="ProductList-Body"/>
        <w:spacing w:after="40"/>
      </w:pPr>
      <w:r w:rsidRPr="001A7C3D">
        <w:t>« </w:t>
      </w:r>
      <w:r w:rsidRPr="001A7C3D">
        <w:rPr>
          <w:b/>
          <w:color w:val="00188F"/>
        </w:rPr>
        <w:t>Service Agent DSC</w:t>
      </w:r>
      <w:r w:rsidRPr="001A7C3D">
        <w:t xml:space="preserve"> » correspond </w:t>
      </w:r>
      <w:r w:rsidRPr="001A7C3D">
        <w:rPr>
          <w:shd w:val="clear" w:color="auto" w:fill="FFFFFF"/>
        </w:rPr>
        <w:t>au composant du Service Automation chargé de recevoir et de répondre aux demandes de collecte, d’enregistrement et de rapport envoyées par les nœuds DSC</w:t>
      </w:r>
      <w:r w:rsidRPr="001A7C3D">
        <w:t>.</w:t>
      </w:r>
    </w:p>
    <w:p w14:paraId="7C09CF07" w14:textId="77777777" w:rsidR="00030E69" w:rsidRPr="001A7C3D" w:rsidRDefault="00030E69" w:rsidP="00030E69">
      <w:pPr>
        <w:pStyle w:val="ProductList-Body"/>
        <w:spacing w:after="40"/>
      </w:pPr>
      <w:r w:rsidRPr="001A7C3D">
        <w:t>« </w:t>
      </w:r>
      <w:r w:rsidRPr="001A7C3D">
        <w:rPr>
          <w:b/>
          <w:color w:val="00188F"/>
        </w:rPr>
        <w:t>Minutes Disponibles Maximum</w:t>
      </w:r>
      <w:r w:rsidRPr="001A7C3D">
        <w:t> » correspond au nombre de Minutes de Déploiement cumulées pour tous les comptes Automation déployés au cours d’un mois de facturation d’un abonnement Microsoft Azure donné.</w:t>
      </w:r>
    </w:p>
    <w:p w14:paraId="1F583136" w14:textId="77777777" w:rsidR="00030E69" w:rsidRPr="001A7C3D" w:rsidRDefault="00030E69" w:rsidP="00030E69">
      <w:pPr>
        <w:pStyle w:val="ProductList-Body"/>
      </w:pPr>
    </w:p>
    <w:p w14:paraId="1564AD3A" w14:textId="77777777" w:rsidR="00030E69" w:rsidRPr="001A7C3D" w:rsidRDefault="00030E69" w:rsidP="00030E69">
      <w:pPr>
        <w:pStyle w:val="ProductList-Body"/>
      </w:pPr>
      <w:r w:rsidRPr="001A7C3D">
        <w:rPr>
          <w:b/>
          <w:color w:val="00188F"/>
        </w:rPr>
        <w:t>Temps d’Indisponibilité</w:t>
      </w:r>
      <w:r w:rsidRPr="001A7C3D">
        <w:t> </w:t>
      </w:r>
      <w:r w:rsidRPr="001A7C3D">
        <w:rPr>
          <w:b/>
          <w:bCs/>
        </w:rPr>
        <w:t>:</w:t>
      </w:r>
      <w:r w:rsidRPr="001A7C3D">
        <w:t xml:space="preserve"> 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de Code de Réussite dans les cinq minutes.</w:t>
      </w:r>
    </w:p>
    <w:p w14:paraId="52563DEB" w14:textId="77777777" w:rsidR="00030E69" w:rsidRPr="001A7C3D" w:rsidRDefault="00030E69" w:rsidP="00030E69">
      <w:pPr>
        <w:pStyle w:val="ProductList-Body"/>
      </w:pPr>
    </w:p>
    <w:p w14:paraId="519254E2" w14:textId="77777777" w:rsidR="00030E69" w:rsidRPr="001A7C3D" w:rsidRDefault="00030E69" w:rsidP="00030E69">
      <w:pPr>
        <w:pStyle w:val="ProductList-Body"/>
      </w:pPr>
      <w:r w:rsidRPr="001A7C3D">
        <w:rPr>
          <w:b/>
          <w:color w:val="00188F"/>
        </w:rPr>
        <w:t>Pourcentage de Temps de Disponibilité Mensuel</w:t>
      </w:r>
      <w:r w:rsidRPr="001A7C3D">
        <w:t> </w:t>
      </w:r>
      <w:r w:rsidRPr="001A7C3D">
        <w:rPr>
          <w:b/>
          <w:bCs/>
        </w:rPr>
        <w:t>:</w:t>
      </w:r>
      <w:r w:rsidRPr="001A7C3D">
        <w:t xml:space="preserve"> Le Pourcentage de Temps de Disponibilité Mensuel est calculé à l’aide de la formule suivante : </w:t>
      </w:r>
    </w:p>
    <w:p w14:paraId="75CF4D3F" w14:textId="77777777" w:rsidR="00030E69" w:rsidRPr="001A7C3D" w:rsidRDefault="00030E69" w:rsidP="00030E69">
      <w:pPr>
        <w:pStyle w:val="ProductList-Body"/>
      </w:pPr>
    </w:p>
    <w:p w14:paraId="2CD3605A" w14:textId="77777777" w:rsidR="00030E69" w:rsidRPr="001A7C3D" w:rsidRDefault="00831C4D" w:rsidP="00030E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2416EA" w14:textId="77777777" w:rsidR="00030E69" w:rsidRPr="001A7C3D" w:rsidRDefault="00030E69" w:rsidP="00030E69">
      <w:pPr>
        <w:pStyle w:val="ProductList-Body"/>
        <w:keepNext/>
      </w:pPr>
      <w:r w:rsidRPr="001A7C3D">
        <w:rPr>
          <w:b/>
          <w:color w:val="00188F"/>
        </w:rPr>
        <w:t>Avoir Service</w:t>
      </w:r>
      <w:r w:rsidRPr="001A7C3D">
        <w:t> </w:t>
      </w:r>
      <w:r w:rsidRPr="001A7C3D">
        <w:rPr>
          <w:b/>
          <w:bCs/>
        </w:rPr>
        <w:t>:</w:t>
      </w:r>
      <w:r w:rsidRPr="001A7C3D">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E69" w:rsidRPr="001A7C3D" w14:paraId="649C1EB5" w14:textId="77777777" w:rsidTr="00183F48">
        <w:trPr>
          <w:tblHeader/>
        </w:trPr>
        <w:tc>
          <w:tcPr>
            <w:tcW w:w="5400" w:type="dxa"/>
            <w:shd w:val="clear" w:color="auto" w:fill="0072C6"/>
          </w:tcPr>
          <w:p w14:paraId="378FEE05" w14:textId="77777777" w:rsidR="00030E69" w:rsidRPr="001A7C3D" w:rsidRDefault="00030E69" w:rsidP="00183F48">
            <w:pPr>
              <w:pStyle w:val="ProductList-OfferingBody"/>
              <w:ind w:left="14" w:hanging="9"/>
              <w:jc w:val="center"/>
              <w:rPr>
                <w:color w:val="FFFFFF" w:themeColor="background1"/>
              </w:rPr>
            </w:pPr>
            <w:r w:rsidRPr="001A7C3D">
              <w:rPr>
                <w:color w:val="FFFFFF" w:themeColor="background1"/>
              </w:rPr>
              <w:t>Pourcentage de Temps de Disponibilité Mensuel</w:t>
            </w:r>
          </w:p>
        </w:tc>
        <w:tc>
          <w:tcPr>
            <w:tcW w:w="5400" w:type="dxa"/>
            <w:shd w:val="clear" w:color="auto" w:fill="0072C6"/>
          </w:tcPr>
          <w:p w14:paraId="27AAF595" w14:textId="77777777" w:rsidR="00030E69" w:rsidRPr="001A7C3D" w:rsidRDefault="00030E69" w:rsidP="00183F48">
            <w:pPr>
              <w:pStyle w:val="ProductList-OfferingBody"/>
              <w:jc w:val="center"/>
              <w:rPr>
                <w:color w:val="FFFFFF" w:themeColor="background1"/>
              </w:rPr>
            </w:pPr>
            <w:r w:rsidRPr="001A7C3D">
              <w:rPr>
                <w:color w:val="FFFFFF" w:themeColor="background1"/>
              </w:rPr>
              <w:t>Avoir Service</w:t>
            </w:r>
          </w:p>
        </w:tc>
      </w:tr>
      <w:tr w:rsidR="00030E69" w:rsidRPr="001A7C3D" w14:paraId="5CA3EA71" w14:textId="77777777" w:rsidTr="00183F48">
        <w:tc>
          <w:tcPr>
            <w:tcW w:w="5400" w:type="dxa"/>
          </w:tcPr>
          <w:p w14:paraId="5452EDD4" w14:textId="77777777" w:rsidR="00030E69" w:rsidRPr="001A7C3D" w:rsidRDefault="00030E69" w:rsidP="00183F48">
            <w:pPr>
              <w:pStyle w:val="ProductList-OfferingBody"/>
              <w:jc w:val="center"/>
            </w:pPr>
            <w:r w:rsidRPr="001A7C3D">
              <w:t>&lt; 99,9 %</w:t>
            </w:r>
          </w:p>
        </w:tc>
        <w:tc>
          <w:tcPr>
            <w:tcW w:w="5400" w:type="dxa"/>
          </w:tcPr>
          <w:p w14:paraId="0C7AC352" w14:textId="77777777" w:rsidR="00030E69" w:rsidRPr="001A7C3D" w:rsidRDefault="00030E69" w:rsidP="00183F48">
            <w:pPr>
              <w:pStyle w:val="ProductList-OfferingBody"/>
              <w:jc w:val="center"/>
            </w:pPr>
            <w:r w:rsidRPr="001A7C3D">
              <w:t>10%</w:t>
            </w:r>
          </w:p>
        </w:tc>
      </w:tr>
      <w:tr w:rsidR="00030E69" w:rsidRPr="001A7C3D" w14:paraId="177E3CF3" w14:textId="77777777" w:rsidTr="00183F48">
        <w:tc>
          <w:tcPr>
            <w:tcW w:w="5400" w:type="dxa"/>
          </w:tcPr>
          <w:p w14:paraId="1765E019" w14:textId="77777777" w:rsidR="00030E69" w:rsidRPr="001A7C3D" w:rsidRDefault="00030E69" w:rsidP="00183F48">
            <w:pPr>
              <w:pStyle w:val="ProductList-OfferingBody"/>
              <w:jc w:val="center"/>
            </w:pPr>
            <w:r w:rsidRPr="001A7C3D">
              <w:t>&lt; 99 %</w:t>
            </w:r>
          </w:p>
        </w:tc>
        <w:tc>
          <w:tcPr>
            <w:tcW w:w="5400" w:type="dxa"/>
          </w:tcPr>
          <w:p w14:paraId="3A52D9E7" w14:textId="77777777" w:rsidR="00030E69" w:rsidRPr="001A7C3D" w:rsidRDefault="00030E69" w:rsidP="00183F48">
            <w:pPr>
              <w:pStyle w:val="ProductList-OfferingBody"/>
              <w:jc w:val="center"/>
            </w:pPr>
            <w:r w:rsidRPr="001A7C3D">
              <w:t>25%</w:t>
            </w:r>
          </w:p>
        </w:tc>
      </w:tr>
    </w:tbl>
    <w:p w14:paraId="60F4FB6F" w14:textId="77777777" w:rsidR="00030E69" w:rsidRPr="001A7C3D"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0E69" w:rsidRPr="001A7C3D">
          <w:rPr>
            <w:rStyle w:val="Hyperlink"/>
            <w:sz w:val="16"/>
            <w:szCs w:val="16"/>
          </w:rPr>
          <w:t>Table des matières</w:t>
        </w:r>
      </w:hyperlink>
      <w:r w:rsidR="00030E69" w:rsidRPr="001A7C3D">
        <w:rPr>
          <w:sz w:val="16"/>
          <w:szCs w:val="16"/>
        </w:rPr>
        <w:t xml:space="preserve"> / </w:t>
      </w:r>
      <w:hyperlink w:anchor="Définitions" w:history="1">
        <w:r w:rsidR="00030E69" w:rsidRPr="001A7C3D">
          <w:rPr>
            <w:rStyle w:val="Hyperlink"/>
            <w:sz w:val="16"/>
            <w:szCs w:val="16"/>
          </w:rPr>
          <w:t>Définitions</w:t>
        </w:r>
      </w:hyperlink>
    </w:p>
    <w:p w14:paraId="315EC444" w14:textId="77777777" w:rsidR="00030E69" w:rsidRPr="001A7C3D" w:rsidRDefault="00030E69" w:rsidP="00030E69">
      <w:pPr>
        <w:pStyle w:val="ProductList-Offering2Heading"/>
        <w:tabs>
          <w:tab w:val="clear" w:pos="360"/>
          <w:tab w:val="clear" w:pos="720"/>
          <w:tab w:val="clear" w:pos="1080"/>
        </w:tabs>
        <w:outlineLvl w:val="2"/>
      </w:pPr>
      <w:bookmarkStart w:id="84" w:name="_Toc441217625"/>
      <w:bookmarkStart w:id="85" w:name="_Toc485560291"/>
      <w:r w:rsidRPr="001A7C3D">
        <w:t>Service Automation – Automatisation des processus</w:t>
      </w:r>
      <w:bookmarkEnd w:id="84"/>
      <w:bookmarkEnd w:id="85"/>
    </w:p>
    <w:p w14:paraId="48AA4058"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0BAF60AA" w14:textId="4420282E" w:rsidR="00DA6241" w:rsidRPr="00FB368F" w:rsidRDefault="00DA6241" w:rsidP="00DA6241">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621C0B95" w14:textId="77777777" w:rsidR="00DA6241" w:rsidRPr="00FB368F" w:rsidRDefault="00DA6241" w:rsidP="00DA6241">
      <w:pPr>
        <w:pStyle w:val="ProductList-Body"/>
        <w:spacing w:after="40"/>
      </w:pPr>
      <w:r>
        <w:t>« </w:t>
      </w:r>
      <w:r>
        <w:rPr>
          <w:b/>
          <w:color w:val="00188F"/>
        </w:rPr>
        <w:t>Tâche</w:t>
      </w:r>
      <w:r>
        <w:t> » désigne l’exécution d’un Runbook.</w:t>
      </w:r>
    </w:p>
    <w:p w14:paraId="68F54B50" w14:textId="77777777" w:rsidR="00DA6241" w:rsidRPr="00FB368F" w:rsidRDefault="00DA6241" w:rsidP="00DA6241">
      <w:pPr>
        <w:pStyle w:val="ProductList-Body"/>
        <w:spacing w:after="40"/>
      </w:pPr>
      <w:r>
        <w:t>« </w:t>
      </w:r>
      <w:r>
        <w:rPr>
          <w:b/>
          <w:color w:val="00188F"/>
        </w:rPr>
        <w:t>Heure de Début Planifiée</w:t>
      </w:r>
      <w:r>
        <w:t> » désigne l’heure à laquelle le début de l’exécution d’une Tâche est planifié.</w:t>
      </w:r>
    </w:p>
    <w:p w14:paraId="25572364" w14:textId="77777777" w:rsidR="00DA6241" w:rsidRPr="00FB368F" w:rsidRDefault="00DA6241" w:rsidP="00DA6241">
      <w:pPr>
        <w:pStyle w:val="ProductList-Body"/>
        <w:spacing w:after="40"/>
      </w:pPr>
      <w:r>
        <w:t>« </w:t>
      </w:r>
      <w:r>
        <w:rPr>
          <w:b/>
          <w:color w:val="00188F"/>
        </w:rPr>
        <w:t>Runbook</w:t>
      </w:r>
      <w:r>
        <w:t> » désigne un ensemble d’actions que vous spécifiez afin qu’elles soient exécutées dans Microsoft Azure.</w:t>
      </w:r>
    </w:p>
    <w:p w14:paraId="6EACB5CE" w14:textId="2B7ECFB6" w:rsidR="00DA6241" w:rsidRPr="00FB368F" w:rsidRDefault="00DA6241" w:rsidP="00DA6241">
      <w:pPr>
        <w:pStyle w:val="ProductList-Body"/>
      </w:pPr>
      <w:r>
        <w:t>« </w:t>
      </w:r>
      <w:r>
        <w:rPr>
          <w:b/>
          <w:color w:val="00188F"/>
        </w:rPr>
        <w:t>Total des Tâches</w:t>
      </w:r>
      <w:r>
        <w:t xml:space="preserve"> » désigne le nombre total de Tâches dont l’exécution est programmée au cours d’un mois de facturation donné, pour un abonnement Microsoft Azure spécifique. </w:t>
      </w:r>
    </w:p>
    <w:p w14:paraId="563BBE90" w14:textId="77777777" w:rsidR="00DA6241" w:rsidRPr="00FB368F" w:rsidRDefault="00DA6241" w:rsidP="00DA6241">
      <w:pPr>
        <w:pStyle w:val="ProductList-Body"/>
      </w:pPr>
    </w:p>
    <w:p w14:paraId="72C78E34" w14:textId="36203430" w:rsidR="00DA6241" w:rsidRPr="00FB368F" w:rsidRDefault="00DA6241" w:rsidP="00DA6241">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CA75028" w14:textId="77777777" w:rsidR="00DA6241" w:rsidRPr="00FB368F" w:rsidRDefault="00DA6241" w:rsidP="00DA6241">
      <w:pPr>
        <w:pStyle w:val="ProductList-Body"/>
      </w:pPr>
    </w:p>
    <w:p w14:paraId="0E2DD1A4" w14:textId="178D0B38" w:rsidR="000D29F0" w:rsidRPr="00FB368F" w:rsidRDefault="00831C4D"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39FD3FE" w14:textId="7DDC1AE2" w:rsidR="00DA6241" w:rsidRPr="00FB368F" w:rsidRDefault="00DA6241" w:rsidP="00980B3D">
      <w:pPr>
        <w:pStyle w:val="ProductList-Body"/>
        <w:keepNext/>
      </w:pPr>
      <w:r>
        <w:rPr>
          <w:b/>
          <w:color w:val="00188F"/>
        </w:rPr>
        <w:lastRenderedPageBreak/>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183F4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Avoir Service</w:t>
            </w:r>
          </w:p>
        </w:tc>
      </w:tr>
      <w:tr w:rsidR="007A24E0" w:rsidRPr="009D0B2F" w14:paraId="3D980491" w14:textId="77777777" w:rsidTr="00183F48">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081FC78" w:rsidR="007A24E0" w:rsidRPr="0076238C" w:rsidRDefault="007A24E0" w:rsidP="003034CF">
            <w:pPr>
              <w:pStyle w:val="ProductList-OfferingBody"/>
              <w:jc w:val="center"/>
            </w:pPr>
            <w:r>
              <w:t>10</w:t>
            </w:r>
            <w:r w:rsidR="00821032">
              <w:t xml:space="preserve"> </w:t>
            </w:r>
            <w:r>
              <w:t>%</w:t>
            </w:r>
          </w:p>
        </w:tc>
      </w:tr>
      <w:tr w:rsidR="007A24E0" w:rsidRPr="009D0B2F" w14:paraId="0E797787" w14:textId="77777777" w:rsidTr="00183F48">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5BF46D6" w:rsidR="007A24E0" w:rsidRPr="0076238C" w:rsidRDefault="007A24E0" w:rsidP="003034CF">
            <w:pPr>
              <w:pStyle w:val="ProductList-OfferingBody"/>
              <w:jc w:val="center"/>
            </w:pPr>
            <w:r>
              <w:t>25</w:t>
            </w:r>
            <w:r w:rsidR="00821032">
              <w:t xml:space="preserve"> </w:t>
            </w:r>
            <w:r>
              <w:t>%</w:t>
            </w:r>
          </w:p>
        </w:tc>
      </w:tr>
    </w:tbl>
    <w:p w14:paraId="0381CAC3" w14:textId="629CBFE2" w:rsidR="00DA6241" w:rsidRPr="00FB368F"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08E2FB7" w14:textId="77777777" w:rsidR="00B83710" w:rsidRPr="00DB00B6" w:rsidRDefault="00B83710" w:rsidP="00B83710">
      <w:pPr>
        <w:pStyle w:val="ProductList-Offering2Heading"/>
        <w:tabs>
          <w:tab w:val="clear" w:pos="360"/>
          <w:tab w:val="clear" w:pos="720"/>
          <w:tab w:val="clear" w:pos="1080"/>
        </w:tabs>
        <w:outlineLvl w:val="2"/>
      </w:pPr>
      <w:bookmarkStart w:id="86" w:name="_Toc482880958"/>
      <w:bookmarkStart w:id="87" w:name="_Toc485560292"/>
      <w:bookmarkStart w:id="88" w:name="_Toc425256419"/>
      <w:r w:rsidRPr="00DB00B6">
        <w:t>Azure Cosmos DB</w:t>
      </w:r>
      <w:bookmarkEnd w:id="86"/>
      <w:bookmarkEnd w:id="87"/>
    </w:p>
    <w:p w14:paraId="49C96515" w14:textId="77777777" w:rsidR="00B83710" w:rsidRPr="00DB00B6" w:rsidRDefault="00B83710" w:rsidP="00B83710">
      <w:pPr>
        <w:pStyle w:val="ProductList-Body"/>
      </w:pPr>
      <w:r w:rsidRPr="00DB00B6">
        <w:rPr>
          <w:b/>
          <w:color w:val="00188F"/>
        </w:rPr>
        <w:t>Définitions supplémentaires :</w:t>
      </w:r>
    </w:p>
    <w:p w14:paraId="4E37BC28" w14:textId="77777777" w:rsidR="00B83710" w:rsidRPr="00DB00B6" w:rsidRDefault="00B83710" w:rsidP="00B83710">
      <w:pPr>
        <w:pStyle w:val="ProductList-Body"/>
      </w:pPr>
      <w:r w:rsidRPr="00DB00B6">
        <w:t>Le terme « </w:t>
      </w:r>
      <w:r w:rsidRPr="00DB00B6">
        <w:rPr>
          <w:b/>
          <w:color w:val="00188F"/>
        </w:rPr>
        <w:t>Collection</w:t>
      </w:r>
      <w:r w:rsidRPr="00DB00B6">
        <w:t> » désigne un conteneur de documents JSON et une unité d’échelle pour les transactions et les requêtes.</w:t>
      </w:r>
    </w:p>
    <w:p w14:paraId="4B3A2917" w14:textId="77777777" w:rsidR="00B83710" w:rsidRPr="00DB00B6" w:rsidRDefault="00B83710" w:rsidP="00B83710">
      <w:pPr>
        <w:pStyle w:val="ProductList-Body"/>
      </w:pPr>
      <w:r w:rsidRPr="00DB00B6">
        <w:t>Le terme « </w:t>
      </w:r>
      <w:r w:rsidRPr="00DB00B6">
        <w:rPr>
          <w:b/>
          <w:color w:val="00188F"/>
        </w:rPr>
        <w:t>UR Consommées</w:t>
      </w:r>
      <w:r w:rsidRPr="00DB00B6">
        <w:t> » désigne la somme des Unités de Demande consommées par toutes les demandes traitées par la Collection Azure Cosmos DB durant une seconde donnée.</w:t>
      </w:r>
    </w:p>
    <w:p w14:paraId="11473A0A" w14:textId="77777777" w:rsidR="00B83710" w:rsidRPr="00DB00B6" w:rsidRDefault="00B83710" w:rsidP="00B83710">
      <w:pPr>
        <w:pStyle w:val="ProductList-Body"/>
        <w:spacing w:after="40"/>
      </w:pPr>
      <w:r w:rsidRPr="00DB00B6">
        <w:t>Le terme « </w:t>
      </w:r>
      <w:r w:rsidRPr="00DB00B6">
        <w:rPr>
          <w:b/>
          <w:color w:val="00188F"/>
        </w:rPr>
        <w:t>Compte de Base de Données</w:t>
      </w:r>
      <w:r w:rsidRPr="00DB00B6">
        <w:t> » désigne la ressource de niveau supérieur du modèle de ressource Azure Cosmos DB. Un Compte de Base de Données Azure Cosmos DB contient une ou plusieurs bases de données.</w:t>
      </w:r>
    </w:p>
    <w:p w14:paraId="748A4D93" w14:textId="77777777" w:rsidR="00B83710" w:rsidRPr="00DB00B6" w:rsidRDefault="00B83710" w:rsidP="00B83710">
      <w:pPr>
        <w:pStyle w:val="ProductList-Body"/>
        <w:spacing w:after="40"/>
      </w:pPr>
      <w:r w:rsidRPr="00DB00B6">
        <w:t>« </w:t>
      </w:r>
      <w:r w:rsidRPr="00DB00B6">
        <w:rPr>
          <w:b/>
          <w:color w:val="00188F"/>
        </w:rPr>
        <w:t>Demandes Inabouties</w:t>
      </w:r>
      <w:r w:rsidRPr="00DB00B6">
        <w:t> » désigne des demandes, parmi le Total des Demandes,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DB00B6" w14:paraId="5DA4BC01" w14:textId="77777777" w:rsidTr="00270697">
        <w:trPr>
          <w:tblHeader/>
        </w:trPr>
        <w:tc>
          <w:tcPr>
            <w:tcW w:w="5400" w:type="dxa"/>
            <w:shd w:val="clear" w:color="auto" w:fill="0072C6"/>
          </w:tcPr>
          <w:p w14:paraId="78CEE63A" w14:textId="77777777" w:rsidR="00B83710" w:rsidRPr="00DB00B6" w:rsidRDefault="00B83710" w:rsidP="00270697">
            <w:pPr>
              <w:pStyle w:val="ProductList-OfferingBody"/>
              <w:rPr>
                <w:color w:val="FFFFFF" w:themeColor="background1"/>
              </w:rPr>
            </w:pPr>
            <w:r w:rsidRPr="00DB00B6">
              <w:rPr>
                <w:color w:val="FFFFFF" w:themeColor="background1"/>
              </w:rPr>
              <w:t>Opération</w:t>
            </w:r>
          </w:p>
        </w:tc>
        <w:tc>
          <w:tcPr>
            <w:tcW w:w="5400" w:type="dxa"/>
            <w:shd w:val="clear" w:color="auto" w:fill="0072C6"/>
          </w:tcPr>
          <w:p w14:paraId="34633994" w14:textId="77777777" w:rsidR="00B83710" w:rsidRPr="00DB00B6" w:rsidRDefault="00B83710" w:rsidP="00270697">
            <w:pPr>
              <w:pStyle w:val="ProductList-OfferingBody"/>
              <w:rPr>
                <w:color w:val="FFFFFF" w:themeColor="background1"/>
              </w:rPr>
            </w:pPr>
            <w:r w:rsidRPr="00DB00B6">
              <w:rPr>
                <w:color w:val="FFFFFF" w:themeColor="background1"/>
              </w:rPr>
              <w:t>Limite Supérieure Maximale de la Latence de Traitement</w:t>
            </w:r>
          </w:p>
        </w:tc>
      </w:tr>
      <w:tr w:rsidR="00B83710" w:rsidRPr="00DB00B6" w14:paraId="7B1C8101" w14:textId="77777777" w:rsidTr="00270697">
        <w:tc>
          <w:tcPr>
            <w:tcW w:w="5400" w:type="dxa"/>
          </w:tcPr>
          <w:p w14:paraId="13CD5905" w14:textId="77777777" w:rsidR="00B83710" w:rsidRPr="00DB00B6" w:rsidRDefault="00B83710" w:rsidP="00270697">
            <w:pPr>
              <w:pStyle w:val="ProductList-OfferingBody"/>
            </w:pPr>
            <w:r w:rsidRPr="00DB00B6">
              <w:t>Toutes les opérations de configuration du Compte de Base de Données</w:t>
            </w:r>
          </w:p>
        </w:tc>
        <w:tc>
          <w:tcPr>
            <w:tcW w:w="5400" w:type="dxa"/>
          </w:tcPr>
          <w:p w14:paraId="47DCC273" w14:textId="77777777" w:rsidR="00B83710" w:rsidRPr="00DB00B6" w:rsidRDefault="00B83710" w:rsidP="00270697">
            <w:pPr>
              <w:pStyle w:val="ProductList-OfferingBody"/>
            </w:pPr>
            <w:r w:rsidRPr="00DB00B6">
              <w:t>2 Minutes</w:t>
            </w:r>
          </w:p>
        </w:tc>
      </w:tr>
      <w:tr w:rsidR="00B83710" w:rsidRPr="00DB00B6" w14:paraId="520B4204" w14:textId="77777777" w:rsidTr="00270697">
        <w:tc>
          <w:tcPr>
            <w:tcW w:w="5400" w:type="dxa"/>
          </w:tcPr>
          <w:p w14:paraId="0F8DEB4B" w14:textId="77777777" w:rsidR="00B83710" w:rsidRPr="00DB00B6" w:rsidRDefault="00B83710" w:rsidP="00270697">
            <w:pPr>
              <w:pStyle w:val="ProductList-OfferingBody"/>
            </w:pPr>
            <w:r w:rsidRPr="00DB00B6">
              <w:t>Ajouter une nouvelle Région</w:t>
            </w:r>
          </w:p>
        </w:tc>
        <w:tc>
          <w:tcPr>
            <w:tcW w:w="5400" w:type="dxa"/>
          </w:tcPr>
          <w:p w14:paraId="52884D53" w14:textId="77777777" w:rsidR="00B83710" w:rsidRPr="00DB00B6" w:rsidRDefault="00B83710" w:rsidP="00270697">
            <w:pPr>
              <w:pStyle w:val="ProductList-OfferingBody"/>
              <w:rPr>
                <w:rFonts w:ascii="Calibri" w:eastAsia="Times New Roman" w:hAnsi="Calibri"/>
              </w:rPr>
            </w:pPr>
            <w:r w:rsidRPr="00DB00B6">
              <w:rPr>
                <w:rFonts w:ascii="Calibri" w:eastAsia="Times New Roman" w:hAnsi="Calibri"/>
              </w:rPr>
              <w:t>60 minutes</w:t>
            </w:r>
          </w:p>
        </w:tc>
      </w:tr>
      <w:tr w:rsidR="00B83710" w:rsidRPr="00DB00B6" w14:paraId="3135E7ED" w14:textId="77777777" w:rsidTr="00270697">
        <w:tc>
          <w:tcPr>
            <w:tcW w:w="5400" w:type="dxa"/>
          </w:tcPr>
          <w:p w14:paraId="14F07DA1" w14:textId="77777777" w:rsidR="00B83710" w:rsidRPr="00DB00B6" w:rsidRDefault="00B83710" w:rsidP="00270697">
            <w:pPr>
              <w:pStyle w:val="ProductList-OfferingBody"/>
            </w:pPr>
            <w:r w:rsidRPr="00DB00B6">
              <w:t>Basculement Manuel</w:t>
            </w:r>
          </w:p>
        </w:tc>
        <w:tc>
          <w:tcPr>
            <w:tcW w:w="5400" w:type="dxa"/>
          </w:tcPr>
          <w:p w14:paraId="69104BB9" w14:textId="77777777" w:rsidR="00B83710" w:rsidRPr="00DB00B6" w:rsidRDefault="00B83710" w:rsidP="00270697">
            <w:pPr>
              <w:pStyle w:val="ProductList-OfferingBody"/>
            </w:pPr>
            <w:r w:rsidRPr="00DB00B6">
              <w:t>5 minutes</w:t>
            </w:r>
          </w:p>
        </w:tc>
      </w:tr>
      <w:tr w:rsidR="00B83710" w:rsidRPr="00DB00B6" w14:paraId="4B43311E" w14:textId="77777777" w:rsidTr="00270697">
        <w:tc>
          <w:tcPr>
            <w:tcW w:w="5400" w:type="dxa"/>
          </w:tcPr>
          <w:p w14:paraId="7C0F4244" w14:textId="77777777" w:rsidR="00B83710" w:rsidRPr="00DB00B6" w:rsidRDefault="00B83710" w:rsidP="00270697">
            <w:pPr>
              <w:pStyle w:val="ProductList-OfferingBody"/>
            </w:pPr>
            <w:r w:rsidRPr="00DB00B6">
              <w:t>Opérations de Ressource</w:t>
            </w:r>
          </w:p>
        </w:tc>
        <w:tc>
          <w:tcPr>
            <w:tcW w:w="5400" w:type="dxa"/>
          </w:tcPr>
          <w:p w14:paraId="706E1C5E" w14:textId="77777777" w:rsidR="00B83710" w:rsidRPr="00DB00B6" w:rsidRDefault="00B83710" w:rsidP="00270697">
            <w:pPr>
              <w:pStyle w:val="ProductList-OfferingBody"/>
              <w:rPr>
                <w:rFonts w:ascii="Calibri" w:eastAsia="Times New Roman" w:hAnsi="Calibri"/>
              </w:rPr>
            </w:pPr>
            <w:r w:rsidRPr="00DB00B6">
              <w:rPr>
                <w:rFonts w:ascii="Calibri" w:eastAsia="Times New Roman" w:hAnsi="Calibri"/>
              </w:rPr>
              <w:t>5 secondes</w:t>
            </w:r>
          </w:p>
        </w:tc>
      </w:tr>
      <w:tr w:rsidR="00B83710" w:rsidRPr="00DB00B6" w14:paraId="3A38329D" w14:textId="77777777" w:rsidTr="00270697">
        <w:tc>
          <w:tcPr>
            <w:tcW w:w="5400" w:type="dxa"/>
          </w:tcPr>
          <w:p w14:paraId="6BC0262F" w14:textId="77777777" w:rsidR="00B83710" w:rsidRPr="00DB00B6" w:rsidRDefault="00B83710" w:rsidP="00270697">
            <w:pPr>
              <w:pStyle w:val="ProductList-OfferingBody"/>
            </w:pPr>
            <w:r w:rsidRPr="00DB00B6">
              <w:t>Opérations de Support</w:t>
            </w:r>
          </w:p>
        </w:tc>
        <w:tc>
          <w:tcPr>
            <w:tcW w:w="5400" w:type="dxa"/>
          </w:tcPr>
          <w:p w14:paraId="4585D48E" w14:textId="77777777" w:rsidR="00B83710" w:rsidRPr="00DB00B6" w:rsidRDefault="00B83710" w:rsidP="00270697">
            <w:pPr>
              <w:pStyle w:val="ProductList-OfferingBody"/>
            </w:pPr>
            <w:r w:rsidRPr="00DB00B6">
              <w:t>60 secondes</w:t>
            </w:r>
          </w:p>
        </w:tc>
      </w:tr>
    </w:tbl>
    <w:p w14:paraId="18FA8183" w14:textId="77777777" w:rsidR="00B83710" w:rsidRPr="00DB00B6" w:rsidRDefault="00B83710" w:rsidP="00B83710">
      <w:pPr>
        <w:spacing w:after="0" w:line="240" w:lineRule="auto"/>
      </w:pPr>
      <w:r w:rsidRPr="00DB00B6">
        <w:t xml:space="preserve">Le terme </w:t>
      </w:r>
      <w:r w:rsidRPr="00DB00B6">
        <w:rPr>
          <w:sz w:val="18"/>
        </w:rPr>
        <w:t>« </w:t>
      </w:r>
      <w:r w:rsidRPr="00DB00B6">
        <w:rPr>
          <w:b/>
          <w:color w:val="00188F"/>
          <w:sz w:val="18"/>
        </w:rPr>
        <w:t>UR Fournies</w:t>
      </w:r>
      <w:r w:rsidRPr="00DB00B6">
        <w:rPr>
          <w:sz w:val="18"/>
        </w:rPr>
        <w:t> » désigne le total des Unités de Demande fournies pour une Collection Azure </w:t>
      </w:r>
      <w:r w:rsidRPr="00DB00B6">
        <w:rPr>
          <w:rStyle w:val="ProductList-BodyChar"/>
        </w:rPr>
        <w:t>Cosmos DB</w:t>
      </w:r>
      <w:r w:rsidRPr="00DB00B6">
        <w:rPr>
          <w:sz w:val="18"/>
        </w:rPr>
        <w:t xml:space="preserve"> donnée durant une seconde donnée.</w:t>
      </w:r>
    </w:p>
    <w:p w14:paraId="5D473536" w14:textId="77777777" w:rsidR="00B83710" w:rsidRPr="00DB00B6" w:rsidRDefault="00B83710" w:rsidP="00B83710">
      <w:pPr>
        <w:spacing w:after="0" w:line="240" w:lineRule="auto"/>
      </w:pPr>
      <w:r w:rsidRPr="00DB00B6">
        <w:t xml:space="preserve">Le terme </w:t>
      </w:r>
      <w:r w:rsidRPr="00DB00B6">
        <w:rPr>
          <w:sz w:val="18"/>
        </w:rPr>
        <w:t>« </w:t>
      </w:r>
      <w:r w:rsidRPr="00DB00B6">
        <w:rPr>
          <w:b/>
          <w:color w:val="00188F"/>
          <w:sz w:val="18"/>
        </w:rPr>
        <w:t>Demandes à Débit Limité</w:t>
      </w:r>
      <w:r w:rsidRPr="00DB00B6">
        <w:rPr>
          <w:sz w:val="18"/>
        </w:rPr>
        <w:t> » désigne les demandes qui sont interrompues par la Collection Azure Cosmos</w:t>
      </w:r>
      <w:r w:rsidRPr="00DB00B6">
        <w:rPr>
          <w:rStyle w:val="ProductList-BodyChar"/>
        </w:rPr>
        <w:t> DB</w:t>
      </w:r>
      <w:r w:rsidRPr="00DB00B6">
        <w:rPr>
          <w:sz w:val="18"/>
        </w:rPr>
        <w:t xml:space="preserve"> après que les UR Consommées ont dépassé les UR Fournies pour une partition de la Collection durant une seconde donnée.</w:t>
      </w:r>
    </w:p>
    <w:p w14:paraId="0FD1426B" w14:textId="77777777" w:rsidR="00B83710" w:rsidRPr="00DB00B6" w:rsidRDefault="00B83710" w:rsidP="00B83710">
      <w:pPr>
        <w:pStyle w:val="ProductList-Body"/>
      </w:pPr>
      <w:r w:rsidRPr="00DB00B6">
        <w:t>Le terme « </w:t>
      </w:r>
      <w:r w:rsidRPr="00DB00B6">
        <w:rPr>
          <w:b/>
          <w:color w:val="00188F"/>
        </w:rPr>
        <w:t>Unité de Demande (UR)</w:t>
      </w:r>
      <w:r w:rsidRPr="00DB00B6">
        <w:t> » désigne une mesure de débit dans Azure Cosmos</w:t>
      </w:r>
      <w:r w:rsidRPr="00DB00B6">
        <w:rPr>
          <w:rStyle w:val="ProductList-BodyChar"/>
        </w:rPr>
        <w:t> DB</w:t>
      </w:r>
      <w:r w:rsidRPr="00DB00B6">
        <w:t>.</w:t>
      </w:r>
    </w:p>
    <w:p w14:paraId="69EDC8A1" w14:textId="77777777" w:rsidR="00B83710" w:rsidRPr="00DB00B6" w:rsidRDefault="00B83710" w:rsidP="00B83710">
      <w:pPr>
        <w:pStyle w:val="ProductList-Body"/>
        <w:spacing w:after="40"/>
      </w:pPr>
      <w:r w:rsidRPr="00DB00B6">
        <w:t>« </w:t>
      </w:r>
      <w:r w:rsidRPr="00DB00B6">
        <w:rPr>
          <w:b/>
          <w:color w:val="00188F"/>
        </w:rPr>
        <w:t>Ressource</w:t>
      </w:r>
      <w:r w:rsidRPr="00DB00B6">
        <w:t> » désigne un ensemble d’entités adressables URI associé à un Compte de Base de Données.</w:t>
      </w:r>
    </w:p>
    <w:p w14:paraId="6236A672" w14:textId="77777777" w:rsidR="00B83710" w:rsidRPr="00DB00B6" w:rsidRDefault="00B83710" w:rsidP="00B83710">
      <w:pPr>
        <w:pStyle w:val="ProductList-Body"/>
        <w:spacing w:after="40"/>
      </w:pPr>
      <w:r w:rsidRPr="00DB00B6">
        <w:t>« </w:t>
      </w:r>
      <w:r w:rsidRPr="00DB00B6">
        <w:rPr>
          <w:b/>
          <w:color w:val="00188F"/>
        </w:rPr>
        <w:t>Demandes Abouties</w:t>
      </w:r>
      <w:r w:rsidRPr="00DB00B6">
        <w:t> » désigne le Total des Demandes moins les Demandes Inabouties.</w:t>
      </w:r>
    </w:p>
    <w:p w14:paraId="659C5B13" w14:textId="77777777" w:rsidR="00B83710" w:rsidRPr="00DB00B6" w:rsidRDefault="00B83710" w:rsidP="00B83710">
      <w:pPr>
        <w:pStyle w:val="ProductList-Body"/>
      </w:pPr>
      <w:r w:rsidRPr="00DB00B6">
        <w:t>« </w:t>
      </w:r>
      <w:r w:rsidRPr="00DB00B6">
        <w:rPr>
          <w:b/>
          <w:color w:val="00188F"/>
        </w:rPr>
        <w:t>Total des Demandes</w:t>
      </w:r>
      <w:r w:rsidRPr="00DB00B6">
        <w:t> » correspond à l’ensemble des demandes, y compris les Demandes à Débit Limité, effectuées sur les Ressources dans un intervalle d’une heure dans le cadre d’un abonnement Azure spécifique, au cours d’un mois de facturation donné.</w:t>
      </w:r>
    </w:p>
    <w:p w14:paraId="3A5EC4D0" w14:textId="77777777" w:rsidR="00B83710" w:rsidRPr="00DB00B6" w:rsidRDefault="00B83710" w:rsidP="00B83710">
      <w:pPr>
        <w:pStyle w:val="ProductList-Body"/>
      </w:pPr>
    </w:p>
    <w:p w14:paraId="60B14264" w14:textId="77777777" w:rsidR="00B83710" w:rsidRPr="00DB00B6" w:rsidRDefault="00B83710" w:rsidP="00B83710">
      <w:pPr>
        <w:pStyle w:val="ProductList-Body"/>
      </w:pPr>
      <w:r w:rsidRPr="00DB00B6">
        <w:rPr>
          <w:b/>
          <w:color w:val="00188F"/>
        </w:rPr>
        <w:t>SLA de disponibilité</w:t>
      </w:r>
    </w:p>
    <w:p w14:paraId="0B4CE693" w14:textId="77777777" w:rsidR="00B83710" w:rsidRPr="00DB00B6" w:rsidRDefault="00B83710" w:rsidP="00B83710">
      <w:pPr>
        <w:pStyle w:val="ProductList-Body"/>
        <w:ind w:left="360"/>
      </w:pPr>
      <w:r w:rsidRPr="00DB00B6">
        <w:t>« </w:t>
      </w:r>
      <w:r w:rsidRPr="00DB00B6">
        <w:rPr>
          <w:b/>
          <w:color w:val="0072C6"/>
        </w:rPr>
        <w:t>Taux d’Erreur</w:t>
      </w:r>
      <w:r w:rsidRPr="00DB00B6">
        <w:t> » correspond au nombre total de Demandes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20364CA0" w14:textId="77777777" w:rsidR="00B83710" w:rsidRPr="00DB00B6" w:rsidRDefault="00B83710" w:rsidP="00B83710">
      <w:pPr>
        <w:pStyle w:val="ProductList-Body"/>
        <w:ind w:left="360"/>
      </w:pPr>
      <w:r w:rsidRPr="00DB00B6">
        <w:t>Le « </w:t>
      </w:r>
      <w:r w:rsidRPr="00DB00B6">
        <w:rPr>
          <w:b/>
          <w:color w:val="0072C6"/>
        </w:rPr>
        <w:t>Taux d’Erreur Moyen</w:t>
      </w:r>
      <w:r w:rsidRPr="00DB00B6">
        <w:t xml:space="preserve"> » d’un mois de facturation correspond à la somme des Taux d’Erreur de chaque heure du mois de facturation, le tout divisé par le nombre total d’heures pour ce mois de facturation. </w:t>
      </w:r>
    </w:p>
    <w:p w14:paraId="5E266AF1" w14:textId="77777777" w:rsidR="00B83710" w:rsidRPr="00DB00B6" w:rsidRDefault="00B83710" w:rsidP="00B83710">
      <w:pPr>
        <w:pStyle w:val="ProductList-Body"/>
      </w:pPr>
    </w:p>
    <w:p w14:paraId="02E19112" w14:textId="77777777" w:rsidR="00B83710" w:rsidRPr="00DB00B6" w:rsidRDefault="00B83710" w:rsidP="00B83710">
      <w:pPr>
        <w:pStyle w:val="ProductList-Body"/>
        <w:ind w:left="360"/>
      </w:pPr>
      <w:r w:rsidRPr="00DB00B6">
        <w:rPr>
          <w:b/>
          <w:color w:val="0072C6"/>
        </w:rPr>
        <w:t>Pourcentage de Temps de Disponibilité Mensuel</w:t>
      </w:r>
      <w:r w:rsidRPr="00DB00B6">
        <w:t> </w:t>
      </w:r>
      <w:r w:rsidRPr="00DB00B6">
        <w:rPr>
          <w:b/>
        </w:rPr>
        <w:t>:</w:t>
      </w:r>
      <w:r w:rsidRPr="00DB00B6">
        <w:t xml:space="preserve"> pour le Service Azure Cosmos</w:t>
      </w:r>
      <w:r w:rsidRPr="00DB00B6">
        <w:rPr>
          <w:rStyle w:val="ProductList-BodyChar"/>
        </w:rPr>
        <w:t> DB,</w:t>
      </w:r>
      <w:r w:rsidRPr="00DB00B6">
        <w:t xml:space="preserve"> correspond à la soustraction de 100 % du Taux d’Erreur Moyen pour un mois de facturation dans le cadre d’un abonnement Microsoft Azure spécifique. Le Pourcentage de Temps de Disponibilité Mensuel est représenté par la formule suivante :</w:t>
      </w:r>
    </w:p>
    <w:p w14:paraId="22871A23" w14:textId="77777777" w:rsidR="00B83710" w:rsidRPr="00DB00B6" w:rsidRDefault="00B83710" w:rsidP="00B83710">
      <w:pPr>
        <w:pStyle w:val="ProductList-Body"/>
      </w:pPr>
    </w:p>
    <w:p w14:paraId="340265D8" w14:textId="77777777" w:rsidR="00B83710" w:rsidRPr="00DB00B6" w:rsidRDefault="00B83710" w:rsidP="00B83710">
      <w:pPr>
        <w:pStyle w:val="ListParagraph"/>
      </w:pPr>
      <m:oMathPara>
        <m:oMath>
          <m:r>
            <m:rPr>
              <m:nor/>
            </m:rPr>
            <w:rPr>
              <w:rFonts w:ascii="Cambria Math" w:hAnsi="Cambria Math" w:cs="Tahoma"/>
              <w:i/>
              <w:sz w:val="18"/>
              <w:szCs w:val="18"/>
            </w:rPr>
            <m:t>100 % - Taux d’Erreur Moyen</m:t>
          </m:r>
        </m:oMath>
      </m:oMathPara>
    </w:p>
    <w:p w14:paraId="5B09D1A1" w14:textId="77777777" w:rsidR="00B83710" w:rsidRPr="00DB00B6" w:rsidRDefault="00B83710" w:rsidP="00B83710">
      <w:pPr>
        <w:pStyle w:val="ProductList-Body"/>
        <w:keepNext/>
        <w:ind w:left="360"/>
      </w:pPr>
      <w:r w:rsidRPr="00DB00B6">
        <w:rPr>
          <w:b/>
          <w:color w:val="0072C6"/>
        </w:rPr>
        <w:t>Avoir Service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498E8212" w14:textId="77777777" w:rsidTr="00270697">
        <w:trPr>
          <w:tblHeader/>
        </w:trPr>
        <w:tc>
          <w:tcPr>
            <w:tcW w:w="5220" w:type="dxa"/>
            <w:shd w:val="clear" w:color="auto" w:fill="0072C6"/>
          </w:tcPr>
          <w:p w14:paraId="22BBF63D" w14:textId="77777777" w:rsidR="00B83710" w:rsidRPr="00DB00B6" w:rsidRDefault="00B83710" w:rsidP="00270697">
            <w:pPr>
              <w:pStyle w:val="ProductList-OfferingBody"/>
              <w:jc w:val="center"/>
              <w:rPr>
                <w:color w:val="FFFFFF" w:themeColor="background1"/>
              </w:rPr>
            </w:pPr>
            <w:r w:rsidRPr="00DB00B6">
              <w:rPr>
                <w:color w:val="FFFFFF" w:themeColor="background1"/>
              </w:rPr>
              <w:t>Pourcentage de Temps de Disponibilité Mensuel</w:t>
            </w:r>
          </w:p>
        </w:tc>
        <w:tc>
          <w:tcPr>
            <w:tcW w:w="5220" w:type="dxa"/>
            <w:shd w:val="clear" w:color="auto" w:fill="0072C6"/>
          </w:tcPr>
          <w:p w14:paraId="1FE25974"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59C8D04D" w14:textId="77777777" w:rsidTr="00270697">
        <w:tc>
          <w:tcPr>
            <w:tcW w:w="5220" w:type="dxa"/>
          </w:tcPr>
          <w:p w14:paraId="7B20B897" w14:textId="77777777" w:rsidR="00B83710" w:rsidRPr="00DB00B6" w:rsidRDefault="00B83710" w:rsidP="00270697">
            <w:pPr>
              <w:pStyle w:val="ProductList-OfferingBody"/>
              <w:jc w:val="center"/>
            </w:pPr>
            <w:r w:rsidRPr="00DB00B6">
              <w:t>&lt; 99,99 %</w:t>
            </w:r>
          </w:p>
        </w:tc>
        <w:tc>
          <w:tcPr>
            <w:tcW w:w="5220" w:type="dxa"/>
          </w:tcPr>
          <w:p w14:paraId="315660B5" w14:textId="77777777" w:rsidR="00B83710" w:rsidRPr="00DB00B6" w:rsidRDefault="00B83710" w:rsidP="00270697">
            <w:pPr>
              <w:pStyle w:val="ProductList-OfferingBody"/>
              <w:jc w:val="center"/>
            </w:pPr>
            <w:r w:rsidRPr="00DB00B6">
              <w:t>10 %</w:t>
            </w:r>
          </w:p>
        </w:tc>
      </w:tr>
      <w:tr w:rsidR="00B83710" w:rsidRPr="00DB00B6" w14:paraId="6069626D" w14:textId="77777777" w:rsidTr="00270697">
        <w:tc>
          <w:tcPr>
            <w:tcW w:w="5220" w:type="dxa"/>
          </w:tcPr>
          <w:p w14:paraId="07EBFDEE" w14:textId="77777777" w:rsidR="00B83710" w:rsidRPr="00DB00B6" w:rsidRDefault="00B83710" w:rsidP="00270697">
            <w:pPr>
              <w:pStyle w:val="ProductList-OfferingBody"/>
              <w:jc w:val="center"/>
            </w:pPr>
            <w:r w:rsidRPr="00DB00B6">
              <w:t>&lt; 99 %</w:t>
            </w:r>
          </w:p>
        </w:tc>
        <w:tc>
          <w:tcPr>
            <w:tcW w:w="5220" w:type="dxa"/>
          </w:tcPr>
          <w:p w14:paraId="037952C8" w14:textId="77777777" w:rsidR="00B83710" w:rsidRPr="00DB00B6" w:rsidRDefault="00B83710" w:rsidP="00270697">
            <w:pPr>
              <w:pStyle w:val="ProductList-OfferingBody"/>
              <w:jc w:val="center"/>
            </w:pPr>
            <w:r w:rsidRPr="00DB00B6">
              <w:t>25 %</w:t>
            </w:r>
          </w:p>
        </w:tc>
      </w:tr>
    </w:tbl>
    <w:p w14:paraId="45F1CA09" w14:textId="77777777" w:rsidR="00B83710" w:rsidRPr="00DB00B6" w:rsidRDefault="00B83710" w:rsidP="00B83710">
      <w:pPr>
        <w:pStyle w:val="ProductList-Body"/>
      </w:pPr>
    </w:p>
    <w:p w14:paraId="67E09E53" w14:textId="77777777" w:rsidR="00B83710" w:rsidRPr="00DB00B6" w:rsidRDefault="00B83710" w:rsidP="00B83710">
      <w:pPr>
        <w:pStyle w:val="ProductList-Body"/>
        <w:tabs>
          <w:tab w:val="clear" w:pos="360"/>
        </w:tabs>
      </w:pPr>
      <w:r w:rsidRPr="00DB00B6">
        <w:rPr>
          <w:b/>
          <w:color w:val="00188F"/>
        </w:rPr>
        <w:t>SLA de Débit</w:t>
      </w:r>
    </w:p>
    <w:p w14:paraId="2F26B4F0" w14:textId="77777777" w:rsidR="00B83710" w:rsidRPr="00DB00B6" w:rsidRDefault="00B83710" w:rsidP="00B83710">
      <w:pPr>
        <w:pStyle w:val="ProductList-Body"/>
        <w:ind w:left="360"/>
      </w:pPr>
      <w:r w:rsidRPr="00DB00B6">
        <w:t>Le terme « </w:t>
      </w:r>
      <w:r w:rsidRPr="00DB00B6">
        <w:rPr>
          <w:b/>
          <w:color w:val="0072C6"/>
        </w:rPr>
        <w:t>Demandes de Débit Inabouties</w:t>
      </w:r>
      <w:r w:rsidRPr="00DB00B6">
        <w:t> » désigne les demandes qui sont interrompues par la Collection Azure Cosmos</w:t>
      </w:r>
      <w:r w:rsidRPr="00DB00B6">
        <w:rPr>
          <w:rStyle w:val="ProductList-BodyChar"/>
        </w:rPr>
        <w:t> DB</w:t>
      </w:r>
      <w:r w:rsidRPr="00DB00B6">
        <w:t xml:space="preserve"> entraînant un Code d’Erreur, avant que les UR Consommées aient dépassé les UR Fournies pour une partition de la Collection durant une seconde donnée.</w:t>
      </w:r>
    </w:p>
    <w:p w14:paraId="7AF82C68" w14:textId="77777777" w:rsidR="00B83710" w:rsidRPr="00DB00B6" w:rsidRDefault="00B83710" w:rsidP="00B83710">
      <w:pPr>
        <w:pStyle w:val="ProductList-Body"/>
        <w:ind w:left="360"/>
      </w:pPr>
      <w:r w:rsidRPr="00DB00B6">
        <w:t>« </w:t>
      </w:r>
      <w:r w:rsidRPr="00DB00B6">
        <w:rPr>
          <w:b/>
          <w:color w:val="0072C6"/>
        </w:rPr>
        <w:t>Taux d’Erreur</w:t>
      </w:r>
      <w:r w:rsidRPr="00DB00B6">
        <w:t> » correspond au nombre total de Demandes de Débit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1DCC8E17" w14:textId="77777777" w:rsidR="00B83710" w:rsidRPr="00DB00B6" w:rsidRDefault="00B83710" w:rsidP="00B83710">
      <w:pPr>
        <w:pStyle w:val="ProductList-Body"/>
        <w:ind w:left="360"/>
      </w:pPr>
      <w:r w:rsidRPr="00DB00B6">
        <w:lastRenderedPageBreak/>
        <w:t>Le « </w:t>
      </w:r>
      <w:r w:rsidRPr="00DB00B6">
        <w:rPr>
          <w:b/>
          <w:color w:val="0072C6"/>
        </w:rPr>
        <w:t>Taux d’Erreur Moyen</w:t>
      </w:r>
      <w:r w:rsidRPr="00DB00B6">
        <w:t> » d’un mois de facturation correspond à la somme des Taux d’Erreur de chaque heure du mois de facturation, le tout divisé par le nombre total d’heures pour ce mois de facturation.</w:t>
      </w:r>
    </w:p>
    <w:p w14:paraId="4B73C905" w14:textId="77777777" w:rsidR="00B83710" w:rsidRPr="00DB00B6" w:rsidRDefault="00B83710" w:rsidP="00B83710">
      <w:pPr>
        <w:pStyle w:val="ProductList-Body"/>
        <w:ind w:left="360"/>
      </w:pPr>
    </w:p>
    <w:p w14:paraId="33F3954A" w14:textId="77777777" w:rsidR="00B83710" w:rsidRPr="00DB00B6" w:rsidRDefault="00B83710" w:rsidP="00B83710">
      <w:pPr>
        <w:pStyle w:val="ProductList-Body"/>
        <w:ind w:left="360"/>
      </w:pPr>
      <w:r w:rsidRPr="00DB00B6">
        <w:t>Le « </w:t>
      </w:r>
      <w:r w:rsidRPr="00DB00B6">
        <w:rPr>
          <w:b/>
          <w:color w:val="0072C6"/>
        </w:rPr>
        <w:t>Pourcentage de Débit Mensuel</w:t>
      </w:r>
      <w:r w:rsidRPr="00DB00B6">
        <w:t> » pour le Service Azure Cosmos</w:t>
      </w:r>
      <w:r w:rsidRPr="00DB00B6">
        <w:rPr>
          <w:rStyle w:val="ProductList-BodyChar"/>
        </w:rPr>
        <w:t> DB</w:t>
      </w:r>
      <w:r w:rsidRPr="00DB00B6">
        <w:t xml:space="preserve"> correspond à la soustraction de 100 % du Taux d’Erreur Moyen pour un mois de </w:t>
      </w:r>
      <w:proofErr w:type="gramStart"/>
      <w:r w:rsidRPr="00DB00B6">
        <w:t>facturation donné</w:t>
      </w:r>
      <w:proofErr w:type="gramEnd"/>
      <w:r w:rsidRPr="00DB00B6">
        <w:t xml:space="preserve"> dans le cadre d’un abonnement Microsoft Azure spécifique. Le Pourcentage de Débit Mensuel est représenté par la formule suivante :</w:t>
      </w:r>
    </w:p>
    <w:p w14:paraId="22B314DF" w14:textId="77777777" w:rsidR="00B83710" w:rsidRPr="00DB00B6" w:rsidRDefault="00B83710" w:rsidP="00B83710">
      <w:pPr>
        <w:pStyle w:val="ProductList-Body"/>
        <w:ind w:left="360"/>
      </w:pPr>
    </w:p>
    <w:p w14:paraId="4B347272" w14:textId="77777777" w:rsidR="00B83710" w:rsidRPr="00DB00B6" w:rsidRDefault="00B83710" w:rsidP="00B83710">
      <w:pPr>
        <w:pStyle w:val="ProductList-Body"/>
      </w:pPr>
      <m:oMathPara>
        <m:oMath>
          <m:r>
            <m:rPr>
              <m:nor/>
            </m:rPr>
            <w:rPr>
              <w:rFonts w:ascii="Cambria Math" w:hAnsi="Cambria Math" w:cs="Tahoma"/>
              <w:i/>
              <w:szCs w:val="18"/>
            </w:rPr>
            <m:t>100 % - Taux d’Erreur Moyen</m:t>
          </m:r>
        </m:oMath>
      </m:oMathPara>
    </w:p>
    <w:p w14:paraId="36176B89" w14:textId="77777777" w:rsidR="00B83710" w:rsidRPr="00DB00B6" w:rsidRDefault="00B83710" w:rsidP="00B83710">
      <w:pPr>
        <w:pStyle w:val="ProductList-Body"/>
        <w:keepNext/>
        <w:ind w:left="360"/>
      </w:pPr>
      <w:r w:rsidRPr="00DB00B6">
        <w:rPr>
          <w:b/>
          <w:color w:val="0072C6"/>
        </w:rPr>
        <w:t>Avoir Service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63AC3358" w14:textId="77777777" w:rsidTr="00270697">
        <w:trPr>
          <w:tblHeader/>
        </w:trPr>
        <w:tc>
          <w:tcPr>
            <w:tcW w:w="5220" w:type="dxa"/>
            <w:shd w:val="clear" w:color="auto" w:fill="0072C6"/>
          </w:tcPr>
          <w:p w14:paraId="3B8544BB" w14:textId="77777777" w:rsidR="00B83710" w:rsidRPr="00DB00B6" w:rsidRDefault="00B83710" w:rsidP="00270697">
            <w:pPr>
              <w:pStyle w:val="ProductList-OfferingBody"/>
              <w:jc w:val="center"/>
              <w:rPr>
                <w:color w:val="FFFFFF" w:themeColor="background1"/>
              </w:rPr>
            </w:pPr>
            <w:r w:rsidRPr="00DB00B6">
              <w:rPr>
                <w:color w:val="FFFFFF" w:themeColor="background1"/>
              </w:rPr>
              <w:t>Pourcentage de Temps de Disponibilité Mensuel</w:t>
            </w:r>
          </w:p>
        </w:tc>
        <w:tc>
          <w:tcPr>
            <w:tcW w:w="5220" w:type="dxa"/>
            <w:shd w:val="clear" w:color="auto" w:fill="0072C6"/>
          </w:tcPr>
          <w:p w14:paraId="02AA8B3C"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6A9E2D93" w14:textId="77777777" w:rsidTr="00270697">
        <w:tc>
          <w:tcPr>
            <w:tcW w:w="5220" w:type="dxa"/>
          </w:tcPr>
          <w:p w14:paraId="603A99CD" w14:textId="77777777" w:rsidR="00B83710" w:rsidRPr="00DB00B6" w:rsidRDefault="00B83710" w:rsidP="00270697">
            <w:pPr>
              <w:pStyle w:val="ProductList-OfferingBody"/>
              <w:jc w:val="center"/>
            </w:pPr>
            <w:r w:rsidRPr="00DB00B6">
              <w:t>&lt; 99,99 %</w:t>
            </w:r>
          </w:p>
        </w:tc>
        <w:tc>
          <w:tcPr>
            <w:tcW w:w="5220" w:type="dxa"/>
          </w:tcPr>
          <w:p w14:paraId="432B2E5B" w14:textId="77777777" w:rsidR="00B83710" w:rsidRPr="00DB00B6" w:rsidRDefault="00B83710" w:rsidP="00270697">
            <w:pPr>
              <w:pStyle w:val="ProductList-OfferingBody"/>
              <w:jc w:val="center"/>
            </w:pPr>
            <w:r w:rsidRPr="00DB00B6">
              <w:t>10 %</w:t>
            </w:r>
          </w:p>
        </w:tc>
      </w:tr>
      <w:tr w:rsidR="00B83710" w:rsidRPr="00DB00B6" w14:paraId="546FABB2" w14:textId="77777777" w:rsidTr="00270697">
        <w:tc>
          <w:tcPr>
            <w:tcW w:w="5220" w:type="dxa"/>
          </w:tcPr>
          <w:p w14:paraId="51475C68" w14:textId="77777777" w:rsidR="00B83710" w:rsidRPr="00DB00B6" w:rsidRDefault="00B83710" w:rsidP="00270697">
            <w:pPr>
              <w:pStyle w:val="ProductList-OfferingBody"/>
              <w:jc w:val="center"/>
            </w:pPr>
            <w:r w:rsidRPr="00DB00B6">
              <w:t>&lt; 99 %</w:t>
            </w:r>
          </w:p>
        </w:tc>
        <w:tc>
          <w:tcPr>
            <w:tcW w:w="5220" w:type="dxa"/>
          </w:tcPr>
          <w:p w14:paraId="39B0F339" w14:textId="77777777" w:rsidR="00B83710" w:rsidRPr="00DB00B6" w:rsidRDefault="00B83710" w:rsidP="00270697">
            <w:pPr>
              <w:pStyle w:val="ProductList-OfferingBody"/>
              <w:jc w:val="center"/>
            </w:pPr>
            <w:r w:rsidRPr="00DB00B6">
              <w:t>25 %</w:t>
            </w:r>
          </w:p>
        </w:tc>
      </w:tr>
    </w:tbl>
    <w:p w14:paraId="5B1AAB45" w14:textId="77777777" w:rsidR="00B83710" w:rsidRPr="00DB00B6" w:rsidRDefault="00B83710" w:rsidP="00B83710">
      <w:pPr>
        <w:pStyle w:val="ProductList-Body"/>
      </w:pPr>
    </w:p>
    <w:p w14:paraId="29296D94" w14:textId="77777777" w:rsidR="00B83710" w:rsidRPr="00DB00B6" w:rsidRDefault="00B83710" w:rsidP="00B83710">
      <w:pPr>
        <w:pStyle w:val="ProductList-Body"/>
        <w:tabs>
          <w:tab w:val="clear" w:pos="360"/>
        </w:tabs>
      </w:pPr>
      <w:r w:rsidRPr="00DB00B6">
        <w:rPr>
          <w:b/>
          <w:color w:val="00188F"/>
        </w:rPr>
        <w:t>SLA de Cohérence</w:t>
      </w:r>
    </w:p>
    <w:p w14:paraId="355D95BE" w14:textId="77777777" w:rsidR="00B83710" w:rsidRPr="00DB00B6" w:rsidRDefault="00B83710" w:rsidP="00B83710">
      <w:pPr>
        <w:pStyle w:val="ProductList-Body"/>
        <w:ind w:left="360"/>
      </w:pPr>
      <w:r w:rsidRPr="00DB00B6">
        <w:t>« </w:t>
      </w:r>
      <w:r w:rsidRPr="00DB00B6">
        <w:rPr>
          <w:b/>
          <w:color w:val="0072C6"/>
        </w:rPr>
        <w:t>K</w:t>
      </w:r>
      <w:r w:rsidRPr="00DB00B6">
        <w:t> » est le nombre de versions d’un document donné pour lequel les lectures sont en retard sur les écritures.</w:t>
      </w:r>
    </w:p>
    <w:p w14:paraId="62465EBB" w14:textId="77777777" w:rsidR="00B83710" w:rsidRPr="00DB00B6" w:rsidRDefault="00B83710" w:rsidP="00B83710">
      <w:pPr>
        <w:pStyle w:val="ProductList-Body"/>
        <w:ind w:left="360"/>
      </w:pPr>
      <w:r w:rsidRPr="00DB00B6">
        <w:t>« </w:t>
      </w:r>
      <w:r w:rsidRPr="00DB00B6">
        <w:rPr>
          <w:b/>
          <w:color w:val="0072C6"/>
        </w:rPr>
        <w:t>T</w:t>
      </w:r>
      <w:r w:rsidRPr="00DB00B6">
        <w:t> » est un intervalle de temps donné.</w:t>
      </w:r>
    </w:p>
    <w:p w14:paraId="40AD1B6D" w14:textId="77777777" w:rsidR="00B83710" w:rsidRPr="00DB00B6" w:rsidRDefault="00B83710" w:rsidP="00B83710">
      <w:pPr>
        <w:pStyle w:val="ProductList-Body"/>
        <w:ind w:left="360"/>
      </w:pPr>
      <w:r w:rsidRPr="00DB00B6">
        <w:t>« </w:t>
      </w:r>
      <w:r w:rsidRPr="00DB00B6">
        <w:rPr>
          <w:b/>
          <w:color w:val="0072C6"/>
        </w:rPr>
        <w:t>Niveau de Cohérence</w:t>
      </w:r>
      <w:r w:rsidRPr="00DB00B6">
        <w:t> » est le réglage d’une demande de lecture spécifique qui prend en charge les garanties de cohérence. Le tableau suivant reprend les garanties associées aux Niveaux de Cohérence.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09699312" w14:textId="77777777" w:rsidTr="00270697">
        <w:trPr>
          <w:tblHeader/>
        </w:trPr>
        <w:tc>
          <w:tcPr>
            <w:tcW w:w="5220" w:type="dxa"/>
            <w:shd w:val="clear" w:color="auto" w:fill="0072C6"/>
          </w:tcPr>
          <w:p w14:paraId="4C02093A" w14:textId="77777777" w:rsidR="00B83710" w:rsidRPr="00DB00B6" w:rsidRDefault="00B83710" w:rsidP="00270697">
            <w:pPr>
              <w:pStyle w:val="ProductList-OfferingBody"/>
              <w:rPr>
                <w:color w:val="FFFFFF" w:themeColor="background1"/>
              </w:rPr>
            </w:pPr>
            <w:r w:rsidRPr="00DB00B6">
              <w:rPr>
                <w:color w:val="FFFFFF" w:themeColor="background1"/>
              </w:rPr>
              <w:t>Niveau de cohérence</w:t>
            </w:r>
          </w:p>
        </w:tc>
        <w:tc>
          <w:tcPr>
            <w:tcW w:w="5220" w:type="dxa"/>
            <w:shd w:val="clear" w:color="auto" w:fill="0072C6"/>
          </w:tcPr>
          <w:p w14:paraId="0528CDBE" w14:textId="77777777" w:rsidR="00B83710" w:rsidRPr="00DB00B6" w:rsidRDefault="00B83710" w:rsidP="00270697">
            <w:pPr>
              <w:pStyle w:val="ProductList-OfferingBody"/>
              <w:rPr>
                <w:color w:val="FFFFFF" w:themeColor="background1"/>
              </w:rPr>
            </w:pPr>
            <w:r w:rsidRPr="00DB00B6">
              <w:rPr>
                <w:color w:val="FFFFFF" w:themeColor="background1"/>
              </w:rPr>
              <w:t>Garanties de cohérence</w:t>
            </w:r>
          </w:p>
        </w:tc>
      </w:tr>
      <w:tr w:rsidR="00B83710" w:rsidRPr="00DB00B6" w14:paraId="4BB46538" w14:textId="77777777" w:rsidTr="00270697">
        <w:tc>
          <w:tcPr>
            <w:tcW w:w="5220" w:type="dxa"/>
          </w:tcPr>
          <w:p w14:paraId="323BD0FD" w14:textId="77777777" w:rsidR="00B83710" w:rsidRPr="00DB00B6" w:rsidRDefault="00B83710" w:rsidP="00270697">
            <w:pPr>
              <w:pStyle w:val="ProductList-OfferingBody"/>
            </w:pPr>
            <w:r w:rsidRPr="00DB00B6">
              <w:t>Fortes</w:t>
            </w:r>
          </w:p>
        </w:tc>
        <w:tc>
          <w:tcPr>
            <w:tcW w:w="5220" w:type="dxa"/>
          </w:tcPr>
          <w:p w14:paraId="3BCD3D45" w14:textId="77777777" w:rsidR="00B83710" w:rsidRPr="00DB00B6" w:rsidRDefault="00B83710" w:rsidP="00270697">
            <w:pPr>
              <w:pStyle w:val="ProductList-OfferingBody"/>
              <w:rPr>
                <w:szCs w:val="18"/>
              </w:rPr>
            </w:pPr>
            <w:r w:rsidRPr="00DB00B6">
              <w:rPr>
                <w:szCs w:val="18"/>
              </w:rPr>
              <w:t>Fortes</w:t>
            </w:r>
          </w:p>
        </w:tc>
      </w:tr>
      <w:tr w:rsidR="00B83710" w:rsidRPr="00DB00B6" w14:paraId="1D5B07A9" w14:textId="77777777" w:rsidTr="00270697">
        <w:tc>
          <w:tcPr>
            <w:tcW w:w="5220" w:type="dxa"/>
          </w:tcPr>
          <w:p w14:paraId="629BF76C" w14:textId="77777777" w:rsidR="00B83710" w:rsidRPr="00DB00B6" w:rsidRDefault="00B83710" w:rsidP="00270697">
            <w:pPr>
              <w:pStyle w:val="ProductList-OfferingBody"/>
            </w:pPr>
            <w:r w:rsidRPr="00DB00B6">
              <w:t>Sessions</w:t>
            </w:r>
          </w:p>
        </w:tc>
        <w:tc>
          <w:tcPr>
            <w:tcW w:w="5220" w:type="dxa"/>
          </w:tcPr>
          <w:p w14:paraId="146FE186" w14:textId="77777777" w:rsidR="00B83710" w:rsidRPr="00DB00B6" w:rsidRDefault="00B83710" w:rsidP="00270697">
            <w:pPr>
              <w:pStyle w:val="ProductList-OfferingBody"/>
              <w:rPr>
                <w:szCs w:val="18"/>
              </w:rPr>
            </w:pPr>
            <w:r w:rsidRPr="00DB00B6">
              <w:rPr>
                <w:rFonts w:ascii="Calibri" w:eastAsia="Times New Roman" w:hAnsi="Calibri"/>
                <w:szCs w:val="18"/>
              </w:rPr>
              <w:t>Lire vos écritures (dans la région d’écriture)</w:t>
            </w:r>
          </w:p>
          <w:p w14:paraId="232B8BC0" w14:textId="77777777" w:rsidR="00B83710" w:rsidRPr="00DB00B6" w:rsidRDefault="00B83710" w:rsidP="00270697">
            <w:pPr>
              <w:pStyle w:val="ProductList-Body"/>
              <w:rPr>
                <w:szCs w:val="18"/>
              </w:rPr>
            </w:pPr>
            <w:r w:rsidRPr="00DB00B6">
              <w:rPr>
                <w:szCs w:val="18"/>
              </w:rPr>
              <w:t>Lecture unitone</w:t>
            </w:r>
          </w:p>
          <w:p w14:paraId="589D15D2" w14:textId="77777777" w:rsidR="00B83710" w:rsidRPr="00DB00B6" w:rsidRDefault="00B83710" w:rsidP="00270697">
            <w:pPr>
              <w:pStyle w:val="ProductList-Body"/>
              <w:rPr>
                <w:szCs w:val="18"/>
              </w:rPr>
            </w:pPr>
            <w:r w:rsidRPr="00DB00B6">
              <w:rPr>
                <w:szCs w:val="18"/>
              </w:rPr>
              <w:t>Préfixe cohérent</w:t>
            </w:r>
          </w:p>
        </w:tc>
      </w:tr>
      <w:tr w:rsidR="00B83710" w:rsidRPr="00DB00B6" w14:paraId="479D20A9" w14:textId="77777777" w:rsidTr="00270697">
        <w:tc>
          <w:tcPr>
            <w:tcW w:w="5220" w:type="dxa"/>
          </w:tcPr>
          <w:p w14:paraId="4841A73A" w14:textId="77777777" w:rsidR="00B83710" w:rsidRPr="00DB00B6" w:rsidRDefault="00B83710" w:rsidP="00270697">
            <w:pPr>
              <w:pStyle w:val="ProductList-OfferingBody"/>
            </w:pPr>
            <w:r w:rsidRPr="00DB00B6">
              <w:t>Obsolescence limitée</w:t>
            </w:r>
          </w:p>
        </w:tc>
        <w:tc>
          <w:tcPr>
            <w:tcW w:w="5220" w:type="dxa"/>
          </w:tcPr>
          <w:p w14:paraId="19B924D4" w14:textId="77777777" w:rsidR="00B83710" w:rsidRPr="00DB00B6" w:rsidRDefault="00B83710" w:rsidP="00270697">
            <w:pPr>
              <w:pStyle w:val="ProductList-OfferingBody"/>
              <w:rPr>
                <w:szCs w:val="18"/>
              </w:rPr>
            </w:pPr>
            <w:r w:rsidRPr="00DB00B6">
              <w:rPr>
                <w:rFonts w:ascii="Calibri" w:eastAsia="Times New Roman" w:hAnsi="Calibri"/>
                <w:szCs w:val="18"/>
              </w:rPr>
              <w:t>Lire vos écritures (dans la région d’écriture)</w:t>
            </w:r>
          </w:p>
          <w:p w14:paraId="6EC69ACD" w14:textId="77777777" w:rsidR="00B83710" w:rsidRPr="00DB00B6" w:rsidRDefault="00B83710" w:rsidP="00270697">
            <w:pPr>
              <w:pStyle w:val="ProductList-Body"/>
              <w:rPr>
                <w:szCs w:val="18"/>
              </w:rPr>
            </w:pPr>
            <w:r w:rsidRPr="00DB00B6">
              <w:rPr>
                <w:szCs w:val="18"/>
              </w:rPr>
              <w:t>Lecture unitone (dans une région)</w:t>
            </w:r>
          </w:p>
          <w:p w14:paraId="542D96BE" w14:textId="77777777" w:rsidR="00B83710" w:rsidRPr="00DB00B6" w:rsidRDefault="00B83710" w:rsidP="00270697">
            <w:pPr>
              <w:pStyle w:val="ProductList-OfferingBody"/>
              <w:rPr>
                <w:szCs w:val="18"/>
              </w:rPr>
            </w:pPr>
            <w:r w:rsidRPr="00DB00B6">
              <w:rPr>
                <w:szCs w:val="18"/>
              </w:rPr>
              <w:t>Préfixe cohérent</w:t>
            </w:r>
          </w:p>
          <w:p w14:paraId="73FCE2FE" w14:textId="77777777" w:rsidR="00B83710" w:rsidRPr="00DB00B6" w:rsidRDefault="00B83710" w:rsidP="00270697">
            <w:pPr>
              <w:pStyle w:val="ProductList-Body"/>
              <w:rPr>
                <w:szCs w:val="18"/>
              </w:rPr>
            </w:pPr>
            <w:r w:rsidRPr="00DB00B6">
              <w:rPr>
                <w:szCs w:val="18"/>
              </w:rPr>
              <w:t xml:space="preserve">Obsolescence limitée &lt; </w:t>
            </w:r>
            <w:proofErr w:type="gramStart"/>
            <w:r w:rsidRPr="00DB00B6">
              <w:rPr>
                <w:szCs w:val="18"/>
              </w:rPr>
              <w:t>K,T</w:t>
            </w:r>
            <w:proofErr w:type="gramEnd"/>
          </w:p>
        </w:tc>
      </w:tr>
      <w:tr w:rsidR="00B83710" w:rsidRPr="00DB00B6" w14:paraId="0FEF5593" w14:textId="77777777" w:rsidTr="00270697">
        <w:tc>
          <w:tcPr>
            <w:tcW w:w="5220" w:type="dxa"/>
          </w:tcPr>
          <w:p w14:paraId="71FACCEE" w14:textId="77777777" w:rsidR="00B83710" w:rsidRPr="00DB00B6" w:rsidRDefault="00B83710" w:rsidP="00270697">
            <w:pPr>
              <w:pStyle w:val="ProductList-OfferingBody"/>
            </w:pPr>
            <w:r w:rsidRPr="00DB00B6">
              <w:t>Préfixe cohérent</w:t>
            </w:r>
          </w:p>
        </w:tc>
        <w:tc>
          <w:tcPr>
            <w:tcW w:w="5220" w:type="dxa"/>
          </w:tcPr>
          <w:p w14:paraId="3D94C8FD" w14:textId="77777777" w:rsidR="00B83710" w:rsidRPr="00DB00B6" w:rsidRDefault="00B83710" w:rsidP="00270697">
            <w:pPr>
              <w:pStyle w:val="ProductList-OfferingBody"/>
              <w:rPr>
                <w:rFonts w:ascii="Calibri" w:eastAsia="Times New Roman" w:hAnsi="Calibri"/>
                <w:szCs w:val="18"/>
              </w:rPr>
            </w:pPr>
            <w:r w:rsidRPr="00DB00B6">
              <w:rPr>
                <w:rFonts w:ascii="Calibri" w:eastAsia="Times New Roman" w:hAnsi="Calibri"/>
                <w:szCs w:val="18"/>
              </w:rPr>
              <w:t>Préfixe cohérent</w:t>
            </w:r>
          </w:p>
        </w:tc>
      </w:tr>
      <w:tr w:rsidR="00B83710" w:rsidRPr="00DB00B6" w14:paraId="310B9A68" w14:textId="77777777" w:rsidTr="00270697">
        <w:tc>
          <w:tcPr>
            <w:tcW w:w="5220" w:type="dxa"/>
          </w:tcPr>
          <w:p w14:paraId="6BB29CB3" w14:textId="77777777" w:rsidR="00B83710" w:rsidRPr="00DB00B6" w:rsidRDefault="00B83710" w:rsidP="00270697">
            <w:pPr>
              <w:pStyle w:val="ProductList-OfferingBody"/>
            </w:pPr>
            <w:r w:rsidRPr="00DB00B6">
              <w:t>Éventuel</w:t>
            </w:r>
          </w:p>
        </w:tc>
        <w:tc>
          <w:tcPr>
            <w:tcW w:w="5220" w:type="dxa"/>
          </w:tcPr>
          <w:p w14:paraId="3E3276FD" w14:textId="77777777" w:rsidR="00B83710" w:rsidRPr="00DB00B6" w:rsidRDefault="00B83710" w:rsidP="00270697">
            <w:pPr>
              <w:pStyle w:val="ProductList-OfferingBody"/>
              <w:rPr>
                <w:szCs w:val="18"/>
              </w:rPr>
            </w:pPr>
            <w:r w:rsidRPr="00DB00B6">
              <w:rPr>
                <w:szCs w:val="18"/>
              </w:rPr>
              <w:t>Éventuel</w:t>
            </w:r>
          </w:p>
        </w:tc>
      </w:tr>
    </w:tbl>
    <w:p w14:paraId="252F6119" w14:textId="77777777" w:rsidR="00B83710" w:rsidRPr="00DB00B6" w:rsidRDefault="00B83710" w:rsidP="00B83710">
      <w:pPr>
        <w:pStyle w:val="ProductList-Body"/>
        <w:ind w:left="360"/>
      </w:pPr>
      <w:r w:rsidRPr="00DB00B6">
        <w:t>« </w:t>
      </w:r>
      <w:r w:rsidRPr="00DB00B6">
        <w:rPr>
          <w:b/>
          <w:color w:val="0072C6"/>
        </w:rPr>
        <w:t>Taux de Violation de la Cohérence</w:t>
      </w:r>
      <w:r w:rsidRPr="00DB00B6">
        <w:t> » correspond aux Demandes Abouties qui n’ont pas pu être livrées lors de l’exécution des garanties de cohérence spécifiées pour le Niveau de Cohérence choisi divisées par le Total des Demandes sur toutes les Ressources d’un abonnement Azure donné, pendant un intervalle d’une heure donné. Si le Total des Demandes au cours d’un intervalle donné d’une heure est de zéro, le Taux de Violation de la Cohérence pour cet intervalle est de 0 %.</w:t>
      </w:r>
    </w:p>
    <w:p w14:paraId="25ACC357" w14:textId="77777777" w:rsidR="00B83710" w:rsidRPr="00DB00B6" w:rsidRDefault="00B83710" w:rsidP="00B83710">
      <w:pPr>
        <w:pStyle w:val="ProductList-Body"/>
        <w:ind w:left="360"/>
      </w:pPr>
      <w:r w:rsidRPr="00DB00B6">
        <w:t>Le « </w:t>
      </w:r>
      <w:r w:rsidRPr="00DB00B6">
        <w:rPr>
          <w:b/>
          <w:color w:val="0072C6"/>
        </w:rPr>
        <w:t>Taux Moyen de Violation de la Cohérence</w:t>
      </w:r>
      <w:r w:rsidRPr="00DB00B6">
        <w:t> » d’un mois de facturation correspond à la somme des Taux de Violation de la Cohérence de chaque heure du mois de facturation, le tout divisé par le nombre total d’heures pour ce mois de facturation.</w:t>
      </w:r>
    </w:p>
    <w:p w14:paraId="6FCEB07A" w14:textId="77777777" w:rsidR="00B83710" w:rsidRPr="00DB00B6" w:rsidRDefault="00B83710" w:rsidP="00B83710">
      <w:pPr>
        <w:pStyle w:val="ProductList-Body"/>
        <w:ind w:left="360"/>
      </w:pPr>
    </w:p>
    <w:p w14:paraId="67552A49" w14:textId="77777777" w:rsidR="00B83710" w:rsidRPr="00DB00B6" w:rsidRDefault="00B83710" w:rsidP="00B83710">
      <w:pPr>
        <w:pStyle w:val="ProductList-Body"/>
        <w:ind w:left="360"/>
      </w:pPr>
      <w:r w:rsidRPr="00DB00B6">
        <w:t>Le « </w:t>
      </w:r>
      <w:r w:rsidRPr="00DB00B6">
        <w:rPr>
          <w:b/>
          <w:color w:val="0072C6"/>
        </w:rPr>
        <w:t>Pourcentage d’Obtention de la Cohérence Mensuel</w:t>
      </w:r>
      <w:r w:rsidRPr="00DB00B6">
        <w:t> » pour le service Azure Cosmos</w:t>
      </w:r>
      <w:r w:rsidRPr="00DB00B6">
        <w:rPr>
          <w:rStyle w:val="ProductList-BodyChar"/>
        </w:rPr>
        <w:t> DB</w:t>
      </w:r>
      <w:r w:rsidRPr="00DB00B6">
        <w:t xml:space="preserve"> correspond à la soustraction de 100 % du Taux de Violation de la Cohérence Moyen pour un mois de </w:t>
      </w:r>
      <w:proofErr w:type="gramStart"/>
      <w:r w:rsidRPr="00DB00B6">
        <w:t>facturation donné</w:t>
      </w:r>
      <w:proofErr w:type="gramEnd"/>
      <w:r w:rsidRPr="00DB00B6">
        <w:t xml:space="preserve"> dans le cadre d’un abonnement Microsoft Azure spécifique. </w:t>
      </w:r>
    </w:p>
    <w:p w14:paraId="49441700" w14:textId="77777777" w:rsidR="00B83710" w:rsidRPr="00DB00B6" w:rsidRDefault="00B83710" w:rsidP="00B83710">
      <w:pPr>
        <w:pStyle w:val="ProductList-Body"/>
        <w:ind w:left="360"/>
      </w:pPr>
    </w:p>
    <w:p w14:paraId="543324BB" w14:textId="77777777" w:rsidR="00B83710" w:rsidRPr="00DB00B6" w:rsidRDefault="00B83710" w:rsidP="00B83710">
      <w:pPr>
        <w:pStyle w:val="ProductList-Body"/>
        <w:ind w:left="360"/>
      </w:pPr>
      <w:r w:rsidRPr="00DB00B6">
        <w:rPr>
          <w:b/>
          <w:color w:val="0072C6"/>
        </w:rPr>
        <w:t>Pourcentage de Temps de Disponibilité Mensuel</w:t>
      </w:r>
      <w:r w:rsidRPr="00DB00B6">
        <w:t> </w:t>
      </w:r>
      <w:r w:rsidRPr="00DB00B6">
        <w:rPr>
          <w:b/>
        </w:rPr>
        <w:t>:</w:t>
      </w:r>
      <w:r w:rsidRPr="00DB00B6">
        <w:t xml:space="preserve"> pour le Service Azure Cosmos</w:t>
      </w:r>
      <w:r w:rsidRPr="00DB00B6">
        <w:rPr>
          <w:rStyle w:val="ProductList-BodyChar"/>
        </w:rPr>
        <w:t> DB,</w:t>
      </w:r>
      <w:r w:rsidRPr="00DB00B6">
        <w:t xml:space="preserve"> correspond à la soustraction de 100 % du Taux d’Erreur Moyen pour un mois de facturation dans le cadre d’un abonnement Microsoft Azure spécifique. Le Pourcentage de Débit Mensuel est représenté par la formule suivante :</w:t>
      </w:r>
    </w:p>
    <w:p w14:paraId="4914E995" w14:textId="77777777" w:rsidR="00B83710" w:rsidRPr="00DB00B6" w:rsidRDefault="00B83710" w:rsidP="00B83710">
      <w:pPr>
        <w:pStyle w:val="ProductList-Body"/>
      </w:pPr>
    </w:p>
    <w:p w14:paraId="4251D631" w14:textId="77777777" w:rsidR="00B83710" w:rsidRPr="00DB00B6" w:rsidRDefault="00B83710" w:rsidP="00B83710">
      <w:pPr>
        <w:pStyle w:val="ListParagraph"/>
      </w:pPr>
      <m:oMathPara>
        <m:oMath>
          <m:r>
            <m:rPr>
              <m:nor/>
            </m:rPr>
            <w:rPr>
              <w:rFonts w:ascii="Cambria Math" w:hAnsi="Cambria Math" w:cs="Tahoma"/>
              <w:i/>
              <w:sz w:val="18"/>
              <w:szCs w:val="18"/>
            </w:rPr>
            <m:t>100 % - Taux de Violation de la Cohérence Moyen</m:t>
          </m:r>
        </m:oMath>
      </m:oMathPara>
    </w:p>
    <w:p w14:paraId="5892E034" w14:textId="77777777" w:rsidR="00B83710" w:rsidRPr="00DB00B6" w:rsidRDefault="00B83710" w:rsidP="00B83710">
      <w:pPr>
        <w:pStyle w:val="ProductList-Body"/>
        <w:keepNext/>
        <w:ind w:left="360"/>
      </w:pPr>
      <w:r w:rsidRPr="00DB00B6">
        <w:rPr>
          <w:b/>
          <w:color w:val="0072C6"/>
        </w:rPr>
        <w:t>Avoir Service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69078008" w14:textId="77777777" w:rsidTr="00270697">
        <w:trPr>
          <w:tblHeader/>
        </w:trPr>
        <w:tc>
          <w:tcPr>
            <w:tcW w:w="5220" w:type="dxa"/>
            <w:shd w:val="clear" w:color="auto" w:fill="0072C6"/>
          </w:tcPr>
          <w:p w14:paraId="15B012E5" w14:textId="77777777" w:rsidR="00B83710" w:rsidRPr="00DB00B6" w:rsidRDefault="00B83710" w:rsidP="00270697">
            <w:pPr>
              <w:pStyle w:val="ProductList-OfferingBody"/>
              <w:jc w:val="center"/>
              <w:rPr>
                <w:color w:val="FFFFFF" w:themeColor="background1"/>
              </w:rPr>
            </w:pPr>
            <w:r w:rsidRPr="00DB00B6">
              <w:rPr>
                <w:color w:val="FFFFFF" w:themeColor="background1"/>
              </w:rPr>
              <w:t>Pourcentage de Temps de Disponibilité Mensuel</w:t>
            </w:r>
          </w:p>
        </w:tc>
        <w:tc>
          <w:tcPr>
            <w:tcW w:w="5220" w:type="dxa"/>
            <w:shd w:val="clear" w:color="auto" w:fill="0072C6"/>
          </w:tcPr>
          <w:p w14:paraId="1ED1932A"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5A630F71" w14:textId="77777777" w:rsidTr="00270697">
        <w:tc>
          <w:tcPr>
            <w:tcW w:w="5220" w:type="dxa"/>
          </w:tcPr>
          <w:p w14:paraId="5FC7A193" w14:textId="77777777" w:rsidR="00B83710" w:rsidRPr="00DB00B6" w:rsidRDefault="00B83710" w:rsidP="00270697">
            <w:pPr>
              <w:pStyle w:val="ProductList-OfferingBody"/>
              <w:jc w:val="center"/>
            </w:pPr>
            <w:r w:rsidRPr="00DB00B6">
              <w:t>&lt; 99,99 %</w:t>
            </w:r>
          </w:p>
        </w:tc>
        <w:tc>
          <w:tcPr>
            <w:tcW w:w="5220" w:type="dxa"/>
          </w:tcPr>
          <w:p w14:paraId="088E691C" w14:textId="77777777" w:rsidR="00B83710" w:rsidRPr="00DB00B6" w:rsidRDefault="00B83710" w:rsidP="00270697">
            <w:pPr>
              <w:pStyle w:val="ProductList-OfferingBody"/>
              <w:jc w:val="center"/>
            </w:pPr>
            <w:r w:rsidRPr="00DB00B6">
              <w:t>10 %</w:t>
            </w:r>
          </w:p>
        </w:tc>
      </w:tr>
      <w:tr w:rsidR="00B83710" w:rsidRPr="00DB00B6" w14:paraId="5C542DD1" w14:textId="77777777" w:rsidTr="00270697">
        <w:tc>
          <w:tcPr>
            <w:tcW w:w="5220" w:type="dxa"/>
          </w:tcPr>
          <w:p w14:paraId="25544BB4" w14:textId="77777777" w:rsidR="00B83710" w:rsidRPr="00DB00B6" w:rsidRDefault="00B83710" w:rsidP="00270697">
            <w:pPr>
              <w:pStyle w:val="ProductList-OfferingBody"/>
              <w:jc w:val="center"/>
            </w:pPr>
            <w:r w:rsidRPr="00DB00B6">
              <w:t>&lt; 99 %</w:t>
            </w:r>
          </w:p>
        </w:tc>
        <w:tc>
          <w:tcPr>
            <w:tcW w:w="5220" w:type="dxa"/>
          </w:tcPr>
          <w:p w14:paraId="2DE8F037" w14:textId="77777777" w:rsidR="00B83710" w:rsidRPr="00DB00B6" w:rsidRDefault="00B83710" w:rsidP="00270697">
            <w:pPr>
              <w:pStyle w:val="ProductList-OfferingBody"/>
              <w:jc w:val="center"/>
            </w:pPr>
            <w:r w:rsidRPr="00DB00B6">
              <w:t>25 %</w:t>
            </w:r>
          </w:p>
        </w:tc>
      </w:tr>
    </w:tbl>
    <w:p w14:paraId="246EA1D7" w14:textId="77777777" w:rsidR="00B83710" w:rsidRPr="00DB00B6" w:rsidRDefault="00B83710" w:rsidP="00B83710">
      <w:pPr>
        <w:pStyle w:val="ProductList-Body"/>
      </w:pPr>
    </w:p>
    <w:p w14:paraId="434372B2" w14:textId="77777777" w:rsidR="00B83710" w:rsidRPr="00DB00B6" w:rsidRDefault="00B83710" w:rsidP="00B83710">
      <w:pPr>
        <w:pStyle w:val="ProductList-Body"/>
        <w:tabs>
          <w:tab w:val="clear" w:pos="360"/>
        </w:tabs>
      </w:pPr>
      <w:r w:rsidRPr="00DB00B6">
        <w:rPr>
          <w:b/>
          <w:color w:val="00188F"/>
        </w:rPr>
        <w:t>SLA de Latence</w:t>
      </w:r>
    </w:p>
    <w:p w14:paraId="0D93FC58" w14:textId="77777777" w:rsidR="00B83710" w:rsidRPr="00DB00B6" w:rsidRDefault="00B83710" w:rsidP="00B83710">
      <w:pPr>
        <w:pStyle w:val="ProductList-Body"/>
        <w:ind w:left="360"/>
      </w:pPr>
      <w:r w:rsidRPr="00DB00B6">
        <w:t>Le terme « </w:t>
      </w:r>
      <w:r w:rsidRPr="00DB00B6">
        <w:rPr>
          <w:b/>
          <w:color w:val="0072C6"/>
        </w:rPr>
        <w:t>Application</w:t>
      </w:r>
      <w:r w:rsidRPr="00DB00B6">
        <w:t> » désigne une application Azure Cosmos</w:t>
      </w:r>
      <w:r w:rsidRPr="00DB00B6">
        <w:rPr>
          <w:rStyle w:val="ProductList-BodyChar"/>
        </w:rPr>
        <w:t> DB</w:t>
      </w:r>
      <w:r w:rsidRPr="00DB00B6">
        <w:t xml:space="preserve"> déployée dans une région Azure à l’aide du SDK du client Azure Cosmos</w:t>
      </w:r>
      <w:r w:rsidRPr="00DB00B6">
        <w:rPr>
          <w:rStyle w:val="ProductList-BodyChar"/>
        </w:rPr>
        <w:t> DB</w:t>
      </w:r>
      <w:r w:rsidRPr="00DB00B6">
        <w:t>, configurée avec une connectivité directe TCP pour un abonnement Microsoft Azure donné dans un mois de facturation.</w:t>
      </w:r>
    </w:p>
    <w:p w14:paraId="0144821B" w14:textId="77777777" w:rsidR="00B83710" w:rsidRPr="00DB00B6" w:rsidRDefault="00B83710" w:rsidP="00B83710">
      <w:pPr>
        <w:pStyle w:val="ProductList-Body"/>
        <w:ind w:left="360"/>
      </w:pPr>
      <w:r w:rsidRPr="00DB00B6">
        <w:t>« </w:t>
      </w:r>
      <w:r w:rsidRPr="00DB00B6">
        <w:rPr>
          <w:b/>
          <w:color w:val="0072C6"/>
        </w:rPr>
        <w:t>N</w:t>
      </w:r>
      <w:r w:rsidRPr="00DB00B6">
        <w:t> » est le nombre de Demandes Abouties pour une Application donnée exécutant des opérations de lecture ou d’écriture de documents avec une taille de charge inférieure ou égale à 1 Ko dans une heure donnée.</w:t>
      </w:r>
    </w:p>
    <w:p w14:paraId="3C3FF9E2" w14:textId="77777777" w:rsidR="00B83710" w:rsidRPr="00DB00B6" w:rsidRDefault="00B83710" w:rsidP="00B83710">
      <w:pPr>
        <w:pStyle w:val="ProductList-Body"/>
        <w:ind w:left="360"/>
      </w:pPr>
      <w:r w:rsidRPr="00DB00B6">
        <w:t>« </w:t>
      </w:r>
      <w:r w:rsidRPr="00DB00B6">
        <w:rPr>
          <w:b/>
          <w:color w:val="0072C6"/>
        </w:rPr>
        <w:t>S</w:t>
      </w:r>
      <w:r w:rsidRPr="00DB00B6">
        <w:t> » est tous les temps de réponse de Demandes Abouties triés par latence en ordre croissant pour une Application donnée exécutant des opérations de lecture ou d’écriture de documents avec une taille de charge inférieure ou égale à 1 Ko dans une heure donnée.</w:t>
      </w:r>
    </w:p>
    <w:p w14:paraId="7D623628" w14:textId="77777777" w:rsidR="00B83710" w:rsidRPr="00DB00B6" w:rsidRDefault="00B83710" w:rsidP="00B83710">
      <w:pPr>
        <w:pStyle w:val="ListParagraph"/>
        <w:ind w:left="360"/>
      </w:pPr>
      <w:r w:rsidRPr="00DB00B6">
        <w:rPr>
          <w:rStyle w:val="ProductList-BodyChar"/>
        </w:rPr>
        <w:lastRenderedPageBreak/>
        <w:t>« </w:t>
      </w:r>
      <w:r w:rsidRPr="00DB00B6">
        <w:rPr>
          <w:rStyle w:val="ProductList-BodyChar"/>
          <w:b/>
          <w:color w:val="0072C6"/>
        </w:rPr>
        <w:t>Classement Ordinal</w:t>
      </w:r>
      <w:r w:rsidRPr="00DB00B6">
        <w:rPr>
          <w:rStyle w:val="ProductList-BodyChar"/>
        </w:rPr>
        <w:t> » est le 99e percentile en utilisant la méthode du rang le plus proche représentée par la formule suivante </w:t>
      </w:r>
      <w:r w:rsidRPr="00DB00B6">
        <w:t>:</w:t>
      </w:r>
    </w:p>
    <w:p w14:paraId="3BC486C8" w14:textId="77777777" w:rsidR="00B83710" w:rsidRPr="00DB00B6" w:rsidRDefault="00B83710" w:rsidP="00B83710">
      <w:pPr>
        <w:pStyle w:val="ListParagraph"/>
        <w:ind w:left="360"/>
      </w:pPr>
      <m:oMathPara>
        <m:oMath>
          <m:r>
            <m:rPr>
              <m:nor/>
            </m:rPr>
            <w:rPr>
              <w:rFonts w:ascii="Cambria Math" w:hAnsi="Cambria Math" w:cs="Tahoma"/>
              <w:i/>
              <w:sz w:val="18"/>
              <w:szCs w:val="18"/>
            </w:rPr>
            <m:t>Rang Ordinal</m:t>
          </m:r>
          <m:r>
            <w:rPr>
              <w:rFonts w:ascii="Cambria Math" w:hAnsi="Cambria Math" w:cs="Tahoma"/>
              <w:sz w:val="18"/>
              <w:szCs w:val="18"/>
            </w:rPr>
            <m:t xml:space="preserve"> =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D737002" w14:textId="77777777" w:rsidR="00B83710" w:rsidRPr="00DB00B6" w:rsidRDefault="00B83710" w:rsidP="00B83710">
      <w:pPr>
        <w:pStyle w:val="ProductList-Body"/>
        <w:ind w:left="360"/>
      </w:pPr>
      <w:r w:rsidRPr="00DB00B6">
        <w:t>« </w:t>
      </w:r>
      <w:r w:rsidRPr="00DB00B6">
        <w:rPr>
          <w:b/>
          <w:color w:val="0072C6"/>
        </w:rPr>
        <w:t>Latence P99</w:t>
      </w:r>
      <w:r w:rsidRPr="00DB00B6">
        <w:t> » est la valeur du Rang Ordinal de S.</w:t>
      </w:r>
    </w:p>
    <w:p w14:paraId="509CF642" w14:textId="77777777" w:rsidR="00B83710" w:rsidRPr="00DB00B6" w:rsidRDefault="00B83710" w:rsidP="00B83710">
      <w:pPr>
        <w:pStyle w:val="ProductList-Body"/>
        <w:ind w:left="360"/>
      </w:pPr>
      <w:r w:rsidRPr="00DB00B6">
        <w:t>« </w:t>
      </w:r>
      <w:r w:rsidRPr="00DB00B6">
        <w:rPr>
          <w:b/>
          <w:color w:val="0072C6"/>
        </w:rPr>
        <w:t>Heures de Latence Excessive</w:t>
      </w:r>
      <w:r w:rsidRPr="00DB00B6">
        <w:t> » est le nombre total d’intervalles d’une heure pendant lesquels des Demandes Abouties soumises par une Application se sont traduites par une Latence P99 supérieure ou égale à 10 ms pour la lecture de documents ou à 15 ms pour les opérations d’écriture de documents. Si le nombre de Demandes Abouties au cours d’un intervalle donné d’une heure est de zéro, les Heures de Latence Excessive pour cet intervalle sont de 0.</w:t>
      </w:r>
    </w:p>
    <w:p w14:paraId="30A033CB" w14:textId="77777777" w:rsidR="00B83710" w:rsidRPr="00DB00B6" w:rsidRDefault="00B83710" w:rsidP="00B83710">
      <w:pPr>
        <w:pStyle w:val="ProductList-Body"/>
        <w:ind w:left="360"/>
      </w:pPr>
      <w:r w:rsidRPr="00DB00B6">
        <w:t>« </w:t>
      </w:r>
      <w:r w:rsidRPr="00DB00B6">
        <w:rPr>
          <w:b/>
          <w:color w:val="0072C6"/>
        </w:rPr>
        <w:t>Taux de Latence Excessive Moyen</w:t>
      </w:r>
      <w:r w:rsidRPr="00DB00B6">
        <w:t> » d’un mois de facturation correspond à la somme des Heures de Latence Excessive divisée par le nombre total d’heures pour ce mois de facturation.</w:t>
      </w:r>
    </w:p>
    <w:p w14:paraId="0CEFC937" w14:textId="77777777" w:rsidR="00B83710" w:rsidRPr="00DB00B6" w:rsidRDefault="00B83710" w:rsidP="00B83710">
      <w:pPr>
        <w:pStyle w:val="ProductList-Body"/>
        <w:ind w:left="360"/>
      </w:pPr>
    </w:p>
    <w:p w14:paraId="66070DFB" w14:textId="77777777" w:rsidR="00B83710" w:rsidRPr="00DB00B6" w:rsidRDefault="00B83710" w:rsidP="00B83710">
      <w:pPr>
        <w:pStyle w:val="ProductList-Body"/>
        <w:ind w:left="360"/>
      </w:pPr>
      <w:r w:rsidRPr="00DB00B6">
        <w:t>Le « </w:t>
      </w:r>
      <w:r w:rsidRPr="00DB00B6">
        <w:rPr>
          <w:b/>
          <w:color w:val="0072C6"/>
        </w:rPr>
        <w:t>Pourcentage d’Obtention de la Latence P99 Mensuel</w:t>
      </w:r>
      <w:r w:rsidRPr="00DB00B6">
        <w:t> » pour une Application Azure Cosmos</w:t>
      </w:r>
      <w:r w:rsidRPr="00DB00B6">
        <w:rPr>
          <w:rStyle w:val="ProductList-BodyChar"/>
        </w:rPr>
        <w:t> DB</w:t>
      </w:r>
      <w:r w:rsidRPr="00DB00B6">
        <w:t xml:space="preserve"> donnée correspond à la soustraction de 100 % du Taux de Latence Excessive Moyen pour un mois de </w:t>
      </w:r>
      <w:proofErr w:type="gramStart"/>
      <w:r w:rsidRPr="00DB00B6">
        <w:t>facturation donné</w:t>
      </w:r>
      <w:proofErr w:type="gramEnd"/>
      <w:r w:rsidRPr="00DB00B6">
        <w:t xml:space="preserve"> dans le cadre d’un abonnement Microsoft Azure spécifique. Le Pourcentage d’Obtention de la Latence P99 Mensuel est représenté par la formule suivante :</w:t>
      </w:r>
    </w:p>
    <w:p w14:paraId="37B04F91" w14:textId="77777777" w:rsidR="00B83710" w:rsidRPr="00DB00B6" w:rsidRDefault="00B83710" w:rsidP="00B83710">
      <w:pPr>
        <w:pStyle w:val="ProductList-Body"/>
        <w:ind w:left="360"/>
      </w:pPr>
    </w:p>
    <w:p w14:paraId="01E95169" w14:textId="77777777" w:rsidR="00B83710" w:rsidRPr="00DB00B6" w:rsidRDefault="00B83710" w:rsidP="00B83710">
      <w:pPr>
        <w:pStyle w:val="ProductList-Body"/>
      </w:pPr>
      <m:oMathPara>
        <m:oMath>
          <m:r>
            <m:rPr>
              <m:nor/>
            </m:rPr>
            <w:rPr>
              <w:rFonts w:ascii="Cambria Math" w:hAnsi="Cambria Math" w:cs="Tahoma"/>
              <w:i/>
              <w:szCs w:val="18"/>
            </w:rPr>
            <m:t>100 % - Taux de Latence Excessive Moyen</m:t>
          </m:r>
        </m:oMath>
      </m:oMathPara>
    </w:p>
    <w:p w14:paraId="6EE4D38D" w14:textId="77777777" w:rsidR="00B83710" w:rsidRPr="00DB00B6" w:rsidRDefault="00B83710" w:rsidP="00B83710">
      <w:pPr>
        <w:pStyle w:val="ProductList-Body"/>
        <w:keepNext/>
        <w:ind w:left="360"/>
      </w:pPr>
      <w:r w:rsidRPr="00DB00B6">
        <w:rPr>
          <w:b/>
          <w:color w:val="0072C6"/>
        </w:rPr>
        <w:t>Avoir Service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0C6F5279" w14:textId="77777777" w:rsidTr="00270697">
        <w:trPr>
          <w:tblHeader/>
        </w:trPr>
        <w:tc>
          <w:tcPr>
            <w:tcW w:w="5220" w:type="dxa"/>
            <w:shd w:val="clear" w:color="auto" w:fill="0072C6"/>
          </w:tcPr>
          <w:p w14:paraId="5B94C115" w14:textId="77777777" w:rsidR="00B83710" w:rsidRPr="00DB00B6" w:rsidRDefault="00B83710" w:rsidP="00270697">
            <w:pPr>
              <w:pStyle w:val="ProductList-OfferingBody"/>
              <w:jc w:val="center"/>
              <w:rPr>
                <w:color w:val="FFFFFF" w:themeColor="background1"/>
              </w:rPr>
            </w:pPr>
            <w:r w:rsidRPr="00DB00B6">
              <w:rPr>
                <w:color w:val="FFFFFF" w:themeColor="background1"/>
              </w:rPr>
              <w:t>Pourcentage de Temps de Disponibilité Mensuel</w:t>
            </w:r>
          </w:p>
        </w:tc>
        <w:tc>
          <w:tcPr>
            <w:tcW w:w="5220" w:type="dxa"/>
            <w:shd w:val="clear" w:color="auto" w:fill="0072C6"/>
          </w:tcPr>
          <w:p w14:paraId="74C032F2"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68A90B25" w14:textId="77777777" w:rsidTr="00270697">
        <w:tc>
          <w:tcPr>
            <w:tcW w:w="5220" w:type="dxa"/>
          </w:tcPr>
          <w:p w14:paraId="25BB9671" w14:textId="77777777" w:rsidR="00B83710" w:rsidRPr="00DB00B6" w:rsidRDefault="00B83710" w:rsidP="00270697">
            <w:pPr>
              <w:pStyle w:val="ProductList-OfferingBody"/>
              <w:jc w:val="center"/>
            </w:pPr>
            <w:r w:rsidRPr="00DB00B6">
              <w:t>&lt; 99,99 %</w:t>
            </w:r>
          </w:p>
        </w:tc>
        <w:tc>
          <w:tcPr>
            <w:tcW w:w="5220" w:type="dxa"/>
          </w:tcPr>
          <w:p w14:paraId="28874684" w14:textId="77777777" w:rsidR="00B83710" w:rsidRPr="00DB00B6" w:rsidRDefault="00B83710" w:rsidP="00270697">
            <w:pPr>
              <w:pStyle w:val="ProductList-OfferingBody"/>
              <w:jc w:val="center"/>
            </w:pPr>
            <w:r w:rsidRPr="00DB00B6">
              <w:t>10 %</w:t>
            </w:r>
          </w:p>
        </w:tc>
      </w:tr>
      <w:tr w:rsidR="00B83710" w:rsidRPr="00DB00B6" w14:paraId="31A6B5FF" w14:textId="77777777" w:rsidTr="00270697">
        <w:tc>
          <w:tcPr>
            <w:tcW w:w="5220" w:type="dxa"/>
          </w:tcPr>
          <w:p w14:paraId="381D7870" w14:textId="77777777" w:rsidR="00B83710" w:rsidRPr="00DB00B6" w:rsidRDefault="00B83710" w:rsidP="00270697">
            <w:pPr>
              <w:pStyle w:val="ProductList-OfferingBody"/>
              <w:jc w:val="center"/>
            </w:pPr>
            <w:r w:rsidRPr="00DB00B6">
              <w:t>&lt; 99 %</w:t>
            </w:r>
          </w:p>
        </w:tc>
        <w:tc>
          <w:tcPr>
            <w:tcW w:w="5220" w:type="dxa"/>
          </w:tcPr>
          <w:p w14:paraId="5DA22D0A" w14:textId="77777777" w:rsidR="00B83710" w:rsidRPr="00DB00B6" w:rsidRDefault="00B83710" w:rsidP="00270697">
            <w:pPr>
              <w:pStyle w:val="ProductList-OfferingBody"/>
              <w:jc w:val="center"/>
            </w:pPr>
            <w:r w:rsidRPr="00DB00B6">
              <w:t>25 %</w:t>
            </w:r>
          </w:p>
        </w:tc>
      </w:tr>
    </w:tbl>
    <w:p w14:paraId="63A0B78C" w14:textId="77777777" w:rsidR="00B83710" w:rsidRPr="00DB00B6" w:rsidRDefault="00831C4D" w:rsidP="00B8371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B83710" w:rsidRPr="00DB00B6">
          <w:rPr>
            <w:rStyle w:val="Hyperlink"/>
            <w:sz w:val="16"/>
            <w:szCs w:val="16"/>
          </w:rPr>
          <w:t>Table des matières</w:t>
        </w:r>
      </w:hyperlink>
      <w:r w:rsidR="00B83710" w:rsidRPr="00DB00B6">
        <w:rPr>
          <w:sz w:val="16"/>
          <w:szCs w:val="16"/>
        </w:rPr>
        <w:t xml:space="preserve"> / </w:t>
      </w:r>
      <w:hyperlink w:anchor="Définitions" w:history="1">
        <w:r w:rsidR="00B83710" w:rsidRPr="00DB00B6">
          <w:rPr>
            <w:rStyle w:val="Hyperlink"/>
            <w:sz w:val="16"/>
            <w:szCs w:val="16"/>
          </w:rPr>
          <w:t>Définitions</w:t>
        </w:r>
      </w:hyperlink>
    </w:p>
    <w:p w14:paraId="71F9D78C" w14:textId="2406D562" w:rsidR="00A90E39" w:rsidRPr="0051699C" w:rsidRDefault="00A90E39" w:rsidP="00980B3D">
      <w:pPr>
        <w:pStyle w:val="ProductList-Offering2Heading"/>
        <w:tabs>
          <w:tab w:val="clear" w:pos="360"/>
          <w:tab w:val="clear" w:pos="720"/>
          <w:tab w:val="clear" w:pos="1080"/>
        </w:tabs>
        <w:outlineLvl w:val="2"/>
      </w:pPr>
      <w:bookmarkStart w:id="89" w:name="_Toc485560293"/>
      <w:r>
        <w:t>Fonctions Azure</w:t>
      </w:r>
      <w:bookmarkEnd w:id="89"/>
    </w:p>
    <w:p w14:paraId="18CEF924" w14:textId="77777777" w:rsidR="00A90E39" w:rsidRPr="0051699C" w:rsidRDefault="00A90E39" w:rsidP="00A90E39">
      <w:pPr>
        <w:shd w:val="clear" w:color="auto" w:fill="FFFFFF"/>
        <w:spacing w:after="0" w:line="240" w:lineRule="auto"/>
      </w:pPr>
      <w:r>
        <w:rPr>
          <w:sz w:val="18"/>
          <w:szCs w:val="18"/>
        </w:rPr>
        <w:t>Pour les Applications de Fonction exécutées sur des Plans de Service d'Application, nous garantissons que le Service de Calcul des Fonctions associées sera disponible pendant 99,95 % du temps. Aucun SLA n’est fourni pour les Applications de Fonction exécutées dans le cadre de Plans de Consommation.</w:t>
      </w:r>
    </w:p>
    <w:p w14:paraId="5738A77A" w14:textId="77777777" w:rsidR="00A90E39" w:rsidRPr="0051699C" w:rsidRDefault="00A90E39" w:rsidP="00A90E39">
      <w:pPr>
        <w:pStyle w:val="ProductList-Body"/>
      </w:pPr>
    </w:p>
    <w:p w14:paraId="337DE583" w14:textId="77777777" w:rsidR="00A90E39" w:rsidRPr="0051699C" w:rsidRDefault="00A90E39" w:rsidP="00A90E39">
      <w:pPr>
        <w:pStyle w:val="ProductList-Body"/>
      </w:pPr>
      <w:r>
        <w:rPr>
          <w:b/>
          <w:color w:val="00188F"/>
        </w:rPr>
        <w:t>Définitions supplémentaires</w:t>
      </w:r>
      <w:r>
        <w:t> </w:t>
      </w:r>
      <w:r w:rsidRPr="00B0579C">
        <w:rPr>
          <w:b/>
          <w:bCs/>
        </w:rPr>
        <w:t>:</w:t>
      </w:r>
    </w:p>
    <w:p w14:paraId="7FDAA588" w14:textId="77777777" w:rsidR="00A90E39" w:rsidRPr="0051699C" w:rsidRDefault="00A90E39" w:rsidP="00A90E39">
      <w:pPr>
        <w:spacing w:after="0"/>
      </w:pPr>
      <w:r>
        <w:rPr>
          <w:sz w:val="18"/>
        </w:rPr>
        <w:t>« </w:t>
      </w:r>
      <w:r>
        <w:rPr>
          <w:b/>
          <w:color w:val="00188F"/>
          <w:sz w:val="18"/>
        </w:rPr>
        <w:t>Minutes de Déploiement</w:t>
      </w:r>
      <w:r>
        <w:rPr>
          <w:sz w:val="18"/>
        </w:rPr>
        <w:t xml:space="preserve"> » </w:t>
      </w:r>
      <w:r>
        <w:rPr>
          <w:sz w:val="18"/>
          <w:szCs w:val="18"/>
        </w:rPr>
        <w:t>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sur le nombre potentiel d'exécutions de la Fonction pouvant être déclenchée pendant un mois donné.</w:t>
      </w:r>
    </w:p>
    <w:p w14:paraId="020D5589" w14:textId="77777777" w:rsidR="00A90E39" w:rsidRPr="0051699C" w:rsidRDefault="00A90E39" w:rsidP="00A90E39">
      <w:pPr>
        <w:spacing w:after="0"/>
      </w:pPr>
      <w:r>
        <w:rPr>
          <w:sz w:val="18"/>
        </w:rPr>
        <w:t>« </w:t>
      </w:r>
      <w:r>
        <w:rPr>
          <w:b/>
          <w:color w:val="00188F"/>
          <w:sz w:val="18"/>
        </w:rPr>
        <w:t>Minutes Disponibles Maximum</w:t>
      </w:r>
      <w:r>
        <w:rPr>
          <w:sz w:val="18"/>
        </w:rPr>
        <w:t xml:space="preserve"> » </w:t>
      </w:r>
      <w:r>
        <w:rPr>
          <w:sz w:val="18"/>
          <w:szCs w:val="18"/>
        </w:rPr>
        <w:t>correspond au nombre de Minutes de Déploiement cumulées pour l’ensemble des Applications de Fonction déployées par le Client au cours d’un mois de facturation d’un abonnement Microsoft Azure donné.</w:t>
      </w:r>
    </w:p>
    <w:p w14:paraId="54971773" w14:textId="77777777" w:rsidR="00A90E39" w:rsidRPr="0051699C" w:rsidRDefault="00A90E39" w:rsidP="00A90E39">
      <w:pPr>
        <w:spacing w:after="0"/>
      </w:pPr>
      <w:r>
        <w:rPr>
          <w:sz w:val="18"/>
        </w:rPr>
        <w:t>« </w:t>
      </w:r>
      <w:r>
        <w:rPr>
          <w:b/>
          <w:color w:val="00188F"/>
          <w:sz w:val="18"/>
        </w:rPr>
        <w:t>Application de Fonction</w:t>
      </w:r>
      <w:r>
        <w:rPr>
          <w:sz w:val="18"/>
        </w:rPr>
        <w:t> »</w:t>
      </w:r>
      <w:r>
        <w:rPr>
          <w:sz w:val="18"/>
          <w:szCs w:val="18"/>
        </w:rPr>
        <w:t xml:space="preserve"> désigne une Fonction individuelle déployée sur un Plan de Service d'Application avec un déclencheur associé.</w:t>
      </w:r>
    </w:p>
    <w:p w14:paraId="436B76D6" w14:textId="77777777" w:rsidR="00A90E39" w:rsidRPr="0051699C" w:rsidRDefault="00A90E39" w:rsidP="00A90E39">
      <w:pPr>
        <w:spacing w:after="0"/>
      </w:pPr>
      <w:r>
        <w:rPr>
          <w:sz w:val="18"/>
        </w:rPr>
        <w:t>« </w:t>
      </w:r>
      <w:r>
        <w:rPr>
          <w:b/>
          <w:color w:val="00188F"/>
          <w:sz w:val="18"/>
        </w:rPr>
        <w:t>Temps d’Indisponibilité</w:t>
      </w:r>
      <w:r>
        <w:rPr>
          <w:sz w:val="18"/>
        </w:rPr>
        <w:t> »</w:t>
      </w:r>
      <w:r>
        <w:rPr>
          <w:sz w:val="18"/>
          <w:szCs w:val="18"/>
        </w:rPr>
        <w:t xml:space="preserve"> désigne le nombre total de Minutes de Déploiement cumulées à travers l'Application de Fonction déployée par un client au titre d’un abonnement Microsoft Azure donné pendant lesquelles l'Application de Fonction n’a pas pu être déclenchée. Une minute est comptabilisée dans le Temps d’Indisponibilité d’une Application de Fonction donnée lorsque la connectivité est perdue pendant cette minute entre le Plan de Service d'Application sur lequel l'Application de Fonction est hébergée et une passerelle Internet de Microsoft.</w:t>
      </w:r>
    </w:p>
    <w:p w14:paraId="0CBADB58" w14:textId="77777777" w:rsidR="00A90E39" w:rsidRPr="0051699C" w:rsidRDefault="00A90E39" w:rsidP="00A90E39">
      <w:pPr>
        <w:pStyle w:val="ProductList-Body"/>
      </w:pPr>
    </w:p>
    <w:p w14:paraId="777D6C26" w14:textId="77777777" w:rsidR="00A90E39" w:rsidRPr="0051699C" w:rsidRDefault="00A90E39" w:rsidP="00A90E39">
      <w:pPr>
        <w:pStyle w:val="ProductList-Body"/>
      </w:pPr>
      <w:r>
        <w:rPr>
          <w:b/>
          <w:color w:val="00188F"/>
        </w:rPr>
        <w:t>Pourcentage de Temps de Disponibilité Mensuel</w:t>
      </w:r>
      <w:r>
        <w:t> </w:t>
      </w:r>
      <w:r w:rsidRPr="00B0579C">
        <w:rPr>
          <w:b/>
          <w:bCs/>
        </w:rPr>
        <w:t>:</w:t>
      </w:r>
      <w:r>
        <w:t xml:space="preserve"> Le Pourcentage de Temps de Disponibilité Mensuel est calculé à l’aide de la formule suivante :</w:t>
      </w:r>
    </w:p>
    <w:p w14:paraId="21AADBF4" w14:textId="77777777" w:rsidR="00A90E39" w:rsidRPr="0051699C" w:rsidRDefault="00A90E39" w:rsidP="00A90E39">
      <w:pPr>
        <w:pStyle w:val="ProductList-Body"/>
      </w:pPr>
    </w:p>
    <w:p w14:paraId="32C4D3B8" w14:textId="77777777" w:rsidR="00A90E39" w:rsidRPr="0051699C" w:rsidRDefault="00831C4D" w:rsidP="00A90E39">
      <w:pPr>
        <w:pStyle w:val="ListParagraph"/>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42C4FFF1" w14:textId="77777777" w:rsidR="007B4942" w:rsidRPr="0037096E" w:rsidRDefault="007B4942" w:rsidP="007B4942">
      <w:pPr>
        <w:pStyle w:val="ProductList-Body"/>
      </w:pPr>
      <w:r w:rsidRPr="0037096E">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9D0B2F" w14:paraId="3BBC7724" w14:textId="77777777" w:rsidTr="007B4942">
        <w:trPr>
          <w:tblHeader/>
        </w:trPr>
        <w:tc>
          <w:tcPr>
            <w:tcW w:w="5400" w:type="dxa"/>
            <w:shd w:val="clear" w:color="auto" w:fill="0072C6"/>
          </w:tcPr>
          <w:p w14:paraId="0DD0C48F" w14:textId="77777777" w:rsidR="00A90E39" w:rsidRPr="001A0074" w:rsidRDefault="00A90E39" w:rsidP="007B4942">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1D114CD0" w14:textId="77777777" w:rsidR="00A90E39" w:rsidRPr="001A0074" w:rsidRDefault="00A90E39" w:rsidP="007B4942">
            <w:pPr>
              <w:pStyle w:val="ProductList-OfferingBody"/>
              <w:rPr>
                <w:color w:val="FFFFFF" w:themeColor="background1"/>
              </w:rPr>
            </w:pPr>
            <w:r>
              <w:rPr>
                <w:color w:val="FFFFFF" w:themeColor="background1"/>
              </w:rPr>
              <w:t>Avoir Service</w:t>
            </w:r>
          </w:p>
        </w:tc>
      </w:tr>
      <w:tr w:rsidR="00A90E39" w:rsidRPr="009D0B2F" w14:paraId="76B92840" w14:textId="77777777" w:rsidTr="007B4942">
        <w:tc>
          <w:tcPr>
            <w:tcW w:w="5400" w:type="dxa"/>
          </w:tcPr>
          <w:p w14:paraId="48338708" w14:textId="77777777" w:rsidR="00A90E39" w:rsidRPr="0076238C" w:rsidRDefault="00A90E39" w:rsidP="007B4942">
            <w:pPr>
              <w:pStyle w:val="ProductList-OfferingBody"/>
              <w:jc w:val="center"/>
            </w:pPr>
            <w:r>
              <w:t>&lt; 99,95 %</w:t>
            </w:r>
          </w:p>
        </w:tc>
        <w:tc>
          <w:tcPr>
            <w:tcW w:w="5400" w:type="dxa"/>
          </w:tcPr>
          <w:p w14:paraId="7BD00768" w14:textId="77777777" w:rsidR="00A90E39" w:rsidRPr="0076238C" w:rsidRDefault="00A90E39" w:rsidP="007B4942">
            <w:pPr>
              <w:pStyle w:val="ProductList-OfferingBody"/>
              <w:jc w:val="center"/>
            </w:pPr>
            <w:r>
              <w:t>10 %</w:t>
            </w:r>
          </w:p>
        </w:tc>
      </w:tr>
      <w:tr w:rsidR="00A90E39" w:rsidRPr="009D0B2F" w14:paraId="09310411" w14:textId="77777777" w:rsidTr="007B4942">
        <w:tc>
          <w:tcPr>
            <w:tcW w:w="5400" w:type="dxa"/>
          </w:tcPr>
          <w:p w14:paraId="384A08AD" w14:textId="77777777" w:rsidR="00A90E39" w:rsidRPr="0076238C" w:rsidRDefault="00A90E39" w:rsidP="007B4942">
            <w:pPr>
              <w:pStyle w:val="ProductList-OfferingBody"/>
              <w:jc w:val="center"/>
            </w:pPr>
            <w:r>
              <w:t>&lt; 99 %</w:t>
            </w:r>
          </w:p>
        </w:tc>
        <w:tc>
          <w:tcPr>
            <w:tcW w:w="5400" w:type="dxa"/>
          </w:tcPr>
          <w:p w14:paraId="0B3B9E35" w14:textId="77777777" w:rsidR="00A90E39" w:rsidRPr="0076238C" w:rsidRDefault="00A90E39" w:rsidP="007B4942">
            <w:pPr>
              <w:pStyle w:val="ProductList-OfferingBody"/>
              <w:jc w:val="center"/>
            </w:pPr>
            <w:r>
              <w:t>25 %</w:t>
            </w:r>
          </w:p>
        </w:tc>
      </w:tr>
    </w:tbl>
    <w:p w14:paraId="3875A51E" w14:textId="77777777" w:rsidR="00A90E39" w:rsidRPr="0051699C"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0E39">
          <w:rPr>
            <w:rStyle w:val="Hyperlink"/>
            <w:sz w:val="16"/>
            <w:szCs w:val="16"/>
          </w:rPr>
          <w:t>Table des matières</w:t>
        </w:r>
      </w:hyperlink>
      <w:r w:rsidR="00A90E39">
        <w:rPr>
          <w:sz w:val="16"/>
          <w:szCs w:val="16"/>
        </w:rPr>
        <w:t xml:space="preserve"> / </w:t>
      </w:r>
      <w:hyperlink w:anchor="Definitions" w:history="1">
        <w:r w:rsidR="00A90E39">
          <w:rPr>
            <w:rStyle w:val="Hyperlink"/>
            <w:sz w:val="16"/>
            <w:szCs w:val="16"/>
          </w:rPr>
          <w:t>Définitions</w:t>
        </w:r>
      </w:hyperlink>
    </w:p>
    <w:p w14:paraId="5AC2287F" w14:textId="77777777" w:rsidR="00980B3D" w:rsidRPr="00DE201A" w:rsidRDefault="00980B3D" w:rsidP="00980B3D">
      <w:pPr>
        <w:pStyle w:val="ProductList-Offering2Heading"/>
        <w:keepNext/>
        <w:tabs>
          <w:tab w:val="clear" w:pos="360"/>
          <w:tab w:val="clear" w:pos="720"/>
          <w:tab w:val="clear" w:pos="1080"/>
        </w:tabs>
        <w:ind w:firstLine="180"/>
        <w:outlineLvl w:val="2"/>
      </w:pPr>
      <w:bookmarkStart w:id="90" w:name="_Toc484160665"/>
      <w:bookmarkStart w:id="91" w:name="_Toc485560294"/>
      <w:r>
        <w:lastRenderedPageBreak/>
        <w:t>Azure Monitor</w:t>
      </w:r>
      <w:bookmarkEnd w:id="90"/>
      <w:bookmarkEnd w:id="91"/>
    </w:p>
    <w:p w14:paraId="6598809A" w14:textId="77777777" w:rsidR="00980B3D" w:rsidRPr="00DE201A" w:rsidRDefault="00980B3D" w:rsidP="00980B3D">
      <w:pPr>
        <w:pStyle w:val="ProductList-Body"/>
        <w:keepNext/>
      </w:pPr>
      <w:r>
        <w:rPr>
          <w:b/>
          <w:color w:val="00188F"/>
        </w:rPr>
        <w:t>Définitions supplémentaires</w:t>
      </w:r>
      <w:r>
        <w:t> </w:t>
      </w:r>
      <w:r w:rsidRPr="0069051C">
        <w:rPr>
          <w:b/>
          <w:bCs/>
        </w:rPr>
        <w:t>:</w:t>
      </w:r>
    </w:p>
    <w:p w14:paraId="268A8670" w14:textId="77777777" w:rsidR="00980B3D" w:rsidRPr="00DE201A" w:rsidRDefault="00980B3D" w:rsidP="00980B3D">
      <w:pPr>
        <w:pStyle w:val="ProductList-Body"/>
      </w:pPr>
      <w:r>
        <w:t>« </w:t>
      </w:r>
      <w:r>
        <w:rPr>
          <w:b/>
          <w:color w:val="00188F"/>
        </w:rPr>
        <w:t>Groupe d’Actions</w:t>
      </w:r>
      <w:r>
        <w:t> » désigne un ensemble d’actions déployées par le Client au titre d’un abonnement Microsoft Azure donné, définissant les méthodes préférées de livraison des notifications.</w:t>
      </w:r>
    </w:p>
    <w:p w14:paraId="2B543F25" w14:textId="77777777" w:rsidR="00980B3D" w:rsidRPr="00DE201A" w:rsidRDefault="00980B3D" w:rsidP="00980B3D">
      <w:pPr>
        <w:pStyle w:val="ProductList-Body"/>
      </w:pPr>
      <w:r>
        <w:t>« </w:t>
      </w:r>
      <w:r>
        <w:rPr>
          <w:b/>
          <w:color w:val="00188F"/>
        </w:rPr>
        <w:t>Minutes de Déploiement</w:t>
      </w:r>
      <w:r>
        <w:t> » correspond au nombre total de minutes pendant lesquelles un Groupe d’Actions donné a été déployé par le Client au cours d’un mois de facturation d’un abonnement Microsoft Azure.</w:t>
      </w:r>
    </w:p>
    <w:p w14:paraId="5A073AB8" w14:textId="77777777" w:rsidR="00980B3D" w:rsidRPr="00DE201A" w:rsidRDefault="00980B3D" w:rsidP="00980B3D">
      <w:pPr>
        <w:pStyle w:val="ProductList-Body"/>
      </w:pPr>
      <w:r>
        <w:t>« </w:t>
      </w:r>
      <w:r>
        <w:rPr>
          <w:b/>
          <w:color w:val="00188F"/>
        </w:rPr>
        <w:t>Minutes Disponibles Maximum</w:t>
      </w:r>
      <w:r>
        <w:t> » correspond au nombre de Minutes de Déploiement cumulées pour l’ensemble des Groupes d’Actions déployés par le Client au cours d’un mois de facturation d’un abonnement Microsoft Azure.</w:t>
      </w:r>
    </w:p>
    <w:p w14:paraId="62647B3C" w14:textId="77777777" w:rsidR="00980B3D" w:rsidRPr="00DE201A" w:rsidRDefault="00980B3D" w:rsidP="00980B3D">
      <w:pPr>
        <w:pStyle w:val="ProductList-Body"/>
      </w:pPr>
    </w:p>
    <w:p w14:paraId="43D89732" w14:textId="77777777" w:rsidR="00980B3D" w:rsidRPr="00DE201A" w:rsidRDefault="00980B3D" w:rsidP="00980B3D">
      <w:pPr>
        <w:pStyle w:val="ProductList-Body"/>
      </w:pPr>
      <w:r>
        <w:rPr>
          <w:b/>
          <w:color w:val="00188F"/>
        </w:rPr>
        <w:t>Temps d’Indisponibilité :</w:t>
      </w:r>
      <w:r>
        <w:t xml:space="preserve"> désigne, pour tous les Groupes d’Actions, le nombre total de Minutes de Déploiement cumulées pendant lesquelles le Groupe d’Actions n’a pas été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672D304E" w14:textId="77777777" w:rsidR="00980B3D" w:rsidRPr="00DE201A" w:rsidRDefault="00980B3D" w:rsidP="00980B3D">
      <w:pPr>
        <w:pStyle w:val="ProductList-Body"/>
      </w:pPr>
    </w:p>
    <w:p w14:paraId="4BA303B1" w14:textId="77777777" w:rsidR="00980B3D" w:rsidRPr="00D2484D" w:rsidRDefault="00980B3D" w:rsidP="00980B3D">
      <w:pPr>
        <w:spacing w:after="0"/>
        <w:rPr>
          <w:sz w:val="18"/>
          <w:szCs w:val="18"/>
        </w:rPr>
      </w:pPr>
      <w:r w:rsidRPr="00D2484D">
        <w:rPr>
          <w:b/>
          <w:color w:val="00188F"/>
          <w:sz w:val="18"/>
          <w:szCs w:val="18"/>
        </w:rPr>
        <w:t xml:space="preserve">Pourcentage de Temps de Disponibilité Mensuel : </w:t>
      </w:r>
      <w:r w:rsidRPr="00D2484D">
        <w:rPr>
          <w:sz w:val="18"/>
          <w:szCs w:val="18"/>
        </w:rPr>
        <w:t>correspond au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47D17198" w14:textId="77777777" w:rsidR="00980B3D" w:rsidRPr="00DE201A" w:rsidRDefault="00980B3D" w:rsidP="00980B3D">
      <w:pPr>
        <w:pStyle w:val="ProductList-Body"/>
      </w:pPr>
    </w:p>
    <w:p w14:paraId="48FFBB52" w14:textId="77777777" w:rsidR="00980B3D" w:rsidRPr="00BB3E44" w:rsidRDefault="00831C4D" w:rsidP="00980B3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Minutes Disponibles Maximum - Temps d’Indisponibilité</m:t>
              </m:r>
            </m:num>
            <m:den>
              <m:r>
                <w:rPr>
                  <w:rFonts w:ascii="Cambria Math" w:hAnsi="Cambria Math"/>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C2103C" w14:textId="77777777" w:rsidR="00980B3D" w:rsidRPr="00DE201A" w:rsidRDefault="00980B3D" w:rsidP="00980B3D">
      <w:pPr>
        <w:pStyle w:val="ProductList-Body"/>
      </w:pPr>
    </w:p>
    <w:p w14:paraId="50F5804C" w14:textId="77777777" w:rsidR="00980B3D" w:rsidRPr="00DE201A" w:rsidRDefault="00980B3D" w:rsidP="00980B3D">
      <w:pPr>
        <w:pStyle w:val="ProductList-Body"/>
      </w:pPr>
      <w:r>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61C95F54" w14:textId="77777777" w:rsidTr="00831C4D">
        <w:trPr>
          <w:trHeight w:val="249"/>
          <w:tblHeader/>
        </w:trPr>
        <w:tc>
          <w:tcPr>
            <w:tcW w:w="5400" w:type="dxa"/>
            <w:shd w:val="clear" w:color="auto" w:fill="0072C6"/>
          </w:tcPr>
          <w:p w14:paraId="7547CDC8" w14:textId="77777777" w:rsidR="00980B3D" w:rsidRPr="001A0074" w:rsidRDefault="00980B3D" w:rsidP="00831C4D">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AE5A41" w14:textId="77777777" w:rsidR="00980B3D" w:rsidRPr="001A0074" w:rsidRDefault="00980B3D" w:rsidP="00831C4D">
            <w:pPr>
              <w:pStyle w:val="ProductList-OfferingBody"/>
              <w:jc w:val="center"/>
              <w:rPr>
                <w:color w:val="FFFFFF" w:themeColor="background1"/>
              </w:rPr>
            </w:pPr>
            <w:r>
              <w:rPr>
                <w:color w:val="FFFFFF" w:themeColor="background1"/>
              </w:rPr>
              <w:t>Avoir Service</w:t>
            </w:r>
          </w:p>
        </w:tc>
      </w:tr>
      <w:tr w:rsidR="00980B3D" w:rsidRPr="009D0B2F" w14:paraId="3E25C613" w14:textId="77777777" w:rsidTr="00831C4D">
        <w:trPr>
          <w:trHeight w:val="242"/>
        </w:trPr>
        <w:tc>
          <w:tcPr>
            <w:tcW w:w="5400" w:type="dxa"/>
          </w:tcPr>
          <w:p w14:paraId="055B130E" w14:textId="77777777" w:rsidR="00980B3D" w:rsidRPr="0076238C" w:rsidRDefault="00980B3D" w:rsidP="00831C4D">
            <w:pPr>
              <w:pStyle w:val="ProductList-OfferingBody"/>
              <w:jc w:val="center"/>
            </w:pPr>
            <w:r>
              <w:t>&lt; 99,9 %</w:t>
            </w:r>
          </w:p>
        </w:tc>
        <w:tc>
          <w:tcPr>
            <w:tcW w:w="5400" w:type="dxa"/>
          </w:tcPr>
          <w:p w14:paraId="11F6A507" w14:textId="77777777" w:rsidR="00980B3D" w:rsidRPr="0076238C" w:rsidRDefault="00980B3D" w:rsidP="00831C4D">
            <w:pPr>
              <w:pStyle w:val="ProductList-OfferingBody"/>
              <w:jc w:val="center"/>
            </w:pPr>
            <w:r>
              <w:t>10 %</w:t>
            </w:r>
          </w:p>
        </w:tc>
      </w:tr>
      <w:tr w:rsidR="00980B3D" w:rsidRPr="009D0B2F" w14:paraId="4118A1AD" w14:textId="77777777" w:rsidTr="00831C4D">
        <w:trPr>
          <w:trHeight w:val="249"/>
        </w:trPr>
        <w:tc>
          <w:tcPr>
            <w:tcW w:w="5400" w:type="dxa"/>
          </w:tcPr>
          <w:p w14:paraId="4A2C9A26" w14:textId="77777777" w:rsidR="00980B3D" w:rsidRPr="0076238C" w:rsidRDefault="00980B3D" w:rsidP="00831C4D">
            <w:pPr>
              <w:pStyle w:val="ProductList-OfferingBody"/>
              <w:jc w:val="center"/>
            </w:pPr>
            <w:r>
              <w:t>&lt; 99 %</w:t>
            </w:r>
          </w:p>
        </w:tc>
        <w:tc>
          <w:tcPr>
            <w:tcW w:w="5400" w:type="dxa"/>
          </w:tcPr>
          <w:p w14:paraId="2C227614" w14:textId="77777777" w:rsidR="00980B3D" w:rsidRPr="0076238C" w:rsidRDefault="00980B3D" w:rsidP="00831C4D">
            <w:pPr>
              <w:pStyle w:val="ProductList-OfferingBody"/>
              <w:jc w:val="center"/>
            </w:pPr>
            <w:r>
              <w:t>25 %</w:t>
            </w:r>
          </w:p>
        </w:tc>
      </w:tr>
    </w:tbl>
    <w:p w14:paraId="68FF3D77" w14:textId="77777777" w:rsidR="00980B3D" w:rsidRPr="00DE201A" w:rsidRDefault="00831C4D" w:rsidP="00980B3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980B3D">
          <w:rPr>
            <w:rStyle w:val="Hyperlink"/>
            <w:sz w:val="16"/>
            <w:szCs w:val="16"/>
          </w:rPr>
          <w:t>Table des matières</w:t>
        </w:r>
      </w:hyperlink>
      <w:r w:rsidR="00980B3D">
        <w:rPr>
          <w:sz w:val="16"/>
          <w:szCs w:val="16"/>
        </w:rPr>
        <w:t xml:space="preserve"> / </w:t>
      </w:r>
      <w:hyperlink w:anchor="Définitions" w:history="1">
        <w:r w:rsidR="00980B3D">
          <w:rPr>
            <w:rStyle w:val="Hyperlink"/>
            <w:sz w:val="16"/>
            <w:szCs w:val="16"/>
          </w:rPr>
          <w:t>Définitions</w:t>
        </w:r>
      </w:hyperlink>
    </w:p>
    <w:p w14:paraId="269ED111" w14:textId="1DEDF32A" w:rsidR="00DF28CE" w:rsidRPr="0072127E" w:rsidRDefault="00DF28CE" w:rsidP="00DF28CE">
      <w:pPr>
        <w:pStyle w:val="ProductList-Offering2Heading"/>
        <w:tabs>
          <w:tab w:val="clear" w:pos="360"/>
          <w:tab w:val="clear" w:pos="720"/>
          <w:tab w:val="clear" w:pos="1080"/>
        </w:tabs>
        <w:outlineLvl w:val="2"/>
      </w:pPr>
      <w:bookmarkStart w:id="92" w:name="_Toc485560295"/>
      <w:r>
        <w:t>Azure Security Center</w:t>
      </w:r>
      <w:bookmarkEnd w:id="92"/>
    </w:p>
    <w:p w14:paraId="35C752DE" w14:textId="77777777" w:rsidR="00DF28CE" w:rsidRPr="0072127E" w:rsidRDefault="00DF28CE" w:rsidP="00DF28CE">
      <w:pPr>
        <w:pStyle w:val="ProductList-Body"/>
      </w:pPr>
      <w:r>
        <w:rPr>
          <w:b/>
          <w:color w:val="00188F"/>
        </w:rPr>
        <w:t>Définitions supplémentaires</w:t>
      </w:r>
      <w:r>
        <w:t> </w:t>
      </w:r>
      <w:r w:rsidRPr="00800F40">
        <w:rPr>
          <w:b/>
        </w:rPr>
        <w:t>:</w:t>
      </w:r>
    </w:p>
    <w:p w14:paraId="3AC2D262" w14:textId="77777777" w:rsidR="00DF28CE" w:rsidRPr="0072127E" w:rsidRDefault="00DF28CE" w:rsidP="00DF28CE">
      <w:pPr>
        <w:pStyle w:val="ProductList-Body"/>
        <w:spacing w:after="40"/>
      </w:pPr>
      <w:r>
        <w:t>« </w:t>
      </w:r>
      <w:r>
        <w:rPr>
          <w:b/>
          <w:color w:val="00188F"/>
        </w:rPr>
        <w:t>Nœud Protégé</w:t>
      </w:r>
      <w:r>
        <w:t> » désigne une ressource Microsoft Azure, comptée comme un nœud à des fins de facturation, qui est configurée pour l’Édition Standard d’Azure Security Center.</w:t>
      </w:r>
    </w:p>
    <w:p w14:paraId="5F0DDB3B" w14:textId="77777777" w:rsidR="00DF28CE" w:rsidRPr="0072127E" w:rsidRDefault="00DF28CE" w:rsidP="00DF28CE">
      <w:pPr>
        <w:pStyle w:val="ProductList-Body"/>
        <w:spacing w:after="40"/>
      </w:pPr>
      <w:r>
        <w:t>« </w:t>
      </w:r>
      <w:r>
        <w:rPr>
          <w:b/>
          <w:color w:val="00188F"/>
        </w:rPr>
        <w:t>Contrôle de la Sécurité</w:t>
      </w:r>
      <w:r>
        <w:t> » désigne l’évaluation d’un Nœud Protégé entrainant l’affichage des résultats potentiels, notamment de l’état d’intégrité de la sécurité, de recommandations et d’alertes de sécurité, dans Azure Security Center.</w:t>
      </w:r>
    </w:p>
    <w:p w14:paraId="31A05A46" w14:textId="77777777" w:rsidR="00DF28CE" w:rsidRPr="0072127E" w:rsidRDefault="00DF28CE" w:rsidP="00DF28CE">
      <w:pPr>
        <w:pStyle w:val="ProductList-Body"/>
        <w:spacing w:after="40"/>
      </w:pPr>
      <w:r>
        <w:t>« </w:t>
      </w:r>
      <w:r>
        <w:rPr>
          <w:b/>
          <w:color w:val="00188F"/>
        </w:rPr>
        <w:t>Minutes Disponibles Maximum</w:t>
      </w:r>
      <w:r>
        <w:t> » correspond au nombre total de minutes pendant lesquelles un Nœud Protégé a été déployé et configuré pour le Contrôle de la Sécurité au cours d’un mois de facturation.</w:t>
      </w:r>
    </w:p>
    <w:p w14:paraId="6FB40239" w14:textId="77777777" w:rsidR="00DF28CE" w:rsidRPr="00135574" w:rsidRDefault="00DF28CE" w:rsidP="00DF28CE">
      <w:pPr>
        <w:spacing w:line="240" w:lineRule="auto"/>
        <w:rPr>
          <w:sz w:val="18"/>
          <w:szCs w:val="18"/>
        </w:rPr>
      </w:pPr>
      <w:r w:rsidRPr="00135574">
        <w:rPr>
          <w:sz w:val="18"/>
          <w:szCs w:val="18"/>
        </w:rPr>
        <w:t>« </w:t>
      </w:r>
      <w:r w:rsidRPr="00135574">
        <w:rPr>
          <w:b/>
          <w:color w:val="00188F"/>
          <w:sz w:val="18"/>
          <w:szCs w:val="18"/>
        </w:rPr>
        <w:t>Temps d’Indisponibilité</w:t>
      </w:r>
      <w:r w:rsidRPr="00135574">
        <w:rPr>
          <w:sz w:val="18"/>
          <w:szCs w:val="18"/>
        </w:rPr>
        <w:t> » correspond au nombre total de minutes accumulées au cours d’un mois de facturation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p>
    <w:p w14:paraId="67C639E5" w14:textId="77777777" w:rsidR="00DF28CE" w:rsidRPr="0072127E" w:rsidRDefault="00DF28CE" w:rsidP="00DF28CE">
      <w:pPr>
        <w:pStyle w:val="ProductList-Body"/>
      </w:pPr>
      <w:r>
        <w:rPr>
          <w:b/>
          <w:color w:val="00188F"/>
        </w:rPr>
        <w:t>Pourcentage de Temps de Disponibilité Mensuel</w:t>
      </w:r>
      <w:r>
        <w:t> </w:t>
      </w:r>
      <w:r w:rsidRPr="00A44B2A">
        <w:rPr>
          <w:b/>
        </w:rPr>
        <w:t>:</w:t>
      </w:r>
      <w:r>
        <w:t xml:space="preserve"> Le Pourcentage de Temps de Disponibilité Mensuel est calculé à l’aide de la formule suivante :</w:t>
      </w:r>
    </w:p>
    <w:p w14:paraId="3AA7E354" w14:textId="77777777" w:rsidR="00DF28CE" w:rsidRPr="0072127E" w:rsidRDefault="00DF28CE" w:rsidP="00DF28CE">
      <w:pPr>
        <w:pStyle w:val="ProductList-Body"/>
      </w:pPr>
    </w:p>
    <w:p w14:paraId="55C8DEE3" w14:textId="77777777" w:rsidR="00DF28CE" w:rsidRPr="0072127E" w:rsidRDefault="00831C4D" w:rsidP="00DF28CE">
      <w:pPr>
        <w:pStyle w:val="ListParagraph"/>
      </w:pPr>
      <m:oMathPara>
        <m:oMath>
          <m:f>
            <m:fPr>
              <m:ctrlPr>
                <w:rPr>
                  <w:rFonts w:ascii="Cambria Math" w:hAnsi="Cambria Math" w:cs="Tahoma"/>
                  <w:i/>
                  <w:sz w:val="18"/>
                  <w:szCs w:val="18"/>
                </w:rPr>
              </m:ctrlPr>
            </m:fPr>
            <m:num>
              <m:r>
                <w:rPr>
                  <w:rFonts w:ascii="Cambria Math" w:hAnsi="Cambria Math" w:cs="Tahoma"/>
                  <w:sz w:val="18"/>
                  <w:szCs w:val="18"/>
                </w:rPr>
                <m:t>Minutes Disponibles Maximum-Temps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161B8E59" w14:textId="77777777" w:rsidR="00DF28CE" w:rsidRPr="0072127E" w:rsidRDefault="00DF28CE" w:rsidP="00DF28CE">
      <w:pPr>
        <w:pStyle w:val="ProductList-Body"/>
      </w:pPr>
      <w:r>
        <w:rPr>
          <w:b/>
          <w:color w:val="00188F"/>
        </w:rPr>
        <w:t>Avoir Service</w:t>
      </w:r>
      <w:r>
        <w:t> </w:t>
      </w:r>
      <w:r w:rsidRPr="00A44B2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9D0B2F" w14:paraId="324FBC4C" w14:textId="77777777" w:rsidTr="007B4942">
        <w:trPr>
          <w:tblHeader/>
        </w:trPr>
        <w:tc>
          <w:tcPr>
            <w:tcW w:w="5400" w:type="dxa"/>
            <w:shd w:val="clear" w:color="auto" w:fill="0072C6"/>
          </w:tcPr>
          <w:p w14:paraId="3A30A4AE" w14:textId="77777777" w:rsidR="00DF28CE" w:rsidRPr="001A0074" w:rsidRDefault="00DF28CE" w:rsidP="007B4942">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72A7176" w14:textId="77777777" w:rsidR="00DF28CE" w:rsidRPr="001A0074" w:rsidRDefault="00DF28CE" w:rsidP="007B4942">
            <w:pPr>
              <w:pStyle w:val="ProductList-OfferingBody"/>
              <w:rPr>
                <w:color w:val="FFFFFF" w:themeColor="background1"/>
              </w:rPr>
            </w:pPr>
            <w:r>
              <w:rPr>
                <w:color w:val="FFFFFF" w:themeColor="background1"/>
              </w:rPr>
              <w:t>Avoir Service</w:t>
            </w:r>
          </w:p>
        </w:tc>
      </w:tr>
      <w:tr w:rsidR="00DF28CE" w:rsidRPr="009D0B2F" w14:paraId="5DF1BC57" w14:textId="77777777" w:rsidTr="007B4942">
        <w:tc>
          <w:tcPr>
            <w:tcW w:w="5400" w:type="dxa"/>
          </w:tcPr>
          <w:p w14:paraId="37F76FF9" w14:textId="77777777" w:rsidR="00DF28CE" w:rsidRPr="0076238C" w:rsidRDefault="00DF28CE" w:rsidP="007B4942">
            <w:pPr>
              <w:pStyle w:val="ProductList-OfferingBody"/>
              <w:jc w:val="center"/>
            </w:pPr>
            <w:r>
              <w:t>&lt; 99,9 %</w:t>
            </w:r>
          </w:p>
        </w:tc>
        <w:tc>
          <w:tcPr>
            <w:tcW w:w="5400" w:type="dxa"/>
          </w:tcPr>
          <w:p w14:paraId="2A8F7E6C" w14:textId="77777777" w:rsidR="00DF28CE" w:rsidRPr="0076238C" w:rsidRDefault="00DF28CE" w:rsidP="007B4942">
            <w:pPr>
              <w:pStyle w:val="ProductList-OfferingBody"/>
              <w:jc w:val="center"/>
            </w:pPr>
            <w:r>
              <w:t>10%</w:t>
            </w:r>
          </w:p>
        </w:tc>
      </w:tr>
      <w:tr w:rsidR="00DF28CE" w:rsidRPr="009D0B2F" w14:paraId="6DCFCC47" w14:textId="77777777" w:rsidTr="007B4942">
        <w:tc>
          <w:tcPr>
            <w:tcW w:w="5400" w:type="dxa"/>
          </w:tcPr>
          <w:p w14:paraId="1DD33DE8" w14:textId="77777777" w:rsidR="00DF28CE" w:rsidRPr="0076238C" w:rsidRDefault="00DF28CE" w:rsidP="007B4942">
            <w:pPr>
              <w:pStyle w:val="ProductList-OfferingBody"/>
              <w:jc w:val="center"/>
            </w:pPr>
            <w:r>
              <w:t>&lt; 99 %</w:t>
            </w:r>
          </w:p>
        </w:tc>
        <w:tc>
          <w:tcPr>
            <w:tcW w:w="5400" w:type="dxa"/>
          </w:tcPr>
          <w:p w14:paraId="4BFAC120" w14:textId="77777777" w:rsidR="00DF28CE" w:rsidRPr="0076238C" w:rsidRDefault="00DF28CE" w:rsidP="007B4942">
            <w:pPr>
              <w:pStyle w:val="ProductList-OfferingBody"/>
              <w:jc w:val="center"/>
            </w:pPr>
            <w:r>
              <w:t>25%</w:t>
            </w:r>
          </w:p>
        </w:tc>
      </w:tr>
    </w:tbl>
    <w:p w14:paraId="57DCAFF6" w14:textId="77777777" w:rsidR="00DF28CE" w:rsidRPr="006F282E" w:rsidRDefault="00831C4D"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28CE" w:rsidRPr="006F282E">
          <w:rPr>
            <w:rStyle w:val="Hyperlink"/>
            <w:sz w:val="16"/>
            <w:szCs w:val="16"/>
          </w:rPr>
          <w:t>Table des matières</w:t>
        </w:r>
      </w:hyperlink>
      <w:r w:rsidR="00DF28CE" w:rsidRPr="006F282E">
        <w:rPr>
          <w:sz w:val="16"/>
          <w:szCs w:val="16"/>
        </w:rPr>
        <w:t xml:space="preserve"> / </w:t>
      </w:r>
      <w:hyperlink w:anchor="Definitions" w:history="1">
        <w:r w:rsidR="00DF28CE" w:rsidRPr="006F282E">
          <w:rPr>
            <w:rStyle w:val="Hyperlink"/>
            <w:sz w:val="16"/>
            <w:szCs w:val="16"/>
          </w:rPr>
          <w:t>Définitions</w:t>
        </w:r>
      </w:hyperlink>
    </w:p>
    <w:p w14:paraId="15821A31" w14:textId="29CDC2BF" w:rsidR="00712939" w:rsidRPr="00E637C9" w:rsidRDefault="00712939" w:rsidP="003D3190">
      <w:pPr>
        <w:pStyle w:val="ProductList-Offering2Heading"/>
        <w:keepNext/>
        <w:tabs>
          <w:tab w:val="clear" w:pos="360"/>
          <w:tab w:val="clear" w:pos="720"/>
          <w:tab w:val="clear" w:pos="1080"/>
        </w:tabs>
        <w:outlineLvl w:val="2"/>
      </w:pPr>
      <w:bookmarkStart w:id="93" w:name="_Toc485560296"/>
      <w:bookmarkStart w:id="94" w:name="BatchService"/>
      <w:r>
        <w:lastRenderedPageBreak/>
        <w:t>Service Batch</w:t>
      </w:r>
      <w:bookmarkEnd w:id="88"/>
      <w:bookmarkEnd w:id="93"/>
    </w:p>
    <w:bookmarkEnd w:id="94"/>
    <w:p w14:paraId="3B337EB3" w14:textId="77777777" w:rsidR="00712939" w:rsidRPr="00E637C9" w:rsidRDefault="00712939" w:rsidP="00712939">
      <w:pPr>
        <w:pStyle w:val="ProductList-Body"/>
      </w:pPr>
      <w:r>
        <w:rPr>
          <w:b/>
          <w:color w:val="00188F"/>
        </w:rPr>
        <w:t>Définitions Supplémentaires :</w:t>
      </w:r>
    </w:p>
    <w:p w14:paraId="41907C02" w14:textId="77777777" w:rsidR="00712939" w:rsidRPr="00E637C9" w:rsidRDefault="00712939" w:rsidP="00712939">
      <w:pPr>
        <w:pStyle w:val="ProductList-Body"/>
        <w:spacing w:after="40"/>
      </w:pPr>
      <w:r>
        <w:t xml:space="preserve">Le </w:t>
      </w:r>
      <w:r w:rsidRPr="00E6616B">
        <w:t>«</w:t>
      </w:r>
      <w:r>
        <w:rPr>
          <w:b/>
          <w:color w:val="00188F"/>
        </w:rPr>
        <w:t> Taux d’Erreur Moyen </w:t>
      </w:r>
      <w:r w:rsidRPr="00E6616B">
        <w:t>»</w:t>
      </w:r>
      <w:r>
        <w:t xml:space="preserve"> d’un mois de facturation correspond à la somme des Taux d’Erreur de chaque heure du mois de facturation, le tout divisé par le nombre total d’heures pour le mois de facturation. </w:t>
      </w:r>
    </w:p>
    <w:p w14:paraId="5EF2308A" w14:textId="77777777" w:rsidR="00712939" w:rsidRPr="00E637C9" w:rsidRDefault="00712939" w:rsidP="00712939">
      <w:pPr>
        <w:pStyle w:val="ProductList-Body"/>
      </w:pPr>
      <w:r>
        <w:t>« </w:t>
      </w:r>
      <w:r>
        <w:rPr>
          <w:b/>
          <w:color w:val="00188F"/>
        </w:rPr>
        <w:t>Taux d’Erreur</w:t>
      </w:r>
      <w:r>
        <w:t> » correspond au nombre total de Demandes Inabouties divisé par le Total des Demandes au cours d’un intervalle d’une heure. Si le Total des Demandes au cours d’un intervalle donné d’une heure est de zéro, le Taux d’Erreur pour cet intervalle est de 0 %.</w:t>
      </w:r>
    </w:p>
    <w:p w14:paraId="40A70613" w14:textId="77777777" w:rsidR="007B4942" w:rsidRPr="0037096E" w:rsidRDefault="007B4942" w:rsidP="007B4942">
      <w:pPr>
        <w:pStyle w:val="ProductList-Body"/>
        <w:spacing w:after="40"/>
      </w:pPr>
      <w:r w:rsidRPr="0037096E">
        <w:t>« </w:t>
      </w:r>
      <w:r w:rsidRPr="0037096E">
        <w:rPr>
          <w:b/>
          <w:color w:val="00188F"/>
        </w:rPr>
        <w:t>Demandes Exclues</w:t>
      </w:r>
      <w:r w:rsidRPr="0037096E">
        <w:t> » désigne les demandes qui renvoient un code d’état HTTP 4xx autre que le code d’état HTTP 408.</w:t>
      </w:r>
    </w:p>
    <w:p w14:paraId="1F1522AD" w14:textId="345C6043" w:rsidR="00712939" w:rsidRPr="00E637C9" w:rsidRDefault="00712939" w:rsidP="007B4942">
      <w:pPr>
        <w:pStyle w:val="ProductList-Body"/>
        <w:spacing w:after="40"/>
      </w:pPr>
      <w:r>
        <w:t>« </w:t>
      </w:r>
      <w:r>
        <w:rPr>
          <w:b/>
          <w:color w:val="00188F"/>
        </w:rPr>
        <w:t>Demandes Inabouties</w:t>
      </w:r>
      <w:r>
        <w:t> » désigne la part totale de demandes parmi le Total des Demandes qui renvoient un Code d’Erreur ou un code d’état HTTP 408 ou qui ne renvoient pas de Code de Réussite dans un délai de 5 secondes.</w:t>
      </w:r>
    </w:p>
    <w:p w14:paraId="08E00AF6" w14:textId="77777777" w:rsidR="00712939" w:rsidRPr="00E637C9" w:rsidRDefault="00712939" w:rsidP="00712939">
      <w:pPr>
        <w:pStyle w:val="ProductList-Body"/>
        <w:spacing w:after="40"/>
      </w:pPr>
      <w:r>
        <w:t>« </w:t>
      </w:r>
      <w:r>
        <w:rPr>
          <w:b/>
          <w:color w:val="00188F"/>
        </w:rPr>
        <w:t>Total des Demandes</w:t>
      </w:r>
      <w:r>
        <w:t xml:space="preserve"> » correspond au nombre total de demandes d’API REST authentifiées pour effectuer des opérations sur les comptes Batch, à l’exception des Demandes Exclues, tentées dans un intervalle d’une heure dans le cadre d’un abonnement Azure spécifique, au cours d’un mois de facturation donné. </w:t>
      </w:r>
    </w:p>
    <w:p w14:paraId="2D7C32C5" w14:textId="77777777" w:rsidR="00712939" w:rsidRPr="00E637C9" w:rsidRDefault="00712939" w:rsidP="00712939">
      <w:pPr>
        <w:pStyle w:val="ProductList-Body"/>
      </w:pPr>
    </w:p>
    <w:p w14:paraId="74A506AE" w14:textId="77777777" w:rsidR="007B4942" w:rsidRPr="0037096E" w:rsidRDefault="007B4942" w:rsidP="007B4942">
      <w:pPr>
        <w:pStyle w:val="ProductList-Body"/>
      </w:pPr>
      <w:r w:rsidRPr="0037096E">
        <w:rPr>
          <w:b/>
          <w:color w:val="00188F"/>
        </w:rPr>
        <w:t>Pourcentage de Temps de Disponibilité Mensuel</w:t>
      </w:r>
      <w:r w:rsidRPr="0037096E">
        <w:t> </w:t>
      </w:r>
      <w:r w:rsidRPr="00310E8B">
        <w:rPr>
          <w:b/>
          <w:bCs/>
        </w:rPr>
        <w:t>:</w:t>
      </w:r>
      <w:r w:rsidRPr="0037096E">
        <w:t xml:space="preserve"> pour le Service Batch, correspond à la soustraction de 100 % du Taux d’Erreur Moyen pour un mois de facturation dans le cadre d’un abonnement Microsoft Azure spécifique. Le « Taux d’Erreur Moyen » d’un mois de facturation correspond à la somme des Taux d’Erreur de chaque heure du mois de facturation, le tout divisé par le nombre total d’heures pour le mois de facturation. Le Pourcentage de Temps de Disponibilité Mensuel est représenté par la formule suivante :</w:t>
      </w:r>
    </w:p>
    <w:p w14:paraId="79FE447B" w14:textId="77777777" w:rsidR="007B4942" w:rsidRPr="0037096E" w:rsidRDefault="007B4942" w:rsidP="007B4942">
      <w:pPr>
        <w:pStyle w:val="ProductList-Body"/>
      </w:pPr>
    </w:p>
    <w:p w14:paraId="2A962BE1" w14:textId="77777777" w:rsidR="007B4942" w:rsidRPr="0037096E" w:rsidRDefault="007B4942" w:rsidP="007B4942">
      <w:pPr>
        <w:pStyle w:val="ListParagraph"/>
      </w:pPr>
      <m:oMathPara>
        <m:oMath>
          <m:r>
            <m:rPr>
              <m:nor/>
            </m:rPr>
            <w:rPr>
              <w:rFonts w:ascii="Cambria Math" w:hAnsi="Cambria Math" w:cs="Tahoma"/>
              <w:i/>
              <w:sz w:val="18"/>
              <w:szCs w:val="18"/>
            </w:rPr>
            <m:t>% de Temps de Disponibilité Mensuel = 100 % - Taux d’Erreur Moyen</m:t>
          </m:r>
        </m:oMath>
      </m:oMathPara>
    </w:p>
    <w:p w14:paraId="72338CA3" w14:textId="77777777" w:rsidR="00712939" w:rsidRPr="00E637C9" w:rsidRDefault="00712939" w:rsidP="00712939">
      <w:pPr>
        <w:pStyle w:val="ProductList-Body"/>
      </w:pPr>
      <w:r>
        <w:rPr>
          <w:b/>
          <w:color w:val="00188F"/>
        </w:rPr>
        <w:t>Avoir Service</w:t>
      </w:r>
      <w:r>
        <w:t> </w:t>
      </w:r>
      <w:r w:rsidRPr="00182BE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0C2CAE" w14:paraId="138EE87D" w14:textId="77777777" w:rsidTr="00183F48">
        <w:trPr>
          <w:tblHeader/>
        </w:trPr>
        <w:tc>
          <w:tcPr>
            <w:tcW w:w="5400" w:type="dxa"/>
            <w:shd w:val="clear" w:color="auto" w:fill="0072C6"/>
          </w:tcPr>
          <w:p w14:paraId="3EA74825" w14:textId="77777777" w:rsidR="00712939" w:rsidRPr="000C2CAE"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28781E4" w14:textId="77777777" w:rsidR="00712939" w:rsidRPr="000C2CAE" w:rsidRDefault="00712939" w:rsidP="00712939">
            <w:pPr>
              <w:pStyle w:val="ProductList-OfferingBody"/>
              <w:jc w:val="center"/>
              <w:rPr>
                <w:color w:val="FFFFFF" w:themeColor="background1"/>
              </w:rPr>
            </w:pPr>
            <w:r>
              <w:rPr>
                <w:color w:val="FFFFFF" w:themeColor="background1"/>
              </w:rPr>
              <w:t>Avoir Service</w:t>
            </w:r>
          </w:p>
        </w:tc>
      </w:tr>
      <w:tr w:rsidR="00712939" w:rsidRPr="000C2CAE" w14:paraId="0856BE65" w14:textId="77777777" w:rsidTr="00183F48">
        <w:tc>
          <w:tcPr>
            <w:tcW w:w="5400" w:type="dxa"/>
          </w:tcPr>
          <w:p w14:paraId="6C79C306" w14:textId="77777777" w:rsidR="00712939" w:rsidRPr="000C2CAE" w:rsidRDefault="00712939" w:rsidP="00712939">
            <w:pPr>
              <w:pStyle w:val="ProductList-OfferingBody"/>
              <w:jc w:val="center"/>
            </w:pPr>
            <w:r>
              <w:t>&lt; 99,9 %</w:t>
            </w:r>
          </w:p>
        </w:tc>
        <w:tc>
          <w:tcPr>
            <w:tcW w:w="5400" w:type="dxa"/>
          </w:tcPr>
          <w:p w14:paraId="163B9F30" w14:textId="77777777" w:rsidR="00712939" w:rsidRPr="0076238C" w:rsidRDefault="00712939" w:rsidP="00712939">
            <w:pPr>
              <w:pStyle w:val="ProductList-OfferingBody"/>
              <w:jc w:val="center"/>
            </w:pPr>
            <w:r>
              <w:t>10 %</w:t>
            </w:r>
          </w:p>
        </w:tc>
      </w:tr>
      <w:tr w:rsidR="00712939" w:rsidRPr="000C2CAE" w14:paraId="6E595000" w14:textId="77777777" w:rsidTr="00183F48">
        <w:tc>
          <w:tcPr>
            <w:tcW w:w="5400" w:type="dxa"/>
          </w:tcPr>
          <w:p w14:paraId="02D2E6E3" w14:textId="77777777" w:rsidR="00712939" w:rsidRPr="000C2CAE" w:rsidRDefault="00712939" w:rsidP="00712939">
            <w:pPr>
              <w:pStyle w:val="ProductList-OfferingBody"/>
              <w:jc w:val="center"/>
            </w:pPr>
            <w:r>
              <w:t>&lt; 99 %</w:t>
            </w:r>
          </w:p>
        </w:tc>
        <w:tc>
          <w:tcPr>
            <w:tcW w:w="5400" w:type="dxa"/>
          </w:tcPr>
          <w:p w14:paraId="6FF03CCC" w14:textId="77777777" w:rsidR="00712939" w:rsidRPr="0076238C" w:rsidRDefault="00712939" w:rsidP="00712939">
            <w:pPr>
              <w:pStyle w:val="ProductList-OfferingBody"/>
              <w:jc w:val="center"/>
            </w:pPr>
            <w:r>
              <w:t>25 %</w:t>
            </w:r>
          </w:p>
        </w:tc>
      </w:tr>
    </w:tbl>
    <w:p w14:paraId="735F0483" w14:textId="77777777" w:rsidR="00712939" w:rsidRPr="00E637C9"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51D635B" w14:textId="77777777" w:rsidR="0075506A" w:rsidRPr="00941D54" w:rsidRDefault="0075506A" w:rsidP="0075506A">
      <w:pPr>
        <w:pStyle w:val="ProductList-Offering2Heading"/>
        <w:tabs>
          <w:tab w:val="clear" w:pos="360"/>
          <w:tab w:val="clear" w:pos="720"/>
          <w:tab w:val="clear" w:pos="1080"/>
        </w:tabs>
        <w:outlineLvl w:val="2"/>
      </w:pPr>
      <w:bookmarkStart w:id="95" w:name="_Toc444249054"/>
      <w:bookmarkStart w:id="96" w:name="_Toc457806454"/>
      <w:bookmarkStart w:id="97" w:name="_Toc457812836"/>
      <w:bookmarkStart w:id="98" w:name="_Toc485560297"/>
      <w:r>
        <w:t>Service Backup</w:t>
      </w:r>
      <w:bookmarkEnd w:id="95"/>
      <w:bookmarkEnd w:id="96"/>
      <w:bookmarkEnd w:id="97"/>
      <w:bookmarkEnd w:id="98"/>
    </w:p>
    <w:p w14:paraId="63798966" w14:textId="77777777" w:rsidR="0075506A" w:rsidRPr="00941D54" w:rsidRDefault="0075506A" w:rsidP="0075506A">
      <w:pPr>
        <w:pStyle w:val="ProductList-Body"/>
      </w:pPr>
      <w:r>
        <w:rPr>
          <w:b/>
          <w:color w:val="00188F"/>
        </w:rPr>
        <w:t>Définitions supplémentaires</w:t>
      </w:r>
      <w:r>
        <w:t> </w:t>
      </w:r>
      <w:r w:rsidRPr="00DE2717">
        <w:rPr>
          <w:b/>
          <w:bCs/>
        </w:rPr>
        <w:t>:</w:t>
      </w:r>
    </w:p>
    <w:p w14:paraId="48990B1C" w14:textId="77777777" w:rsidR="0075506A" w:rsidRPr="00941D54" w:rsidRDefault="0075506A" w:rsidP="0075506A">
      <w:pPr>
        <w:pStyle w:val="ProductList-Body"/>
        <w:spacing w:after="40"/>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324C1115" w14:textId="77777777" w:rsidR="0075506A" w:rsidRPr="00941D54" w:rsidRDefault="0075506A" w:rsidP="0075506A">
      <w:pPr>
        <w:pStyle w:val="ProductList-Body"/>
        <w:spacing w:after="40"/>
      </w:pPr>
      <w:r>
        <w:t>« </w:t>
      </w:r>
      <w:r>
        <w:rPr>
          <w:b/>
          <w:color w:val="00188F"/>
        </w:rPr>
        <w:t>Agent de Sauvegarde</w:t>
      </w:r>
      <w:r>
        <w:t> » désigne le logiciel installé sur un serveur inscrit, qui permet audit serveur de Sauvegarder ou de Récupérer un ou plusieurs Éléments Protégés.</w:t>
      </w:r>
    </w:p>
    <w:p w14:paraId="2B38194A" w14:textId="77777777" w:rsidR="0075506A" w:rsidRPr="00941D54" w:rsidRDefault="0075506A" w:rsidP="0075506A">
      <w:pPr>
        <w:pStyle w:val="ProductList-Body"/>
        <w:spacing w:after="40"/>
      </w:pPr>
      <w:r>
        <w:t>« </w:t>
      </w:r>
      <w:r>
        <w:rPr>
          <w:b/>
          <w:color w:val="00188F"/>
        </w:rPr>
        <w:t>Coffre de Sauvegarde</w:t>
      </w:r>
      <w:r>
        <w:t> » désigne un conteneur dans lequel vous pouvez inscrire un ou plusieurs Éléments Protégés à des fins de Sauvegarde.</w:t>
      </w:r>
    </w:p>
    <w:p w14:paraId="222EEA60" w14:textId="77777777" w:rsidR="0075506A" w:rsidRPr="00941D54" w:rsidRDefault="0075506A" w:rsidP="0075506A">
      <w:pPr>
        <w:pStyle w:val="ProductList-Body"/>
        <w:spacing w:after="40"/>
      </w:pPr>
      <w:r>
        <w:t>« </w:t>
      </w:r>
      <w:r>
        <w:rPr>
          <w:b/>
          <w:color w:val="00188F"/>
        </w:rPr>
        <w:t>Minutes de Déploiement</w:t>
      </w:r>
      <w:r>
        <w:t> » correspond au nombre total de minutes pendant lesquelles un Élément Protégé a été programmé pour une Sauvegarde dans un Coffre de Sauvegarde.</w:t>
      </w:r>
    </w:p>
    <w:p w14:paraId="7CE22B14" w14:textId="77777777" w:rsidR="0075506A" w:rsidRPr="00941D54" w:rsidRDefault="0075506A" w:rsidP="0075506A">
      <w:pPr>
        <w:pStyle w:val="ProductList-Body"/>
        <w:spacing w:after="40"/>
      </w:pPr>
      <w:r>
        <w:t>« </w:t>
      </w:r>
      <w:r>
        <w:rPr>
          <w:b/>
          <w:color w:val="00188F"/>
        </w:rPr>
        <w:t>Échec</w:t>
      </w:r>
      <w:r>
        <w:t> » fait référence à un échec de Sauvegarde ou de Récupération par l’Agent de Sauvegarde ou le Service en raison de l’indisponibilité du Service Backup.</w:t>
      </w:r>
    </w:p>
    <w:p w14:paraId="0B9BA60A" w14:textId="77777777" w:rsidR="0075506A" w:rsidRPr="00941D54" w:rsidRDefault="0075506A" w:rsidP="0075506A">
      <w:pPr>
        <w:pStyle w:val="ProductList-Body"/>
        <w:spacing w:after="40"/>
      </w:pPr>
      <w:r>
        <w:t>« </w:t>
      </w:r>
      <w:r>
        <w:rPr>
          <w:b/>
          <w:color w:val="00188F"/>
        </w:rPr>
        <w:t>Minutes Disponibles Maximum</w:t>
      </w:r>
      <w:r>
        <w:t> » correspond au nombre de Minutes de Déploiement cumulées pour l’ensemble des Éléments Protégés au cours d’un mois de facturation d’un abonnement Microsoft Azure donné.</w:t>
      </w:r>
    </w:p>
    <w:p w14:paraId="6D3D8634" w14:textId="77777777" w:rsidR="0075506A" w:rsidRPr="00941D54" w:rsidRDefault="0075506A" w:rsidP="0075506A">
      <w:pPr>
        <w:pStyle w:val="ProductList-Body"/>
        <w:spacing w:after="40"/>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 Gestion.</w:t>
      </w:r>
    </w:p>
    <w:p w14:paraId="6C52580C" w14:textId="77777777" w:rsidR="0075506A" w:rsidRPr="00941D54" w:rsidRDefault="0075506A" w:rsidP="0075506A">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 inscrit.</w:t>
      </w:r>
    </w:p>
    <w:p w14:paraId="2E08B893" w14:textId="77777777" w:rsidR="0075506A" w:rsidRPr="00941D54" w:rsidRDefault="0075506A" w:rsidP="0075506A">
      <w:pPr>
        <w:pStyle w:val="ProductList-Body"/>
      </w:pPr>
    </w:p>
    <w:p w14:paraId="1F9DAEC1" w14:textId="77777777" w:rsidR="0075506A" w:rsidRPr="00941D54" w:rsidRDefault="0075506A" w:rsidP="0075506A">
      <w:pPr>
        <w:pStyle w:val="ProductList-Body"/>
      </w:pPr>
      <w:r>
        <w:rPr>
          <w:b/>
          <w:color w:val="00188F"/>
        </w:rPr>
        <w:t>Temps d’Indisponibilité</w:t>
      </w:r>
      <w:r>
        <w:t> </w:t>
      </w:r>
      <w:r w:rsidRPr="00DE2717">
        <w:rPr>
          <w:b/>
          <w:bCs/>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7F45E34C" w14:textId="77777777" w:rsidR="0075506A" w:rsidRPr="00941D54" w:rsidRDefault="0075506A" w:rsidP="0075506A">
      <w:pPr>
        <w:pStyle w:val="ProductList-Body"/>
      </w:pPr>
    </w:p>
    <w:p w14:paraId="372DDBDD" w14:textId="77777777" w:rsidR="0075506A" w:rsidRPr="00941D54" w:rsidRDefault="0075506A" w:rsidP="0075506A">
      <w:pPr>
        <w:pStyle w:val="ProductList-Body"/>
      </w:pPr>
      <w:r>
        <w:rPr>
          <w:b/>
          <w:color w:val="00188F"/>
        </w:rPr>
        <w:t>Pourcentage de Temps de Disponibilité Mensuel</w:t>
      </w:r>
      <w:r>
        <w:t> </w:t>
      </w:r>
      <w:r w:rsidRPr="00DE2717">
        <w:rPr>
          <w:b/>
          <w:bCs/>
        </w:rPr>
        <w:t>:</w:t>
      </w:r>
      <w:r>
        <w:t xml:space="preserve"> Le Pourcentage de Temps de Disponibilité Mensuel est calculé à l’aide de la formule suivante :</w:t>
      </w:r>
    </w:p>
    <w:p w14:paraId="75586D7F" w14:textId="77777777" w:rsidR="0075506A" w:rsidRPr="00941D54" w:rsidRDefault="0075506A" w:rsidP="0075506A">
      <w:pPr>
        <w:pStyle w:val="ProductList-Body"/>
      </w:pPr>
    </w:p>
    <w:p w14:paraId="5C6D9486" w14:textId="77777777" w:rsidR="0075506A" w:rsidRPr="00941D54" w:rsidRDefault="00831C4D" w:rsidP="0075506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E7CE64" w14:textId="77777777" w:rsidR="0075506A" w:rsidRPr="00941D54" w:rsidRDefault="0075506A" w:rsidP="0075506A">
      <w:pPr>
        <w:pStyle w:val="ProductList-Body"/>
      </w:pPr>
      <w:r>
        <w:rPr>
          <w:b/>
          <w:color w:val="00188F"/>
        </w:rPr>
        <w:t>Avoir Service</w:t>
      </w:r>
      <w:r>
        <w:t> </w:t>
      </w:r>
      <w:r w:rsidRPr="00DE271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9D0B2F" w14:paraId="42B4EB5E" w14:textId="77777777" w:rsidTr="007B4942">
        <w:trPr>
          <w:tblHeader/>
        </w:trPr>
        <w:tc>
          <w:tcPr>
            <w:tcW w:w="5400" w:type="dxa"/>
            <w:shd w:val="clear" w:color="auto" w:fill="0072C6"/>
          </w:tcPr>
          <w:p w14:paraId="41E5B9E1" w14:textId="77777777" w:rsidR="0075506A" w:rsidRPr="001A0074" w:rsidRDefault="0075506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518C7C7" w14:textId="77777777" w:rsidR="0075506A" w:rsidRPr="001A0074" w:rsidRDefault="0075506A" w:rsidP="007B4942">
            <w:pPr>
              <w:pStyle w:val="ProductList-OfferingBody"/>
              <w:jc w:val="center"/>
              <w:rPr>
                <w:color w:val="FFFFFF" w:themeColor="background1"/>
              </w:rPr>
            </w:pPr>
            <w:r>
              <w:rPr>
                <w:color w:val="FFFFFF" w:themeColor="background1"/>
              </w:rPr>
              <w:t>Avoir Service</w:t>
            </w:r>
          </w:p>
        </w:tc>
      </w:tr>
      <w:tr w:rsidR="0075506A" w:rsidRPr="009D0B2F" w14:paraId="48016F6E" w14:textId="77777777" w:rsidTr="007B4942">
        <w:tc>
          <w:tcPr>
            <w:tcW w:w="5400" w:type="dxa"/>
            <w:tcBorders>
              <w:bottom w:val="single" w:sz="4" w:space="0" w:color="000000" w:themeColor="text1"/>
            </w:tcBorders>
          </w:tcPr>
          <w:p w14:paraId="31B65954" w14:textId="77777777" w:rsidR="0075506A" w:rsidRPr="0076238C" w:rsidRDefault="0075506A" w:rsidP="007B4942">
            <w:pPr>
              <w:pStyle w:val="ProductList-OfferingBody"/>
              <w:jc w:val="center"/>
            </w:pPr>
            <w:r>
              <w:t>&lt; 99,9 %</w:t>
            </w:r>
          </w:p>
        </w:tc>
        <w:tc>
          <w:tcPr>
            <w:tcW w:w="5400" w:type="dxa"/>
            <w:tcBorders>
              <w:bottom w:val="single" w:sz="4" w:space="0" w:color="000000" w:themeColor="text1"/>
            </w:tcBorders>
          </w:tcPr>
          <w:p w14:paraId="3B8DBFBC" w14:textId="77777777" w:rsidR="0075506A" w:rsidRPr="0076238C" w:rsidRDefault="0075506A" w:rsidP="007B4942">
            <w:pPr>
              <w:pStyle w:val="ProductList-OfferingBody"/>
              <w:jc w:val="center"/>
            </w:pPr>
            <w:r>
              <w:t>10%</w:t>
            </w:r>
          </w:p>
        </w:tc>
      </w:tr>
      <w:tr w:rsidR="0075506A" w:rsidRPr="009D0B2F" w14:paraId="393AF264" w14:textId="77777777" w:rsidTr="007B4942">
        <w:tc>
          <w:tcPr>
            <w:tcW w:w="5400" w:type="dxa"/>
            <w:tcBorders>
              <w:bottom w:val="single" w:sz="4" w:space="0" w:color="auto"/>
            </w:tcBorders>
          </w:tcPr>
          <w:p w14:paraId="7A1CAA85" w14:textId="77777777" w:rsidR="0075506A" w:rsidRPr="0076238C" w:rsidRDefault="0075506A" w:rsidP="007B4942">
            <w:pPr>
              <w:pStyle w:val="ProductList-OfferingBody"/>
              <w:jc w:val="center"/>
            </w:pPr>
            <w:r>
              <w:t>&lt; 99 %</w:t>
            </w:r>
          </w:p>
        </w:tc>
        <w:tc>
          <w:tcPr>
            <w:tcW w:w="5400" w:type="dxa"/>
            <w:tcBorders>
              <w:bottom w:val="single" w:sz="4" w:space="0" w:color="auto"/>
            </w:tcBorders>
          </w:tcPr>
          <w:p w14:paraId="38C6AF2C" w14:textId="77777777" w:rsidR="0075506A" w:rsidRPr="0076238C" w:rsidRDefault="0075506A" w:rsidP="007B4942">
            <w:pPr>
              <w:pStyle w:val="ProductList-OfferingBody"/>
              <w:jc w:val="center"/>
            </w:pPr>
            <w:r>
              <w:t>25%</w:t>
            </w:r>
          </w:p>
        </w:tc>
      </w:tr>
    </w:tbl>
    <w:p w14:paraId="2571C424" w14:textId="77777777" w:rsidR="0075506A" w:rsidRPr="00941D54"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506A">
          <w:rPr>
            <w:rStyle w:val="Hyperlink"/>
            <w:sz w:val="16"/>
            <w:szCs w:val="16"/>
          </w:rPr>
          <w:t>Table des matières</w:t>
        </w:r>
      </w:hyperlink>
      <w:r w:rsidR="0075506A">
        <w:rPr>
          <w:sz w:val="16"/>
          <w:szCs w:val="16"/>
        </w:rPr>
        <w:t xml:space="preserve"> / </w:t>
      </w:r>
      <w:hyperlink w:anchor="Definitions" w:history="1">
        <w:r w:rsidR="0075506A">
          <w:rPr>
            <w:rStyle w:val="Hyperlink"/>
            <w:sz w:val="16"/>
            <w:szCs w:val="16"/>
          </w:rPr>
          <w:t>Définitions</w:t>
        </w:r>
      </w:hyperlink>
    </w:p>
    <w:p w14:paraId="561B594C" w14:textId="21953954" w:rsidR="004D6553" w:rsidRPr="005A6CF1" w:rsidRDefault="004D6553" w:rsidP="00B83710">
      <w:pPr>
        <w:pStyle w:val="ProductList-Offering2Heading"/>
        <w:keepNext/>
        <w:tabs>
          <w:tab w:val="clear" w:pos="360"/>
          <w:tab w:val="clear" w:pos="720"/>
          <w:tab w:val="clear" w:pos="1080"/>
        </w:tabs>
        <w:outlineLvl w:val="2"/>
        <w:rPr>
          <w:lang w:val="en-US" w:eastAsia="en-US" w:bidi="ar-SA"/>
        </w:rPr>
      </w:pPr>
      <w:bookmarkStart w:id="99" w:name="_Toc485560298"/>
      <w:r w:rsidRPr="005A6CF1">
        <w:rPr>
          <w:lang w:val="en-US" w:eastAsia="en-US" w:bidi="ar-SA"/>
        </w:rPr>
        <w:t>Services BizTalk</w:t>
      </w:r>
      <w:bookmarkEnd w:id="99"/>
    </w:p>
    <w:p w14:paraId="35D38C56" w14:textId="77777777" w:rsidR="004D6553" w:rsidRPr="00FB368F" w:rsidRDefault="004D6553" w:rsidP="004D6553">
      <w:pPr>
        <w:pStyle w:val="ProductList-Body"/>
      </w:pPr>
      <w:r>
        <w:rPr>
          <w:b/>
          <w:color w:val="00188F"/>
        </w:rPr>
        <w:t>Définitions Supplémentaires :</w:t>
      </w:r>
    </w:p>
    <w:p w14:paraId="0FBB91D1" w14:textId="77777777" w:rsidR="004D6553" w:rsidRPr="00FB368F" w:rsidRDefault="004D6553" w:rsidP="004D6553">
      <w:pPr>
        <w:pStyle w:val="ProductList-Body"/>
        <w:spacing w:after="40"/>
      </w:pPr>
      <w:r>
        <w:t>« </w:t>
      </w:r>
      <w:r>
        <w:rPr>
          <w:b/>
          <w:color w:val="00188F"/>
        </w:rPr>
        <w:t>Environnement BizTalk Service</w:t>
      </w:r>
      <w:r>
        <w:t> » correspond à un déploiement des Services BizTalk que vous créez, comme représenté dans le Portail de Gestion, auquel vous pouvez envoyer des demandes de messages d’exécution.</w:t>
      </w:r>
    </w:p>
    <w:p w14:paraId="29D5B8D9" w14:textId="77777777" w:rsidR="004D6553" w:rsidRPr="00FB368F" w:rsidRDefault="004D6553" w:rsidP="004D655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 mois de facturation.</w:t>
      </w:r>
    </w:p>
    <w:p w14:paraId="07211FF9" w14:textId="77777777" w:rsidR="004D6553" w:rsidRPr="00FB368F" w:rsidRDefault="004D6553" w:rsidP="004D6553">
      <w:pPr>
        <w:pStyle w:val="ProductList-Body"/>
        <w:spacing w:after="40"/>
      </w:pPr>
      <w:r>
        <w:t>« </w:t>
      </w:r>
      <w:r>
        <w:rPr>
          <w:b/>
          <w:color w:val="00188F"/>
        </w:rPr>
        <w:t>Minutes Disponibles Maximum</w:t>
      </w:r>
      <w:r>
        <w:t> » correspond au nombre de Minutes de Déploiement cumulées pour l’ensemble des Environnements BizTalk Service que vous déployez au cours d’un mois de facturation d’un abonnement Microsoft Azure donné.</w:t>
      </w:r>
    </w:p>
    <w:p w14:paraId="1CD43D58" w14:textId="77777777" w:rsidR="004D6553" w:rsidRPr="00FB368F" w:rsidRDefault="004D6553" w:rsidP="004D655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2449B03E" w14:textId="77777777" w:rsidR="004D6553" w:rsidRPr="00FB368F" w:rsidRDefault="004D6553" w:rsidP="004D6553">
      <w:pPr>
        <w:pStyle w:val="ProductList-Body"/>
      </w:pPr>
    </w:p>
    <w:p w14:paraId="24FABF86" w14:textId="6818CE99"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Environnements BizTalk Service que vous déployez au titre d’un abonnement Microsoft Azure donné, pendant lesquelles un Environnement BizTalk Service n’est pas disponible. Une minute est comptabilisée dans le Temps d’Indisponibilité d’un Environnement BizTalk Service lorsque la connectivité est perdue pendant cette minute entre votre Environnement BizTalk Service et une passerelle Internet de Microsoft.</w:t>
      </w:r>
    </w:p>
    <w:p w14:paraId="7F20B195" w14:textId="77777777" w:rsidR="004D6553" w:rsidRPr="00FB368F" w:rsidRDefault="004D6553" w:rsidP="004D6553">
      <w:pPr>
        <w:pStyle w:val="ProductList-Body"/>
      </w:pPr>
    </w:p>
    <w:p w14:paraId="5AAF3D4C" w14:textId="1ABAC00B"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CF66FA" w14:textId="77777777" w:rsidR="004D6553" w:rsidRPr="00FB368F" w:rsidRDefault="004D6553" w:rsidP="004D6553">
      <w:pPr>
        <w:pStyle w:val="ProductList-Body"/>
      </w:pPr>
    </w:p>
    <w:p w14:paraId="22AE3A8C" w14:textId="448C5861" w:rsidR="004D6553" w:rsidRPr="00FB368F" w:rsidRDefault="00831C4D"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3252B81" w:rsidR="004D6553" w:rsidRPr="00FB368F" w:rsidRDefault="004D6553" w:rsidP="0075506A">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183F4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Avoir Service</w:t>
            </w:r>
          </w:p>
        </w:tc>
      </w:tr>
      <w:tr w:rsidR="007A24E0" w:rsidRPr="009D0B2F" w14:paraId="61B78A5B" w14:textId="77777777" w:rsidTr="00183F4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701D891" w:rsidR="007A24E0" w:rsidRPr="0076238C" w:rsidRDefault="007A24E0" w:rsidP="003034CF">
            <w:pPr>
              <w:pStyle w:val="ProductList-OfferingBody"/>
              <w:jc w:val="center"/>
            </w:pPr>
            <w:r>
              <w:t>10</w:t>
            </w:r>
            <w:r w:rsidR="009B62A6">
              <w:t xml:space="preserve"> </w:t>
            </w:r>
            <w:r>
              <w:t>%</w:t>
            </w:r>
          </w:p>
        </w:tc>
      </w:tr>
      <w:tr w:rsidR="007A24E0" w:rsidRPr="009D0B2F" w14:paraId="5AA81A4E" w14:textId="77777777" w:rsidTr="00183F4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CDE009A" w:rsidR="007A24E0" w:rsidRPr="0076238C" w:rsidRDefault="007A24E0" w:rsidP="003034CF">
            <w:pPr>
              <w:pStyle w:val="ProductList-OfferingBody"/>
              <w:jc w:val="center"/>
            </w:pPr>
            <w:r>
              <w:t>25</w:t>
            </w:r>
            <w:r w:rsidR="009B62A6">
              <w:t xml:space="preserve"> </w:t>
            </w:r>
            <w:r>
              <w:t>%</w:t>
            </w:r>
          </w:p>
        </w:tc>
      </w:tr>
    </w:tbl>
    <w:p w14:paraId="288F6E9B" w14:textId="77777777" w:rsidR="008C5EDB" w:rsidRPr="00FB368F" w:rsidRDefault="008C5EDB" w:rsidP="00F439B9">
      <w:pPr>
        <w:pStyle w:val="ProductList-Body"/>
      </w:pPr>
    </w:p>
    <w:p w14:paraId="152F4A7B" w14:textId="6A806539" w:rsidR="004D6553" w:rsidRPr="00FB368F" w:rsidRDefault="004D6553" w:rsidP="004D6553">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De Base, Standard et Premium des Services BizTalk. L’édition Développeur des Services BizTalk Microsoft Azure n’est pas couverte par le présent SLA.</w:t>
      </w:r>
    </w:p>
    <w:p w14:paraId="58E06BA8" w14:textId="77777777" w:rsidR="004D6553" w:rsidRPr="00FB368F" w:rsidRDefault="004D6553" w:rsidP="004D6553">
      <w:pPr>
        <w:pStyle w:val="ProductList-Body"/>
      </w:pPr>
    </w:p>
    <w:p w14:paraId="2B2B37B8" w14:textId="5AB83A2F" w:rsidR="00DA6241" w:rsidRPr="00FB368F" w:rsidRDefault="004D6553" w:rsidP="004D6553">
      <w:pPr>
        <w:pStyle w:val="ProductList-Body"/>
      </w:pPr>
      <w:r>
        <w:rPr>
          <w:b/>
          <w:color w:val="00188F"/>
        </w:rPr>
        <w:t>Conditions supplémentaires</w:t>
      </w:r>
      <w:r>
        <w:t> </w:t>
      </w:r>
      <w:r w:rsidRPr="0015352A">
        <w:rPr>
          <w:b/>
          <w:color w:val="00188F"/>
        </w:rPr>
        <w:t>:</w:t>
      </w:r>
      <w:r>
        <w:t xml:space="preserve"> lorsque vous soumettez une réclamation, vous devez vous assurer que le Compte de Stockage de Surveillance contient des informations de surveillance complètes et en fournir l’accès à Microsoft.</w:t>
      </w:r>
    </w:p>
    <w:p w14:paraId="6FCA0A55" w14:textId="72D13D62" w:rsidR="004D6553" w:rsidRPr="00FB368F"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B617B" w14:textId="57FA55B7" w:rsidR="004D6553" w:rsidRPr="008E64FF" w:rsidRDefault="004D6553" w:rsidP="004D6553">
      <w:pPr>
        <w:pStyle w:val="ProductList-Offering2Heading"/>
        <w:tabs>
          <w:tab w:val="clear" w:pos="360"/>
          <w:tab w:val="clear" w:pos="720"/>
          <w:tab w:val="clear" w:pos="1080"/>
        </w:tabs>
        <w:outlineLvl w:val="2"/>
        <w:rPr>
          <w:lang w:eastAsia="en-US" w:bidi="ar-SA"/>
        </w:rPr>
      </w:pPr>
      <w:bookmarkStart w:id="100" w:name="_Toc485560299"/>
      <w:r w:rsidRPr="008E64FF">
        <w:rPr>
          <w:lang w:eastAsia="en-US" w:bidi="ar-SA"/>
        </w:rPr>
        <w:t>Services de Cache</w:t>
      </w:r>
      <w:bookmarkEnd w:id="100"/>
    </w:p>
    <w:p w14:paraId="2AD7763D" w14:textId="77777777" w:rsidR="004D6553" w:rsidRPr="00FB368F" w:rsidRDefault="004D6553" w:rsidP="004D6553">
      <w:pPr>
        <w:pStyle w:val="ProductList-Body"/>
      </w:pPr>
      <w:r>
        <w:rPr>
          <w:b/>
          <w:color w:val="00188F"/>
        </w:rPr>
        <w:t>Définitions Supplémentaires :</w:t>
      </w:r>
    </w:p>
    <w:p w14:paraId="0F306F3C" w14:textId="77777777" w:rsidR="004D6553" w:rsidRPr="00FB368F" w:rsidRDefault="004D6553" w:rsidP="007A24E0">
      <w:pPr>
        <w:pStyle w:val="ProductList-Body"/>
        <w:spacing w:after="40"/>
      </w:pPr>
      <w:r>
        <w:t>« </w:t>
      </w:r>
      <w:r>
        <w:rPr>
          <w:b/>
          <w:color w:val="00188F"/>
        </w:rPr>
        <w:t>Cache</w:t>
      </w:r>
      <w:r>
        <w:t> » désigne un déploiement du Service de Cache créé par vous, de façon à ce que ses Points de Terminaison de Cache soient répertoriés dans l’onglet Cache du Portail de Gestion.</w:t>
      </w:r>
    </w:p>
    <w:p w14:paraId="50281069" w14:textId="77777777" w:rsidR="004D6553" w:rsidRPr="00FB368F" w:rsidRDefault="004D6553" w:rsidP="007A24E0">
      <w:pPr>
        <w:pStyle w:val="ProductList-Body"/>
        <w:spacing w:after="40"/>
      </w:pPr>
      <w:r>
        <w:t>« </w:t>
      </w:r>
      <w:r>
        <w:rPr>
          <w:b/>
          <w:color w:val="00188F"/>
        </w:rPr>
        <w:t>Points de Terminaison de Cache</w:t>
      </w:r>
      <w:r>
        <w:t> » désigne les points de terminaison permettant l’accès à un Cache.</w:t>
      </w:r>
    </w:p>
    <w:p w14:paraId="2C0A6E27" w14:textId="77777777" w:rsidR="004D6553" w:rsidRPr="00FB368F" w:rsidRDefault="004D6553" w:rsidP="007A24E0">
      <w:pPr>
        <w:pStyle w:val="ProductList-Body"/>
        <w:spacing w:after="40"/>
      </w:pPr>
      <w:r>
        <w:t>« </w:t>
      </w:r>
      <w:r>
        <w:rPr>
          <w:b/>
          <w:color w:val="00188F"/>
        </w:rPr>
        <w:t>Minutes de Déploiement</w:t>
      </w:r>
      <w:r>
        <w:t> » correspond au nombre total de minutes pendant lesquelles un Cache donné a été déployé dans Microsoft Azure au cours d’un mois de facturation.</w:t>
      </w:r>
    </w:p>
    <w:p w14:paraId="27309820" w14:textId="77777777" w:rsidR="004D6553" w:rsidRPr="00FB368F" w:rsidRDefault="004D6553" w:rsidP="004D6553">
      <w:pPr>
        <w:pStyle w:val="ProductList-Body"/>
      </w:pPr>
      <w:r>
        <w:t>« </w:t>
      </w:r>
      <w:r>
        <w:rPr>
          <w:b/>
          <w:color w:val="00188F"/>
        </w:rPr>
        <w:t>Minutes Disponibles Maximum</w:t>
      </w:r>
      <w:r>
        <w:t> » correspond au nombre de Minutes de Déploiement cumulées pour l’ensemble des Caches que vous déployez au cours d’un mois de facturation d’un abonnement Microsoft Azure donné.</w:t>
      </w:r>
    </w:p>
    <w:p w14:paraId="55C6BD1B" w14:textId="77777777" w:rsidR="007A24E0" w:rsidRPr="00FB368F" w:rsidRDefault="007A24E0" w:rsidP="004D6553">
      <w:pPr>
        <w:pStyle w:val="ProductList-Body"/>
      </w:pPr>
    </w:p>
    <w:p w14:paraId="4854AF16" w14:textId="6C3A1854"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Caches que vous déployez au titre d’un abonnement Microsoft Azure donné, pendant lesquelles un Cache n’est pas disponible. Une minute est considérée comme indisponible pour un </w:t>
      </w:r>
      <w:r>
        <w:lastRenderedPageBreak/>
        <w:t>Cache donné lorsque la connectivité est perdue pendant cette minute entre un ou plusieurs Points de Terminaison de Cache associés au Cache et les passerelles Internet de Microsoft.</w:t>
      </w:r>
    </w:p>
    <w:p w14:paraId="44518608" w14:textId="77777777" w:rsidR="007A24E0" w:rsidRPr="00FB368F" w:rsidRDefault="007A24E0" w:rsidP="004D6553">
      <w:pPr>
        <w:pStyle w:val="ProductList-Body"/>
      </w:pPr>
    </w:p>
    <w:p w14:paraId="73CDAEF0" w14:textId="0BC43A7E"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4BD261F" w14:textId="77777777" w:rsidR="004D6553" w:rsidRPr="00FB368F" w:rsidRDefault="004D6553" w:rsidP="004D6553">
      <w:pPr>
        <w:pStyle w:val="ProductList-Body"/>
      </w:pPr>
    </w:p>
    <w:p w14:paraId="576C53B1" w14:textId="3A8A9290" w:rsidR="004D6553" w:rsidRPr="00FB368F" w:rsidRDefault="00831C4D"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061B64BD" w:rsidR="004D6553" w:rsidRPr="00FB368F" w:rsidRDefault="004D6553" w:rsidP="00F439B9">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183F48">
        <w:trPr>
          <w:tblHeader/>
        </w:trPr>
        <w:tc>
          <w:tcPr>
            <w:tcW w:w="5400" w:type="dxa"/>
            <w:shd w:val="clear" w:color="auto" w:fill="0072C6"/>
          </w:tcPr>
          <w:p w14:paraId="5F63AEAA" w14:textId="77777777" w:rsidR="004D6553" w:rsidRPr="001A0074" w:rsidRDefault="004D6553"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E309F08" w14:textId="77777777" w:rsidR="004D6553" w:rsidRPr="001A0074" w:rsidRDefault="004D6553" w:rsidP="00F439B9">
            <w:pPr>
              <w:pStyle w:val="ProductList-OfferingBody"/>
              <w:keepNext/>
              <w:jc w:val="center"/>
              <w:rPr>
                <w:color w:val="FFFFFF" w:themeColor="background1"/>
              </w:rPr>
            </w:pPr>
            <w:r>
              <w:rPr>
                <w:color w:val="FFFFFF" w:themeColor="background1"/>
              </w:rPr>
              <w:t>Avoir Service</w:t>
            </w:r>
          </w:p>
        </w:tc>
      </w:tr>
      <w:tr w:rsidR="007A24E0" w:rsidRPr="009D0B2F" w14:paraId="7CA4AF02" w14:textId="77777777" w:rsidTr="00183F48">
        <w:tc>
          <w:tcPr>
            <w:tcW w:w="5400" w:type="dxa"/>
          </w:tcPr>
          <w:p w14:paraId="2857D7BC" w14:textId="40C30027" w:rsidR="007A24E0" w:rsidRPr="0076238C" w:rsidRDefault="007A24E0" w:rsidP="00F439B9">
            <w:pPr>
              <w:pStyle w:val="ProductList-OfferingBody"/>
              <w:keepNext/>
              <w:jc w:val="center"/>
            </w:pPr>
            <w:r>
              <w:t>&lt; 99,9 %</w:t>
            </w:r>
          </w:p>
        </w:tc>
        <w:tc>
          <w:tcPr>
            <w:tcW w:w="5400" w:type="dxa"/>
          </w:tcPr>
          <w:p w14:paraId="4CFC0DA7" w14:textId="41B80399" w:rsidR="007A24E0" w:rsidRPr="0076238C" w:rsidRDefault="007A24E0" w:rsidP="00F439B9">
            <w:pPr>
              <w:pStyle w:val="ProductList-OfferingBody"/>
              <w:keepNext/>
              <w:jc w:val="center"/>
            </w:pPr>
            <w:r>
              <w:t>10</w:t>
            </w:r>
            <w:r w:rsidR="00427BA8">
              <w:t xml:space="preserve"> </w:t>
            </w:r>
            <w:r>
              <w:t>%</w:t>
            </w:r>
          </w:p>
        </w:tc>
      </w:tr>
      <w:tr w:rsidR="007A24E0" w:rsidRPr="009D0B2F" w14:paraId="2E089535" w14:textId="77777777" w:rsidTr="00183F48">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4B6EDD26" w:rsidR="007A24E0" w:rsidRPr="0076238C" w:rsidRDefault="007A24E0" w:rsidP="00124F73">
            <w:pPr>
              <w:pStyle w:val="ProductList-OfferingBody"/>
              <w:jc w:val="center"/>
            </w:pPr>
            <w:r>
              <w:t>25</w:t>
            </w:r>
            <w:r w:rsidR="00427BA8">
              <w:t xml:space="preserve"> </w:t>
            </w:r>
            <w:r>
              <w:t>%</w:t>
            </w:r>
          </w:p>
        </w:tc>
      </w:tr>
    </w:tbl>
    <w:p w14:paraId="1A50CCA0" w14:textId="77777777" w:rsidR="004D6553" w:rsidRPr="00FB368F" w:rsidRDefault="004D6553" w:rsidP="007A24E0">
      <w:pPr>
        <w:spacing w:after="0"/>
      </w:pPr>
    </w:p>
    <w:p w14:paraId="60C902E8" w14:textId="2FEDDC7D" w:rsidR="004D6553" w:rsidRPr="00F401D9" w:rsidRDefault="004D6553" w:rsidP="007A24E0">
      <w:pPr>
        <w:pStyle w:val="ProductList-Body"/>
        <w:rPr>
          <w:spacing w:val="-1"/>
        </w:rPr>
      </w:pPr>
      <w:r w:rsidRPr="00F401D9">
        <w:rPr>
          <w:b/>
          <w:color w:val="00188F"/>
          <w:spacing w:val="-1"/>
        </w:rPr>
        <w:t>Exceptions de Niveau de Service</w:t>
      </w:r>
      <w:r w:rsidRPr="00F401D9">
        <w:rPr>
          <w:spacing w:val="-1"/>
        </w:rPr>
        <w:t> </w:t>
      </w:r>
      <w:r w:rsidRPr="00F401D9">
        <w:rPr>
          <w:b/>
          <w:color w:val="00188F"/>
          <w:spacing w:val="-1"/>
        </w:rPr>
        <w:t>:</w:t>
      </w:r>
      <w:r w:rsidRPr="00F401D9">
        <w:rPr>
          <w:spacing w:val="-1"/>
        </w:rPr>
        <w:t xml:space="preserve"> les Niveaux de Service et Avoirs Service s’appliquent à votre utilisation du Service de Cache, qui inclut le Service de Cache Géré ou le Service de Cache Redis Azure Standard. L’édition De Base du Service de Cache Redis Azure n’est pas couverte par le présent SLA.</w:t>
      </w:r>
    </w:p>
    <w:p w14:paraId="05749746" w14:textId="321BF8E1" w:rsidR="007A24E0" w:rsidRPr="00FB368F"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4DBFC2B" w14:textId="426B586A" w:rsidR="007A24E0" w:rsidRPr="008E64FF" w:rsidRDefault="007A24E0" w:rsidP="007A24E0">
      <w:pPr>
        <w:pStyle w:val="ProductList-Offering2Heading"/>
        <w:tabs>
          <w:tab w:val="clear" w:pos="360"/>
          <w:tab w:val="clear" w:pos="720"/>
          <w:tab w:val="clear" w:pos="1080"/>
        </w:tabs>
        <w:outlineLvl w:val="2"/>
        <w:rPr>
          <w:lang w:eastAsia="en-US" w:bidi="ar-SA"/>
        </w:rPr>
      </w:pPr>
      <w:bookmarkStart w:id="101" w:name="_Toc485560300"/>
      <w:r w:rsidRPr="008E64FF">
        <w:rPr>
          <w:lang w:eastAsia="en-US" w:bidi="ar-SA"/>
        </w:rPr>
        <w:t>Service CDN</w:t>
      </w:r>
      <w:bookmarkEnd w:id="101"/>
    </w:p>
    <w:p w14:paraId="1E5528F3" w14:textId="5B450863" w:rsidR="007A24E0" w:rsidRPr="00FB368F" w:rsidRDefault="007A24E0" w:rsidP="007A24E0">
      <w:pPr>
        <w:pStyle w:val="ProductList-Body"/>
      </w:pPr>
      <w:r>
        <w:rPr>
          <w:b/>
          <w:color w:val="00188F"/>
        </w:rPr>
        <w:t>Temps d’Indisponibilité</w:t>
      </w:r>
      <w:r w:rsidR="00034B3F">
        <w:t> </w:t>
      </w:r>
      <w:r w:rsidR="00034B3F" w:rsidRPr="0015352A">
        <w:rPr>
          <w:b/>
          <w:color w:val="00188F"/>
        </w:rPr>
        <w:t>:</w:t>
      </w:r>
      <w:r w:rsidR="00034B3F">
        <w:t xml:space="preserve"> </w:t>
      </w:r>
      <w:r>
        <w:t>Pour évaluer le Temps d’Indisponibilité, Microsoft vérifiera les données collectées par tout système de mesure indépendant que vous utilisez.</w:t>
      </w:r>
    </w:p>
    <w:p w14:paraId="7C37F9DC" w14:textId="77777777" w:rsidR="007A24E0" w:rsidRPr="00FB368F" w:rsidRDefault="007A24E0" w:rsidP="007A24E0">
      <w:pPr>
        <w:pStyle w:val="ProductList-Body"/>
      </w:pPr>
    </w:p>
    <w:p w14:paraId="4410BE08" w14:textId="00BB9A09" w:rsidR="007A24E0" w:rsidRPr="00FB368F" w:rsidRDefault="007A24E0" w:rsidP="007A24E0">
      <w:pPr>
        <w:pStyle w:val="ProductList-Body"/>
      </w:pPr>
      <w:r>
        <w:t>Vous devez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823101">
        <w:t> </w:t>
      </w:r>
      <w:r>
        <w:t xml:space="preserve">la République populaire de Chine).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Les tests du Système de Mesure sont configurés (à une fréquence d’au moins un test par heure et par agent) pour réaliser une opération HTTP GET selon le modèle ci-dessous : </w:t>
      </w:r>
    </w:p>
    <w:p w14:paraId="126332FD" w14:textId="21F82869" w:rsidR="007A24E0" w:rsidRPr="00FB368F" w:rsidRDefault="007A24E0" w:rsidP="00E62D9C">
      <w:pPr>
        <w:pStyle w:val="ProductList-Body"/>
        <w:numPr>
          <w:ilvl w:val="0"/>
          <w:numId w:val="2"/>
        </w:numPr>
      </w:pPr>
      <w:r>
        <w:t>Un fichier test est placé au niveau de votre point d’origine (par exemple, le compte de Stockage Azure).</w:t>
      </w:r>
    </w:p>
    <w:p w14:paraId="02A7C212" w14:textId="4280C863" w:rsidR="007A24E0" w:rsidRPr="00FB368F" w:rsidRDefault="007A24E0" w:rsidP="00E62D9C">
      <w:pPr>
        <w:pStyle w:val="ProductList-Body"/>
        <w:numPr>
          <w:ilvl w:val="0"/>
          <w:numId w:val="2"/>
        </w:numPr>
      </w:pPr>
      <w:r>
        <w:t>L’opération GET récupère le fichier via le Service CDN, en demandant l’objet au nom d’hôte du nom de domaine Microsoft Azure approprié.</w:t>
      </w:r>
    </w:p>
    <w:p w14:paraId="78CCDBD1" w14:textId="61945D7F" w:rsidR="007A24E0" w:rsidRPr="00FB368F" w:rsidRDefault="007A24E0" w:rsidP="00E62D9C">
      <w:pPr>
        <w:pStyle w:val="ProductList-Body"/>
        <w:numPr>
          <w:ilvl w:val="0"/>
          <w:numId w:val="2"/>
        </w:numPr>
      </w:pPr>
      <w:r>
        <w:t xml:space="preserve">Le fichier test doit satisfaire les critères suivants : </w:t>
      </w:r>
    </w:p>
    <w:p w14:paraId="6619D25E" w14:textId="7096EF77" w:rsidR="007A24E0" w:rsidRPr="00FB368F" w:rsidRDefault="007A24E0" w:rsidP="00E62D9C">
      <w:pPr>
        <w:pStyle w:val="ProductList-Body"/>
        <w:numPr>
          <w:ilvl w:val="0"/>
          <w:numId w:val="3"/>
        </w:numPr>
        <w:tabs>
          <w:tab w:val="clear" w:pos="360"/>
          <w:tab w:val="clear" w:pos="720"/>
        </w:tabs>
        <w:ind w:hanging="360"/>
      </w:pPr>
      <w:r>
        <w:t>L’objet test doit autoriser la mise en cache en incluant les en-têtes « Cache-control</w:t>
      </w:r>
      <w:r w:rsidR="00AB37E5">
        <w:t xml:space="preserve"> </w:t>
      </w:r>
      <w:r>
        <w:t>: public » explicites ou en n’incluant pas d’en-tête « Cache-Control</w:t>
      </w:r>
      <w:r w:rsidR="00AB37E5">
        <w:t xml:space="preserve"> </w:t>
      </w:r>
      <w:r>
        <w:t>: private ».</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L’objet test doit être un fichier dont la taille est comprise entre 50 Ko et 1 Mo. </w:t>
      </w:r>
    </w:p>
    <w:p w14:paraId="5F40887D" w14:textId="079BDD43" w:rsidR="007A24E0" w:rsidRPr="00FB368F" w:rsidRDefault="007A24E0" w:rsidP="00E62D9C">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5349407" w14:textId="77777777" w:rsidR="007A24E0" w:rsidRPr="00FB368F" w:rsidRDefault="007A24E0" w:rsidP="007A24E0">
      <w:pPr>
        <w:pStyle w:val="ProductList-Body"/>
      </w:pPr>
    </w:p>
    <w:p w14:paraId="0CE53DA4" w14:textId="318BE26E" w:rsidR="007A24E0" w:rsidRPr="00FB368F" w:rsidRDefault="007A24E0" w:rsidP="007A24E0">
      <w:pPr>
        <w:pStyle w:val="ProductList-Body"/>
      </w:pPr>
      <w:r>
        <w:rPr>
          <w:b/>
          <w:color w:val="00188F"/>
        </w:rPr>
        <w:t>Pourcentage de Temps de Disponibilité Mensuel</w:t>
      </w:r>
      <w:r>
        <w:t> </w:t>
      </w:r>
      <w:r w:rsidRPr="0015352A">
        <w:rPr>
          <w:b/>
          <w:color w:val="00188F"/>
        </w:rPr>
        <w:t>:</w:t>
      </w:r>
      <w:r>
        <w:t xml:space="preserve"> désigne le pourcentage de transactions HTTP au cours desquelles le CDN a répondu aux requêtes du client et fourni le contenu demandé sans erreur. Il est calculé sur la base du nombre de fois où l’objet a été fourni avec succès, divisé</w:t>
      </w:r>
      <w:r w:rsidR="00057171">
        <w:t> </w:t>
      </w:r>
      <w:r>
        <w:t>par le nombre total de requêtes (après avoir ôté les données erronées).</w:t>
      </w:r>
    </w:p>
    <w:p w14:paraId="61EFF1D5" w14:textId="77777777" w:rsidR="007A24E0" w:rsidRPr="00FB368F" w:rsidRDefault="007A24E0" w:rsidP="007A24E0">
      <w:pPr>
        <w:pStyle w:val="ProductList-Body"/>
      </w:pPr>
    </w:p>
    <w:p w14:paraId="23A5294A" w14:textId="1306F1AD" w:rsidR="007A24E0" w:rsidRPr="00FB368F" w:rsidRDefault="007A24E0" w:rsidP="00755296">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183F48">
        <w:trPr>
          <w:tblHeader/>
        </w:trPr>
        <w:tc>
          <w:tcPr>
            <w:tcW w:w="5400" w:type="dxa"/>
            <w:shd w:val="clear" w:color="auto" w:fill="0072C6"/>
          </w:tcPr>
          <w:p w14:paraId="122DD2BA" w14:textId="77777777" w:rsidR="007A24E0" w:rsidRPr="001A0074" w:rsidRDefault="007A24E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F9F10E" w14:textId="77777777" w:rsidR="007A24E0" w:rsidRPr="001A0074" w:rsidRDefault="007A24E0" w:rsidP="00755296">
            <w:pPr>
              <w:pStyle w:val="ProductList-OfferingBody"/>
              <w:keepNext/>
              <w:jc w:val="center"/>
              <w:rPr>
                <w:color w:val="FFFFFF" w:themeColor="background1"/>
              </w:rPr>
            </w:pPr>
            <w:r>
              <w:rPr>
                <w:color w:val="FFFFFF" w:themeColor="background1"/>
              </w:rPr>
              <w:t>Avoir Service</w:t>
            </w:r>
          </w:p>
        </w:tc>
      </w:tr>
      <w:tr w:rsidR="007A24E0" w:rsidRPr="009D0B2F" w14:paraId="4AF4B150" w14:textId="77777777" w:rsidTr="00183F48">
        <w:tc>
          <w:tcPr>
            <w:tcW w:w="5400" w:type="dxa"/>
          </w:tcPr>
          <w:p w14:paraId="4F99681B" w14:textId="07282ADC" w:rsidR="007A24E0" w:rsidRPr="0076238C" w:rsidRDefault="007A24E0" w:rsidP="00755296">
            <w:pPr>
              <w:pStyle w:val="ProductList-OfferingBody"/>
              <w:keepNext/>
              <w:jc w:val="center"/>
            </w:pPr>
            <w:r>
              <w:t>&lt; 99,9 %</w:t>
            </w:r>
          </w:p>
        </w:tc>
        <w:tc>
          <w:tcPr>
            <w:tcW w:w="5400" w:type="dxa"/>
          </w:tcPr>
          <w:p w14:paraId="4B3BA9FA" w14:textId="0B6624D9" w:rsidR="007A24E0" w:rsidRPr="0076238C" w:rsidRDefault="007A24E0" w:rsidP="00755296">
            <w:pPr>
              <w:pStyle w:val="ProductList-OfferingBody"/>
              <w:keepNext/>
              <w:jc w:val="center"/>
            </w:pPr>
            <w:r>
              <w:t>10</w:t>
            </w:r>
            <w:r w:rsidR="00267602">
              <w:t xml:space="preserve"> </w:t>
            </w:r>
            <w:r>
              <w:t>%</w:t>
            </w:r>
          </w:p>
        </w:tc>
      </w:tr>
      <w:tr w:rsidR="007A24E0" w:rsidRPr="009D0B2F" w14:paraId="61E1A424" w14:textId="77777777" w:rsidTr="00183F48">
        <w:tc>
          <w:tcPr>
            <w:tcW w:w="5400" w:type="dxa"/>
          </w:tcPr>
          <w:p w14:paraId="28432D92" w14:textId="1F3D00D1" w:rsidR="007A24E0" w:rsidRPr="0076238C" w:rsidRDefault="007A24E0" w:rsidP="00124F73">
            <w:pPr>
              <w:pStyle w:val="ProductList-OfferingBody"/>
              <w:jc w:val="center"/>
            </w:pPr>
            <w:r>
              <w:t>&lt; 99</w:t>
            </w:r>
            <w:r w:rsidR="00712939">
              <w:t>,5</w:t>
            </w:r>
            <w:r>
              <w:t> %</w:t>
            </w:r>
          </w:p>
        </w:tc>
        <w:tc>
          <w:tcPr>
            <w:tcW w:w="5400" w:type="dxa"/>
          </w:tcPr>
          <w:p w14:paraId="3437F5E8" w14:textId="68A05333" w:rsidR="007A24E0" w:rsidRPr="0076238C" w:rsidRDefault="007A24E0" w:rsidP="00124F73">
            <w:pPr>
              <w:pStyle w:val="ProductList-OfferingBody"/>
              <w:jc w:val="center"/>
            </w:pPr>
            <w:r>
              <w:t>25</w:t>
            </w:r>
            <w:r w:rsidR="00267602">
              <w:t xml:space="preserve"> </w:t>
            </w:r>
            <w:r>
              <w:t>%</w:t>
            </w:r>
          </w:p>
        </w:tc>
      </w:tr>
    </w:tbl>
    <w:p w14:paraId="79F12CF3" w14:textId="68EF57F7" w:rsidR="00482BC7" w:rsidRPr="00FB368F"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9F37E47" w14:textId="77777777" w:rsidR="00013400" w:rsidRPr="00815D37" w:rsidRDefault="00013400" w:rsidP="00013400">
      <w:pPr>
        <w:pStyle w:val="ProductList-Offering2Heading"/>
        <w:tabs>
          <w:tab w:val="clear" w:pos="360"/>
          <w:tab w:val="clear" w:pos="720"/>
          <w:tab w:val="clear" w:pos="1080"/>
        </w:tabs>
        <w:outlineLvl w:val="2"/>
      </w:pPr>
      <w:bookmarkStart w:id="102" w:name="_Toc457821545"/>
      <w:bookmarkStart w:id="103" w:name="CloudServices"/>
      <w:bookmarkStart w:id="104" w:name="_Toc480808119"/>
      <w:bookmarkStart w:id="105" w:name="_Toc477262568"/>
      <w:bookmarkStart w:id="106" w:name="_Toc485560301"/>
      <w:bookmarkStart w:id="107" w:name="_Toc450912769"/>
      <w:bookmarkStart w:id="108" w:name="_Toc421206038"/>
      <w:r>
        <w:t>Services cloud</w:t>
      </w:r>
      <w:bookmarkEnd w:id="102"/>
      <w:bookmarkEnd w:id="103"/>
      <w:bookmarkEnd w:id="104"/>
      <w:bookmarkEnd w:id="105"/>
      <w:bookmarkEnd w:id="106"/>
    </w:p>
    <w:p w14:paraId="5D40328C" w14:textId="77777777" w:rsidR="00013400" w:rsidRPr="00815D37" w:rsidRDefault="00013400" w:rsidP="00013400">
      <w:pPr>
        <w:pStyle w:val="ProductList-Body"/>
      </w:pPr>
      <w:r>
        <w:rPr>
          <w:b/>
          <w:color w:val="00188F"/>
        </w:rPr>
        <w:t>Définitions supplémentaires :</w:t>
      </w:r>
    </w:p>
    <w:p w14:paraId="02E00D04" w14:textId="77777777" w:rsidR="00013400" w:rsidRPr="00815D37" w:rsidRDefault="00013400" w:rsidP="00013400">
      <w:pPr>
        <w:pStyle w:val="ProductList-Body"/>
      </w:pPr>
      <w:r>
        <w:t>« </w:t>
      </w:r>
      <w:r>
        <w:rPr>
          <w:b/>
          <w:color w:val="00188F"/>
        </w:rPr>
        <w:t>Services de Cloud</w:t>
      </w:r>
      <w:r>
        <w:t> » désigne un ensemble de ressources informatiques utilisées pour les Rôles Web et les Rôles de Travail.</w:t>
      </w:r>
    </w:p>
    <w:p w14:paraId="685FF1FF" w14:textId="77777777" w:rsidR="00013400" w:rsidRPr="00815D37" w:rsidRDefault="00013400" w:rsidP="00013400">
      <w:pPr>
        <w:pStyle w:val="ProductList-Body"/>
      </w:pPr>
      <w:r>
        <w:t>« </w:t>
      </w:r>
      <w:r>
        <w:rPr>
          <w:b/>
          <w:color w:val="00188F"/>
        </w:rPr>
        <w:t>Connectivité d’Instance de Rôle</w:t>
      </w:r>
      <w:r>
        <w:t> »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43D3AF89" w14:textId="77777777" w:rsidR="00013400" w:rsidRPr="00815D37" w:rsidRDefault="00013400" w:rsidP="00013400">
      <w:pPr>
        <w:pStyle w:val="ProductList-Body"/>
      </w:pPr>
      <w:r>
        <w:lastRenderedPageBreak/>
        <w:t>« </w:t>
      </w:r>
      <w:r>
        <w:rPr>
          <w:b/>
          <w:color w:val="00188F"/>
        </w:rPr>
        <w:t>Minutes Disponibles Maximum</w:t>
      </w:r>
      <w:r>
        <w:t> »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2B01FAD4" w14:textId="77777777" w:rsidR="00013400" w:rsidRPr="00815D37" w:rsidRDefault="00013400" w:rsidP="00013400">
      <w:pPr>
        <w:pStyle w:val="ProductList-Body"/>
      </w:pPr>
      <w:r>
        <w:t>« </w:t>
      </w:r>
      <w:r>
        <w:rPr>
          <w:b/>
          <w:color w:val="00188F"/>
        </w:rPr>
        <w:t>Tenant</w:t>
      </w:r>
      <w:r>
        <w:t> » correspond à un ou plusieurs rôles, chacun regroupant une ou plusieurs instances de rôle déployées dans un même package.</w:t>
      </w:r>
    </w:p>
    <w:p w14:paraId="06006B9D" w14:textId="77777777" w:rsidR="00013400" w:rsidRPr="00815D37" w:rsidRDefault="00013400" w:rsidP="00013400">
      <w:pPr>
        <w:pStyle w:val="ProductList-Body"/>
      </w:pPr>
      <w:r>
        <w:t>« </w:t>
      </w:r>
      <w:r>
        <w:rPr>
          <w:b/>
          <w:color w:val="00188F"/>
        </w:rPr>
        <w:t>Domaine de Mise à Jour</w:t>
      </w:r>
      <w:r>
        <w:t> » correspond à un ensemble d’instances Microsoft Azure auxquelles des mises à jour de la plate-forme sont appliquées de manière simultanée.</w:t>
      </w:r>
    </w:p>
    <w:p w14:paraId="592D1C48" w14:textId="77777777" w:rsidR="00013400" w:rsidRPr="00815D37" w:rsidRDefault="00013400" w:rsidP="00013400">
      <w:pPr>
        <w:pStyle w:val="ProductList-Body"/>
      </w:pPr>
      <w:r>
        <w:t>« </w:t>
      </w:r>
      <w:r>
        <w:rPr>
          <w:b/>
          <w:color w:val="00188F"/>
        </w:rPr>
        <w:t>Rôle Web</w:t>
      </w:r>
      <w:r>
        <w:t> » est un composant des Services de Cloud exécuté dans l’environnement d’exécution Azure, qui est personnalisé pour la programmation d’applications Web prise en charge par IIS et ASP.NET.</w:t>
      </w:r>
    </w:p>
    <w:p w14:paraId="32A2E37A" w14:textId="77777777" w:rsidR="00013400" w:rsidRPr="00815D37" w:rsidRDefault="00013400" w:rsidP="00013400">
      <w:pPr>
        <w:pStyle w:val="ProductList-Body"/>
      </w:pPr>
      <w:r>
        <w:t>« </w:t>
      </w:r>
      <w:r>
        <w:rPr>
          <w:b/>
          <w:color w:val="00188F"/>
        </w:rPr>
        <w:t>Rôle de Travail</w:t>
      </w:r>
      <w:r>
        <w:t> » est un composant des Services de Cloud exécuté dans l’environnement d’exécution Azure, utile pour le développement généralisé, et qui peut effectuer des opérations de traitement en arrière-plan pour un Rôle Web.</w:t>
      </w:r>
    </w:p>
    <w:p w14:paraId="2DFD99AF" w14:textId="77777777" w:rsidR="00013400" w:rsidRPr="00815D37" w:rsidRDefault="00013400" w:rsidP="00013400">
      <w:pPr>
        <w:pStyle w:val="ProductList-Body"/>
      </w:pPr>
    </w:p>
    <w:p w14:paraId="74FDAAA8" w14:textId="77777777" w:rsidR="00013400" w:rsidRPr="00815D37" w:rsidRDefault="00013400" w:rsidP="00013400">
      <w:pPr>
        <w:pStyle w:val="ProductList-Body"/>
      </w:pPr>
      <w:r>
        <w:rPr>
          <w:b/>
          <w:color w:val="00188F"/>
        </w:rPr>
        <w:t>Temps d’Indisponibilité :</w:t>
      </w:r>
      <w:r>
        <w:t xml:space="preserve"> Le nombre de minutes cumulées parmi les Minutes Disponibles Maximum pendant lesquelles aucune Connectivité d’Instance de Rôle n’a été disponible.</w:t>
      </w:r>
    </w:p>
    <w:p w14:paraId="4288F84D" w14:textId="77777777" w:rsidR="00013400" w:rsidRPr="00815D37" w:rsidRDefault="00013400" w:rsidP="00013400">
      <w:pPr>
        <w:pStyle w:val="ProductList-Body"/>
      </w:pPr>
    </w:p>
    <w:p w14:paraId="1BAA72D3" w14:textId="77777777" w:rsidR="00013400" w:rsidRPr="00815D37" w:rsidRDefault="00013400" w:rsidP="00013400">
      <w:pPr>
        <w:pStyle w:val="ProductList-Body"/>
      </w:pPr>
      <w:r>
        <w:rPr>
          <w:b/>
          <w:color w:val="00188F"/>
        </w:rPr>
        <w:t>Pourcentage de Temps de Disponibilité Mensuel :</w:t>
      </w:r>
      <w:r>
        <w:t xml:space="preserve"> Le Pourcentage de Temps de Disponibilité Mensuel est représenté par la formule suivante :</w:t>
      </w:r>
    </w:p>
    <w:p w14:paraId="7503BBC0" w14:textId="77777777" w:rsidR="00013400" w:rsidRPr="00815D37" w:rsidRDefault="00013400" w:rsidP="00013400">
      <w:pPr>
        <w:pStyle w:val="ProductList-Body"/>
      </w:pPr>
    </w:p>
    <w:p w14:paraId="2B46B04F" w14:textId="77777777" w:rsidR="00013400" w:rsidRPr="00815D37" w:rsidRDefault="00013400" w:rsidP="00013400">
      <w:pPr>
        <w:pStyle w:val="ListParagraph"/>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51E68E68" w14:textId="77777777" w:rsidR="00013400" w:rsidRPr="00815D37" w:rsidRDefault="00013400" w:rsidP="00013400">
      <w:pPr>
        <w:pStyle w:val="ProductList-Body"/>
      </w:pPr>
      <w:r>
        <w:rPr>
          <w:b/>
          <w:color w:val="00188F"/>
        </w:rPr>
        <w:t>Avoir Service</w:t>
      </w:r>
      <w:r>
        <w:t> </w:t>
      </w:r>
      <w:r w:rsidRPr="00EB776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9D0B2F" w14:paraId="48B45D3A" w14:textId="77777777" w:rsidTr="00270697">
        <w:trPr>
          <w:tblHeader/>
        </w:trPr>
        <w:tc>
          <w:tcPr>
            <w:tcW w:w="5400" w:type="dxa"/>
            <w:shd w:val="clear" w:color="auto" w:fill="0072C6"/>
          </w:tcPr>
          <w:p w14:paraId="14F1FF1B"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2D461B0"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9D0B2F" w14:paraId="13DD3059" w14:textId="77777777" w:rsidTr="00270697">
        <w:tc>
          <w:tcPr>
            <w:tcW w:w="5400" w:type="dxa"/>
          </w:tcPr>
          <w:p w14:paraId="4A694E11" w14:textId="77777777" w:rsidR="00013400" w:rsidRPr="0076238C" w:rsidRDefault="00013400" w:rsidP="00270697">
            <w:pPr>
              <w:pStyle w:val="ProductList-OfferingBody"/>
              <w:jc w:val="center"/>
            </w:pPr>
            <w:r>
              <w:t>&lt; 99,95 %</w:t>
            </w:r>
          </w:p>
        </w:tc>
        <w:tc>
          <w:tcPr>
            <w:tcW w:w="5400" w:type="dxa"/>
          </w:tcPr>
          <w:p w14:paraId="44E4AD67" w14:textId="77777777" w:rsidR="00013400" w:rsidRPr="0076238C" w:rsidRDefault="00013400" w:rsidP="00270697">
            <w:pPr>
              <w:pStyle w:val="ProductList-OfferingBody"/>
              <w:jc w:val="center"/>
            </w:pPr>
            <w:r>
              <w:t>10 %</w:t>
            </w:r>
          </w:p>
        </w:tc>
      </w:tr>
      <w:tr w:rsidR="00013400" w:rsidRPr="009D0B2F" w14:paraId="3CB35D03" w14:textId="77777777" w:rsidTr="00270697">
        <w:tc>
          <w:tcPr>
            <w:tcW w:w="5400" w:type="dxa"/>
          </w:tcPr>
          <w:p w14:paraId="27947756" w14:textId="77777777" w:rsidR="00013400" w:rsidRPr="0076238C" w:rsidRDefault="00013400" w:rsidP="00270697">
            <w:pPr>
              <w:pStyle w:val="ProductList-OfferingBody"/>
              <w:jc w:val="center"/>
            </w:pPr>
            <w:r>
              <w:t>&lt; 99 %</w:t>
            </w:r>
          </w:p>
        </w:tc>
        <w:tc>
          <w:tcPr>
            <w:tcW w:w="5400" w:type="dxa"/>
          </w:tcPr>
          <w:p w14:paraId="05B2F025" w14:textId="77777777" w:rsidR="00013400" w:rsidRPr="0076238C" w:rsidRDefault="00013400" w:rsidP="00270697">
            <w:pPr>
              <w:pStyle w:val="ProductList-OfferingBody"/>
              <w:jc w:val="center"/>
            </w:pPr>
            <w:r>
              <w:t>25 %</w:t>
            </w:r>
          </w:p>
        </w:tc>
      </w:tr>
    </w:tbl>
    <w:p w14:paraId="4803FDF4" w14:textId="77777777" w:rsidR="00013400" w:rsidRPr="00815D37" w:rsidRDefault="00831C4D" w:rsidP="0001340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013400">
          <w:rPr>
            <w:rStyle w:val="Hyperlink"/>
            <w:sz w:val="16"/>
            <w:szCs w:val="16"/>
          </w:rPr>
          <w:t>Table des matières</w:t>
        </w:r>
      </w:hyperlink>
      <w:r w:rsidR="00013400">
        <w:rPr>
          <w:sz w:val="16"/>
          <w:szCs w:val="16"/>
        </w:rPr>
        <w:t xml:space="preserve"> / </w:t>
      </w:r>
      <w:hyperlink w:anchor="Définitions" w:history="1">
        <w:r w:rsidR="00013400">
          <w:rPr>
            <w:rStyle w:val="Hyperlink"/>
            <w:sz w:val="16"/>
            <w:szCs w:val="16"/>
          </w:rPr>
          <w:t>Définitions</w:t>
        </w:r>
      </w:hyperlink>
    </w:p>
    <w:p w14:paraId="42C1BBA8" w14:textId="77777777" w:rsidR="00BE3517" w:rsidRPr="009B3DC1" w:rsidRDefault="00BE3517" w:rsidP="00013400">
      <w:pPr>
        <w:pStyle w:val="ProductList-Offering2Heading"/>
        <w:keepNext/>
        <w:tabs>
          <w:tab w:val="clear" w:pos="360"/>
          <w:tab w:val="clear" w:pos="720"/>
          <w:tab w:val="clear" w:pos="1080"/>
        </w:tabs>
        <w:outlineLvl w:val="2"/>
      </w:pPr>
      <w:bookmarkStart w:id="109" w:name="_Toc485560302"/>
      <w:r>
        <w:t>Catalogue de Données</w:t>
      </w:r>
      <w:bookmarkEnd w:id="107"/>
      <w:bookmarkEnd w:id="109"/>
    </w:p>
    <w:p w14:paraId="1D48EC22" w14:textId="77777777" w:rsidR="00BE3517" w:rsidRPr="009B3DC1" w:rsidRDefault="00BE3517" w:rsidP="00013400">
      <w:pPr>
        <w:pStyle w:val="ProductList-Body"/>
        <w:keepNext/>
      </w:pPr>
      <w:r>
        <w:rPr>
          <w:b/>
          <w:color w:val="00188F"/>
        </w:rPr>
        <w:t>Définitions Supplémentaires :</w:t>
      </w:r>
    </w:p>
    <w:p w14:paraId="11979CE3" w14:textId="77777777" w:rsidR="00BE3517" w:rsidRPr="009B3DC1" w:rsidRDefault="00BE3517" w:rsidP="00BE3517">
      <w:pPr>
        <w:pStyle w:val="ProductList-Body"/>
      </w:pPr>
      <w:r>
        <w:t>« </w:t>
      </w:r>
      <w:r>
        <w:rPr>
          <w:b/>
          <w:color w:val="00188F"/>
        </w:rPr>
        <w:t>Minutes de Déploiement</w:t>
      </w:r>
      <w:r>
        <w:t> » correspond au nombre total de minutes pour lequel un Catalogue de Données a été acheté au cours d’un mois de facturation.</w:t>
      </w:r>
    </w:p>
    <w:p w14:paraId="006A5D5A" w14:textId="77777777" w:rsidR="00BE3517" w:rsidRPr="009B3DC1" w:rsidRDefault="00BE3517" w:rsidP="00BE3517">
      <w:pPr>
        <w:pStyle w:val="ProductList-Body"/>
      </w:pPr>
    </w:p>
    <w:p w14:paraId="0B8BF19B" w14:textId="77777777" w:rsidR="00BE3517" w:rsidRPr="009B3DC1" w:rsidRDefault="00BE3517" w:rsidP="00BE3517">
      <w:pPr>
        <w:pStyle w:val="ProductList-Body"/>
      </w:pPr>
      <w:r>
        <w:t>« </w:t>
      </w:r>
      <w:r>
        <w:rPr>
          <w:b/>
          <w:color w:val="00188F"/>
        </w:rPr>
        <w:t>Entrées</w:t>
      </w:r>
      <w:r>
        <w:t> » désigne tout enregistrement d’objet catalogue dans le Catalogue de Données (notamment un tableau, une vue, une mesure, un cluster ou un rapport).</w:t>
      </w:r>
    </w:p>
    <w:p w14:paraId="12C08BB9" w14:textId="77777777" w:rsidR="00BE3517" w:rsidRPr="009B3DC1" w:rsidRDefault="00BE3517" w:rsidP="00BE3517">
      <w:pPr>
        <w:pStyle w:val="ProductList-Body"/>
      </w:pPr>
      <w:r>
        <w:t>« </w:t>
      </w:r>
      <w:r>
        <w:rPr>
          <w:b/>
          <w:color w:val="00188F"/>
        </w:rPr>
        <w:t>Minutes Disponibles Maximum</w:t>
      </w:r>
      <w:r>
        <w:t> »</w:t>
      </w:r>
      <w:r>
        <w:rPr>
          <w:color w:val="000000" w:themeColor="text1"/>
        </w:rPr>
        <w:t xml:space="preserve"> </w:t>
      </w:r>
      <w:r>
        <w:rPr>
          <w:rFonts w:cs="Segoe UI"/>
          <w:color w:val="000000" w:themeColor="text1"/>
        </w:rPr>
        <w:t>correspond au nombre total de Minutes de Déploiement cumulées pour le Catalogue de Données associé à un abonnement Microsoft Azure donné au cours d’un mois de facturation.</w:t>
      </w:r>
      <w:r>
        <w:rPr>
          <w:rFonts w:cs="Segoe UI"/>
          <w:b/>
          <w:bCs/>
          <w:color w:val="000000" w:themeColor="text1"/>
        </w:rPr>
        <w:t xml:space="preserve"> </w:t>
      </w:r>
    </w:p>
    <w:p w14:paraId="7FBCF0F6" w14:textId="77777777" w:rsidR="00BE3517" w:rsidRPr="009B3DC1" w:rsidRDefault="00BE3517" w:rsidP="00BE3517">
      <w:pPr>
        <w:pStyle w:val="ProductList-Body"/>
      </w:pPr>
    </w:p>
    <w:p w14:paraId="0E751122" w14:textId="77777777" w:rsidR="00BE3517" w:rsidRPr="009B3DC1" w:rsidRDefault="00BE3517" w:rsidP="00BE3517">
      <w:pPr>
        <w:pStyle w:val="NormalWeb"/>
        <w:shd w:val="clear" w:color="auto" w:fill="FFFFFF"/>
        <w:spacing w:before="0" w:beforeAutospacing="0" w:after="0" w:afterAutospacing="0"/>
      </w:pPr>
      <w:r>
        <w:rPr>
          <w:rFonts w:asciiTheme="minorHAnsi" w:hAnsiTheme="minorHAnsi"/>
          <w:b/>
          <w:color w:val="00188F"/>
          <w:sz w:val="18"/>
        </w:rPr>
        <w:t>Temps d’Indisponibilité</w:t>
      </w:r>
      <w:r>
        <w:rPr>
          <w:rFonts w:asciiTheme="minorHAnsi" w:hAnsiTheme="minorHAnsi"/>
          <w:b/>
          <w:sz w:val="18"/>
        </w:rPr>
        <w:t> :</w:t>
      </w:r>
      <w:r>
        <w:rPr>
          <w:rFonts w:asciiTheme="minorHAnsi" w:hAnsiTheme="minorHAnsi"/>
          <w:sz w:val="18"/>
        </w:rPr>
        <w:t xml:space="preserve"> </w:t>
      </w:r>
      <w:r>
        <w:rPr>
          <w:rFonts w:asciiTheme="minorHAnsi" w:eastAsiaTheme="minorHAnsi" w:hAnsiTheme="minorHAnsi" w:cstheme="minorBidi"/>
          <w:sz w:val="18"/>
          <w:szCs w:val="22"/>
        </w:rPr>
        <w:t>désigne le nombre total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3C1EF5AE" w14:textId="77777777" w:rsidR="00BE3517" w:rsidRPr="009B3DC1" w:rsidRDefault="00BE3517" w:rsidP="00BE3517">
      <w:pPr>
        <w:pStyle w:val="ProductList-Body"/>
      </w:pPr>
    </w:p>
    <w:p w14:paraId="0AC3F41F" w14:textId="77777777" w:rsidR="00BE3517" w:rsidRDefault="00BE3517" w:rsidP="00BE3517">
      <w:pPr>
        <w:pStyle w:val="ProductList-Body"/>
        <w:rPr>
          <w:b/>
          <w:color w:val="00188F"/>
        </w:rPr>
      </w:pPr>
    </w:p>
    <w:p w14:paraId="1A790FEC" w14:textId="77777777" w:rsidR="00BE3517" w:rsidRPr="009B3DC1" w:rsidRDefault="00BE3517" w:rsidP="00BE3517">
      <w:pPr>
        <w:pStyle w:val="ProductList-Body"/>
      </w:pPr>
      <w:r>
        <w:rPr>
          <w:b/>
          <w:color w:val="00188F"/>
        </w:rPr>
        <w:t>Pourcentage de Temps de Disponibilité Mensuel :</w:t>
      </w:r>
      <w:r>
        <w:t xml:space="preserve"> Le Pourcentage de Temps de Disponibilité Mensuel est calculé à l’aide de la formule suivante :</w:t>
      </w:r>
    </w:p>
    <w:p w14:paraId="31648F3A" w14:textId="77777777" w:rsidR="00BE3517" w:rsidRPr="009B3DC1" w:rsidRDefault="00BE3517" w:rsidP="00BE3517">
      <w:pPr>
        <w:pStyle w:val="ProductList-Body"/>
      </w:pPr>
    </w:p>
    <w:p w14:paraId="79D76A46" w14:textId="77777777" w:rsidR="00BE3517" w:rsidRPr="009B3DC1" w:rsidRDefault="00831C4D"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150733" w14:textId="77777777" w:rsidR="00BE3517" w:rsidRPr="009B3DC1" w:rsidRDefault="00BE3517" w:rsidP="00BE3517">
      <w:pPr>
        <w:pStyle w:val="ProductList-Body"/>
      </w:pPr>
      <w:r>
        <w:rPr>
          <w:b/>
          <w:color w:val="00188F"/>
        </w:rPr>
        <w:t>Avoir Service</w:t>
      </w:r>
      <w:r>
        <w:t> </w:t>
      </w:r>
      <w:r w:rsidRPr="00006EA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0DEE6E3F" w14:textId="77777777" w:rsidTr="007B4942">
        <w:trPr>
          <w:tblHeader/>
        </w:trPr>
        <w:tc>
          <w:tcPr>
            <w:tcW w:w="5400" w:type="dxa"/>
            <w:shd w:val="clear" w:color="auto" w:fill="0072C6"/>
          </w:tcPr>
          <w:p w14:paraId="39C20E76"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4B1A406"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4BED6EAA" w14:textId="77777777" w:rsidTr="007B4942">
        <w:tc>
          <w:tcPr>
            <w:tcW w:w="5400" w:type="dxa"/>
          </w:tcPr>
          <w:p w14:paraId="0F08283A" w14:textId="77777777" w:rsidR="00BE3517" w:rsidRPr="0076238C" w:rsidRDefault="00BE3517" w:rsidP="007B4942">
            <w:pPr>
              <w:pStyle w:val="ProductList-OfferingBody"/>
              <w:jc w:val="center"/>
            </w:pPr>
            <w:r>
              <w:t>&lt; 99,9 %</w:t>
            </w:r>
          </w:p>
        </w:tc>
        <w:tc>
          <w:tcPr>
            <w:tcW w:w="5400" w:type="dxa"/>
          </w:tcPr>
          <w:p w14:paraId="46FBFB88" w14:textId="77777777" w:rsidR="00BE3517" w:rsidRPr="0076238C" w:rsidRDefault="00BE3517" w:rsidP="007B4942">
            <w:pPr>
              <w:pStyle w:val="ProductList-OfferingBody"/>
              <w:jc w:val="center"/>
            </w:pPr>
            <w:r>
              <w:t>10 %</w:t>
            </w:r>
          </w:p>
        </w:tc>
      </w:tr>
      <w:tr w:rsidR="00BE3517" w:rsidRPr="009D0B2F" w14:paraId="155502CC" w14:textId="77777777" w:rsidTr="007B4942">
        <w:tc>
          <w:tcPr>
            <w:tcW w:w="5400" w:type="dxa"/>
          </w:tcPr>
          <w:p w14:paraId="6EBB5CED" w14:textId="77777777" w:rsidR="00BE3517" w:rsidRPr="0076238C" w:rsidRDefault="00BE3517" w:rsidP="007B4942">
            <w:pPr>
              <w:pStyle w:val="ProductList-OfferingBody"/>
              <w:jc w:val="center"/>
            </w:pPr>
            <w:r>
              <w:t>&lt; 99 %</w:t>
            </w:r>
          </w:p>
        </w:tc>
        <w:tc>
          <w:tcPr>
            <w:tcW w:w="5400" w:type="dxa"/>
          </w:tcPr>
          <w:p w14:paraId="24E8E2E4" w14:textId="77777777" w:rsidR="00BE3517" w:rsidRPr="0076238C" w:rsidRDefault="00BE3517" w:rsidP="007B4942">
            <w:pPr>
              <w:pStyle w:val="ProductList-OfferingBody"/>
              <w:jc w:val="center"/>
            </w:pPr>
            <w:r>
              <w:t>25 %</w:t>
            </w:r>
          </w:p>
        </w:tc>
      </w:tr>
    </w:tbl>
    <w:p w14:paraId="795907E6" w14:textId="77777777" w:rsidR="00BE3517" w:rsidRPr="009B3DC1"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7F217A9B" w14:textId="32911C21" w:rsidR="00013391" w:rsidRPr="00BF480C" w:rsidRDefault="00013391" w:rsidP="00980B3D">
      <w:pPr>
        <w:pStyle w:val="ProductList-Offering2Heading"/>
        <w:keepNext/>
        <w:tabs>
          <w:tab w:val="clear" w:pos="360"/>
          <w:tab w:val="clear" w:pos="720"/>
          <w:tab w:val="clear" w:pos="1080"/>
        </w:tabs>
        <w:outlineLvl w:val="2"/>
      </w:pPr>
      <w:bookmarkStart w:id="110" w:name="_Toc485560303"/>
      <w:r>
        <w:lastRenderedPageBreak/>
        <w:t>Data Factory - Exécutions d’Activité</w:t>
      </w:r>
      <w:bookmarkEnd w:id="108"/>
      <w:bookmarkEnd w:id="110"/>
    </w:p>
    <w:p w14:paraId="63AE0D06" w14:textId="77777777" w:rsidR="00013391" w:rsidRPr="00BF480C" w:rsidRDefault="00013391" w:rsidP="00013391">
      <w:pPr>
        <w:pStyle w:val="ProductList-Body"/>
      </w:pPr>
      <w:r>
        <w:rPr>
          <w:b/>
          <w:color w:val="00188F"/>
        </w:rPr>
        <w:t>Définitions Supplémentaires :</w:t>
      </w:r>
    </w:p>
    <w:p w14:paraId="27369D83" w14:textId="1A2FCAC4" w:rsidR="00013391" w:rsidRPr="008330F0" w:rsidRDefault="00034B3F" w:rsidP="00013391">
      <w:pPr>
        <w:pStyle w:val="ProductList-Body"/>
      </w:pPr>
      <w:r>
        <w:t>« </w:t>
      </w:r>
      <w:r w:rsidR="00013391">
        <w:rPr>
          <w:b/>
          <w:color w:val="00188F"/>
        </w:rPr>
        <w:t>Exécution d’Activité</w:t>
      </w:r>
      <w:r>
        <w:t> »</w:t>
      </w:r>
      <w:r w:rsidR="00013391">
        <w:t xml:space="preserve"> signifie l’exécution ou la tentative d’exécution d’une activité</w:t>
      </w:r>
      <w:r w:rsidR="00013391" w:rsidRPr="008330F0">
        <w:t>.</w:t>
      </w:r>
    </w:p>
    <w:p w14:paraId="75456781" w14:textId="1C275188" w:rsidR="00013391" w:rsidRPr="00BF480C" w:rsidRDefault="00034B3F" w:rsidP="00013391">
      <w:pPr>
        <w:pStyle w:val="ProductList-Body"/>
      </w:pPr>
      <w:r>
        <w:t>« </w:t>
      </w:r>
      <w:r w:rsidR="00013391">
        <w:rPr>
          <w:b/>
          <w:color w:val="00188F"/>
        </w:rPr>
        <w:t>Exécutions d’Activité Retardées</w:t>
      </w:r>
      <w:r>
        <w:t> »</w:t>
      </w:r>
      <w:r w:rsidR="00013391">
        <w:t xml:space="preserve">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02A0B38E" w14:textId="4D4FF020" w:rsidR="00013391" w:rsidRPr="00BF480C" w:rsidRDefault="00034B3F" w:rsidP="00013391">
      <w:pPr>
        <w:pStyle w:val="ProductList-Body"/>
      </w:pPr>
      <w:r>
        <w:t>« </w:t>
      </w:r>
      <w:r w:rsidR="00013391">
        <w:rPr>
          <w:b/>
          <w:color w:val="00188F"/>
        </w:rPr>
        <w:t>Total des Exécutions d’Activité</w:t>
      </w:r>
      <w:r>
        <w:t> »</w:t>
      </w:r>
      <w:r w:rsidR="00013391">
        <w:rPr>
          <w:rFonts w:cs="Tahoma"/>
        </w:rPr>
        <w:t xml:space="preserve"> désigne le nombre total de tentatives d’Exécutions d’Activité au cours d’un mois de facturation pour un Abonnement Microsoft Azure donné. </w:t>
      </w:r>
    </w:p>
    <w:p w14:paraId="6A151371" w14:textId="77777777" w:rsidR="00013391" w:rsidRPr="00BF480C" w:rsidRDefault="00013391" w:rsidP="00013391">
      <w:pPr>
        <w:pStyle w:val="ProductList-Body"/>
      </w:pPr>
    </w:p>
    <w:p w14:paraId="4597D37C" w14:textId="77777777" w:rsidR="00013391" w:rsidRPr="00BF480C" w:rsidRDefault="00013391" w:rsidP="00013391">
      <w:pPr>
        <w:pStyle w:val="ProductList-Body"/>
      </w:pPr>
      <w:r>
        <w:rPr>
          <w:b/>
          <w:color w:val="00188F"/>
        </w:rPr>
        <w:t>Pourcentage de Temps de Disponibilité Mensuel</w:t>
      </w:r>
      <w:r>
        <w:t> </w:t>
      </w:r>
      <w:r w:rsidRPr="003B0046">
        <w:rPr>
          <w:b/>
          <w:color w:val="00188F"/>
        </w:rPr>
        <w:t>:</w:t>
      </w:r>
      <w:r>
        <w:t xml:space="preserve"> le Pourcentage de Temps de Disponibilité Mensuel est calculé à l’aide de la formule suivante :</w:t>
      </w:r>
    </w:p>
    <w:p w14:paraId="6C990912" w14:textId="77777777" w:rsidR="00013391" w:rsidRPr="00BF480C" w:rsidRDefault="00013391" w:rsidP="00013391">
      <w:pPr>
        <w:pStyle w:val="ProductList-Body"/>
      </w:pPr>
    </w:p>
    <w:p w14:paraId="45FDED40" w14:textId="77777777" w:rsidR="00013391" w:rsidRPr="00BF480C" w:rsidRDefault="00831C4D" w:rsidP="0001339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Exécutions d’Activité - Exécutions d’Activité Retardées</m:t>
              </m:r>
            </m:num>
            <m:den>
              <m:r>
                <m:rPr>
                  <m:nor/>
                </m:rPr>
                <w:rPr>
                  <w:rFonts w:ascii="Cambria Math" w:hAnsi="Cambria Math" w:cs="Tahoma"/>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398397E0" w14:textId="77777777" w:rsidR="00013391" w:rsidRPr="00BF480C" w:rsidRDefault="00013391" w:rsidP="00013391">
      <w:pPr>
        <w:pStyle w:val="ProductList-Body"/>
      </w:pPr>
      <w:r>
        <w:rPr>
          <w:b/>
          <w:color w:val="00188F"/>
        </w:rPr>
        <w:t>Avoir Service</w:t>
      </w:r>
      <w:r>
        <w:t> </w:t>
      </w:r>
      <w:r w:rsidRPr="003B004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7D6F8B5B" w14:textId="77777777" w:rsidTr="00183F48">
        <w:trPr>
          <w:tblHeader/>
        </w:trPr>
        <w:tc>
          <w:tcPr>
            <w:tcW w:w="5400" w:type="dxa"/>
            <w:shd w:val="clear" w:color="auto" w:fill="0072C6"/>
          </w:tcPr>
          <w:p w14:paraId="08664E3C"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D40FD0"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9D0B2F" w14:paraId="32BE30C9" w14:textId="77777777" w:rsidTr="00183F48">
        <w:tc>
          <w:tcPr>
            <w:tcW w:w="5400" w:type="dxa"/>
          </w:tcPr>
          <w:p w14:paraId="3B42185F" w14:textId="77777777" w:rsidR="00013391" w:rsidRPr="0076238C" w:rsidRDefault="00013391" w:rsidP="00712939">
            <w:pPr>
              <w:pStyle w:val="ProductList-OfferingBody"/>
              <w:jc w:val="center"/>
            </w:pPr>
            <w:r>
              <w:t>&lt; 99,9 %</w:t>
            </w:r>
          </w:p>
        </w:tc>
        <w:tc>
          <w:tcPr>
            <w:tcW w:w="5400" w:type="dxa"/>
          </w:tcPr>
          <w:p w14:paraId="71ADC728" w14:textId="77777777" w:rsidR="00013391" w:rsidRPr="0076238C" w:rsidRDefault="00013391" w:rsidP="00712939">
            <w:pPr>
              <w:pStyle w:val="ProductList-OfferingBody"/>
              <w:jc w:val="center"/>
            </w:pPr>
            <w:r>
              <w:t>10 %</w:t>
            </w:r>
          </w:p>
        </w:tc>
      </w:tr>
      <w:tr w:rsidR="00013391" w:rsidRPr="009D0B2F" w14:paraId="25BC0C89" w14:textId="77777777" w:rsidTr="00183F48">
        <w:tc>
          <w:tcPr>
            <w:tcW w:w="5400" w:type="dxa"/>
          </w:tcPr>
          <w:p w14:paraId="45624E2F" w14:textId="77777777" w:rsidR="00013391" w:rsidRPr="0076238C" w:rsidRDefault="00013391" w:rsidP="00712939">
            <w:pPr>
              <w:pStyle w:val="ProductList-OfferingBody"/>
              <w:jc w:val="center"/>
            </w:pPr>
            <w:r>
              <w:t>&lt; 99 %</w:t>
            </w:r>
          </w:p>
        </w:tc>
        <w:tc>
          <w:tcPr>
            <w:tcW w:w="5400" w:type="dxa"/>
          </w:tcPr>
          <w:p w14:paraId="675E3FA2" w14:textId="77777777" w:rsidR="00013391" w:rsidRPr="0076238C" w:rsidRDefault="00013391" w:rsidP="00712939">
            <w:pPr>
              <w:pStyle w:val="ProductList-OfferingBody"/>
              <w:jc w:val="center"/>
            </w:pPr>
            <w:r>
              <w:t>25 %</w:t>
            </w:r>
          </w:p>
        </w:tc>
      </w:tr>
    </w:tbl>
    <w:p w14:paraId="4FB0EEF2" w14:textId="77777777" w:rsidR="00013391" w:rsidRPr="00BF480C"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51CB8DFC" w14:textId="77777777" w:rsidR="00013391" w:rsidRPr="00BF480C" w:rsidRDefault="00013391" w:rsidP="00164380">
      <w:pPr>
        <w:pStyle w:val="ProductList-Offering2Heading"/>
        <w:keepNext/>
        <w:tabs>
          <w:tab w:val="clear" w:pos="360"/>
          <w:tab w:val="clear" w:pos="720"/>
          <w:tab w:val="clear" w:pos="1080"/>
        </w:tabs>
        <w:outlineLvl w:val="2"/>
      </w:pPr>
      <w:bookmarkStart w:id="111" w:name="_Toc421206039"/>
      <w:bookmarkStart w:id="112" w:name="_Toc485560304"/>
      <w:r>
        <w:t>Data Factory - Appels d’API</w:t>
      </w:r>
      <w:bookmarkEnd w:id="111"/>
      <w:bookmarkEnd w:id="112"/>
    </w:p>
    <w:p w14:paraId="319232D4" w14:textId="77777777" w:rsidR="00013391" w:rsidRPr="00BF480C" w:rsidRDefault="00013391" w:rsidP="00164380">
      <w:pPr>
        <w:pStyle w:val="ProductList-Body"/>
        <w:keepNext/>
      </w:pPr>
      <w:r>
        <w:rPr>
          <w:b/>
          <w:color w:val="00188F"/>
        </w:rPr>
        <w:t>Définitions Supplémentaires :</w:t>
      </w:r>
    </w:p>
    <w:p w14:paraId="76EE7702" w14:textId="77777777" w:rsidR="007B4942" w:rsidRPr="0037096E" w:rsidRDefault="007B4942" w:rsidP="007B4942">
      <w:pPr>
        <w:pStyle w:val="ProductList-Body"/>
      </w:pPr>
      <w:r w:rsidRPr="0037096E">
        <w:t>« </w:t>
      </w:r>
      <w:r w:rsidRPr="0037096E">
        <w:rPr>
          <w:b/>
          <w:color w:val="00188F"/>
        </w:rPr>
        <w:t>Demandes Exclues</w:t>
      </w:r>
      <w:r w:rsidRPr="0037096E">
        <w:t xml:space="preserve"> » désigne l’ensemble des demandes qui renvoient un code d’état HTTP 4xx autre que le code d’état HTTP 408. </w:t>
      </w:r>
    </w:p>
    <w:p w14:paraId="4239CEDA" w14:textId="164F220D" w:rsidR="00013391" w:rsidRPr="00BF480C" w:rsidRDefault="00034B3F" w:rsidP="00013391">
      <w:pPr>
        <w:pStyle w:val="ProductList-Body"/>
      </w:pPr>
      <w:r w:rsidRPr="0037096E">
        <w:t>« </w:t>
      </w:r>
      <w:r w:rsidR="00013391">
        <w:rPr>
          <w:b/>
          <w:color w:val="00188F"/>
        </w:rPr>
        <w:t>Demandes Inabouties</w:t>
      </w:r>
      <w:r>
        <w:t> »</w:t>
      </w:r>
      <w:r w:rsidR="00013391">
        <w:t xml:space="preserve"> désigne la part totale de demandes, parmi le Total des Demandes, qui renvoient un Code d’Erreur ou un code d’état HTTP 408, ou ne renvoient pas de Code de Réussite dans un délai de deux (2) minutes. </w:t>
      </w:r>
    </w:p>
    <w:p w14:paraId="3EC15AE3" w14:textId="19AA73E7" w:rsidR="00013391" w:rsidRPr="00BF480C" w:rsidRDefault="00034B3F" w:rsidP="00013391">
      <w:pPr>
        <w:pStyle w:val="ProductList-Body"/>
      </w:pPr>
      <w:r w:rsidRPr="0037096E">
        <w:t>« </w:t>
      </w:r>
      <w:r w:rsidR="00013391">
        <w:rPr>
          <w:b/>
          <w:color w:val="00188F"/>
        </w:rPr>
        <w:t>Ressources</w:t>
      </w:r>
      <w:r>
        <w:t> »</w:t>
      </w:r>
      <w:r w:rsidR="00013391">
        <w:t xml:space="preserve"> désigne les pipelines, jeux de données et services connexes créés au sein d’une Data Factory.</w:t>
      </w:r>
    </w:p>
    <w:p w14:paraId="1AC87A34" w14:textId="21EEDFEA" w:rsidR="00013391" w:rsidRPr="00BF480C" w:rsidRDefault="00034B3F" w:rsidP="00013391">
      <w:pPr>
        <w:pStyle w:val="ProductList-Body"/>
      </w:pPr>
      <w:r w:rsidRPr="0037096E">
        <w:t>« </w:t>
      </w:r>
      <w:r w:rsidR="00013391">
        <w:rPr>
          <w:b/>
          <w:color w:val="00188F"/>
        </w:rPr>
        <w:t>Total des Demandes</w:t>
      </w:r>
      <w:r>
        <w:t> »</w:t>
      </w:r>
      <w:r w:rsidR="00013391">
        <w:t xml:space="preserve"> correspond à l’ensemble des demandes, à l’exception des Demandes Exclues, pour effectuer des opérations sur les Ressources des pipelines actifs au cours d’un mois de facturation pour un abonnement Microsoft Azure donné.</w:t>
      </w:r>
    </w:p>
    <w:p w14:paraId="1804D829" w14:textId="77777777" w:rsidR="00013391" w:rsidRPr="00BF480C" w:rsidRDefault="00013391" w:rsidP="00013391">
      <w:pPr>
        <w:pStyle w:val="ProductList-Body"/>
      </w:pPr>
    </w:p>
    <w:p w14:paraId="59075364" w14:textId="77777777" w:rsidR="007B4942" w:rsidRPr="0037096E" w:rsidRDefault="007B4942" w:rsidP="007B4942">
      <w:pPr>
        <w:pStyle w:val="ProductList-Body"/>
      </w:pPr>
      <w:r w:rsidRPr="0037096E">
        <w:rPr>
          <w:b/>
          <w:color w:val="00188F"/>
        </w:rPr>
        <w:t>Pourcentage de Temps de Disponibilité Mensuel</w:t>
      </w:r>
      <w:r w:rsidRPr="0037096E">
        <w:t> </w:t>
      </w:r>
      <w:r w:rsidRPr="00310E8B">
        <w:rPr>
          <w:b/>
          <w:bCs/>
        </w:rPr>
        <w:t>:</w:t>
      </w:r>
      <w:r w:rsidRPr="0037096E">
        <w:t xml:space="preserve"> des appels API aux Services Data Factory, désigne le Total des Demandes moins les Demandes Inabouties, divisé par le Total des Demandes pour un mois de facturation d’un abonnement Microsoft Azure donné. Le Pourcentage de Temps de Disponibilité Mensuel est représenté par la formule suivante :</w:t>
      </w:r>
    </w:p>
    <w:p w14:paraId="09170304" w14:textId="77777777" w:rsidR="007B4942" w:rsidRPr="0037096E" w:rsidRDefault="007B4942" w:rsidP="007B4942">
      <w:pPr>
        <w:pStyle w:val="ProductList-Body"/>
      </w:pPr>
    </w:p>
    <w:p w14:paraId="52DB6234" w14:textId="77777777" w:rsidR="007B4942" w:rsidRPr="00CB0A50" w:rsidRDefault="007B4942" w:rsidP="007B4942">
      <w:pPr>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(Total des Demandes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Demandes Inabouties)</m:t>
              </m:r>
            </m:num>
            <m:den>
              <m:r>
                <m:rPr>
                  <m:nor/>
                </m:rPr>
                <w:rPr>
                  <w:rFonts w:ascii="Cambria Math" w:hAnsi="Cambria Math" w:cs="Tahoma"/>
                  <w:i/>
                  <w:iCs/>
                  <w:color w:val="000000" w:themeColor="text1"/>
                  <w:sz w:val="18"/>
                  <w:szCs w:val="18"/>
                </w:rPr>
                <m:t>Total des Demandes</m:t>
              </m:r>
            </m:den>
          </m:f>
        </m:oMath>
      </m:oMathPara>
    </w:p>
    <w:p w14:paraId="4553561B" w14:textId="77777777" w:rsidR="007B4942" w:rsidRPr="0037096E" w:rsidRDefault="007B4942" w:rsidP="007B4942">
      <w:pPr>
        <w:pStyle w:val="ProductList-Body"/>
      </w:pPr>
      <w:r w:rsidRPr="0037096E">
        <w:rPr>
          <w:b/>
          <w:color w:val="00188F"/>
        </w:rPr>
        <w:t>Avoir Service</w:t>
      </w:r>
      <w:r w:rsidRPr="0037096E">
        <w:t> </w:t>
      </w:r>
      <w:r w:rsidRPr="00E43AED">
        <w:rPr>
          <w:b/>
          <w:bCs/>
        </w:rPr>
        <w:t>:</w:t>
      </w:r>
    </w:p>
    <w:p w14:paraId="291B3542" w14:textId="77777777" w:rsidR="007B4942" w:rsidRPr="0037096E" w:rsidRDefault="007B4942" w:rsidP="007B4942">
      <w:pPr>
        <w:pStyle w:val="ProductList-Body"/>
      </w:pPr>
      <w:r w:rsidRPr="0037096E">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37096E" w14:paraId="086E3D7F" w14:textId="77777777" w:rsidTr="007B4942">
        <w:trPr>
          <w:tblHeader/>
        </w:trPr>
        <w:tc>
          <w:tcPr>
            <w:tcW w:w="5400" w:type="dxa"/>
            <w:shd w:val="clear" w:color="auto" w:fill="0072C6"/>
          </w:tcPr>
          <w:p w14:paraId="13D6EA97"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6F24C84"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37096E" w14:paraId="05BAC7C2" w14:textId="77777777" w:rsidTr="007B4942">
        <w:tc>
          <w:tcPr>
            <w:tcW w:w="5400" w:type="dxa"/>
          </w:tcPr>
          <w:p w14:paraId="0839E6F0" w14:textId="77777777" w:rsidR="007B4942" w:rsidRPr="0037096E" w:rsidRDefault="007B4942" w:rsidP="007B4942">
            <w:pPr>
              <w:pStyle w:val="ProductList-OfferingBody"/>
              <w:jc w:val="center"/>
            </w:pPr>
            <w:r w:rsidRPr="0037096E">
              <w:t>&lt; 99,9 %</w:t>
            </w:r>
          </w:p>
        </w:tc>
        <w:tc>
          <w:tcPr>
            <w:tcW w:w="5400" w:type="dxa"/>
          </w:tcPr>
          <w:p w14:paraId="305D48B3" w14:textId="77777777" w:rsidR="007B4942" w:rsidRPr="0037096E" w:rsidRDefault="007B4942" w:rsidP="007B4942">
            <w:pPr>
              <w:pStyle w:val="ProductList-OfferingBody"/>
              <w:jc w:val="center"/>
            </w:pPr>
            <w:r w:rsidRPr="0037096E">
              <w:t>10</w:t>
            </w:r>
            <w:r>
              <w:t> </w:t>
            </w:r>
            <w:r w:rsidRPr="0037096E">
              <w:t>%</w:t>
            </w:r>
          </w:p>
        </w:tc>
      </w:tr>
      <w:tr w:rsidR="007B4942" w:rsidRPr="0037096E" w14:paraId="02F00075" w14:textId="77777777" w:rsidTr="007B4942">
        <w:tc>
          <w:tcPr>
            <w:tcW w:w="5400" w:type="dxa"/>
          </w:tcPr>
          <w:p w14:paraId="698E10F3" w14:textId="77777777" w:rsidR="007B4942" w:rsidRPr="0037096E" w:rsidRDefault="007B4942" w:rsidP="007B4942">
            <w:pPr>
              <w:pStyle w:val="ProductList-OfferingBody"/>
              <w:jc w:val="center"/>
            </w:pPr>
            <w:r w:rsidRPr="0037096E">
              <w:t>&lt; 99 %</w:t>
            </w:r>
          </w:p>
        </w:tc>
        <w:tc>
          <w:tcPr>
            <w:tcW w:w="5400" w:type="dxa"/>
          </w:tcPr>
          <w:p w14:paraId="0A2D3251" w14:textId="77777777" w:rsidR="007B4942" w:rsidRPr="0037096E" w:rsidRDefault="007B4942" w:rsidP="007B4942">
            <w:pPr>
              <w:pStyle w:val="ProductList-OfferingBody"/>
              <w:jc w:val="center"/>
            </w:pPr>
            <w:r w:rsidRPr="0037096E">
              <w:t>25</w:t>
            </w:r>
            <w:r>
              <w:t> </w:t>
            </w:r>
            <w:r w:rsidRPr="0037096E">
              <w:t>%</w:t>
            </w:r>
          </w:p>
        </w:tc>
      </w:tr>
    </w:tbl>
    <w:p w14:paraId="4673D4DC" w14:textId="77777777" w:rsidR="00013391" w:rsidRPr="00BF480C"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6E11838A" w14:textId="77777777" w:rsidR="00781D31" w:rsidRPr="00171176" w:rsidRDefault="00781D31" w:rsidP="00781D31">
      <w:pPr>
        <w:pStyle w:val="ProductList-Offering2Heading"/>
        <w:tabs>
          <w:tab w:val="clear" w:pos="360"/>
          <w:tab w:val="clear" w:pos="720"/>
          <w:tab w:val="clear" w:pos="1080"/>
        </w:tabs>
        <w:outlineLvl w:val="2"/>
      </w:pPr>
      <w:bookmarkStart w:id="113" w:name="_Toc464226303"/>
      <w:bookmarkStart w:id="114" w:name="_Toc485560305"/>
      <w:r>
        <w:t>Data Lake Analytics</w:t>
      </w:r>
      <w:bookmarkEnd w:id="113"/>
      <w:bookmarkEnd w:id="114"/>
    </w:p>
    <w:p w14:paraId="30F02F15" w14:textId="77777777" w:rsidR="00781D31" w:rsidRPr="00E56BE2" w:rsidRDefault="00781D31" w:rsidP="00781D31">
      <w:pPr>
        <w:pStyle w:val="ProductList-Body"/>
        <w:rPr>
          <w:szCs w:val="18"/>
        </w:rPr>
      </w:pPr>
      <w:r w:rsidRPr="00E56BE2">
        <w:rPr>
          <w:b/>
          <w:color w:val="00188F"/>
          <w:szCs w:val="18"/>
        </w:rPr>
        <w:t>Définitions supplémentaires :</w:t>
      </w:r>
    </w:p>
    <w:p w14:paraId="094B0C7A" w14:textId="77777777" w:rsidR="00781D31" w:rsidRPr="00E56BE2" w:rsidRDefault="00781D31" w:rsidP="00781D31">
      <w:pPr>
        <w:pStyle w:val="ProductList-Body"/>
        <w:rPr>
          <w:szCs w:val="18"/>
        </w:rPr>
      </w:pPr>
      <w:r w:rsidRPr="00034B3F">
        <w:rPr>
          <w:szCs w:val="18"/>
        </w:rPr>
        <w:t>«</w:t>
      </w:r>
      <w:r w:rsidRPr="00E56BE2">
        <w:rPr>
          <w:szCs w:val="18"/>
        </w:rPr>
        <w:t> </w:t>
      </w:r>
      <w:r w:rsidRPr="00E56BE2">
        <w:rPr>
          <w:b/>
          <w:color w:val="00188F"/>
          <w:szCs w:val="18"/>
        </w:rPr>
        <w:t>Total des Opérations</w:t>
      </w:r>
      <w:r w:rsidRPr="00E56BE2">
        <w:rPr>
          <w:szCs w:val="18"/>
        </w:rPr>
        <w:t> </w:t>
      </w:r>
      <w:r w:rsidRPr="00034B3F">
        <w:rPr>
          <w:szCs w:val="18"/>
        </w:rPr>
        <w:t>»</w:t>
      </w:r>
      <w:r w:rsidRPr="00E56BE2">
        <w:rPr>
          <w:szCs w:val="18"/>
        </w:rPr>
        <w:t xml:space="preserve"> désigne le nombre total des opérations authentifiées, tentées dans un intervalle d’une heure sur l’ensemble des comptes Data Lake Analytics pour un abonnement Azure donné au cours d’un mois de facturation.</w:t>
      </w:r>
    </w:p>
    <w:p w14:paraId="1F2A619D" w14:textId="585A5BD4" w:rsidR="00781D31" w:rsidRPr="00E56BE2" w:rsidRDefault="00781D31" w:rsidP="00781D31">
      <w:pPr>
        <w:spacing w:after="0" w:line="240" w:lineRule="auto"/>
        <w:rPr>
          <w:sz w:val="18"/>
          <w:szCs w:val="18"/>
        </w:rPr>
      </w:pPr>
      <w:r w:rsidRPr="00034B3F">
        <w:rPr>
          <w:sz w:val="18"/>
          <w:szCs w:val="18"/>
        </w:rPr>
        <w:t>«</w:t>
      </w:r>
      <w:r w:rsidRPr="00E56BE2">
        <w:rPr>
          <w:b/>
          <w:color w:val="00188F"/>
          <w:sz w:val="18"/>
          <w:szCs w:val="18"/>
        </w:rPr>
        <w:t> Opérations Inabouties </w:t>
      </w:r>
      <w:r w:rsidRPr="00034B3F">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w:t>
      </w:r>
      <w:r>
        <w:rPr>
          <w:sz w:val="18"/>
          <w:szCs w:val="18"/>
        </w:rPr>
        <w:t xml:space="preserve">autres </w:t>
      </w:r>
      <w:r w:rsidRPr="00E56BE2">
        <w:rPr>
          <w:sz w:val="18"/>
          <w:szCs w:val="18"/>
        </w:rPr>
        <w:t>opérations avec une charge utile</w:t>
      </w:r>
      <w:r w:rsidRPr="00E56BE2">
        <w:rPr>
          <w:rFonts w:ascii="Calibri" w:eastAsia="Calibri" w:hAnsi="Calibri" w:cs="Calibri"/>
          <w:sz w:val="18"/>
          <w:szCs w:val="18"/>
        </w:rPr>
        <w:t>.</w:t>
      </w:r>
    </w:p>
    <w:p w14:paraId="37EF8DD7" w14:textId="7991F113"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034B3F">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034B3F">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C2147B8" w14:textId="77777777" w:rsidR="00781D31" w:rsidRPr="00E56BE2" w:rsidRDefault="00781D31" w:rsidP="00781D31">
      <w:pPr>
        <w:pStyle w:val="ProductList-Body"/>
        <w:rPr>
          <w:szCs w:val="18"/>
        </w:rPr>
      </w:pPr>
    </w:p>
    <w:p w14:paraId="23C95D26"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E56BE2">
        <w:rPr>
          <w:b/>
          <w:color w:val="00188F"/>
          <w:szCs w:val="18"/>
        </w:rPr>
        <w:t>:</w:t>
      </w:r>
      <w:r w:rsidRPr="00E56BE2">
        <w:rPr>
          <w:szCs w:val="18"/>
        </w:rPr>
        <w:t xml:space="preserve"> Le Pourcentage de Temps de Disponibilité Mensuel est calculé à l’aide de la formule suivante :</w:t>
      </w:r>
    </w:p>
    <w:p w14:paraId="7F0745A8" w14:textId="77777777" w:rsidR="00781D31" w:rsidRPr="00CA7718" w:rsidRDefault="00781D31" w:rsidP="00781D31">
      <w:pPr>
        <w:pStyle w:val="ProductList-Body"/>
        <w:rPr>
          <w:szCs w:val="18"/>
        </w:rPr>
      </w:pPr>
    </w:p>
    <w:p w14:paraId="5508297A" w14:textId="77777777" w:rsidR="00781D31" w:rsidRPr="00171176" w:rsidRDefault="00781D31" w:rsidP="00781D31">
      <w:pPr>
        <w:pStyle w:val="ListParagraph"/>
      </w:pPr>
      <m:oMathPara>
        <m:oMath>
          <m:r>
            <m:rPr>
              <m:nor/>
            </m:rPr>
            <w:rPr>
              <w:rFonts w:ascii="Cambria Math" w:hAnsi="Cambria Math" w:cs="Tahoma"/>
              <w:i/>
              <w:sz w:val="18"/>
              <w:szCs w:val="18"/>
            </w:rPr>
            <m:t xml:space="preserve">100 % - Taux d’Erreur Moyen </m:t>
          </m:r>
        </m:oMath>
      </m:oMathPara>
    </w:p>
    <w:p w14:paraId="352C1971" w14:textId="77777777" w:rsidR="00781D31" w:rsidRPr="00171176" w:rsidRDefault="00781D31" w:rsidP="00781D31">
      <w:pPr>
        <w:pStyle w:val="ProductList-Body"/>
        <w:keepNext/>
      </w:pPr>
      <w:r>
        <w:rPr>
          <w:b/>
          <w:color w:val="00188F"/>
        </w:rPr>
        <w:t>Avoir Service</w:t>
      </w:r>
      <w:r w:rsidRPr="00CA7718">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0C2CAE" w14:paraId="3D28D8F4" w14:textId="77777777" w:rsidTr="007B4942">
        <w:trPr>
          <w:tblHeader/>
        </w:trPr>
        <w:tc>
          <w:tcPr>
            <w:tcW w:w="5400" w:type="dxa"/>
            <w:shd w:val="clear" w:color="auto" w:fill="0072C6"/>
          </w:tcPr>
          <w:p w14:paraId="77D8E202" w14:textId="77777777" w:rsidR="00781D31" w:rsidRPr="000C2CAE"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635E63" w14:textId="77777777" w:rsidR="00781D31" w:rsidRPr="000C2CAE" w:rsidRDefault="00781D31" w:rsidP="007B4942">
            <w:pPr>
              <w:pStyle w:val="ProductList-OfferingBody"/>
              <w:jc w:val="center"/>
              <w:rPr>
                <w:color w:val="FFFFFF" w:themeColor="background1"/>
              </w:rPr>
            </w:pPr>
            <w:r>
              <w:rPr>
                <w:color w:val="FFFFFF" w:themeColor="background1"/>
              </w:rPr>
              <w:t>Avoir Service</w:t>
            </w:r>
          </w:p>
        </w:tc>
      </w:tr>
      <w:tr w:rsidR="00781D31" w:rsidRPr="000C2CAE" w14:paraId="5A518123" w14:textId="77777777" w:rsidTr="007B4942">
        <w:tc>
          <w:tcPr>
            <w:tcW w:w="5400" w:type="dxa"/>
          </w:tcPr>
          <w:p w14:paraId="6317CC13" w14:textId="77777777" w:rsidR="00781D31" w:rsidRPr="000C2CAE" w:rsidRDefault="00781D31" w:rsidP="007B4942">
            <w:pPr>
              <w:pStyle w:val="ProductList-OfferingBody"/>
              <w:jc w:val="center"/>
            </w:pPr>
            <w:r>
              <w:t>&lt; 99,9 %</w:t>
            </w:r>
          </w:p>
        </w:tc>
        <w:tc>
          <w:tcPr>
            <w:tcW w:w="5400" w:type="dxa"/>
          </w:tcPr>
          <w:p w14:paraId="22FCE107" w14:textId="77777777" w:rsidR="00781D31" w:rsidRPr="000C2CAE" w:rsidRDefault="00781D31" w:rsidP="007B4942">
            <w:pPr>
              <w:pStyle w:val="ProductList-OfferingBody"/>
              <w:jc w:val="center"/>
            </w:pPr>
            <w:r>
              <w:t>10 %</w:t>
            </w:r>
          </w:p>
        </w:tc>
      </w:tr>
      <w:tr w:rsidR="00781D31" w:rsidRPr="000C2CAE" w14:paraId="3FF4CFDA" w14:textId="77777777" w:rsidTr="007B4942">
        <w:tc>
          <w:tcPr>
            <w:tcW w:w="5400" w:type="dxa"/>
          </w:tcPr>
          <w:p w14:paraId="03D41361" w14:textId="77777777" w:rsidR="00781D31" w:rsidRPr="000C2CAE" w:rsidRDefault="00781D31" w:rsidP="007B4942">
            <w:pPr>
              <w:pStyle w:val="ProductList-OfferingBody"/>
              <w:jc w:val="center"/>
            </w:pPr>
            <w:r>
              <w:t>&lt; 99 %</w:t>
            </w:r>
          </w:p>
        </w:tc>
        <w:tc>
          <w:tcPr>
            <w:tcW w:w="5400" w:type="dxa"/>
          </w:tcPr>
          <w:p w14:paraId="79F826C8" w14:textId="77777777" w:rsidR="00781D31" w:rsidRPr="000C2CAE" w:rsidRDefault="00781D31" w:rsidP="007B4942">
            <w:pPr>
              <w:pStyle w:val="ProductList-OfferingBody"/>
              <w:jc w:val="center"/>
            </w:pPr>
            <w:r>
              <w:t>25 %</w:t>
            </w:r>
          </w:p>
        </w:tc>
      </w:tr>
    </w:tbl>
    <w:p w14:paraId="2DD6A827" w14:textId="77777777" w:rsidR="00781D31" w:rsidRPr="00171176"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1EFD9E5C" w14:textId="77777777" w:rsidR="00781D31" w:rsidRPr="00171176" w:rsidRDefault="00781D31" w:rsidP="00A90E39">
      <w:pPr>
        <w:pStyle w:val="ProductList-Offering2Heading"/>
        <w:keepNext/>
        <w:tabs>
          <w:tab w:val="clear" w:pos="360"/>
          <w:tab w:val="clear" w:pos="720"/>
          <w:tab w:val="clear" w:pos="1080"/>
        </w:tabs>
        <w:outlineLvl w:val="2"/>
      </w:pPr>
      <w:bookmarkStart w:id="115" w:name="_Toc464226304"/>
      <w:bookmarkStart w:id="116" w:name="_Toc485560306"/>
      <w:r>
        <w:t>Data Lake Store</w:t>
      </w:r>
      <w:bookmarkEnd w:id="115"/>
      <w:bookmarkEnd w:id="116"/>
    </w:p>
    <w:p w14:paraId="02B10020" w14:textId="77777777" w:rsidR="00781D31" w:rsidRPr="00E56BE2" w:rsidRDefault="00781D31" w:rsidP="00A90E39">
      <w:pPr>
        <w:pStyle w:val="ProductList-Body"/>
        <w:keepNext/>
        <w:rPr>
          <w:szCs w:val="18"/>
        </w:rPr>
      </w:pPr>
      <w:r w:rsidRPr="00E56BE2">
        <w:rPr>
          <w:b/>
          <w:color w:val="00188F"/>
          <w:szCs w:val="18"/>
        </w:rPr>
        <w:t>Définitions supplémentaires :</w:t>
      </w:r>
    </w:p>
    <w:p w14:paraId="5B5E70CA" w14:textId="77777777" w:rsidR="00781D31" w:rsidRPr="00E56BE2" w:rsidRDefault="00781D31" w:rsidP="00781D31">
      <w:pPr>
        <w:pStyle w:val="ProductList-Body"/>
        <w:rPr>
          <w:szCs w:val="18"/>
        </w:rPr>
      </w:pPr>
      <w:r w:rsidRPr="00034B3F">
        <w:rPr>
          <w:szCs w:val="18"/>
        </w:rPr>
        <w:t>«</w:t>
      </w:r>
      <w:r w:rsidRPr="00E56BE2">
        <w:rPr>
          <w:szCs w:val="18"/>
        </w:rPr>
        <w:t> </w:t>
      </w:r>
      <w:r w:rsidRPr="00E56BE2">
        <w:rPr>
          <w:b/>
          <w:color w:val="00188F"/>
          <w:szCs w:val="18"/>
        </w:rPr>
        <w:t>Total des Opérations</w:t>
      </w:r>
      <w:r w:rsidRPr="00E56BE2">
        <w:rPr>
          <w:szCs w:val="18"/>
        </w:rPr>
        <w:t> </w:t>
      </w:r>
      <w:r w:rsidRPr="00034B3F">
        <w:rPr>
          <w:szCs w:val="18"/>
        </w:rPr>
        <w:t>»</w:t>
      </w:r>
      <w:r w:rsidRPr="00E56BE2">
        <w:rPr>
          <w:szCs w:val="18"/>
        </w:rPr>
        <w:t xml:space="preserve"> désigne le nombre total des opérations authentifiées, tentées dans un intervalle d’une heure sur l’ensemble des comptes Data Lake Store pour un abonnement Azure donné au cours d’un mois de facturation.</w:t>
      </w:r>
    </w:p>
    <w:p w14:paraId="5119D2D2" w14:textId="77777777" w:rsidR="00781D31" w:rsidRPr="00E56BE2" w:rsidRDefault="00781D31" w:rsidP="00781D31">
      <w:pPr>
        <w:spacing w:after="0" w:line="240" w:lineRule="auto"/>
        <w:rPr>
          <w:sz w:val="18"/>
          <w:szCs w:val="18"/>
        </w:rPr>
      </w:pPr>
      <w:r w:rsidRPr="00034B3F">
        <w:rPr>
          <w:sz w:val="18"/>
          <w:szCs w:val="18"/>
        </w:rPr>
        <w:t>«</w:t>
      </w:r>
      <w:r w:rsidRPr="00E56BE2">
        <w:rPr>
          <w:b/>
          <w:color w:val="00188F"/>
          <w:sz w:val="18"/>
          <w:szCs w:val="18"/>
        </w:rPr>
        <w:t> Opérations Inabouties </w:t>
      </w:r>
      <w:r w:rsidRPr="00034B3F">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66B9A02C" w14:textId="77777777"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034B3F">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034B3F">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A42A8AC"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E56BE2">
        <w:rPr>
          <w:b/>
          <w:color w:val="00188F"/>
          <w:szCs w:val="18"/>
        </w:rPr>
        <w:t>:</w:t>
      </w:r>
      <w:r w:rsidRPr="00E56BE2">
        <w:rPr>
          <w:szCs w:val="18"/>
        </w:rPr>
        <w:t xml:space="preserve"> Le Pourcentage de Temps de Disponibilité Mensuel est calculé à l’aide de la formule suivante :</w:t>
      </w:r>
    </w:p>
    <w:p w14:paraId="6A4DD5E1" w14:textId="77777777" w:rsidR="00781D31" w:rsidRPr="00171176" w:rsidRDefault="00781D31" w:rsidP="00781D31">
      <w:pPr>
        <w:pStyle w:val="ProductList-Body"/>
      </w:pPr>
    </w:p>
    <w:p w14:paraId="4712FB45" w14:textId="77777777" w:rsidR="00781D31" w:rsidRPr="00E56BE2" w:rsidRDefault="00781D31" w:rsidP="00781D31">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3E3E5A70" w14:textId="77777777" w:rsidR="00781D31" w:rsidRPr="00171176" w:rsidRDefault="00781D31" w:rsidP="00781D31">
      <w:pPr>
        <w:pStyle w:val="ProductList-Body"/>
        <w:keepNext/>
      </w:pPr>
      <w:r>
        <w:rPr>
          <w:b/>
          <w:color w:val="00188F"/>
        </w:rPr>
        <w:t>Avoir Service</w:t>
      </w:r>
      <w: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0C2CAE" w14:paraId="43C77C54" w14:textId="77777777" w:rsidTr="007B4942">
        <w:trPr>
          <w:tblHeader/>
        </w:trPr>
        <w:tc>
          <w:tcPr>
            <w:tcW w:w="5400" w:type="dxa"/>
            <w:shd w:val="clear" w:color="auto" w:fill="0072C6"/>
          </w:tcPr>
          <w:p w14:paraId="79204264" w14:textId="77777777" w:rsidR="00781D31" w:rsidRPr="000C2CAE"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9FF002" w14:textId="77777777" w:rsidR="00781D31" w:rsidRPr="000C2CAE" w:rsidRDefault="00781D31" w:rsidP="007B4942">
            <w:pPr>
              <w:pStyle w:val="ProductList-OfferingBody"/>
              <w:jc w:val="center"/>
              <w:rPr>
                <w:color w:val="FFFFFF" w:themeColor="background1"/>
              </w:rPr>
            </w:pPr>
            <w:r>
              <w:rPr>
                <w:color w:val="FFFFFF" w:themeColor="background1"/>
              </w:rPr>
              <w:t>Avoir Service</w:t>
            </w:r>
          </w:p>
        </w:tc>
      </w:tr>
      <w:tr w:rsidR="00781D31" w:rsidRPr="000C2CAE" w14:paraId="08741AA1" w14:textId="77777777" w:rsidTr="007B4942">
        <w:tc>
          <w:tcPr>
            <w:tcW w:w="5400" w:type="dxa"/>
          </w:tcPr>
          <w:p w14:paraId="56F9892B" w14:textId="77777777" w:rsidR="00781D31" w:rsidRPr="000C2CAE" w:rsidRDefault="00781D31" w:rsidP="007B4942">
            <w:pPr>
              <w:pStyle w:val="ProductList-OfferingBody"/>
              <w:jc w:val="center"/>
            </w:pPr>
            <w:r>
              <w:t>&lt; 99,9 %</w:t>
            </w:r>
          </w:p>
        </w:tc>
        <w:tc>
          <w:tcPr>
            <w:tcW w:w="5400" w:type="dxa"/>
          </w:tcPr>
          <w:p w14:paraId="3E100A9E" w14:textId="77777777" w:rsidR="00781D31" w:rsidRPr="000C2CAE" w:rsidRDefault="00781D31" w:rsidP="007B4942">
            <w:pPr>
              <w:pStyle w:val="ProductList-OfferingBody"/>
              <w:jc w:val="center"/>
            </w:pPr>
            <w:r>
              <w:t>10 %</w:t>
            </w:r>
          </w:p>
        </w:tc>
      </w:tr>
      <w:tr w:rsidR="00781D31" w:rsidRPr="000C2CAE" w14:paraId="16CF9A41" w14:textId="77777777" w:rsidTr="007B4942">
        <w:tc>
          <w:tcPr>
            <w:tcW w:w="5400" w:type="dxa"/>
          </w:tcPr>
          <w:p w14:paraId="692E540C" w14:textId="77777777" w:rsidR="00781D31" w:rsidRPr="000C2CAE" w:rsidRDefault="00781D31" w:rsidP="007B4942">
            <w:pPr>
              <w:pStyle w:val="ProductList-OfferingBody"/>
              <w:jc w:val="center"/>
            </w:pPr>
            <w:r>
              <w:t>&lt; 99 %</w:t>
            </w:r>
          </w:p>
        </w:tc>
        <w:tc>
          <w:tcPr>
            <w:tcW w:w="5400" w:type="dxa"/>
          </w:tcPr>
          <w:p w14:paraId="315B4E17" w14:textId="77777777" w:rsidR="00781D31" w:rsidRPr="000C2CAE" w:rsidRDefault="00781D31" w:rsidP="007B4942">
            <w:pPr>
              <w:pStyle w:val="ProductList-OfferingBody"/>
              <w:jc w:val="center"/>
            </w:pPr>
            <w:r>
              <w:t>25 %</w:t>
            </w:r>
          </w:p>
        </w:tc>
      </w:tr>
    </w:tbl>
    <w:p w14:paraId="355D778C" w14:textId="77777777" w:rsidR="00781D31" w:rsidRPr="00171176"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1E8B1A27" w14:textId="4E3F74A0" w:rsidR="003F4EE4" w:rsidRPr="005A6CF1" w:rsidRDefault="003F4EE4" w:rsidP="003F4EE4">
      <w:pPr>
        <w:pStyle w:val="ProductList-Offering2Heading"/>
        <w:tabs>
          <w:tab w:val="clear" w:pos="360"/>
          <w:tab w:val="clear" w:pos="720"/>
          <w:tab w:val="clear" w:pos="1080"/>
        </w:tabs>
        <w:outlineLvl w:val="2"/>
        <w:rPr>
          <w:lang w:val="en-US" w:eastAsia="en-US" w:bidi="ar-SA"/>
        </w:rPr>
      </w:pPr>
      <w:bookmarkStart w:id="117" w:name="_Toc485560307"/>
      <w:r w:rsidRPr="005A6CF1">
        <w:rPr>
          <w:lang w:val="en-US" w:eastAsia="en-US" w:bidi="ar-SA"/>
        </w:rPr>
        <w:t>ExpressRoute</w:t>
      </w:r>
      <w:bookmarkEnd w:id="117"/>
    </w:p>
    <w:p w14:paraId="38CB5C3F" w14:textId="77777777" w:rsidR="003F4EE4" w:rsidRPr="00FB368F" w:rsidRDefault="003F4EE4" w:rsidP="003F4EE4">
      <w:pPr>
        <w:pStyle w:val="ProductList-Body"/>
      </w:pPr>
      <w:r>
        <w:rPr>
          <w:b/>
          <w:color w:val="00188F"/>
        </w:rPr>
        <w:t>Définitions Supplémentaires :</w:t>
      </w:r>
    </w:p>
    <w:p w14:paraId="6C9EA989" w14:textId="77777777" w:rsidR="003F4EE4" w:rsidRPr="00FB368F" w:rsidRDefault="003F4EE4" w:rsidP="003F4EE4">
      <w:pPr>
        <w:pStyle w:val="ProductList-Body"/>
        <w:spacing w:after="40"/>
      </w:pPr>
      <w:r>
        <w:t>« </w:t>
      </w:r>
      <w:r>
        <w:rPr>
          <w:b/>
          <w:color w:val="00188F"/>
        </w:rPr>
        <w:t>Circuit Dédié</w:t>
      </w:r>
      <w:r>
        <w:t> » correspond à une représentation logique de la connectivité proposée au moyen du Service ExpressRoute entre vos locaux et Microsoft Azure via un fournisseur Exchange ou un fournisseur de services réseau, où une telle connectivité ne passe pas par l’Internet public.</w:t>
      </w:r>
    </w:p>
    <w:p w14:paraId="1DDAE602" w14:textId="77777777" w:rsidR="003F4EE4" w:rsidRPr="00FB368F" w:rsidRDefault="003F4EE4" w:rsidP="003F4EE4">
      <w:pPr>
        <w:pStyle w:val="ProductList-Body"/>
        <w:spacing w:after="40"/>
      </w:pPr>
      <w:r>
        <w:t>« </w:t>
      </w:r>
      <w:r>
        <w:rPr>
          <w:b/>
          <w:color w:val="00188F"/>
        </w:rPr>
        <w:t>Minutes Disponibles Maximum</w:t>
      </w:r>
      <w:r>
        <w:t> » correspond au nombre total de minutes pendant lesquelles un Circuit Dédié spécifique est associé à un ou plusieurs Réseaux Virtuels dans Microsoft Azure au cours d’un mois de facturation d’un abonnement Microsoft Azure donné.</w:t>
      </w:r>
    </w:p>
    <w:p w14:paraId="71B68A4E" w14:textId="77777777" w:rsidR="003F4EE4" w:rsidRPr="00FB368F" w:rsidRDefault="003F4EE4" w:rsidP="003F4EE4">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F51C17B" w14:textId="77777777" w:rsidR="00755296" w:rsidRPr="003F4EE4" w:rsidRDefault="00755296" w:rsidP="00755296">
      <w:pPr>
        <w:pStyle w:val="ProductList-Body"/>
      </w:pPr>
      <w:r>
        <w:t>« </w:t>
      </w:r>
      <w:r>
        <w:rPr>
          <w:b/>
          <w:color w:val="00188F"/>
        </w:rPr>
        <w:t>Passerelle VPN</w:t>
      </w:r>
      <w:r>
        <w:t> » désigne une passerelle qui facilite la connectivité sur plusieurs sites entre un Réseau Virtuel et un réseau client sur site.</w:t>
      </w:r>
    </w:p>
    <w:p w14:paraId="1E78508C" w14:textId="77777777" w:rsidR="00755296" w:rsidRPr="00B77DE8" w:rsidRDefault="00755296" w:rsidP="00755296">
      <w:pPr>
        <w:pStyle w:val="ProductList-Body"/>
        <w:rPr>
          <w:sz w:val="16"/>
          <w:szCs w:val="16"/>
        </w:rPr>
      </w:pPr>
    </w:p>
    <w:p w14:paraId="08B6BB91" w14:textId="77777777" w:rsidR="00755296" w:rsidRDefault="00755296" w:rsidP="00755296">
      <w:pPr>
        <w:pStyle w:val="ProductList-Body"/>
      </w:pPr>
      <w:r>
        <w:rPr>
          <w:b/>
          <w:color w:val="00188F"/>
        </w:rPr>
        <w:t>Temps d’Indisponibilité</w:t>
      </w:r>
      <w:r>
        <w:t> </w:t>
      </w:r>
      <w:r w:rsidRPr="00B77DE8">
        <w:rPr>
          <w:b/>
          <w:color w:val="00188F"/>
        </w:rPr>
        <w:t>:</w:t>
      </w:r>
      <w:r>
        <w:t xml:space="preserv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36B0CE77" w14:textId="77777777" w:rsidR="003F4EE4" w:rsidRPr="00ED28C8" w:rsidRDefault="003F4EE4" w:rsidP="003F4EE4">
      <w:pPr>
        <w:pStyle w:val="ProductList-Body"/>
        <w:rPr>
          <w:sz w:val="16"/>
          <w:szCs w:val="16"/>
        </w:rPr>
      </w:pPr>
    </w:p>
    <w:p w14:paraId="1C8CD1EB" w14:textId="7821C651" w:rsidR="003F4EE4" w:rsidRPr="00FB368F" w:rsidRDefault="003F4EE4" w:rsidP="003F4EE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15DF1FF" w14:textId="77777777" w:rsidR="003F4EE4" w:rsidRPr="00ED28C8" w:rsidRDefault="003F4EE4" w:rsidP="003F4EE4">
      <w:pPr>
        <w:pStyle w:val="ProductList-Body"/>
        <w:rPr>
          <w:sz w:val="16"/>
          <w:szCs w:val="16"/>
        </w:rPr>
      </w:pPr>
    </w:p>
    <w:p w14:paraId="6C19A45E" w14:textId="197A4818" w:rsidR="003F4EE4" w:rsidRPr="00FB368F" w:rsidRDefault="00831C4D"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2696286B" w:rsidR="003F4EE4" w:rsidRPr="00FB368F" w:rsidRDefault="003F4EE4" w:rsidP="00164380">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183F48">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Avoir Service</w:t>
            </w:r>
          </w:p>
        </w:tc>
      </w:tr>
      <w:tr w:rsidR="003F4EE4" w:rsidRPr="009D0B2F" w14:paraId="160602D3" w14:textId="77777777" w:rsidTr="00183F48">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4D5BDEED" w:rsidR="003F4EE4" w:rsidRPr="0076238C" w:rsidRDefault="003F4EE4" w:rsidP="00124F73">
            <w:pPr>
              <w:pStyle w:val="ProductList-OfferingBody"/>
              <w:jc w:val="center"/>
            </w:pPr>
            <w:r>
              <w:t>10</w:t>
            </w:r>
            <w:r w:rsidR="00427BA8">
              <w:t xml:space="preserve"> </w:t>
            </w:r>
            <w:r>
              <w:t>%</w:t>
            </w:r>
          </w:p>
        </w:tc>
      </w:tr>
      <w:tr w:rsidR="003F4EE4" w:rsidRPr="009D0B2F" w14:paraId="0801F920" w14:textId="77777777" w:rsidTr="00183F48">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5884195D" w:rsidR="003F4EE4" w:rsidRPr="0076238C" w:rsidRDefault="003F4EE4" w:rsidP="00124F73">
            <w:pPr>
              <w:pStyle w:val="ProductList-OfferingBody"/>
              <w:jc w:val="center"/>
            </w:pPr>
            <w:r>
              <w:t>25</w:t>
            </w:r>
            <w:r w:rsidR="00427BA8">
              <w:t xml:space="preserve"> </w:t>
            </w:r>
            <w:r>
              <w:t>%</w:t>
            </w:r>
          </w:p>
        </w:tc>
      </w:tr>
    </w:tbl>
    <w:p w14:paraId="4EBF0782" w14:textId="77777777" w:rsidR="003F4EE4" w:rsidRPr="00ED28C8" w:rsidRDefault="003F4EE4" w:rsidP="003F4EE4">
      <w:pPr>
        <w:pStyle w:val="ProductList-Body"/>
        <w:rPr>
          <w:sz w:val="16"/>
          <w:szCs w:val="16"/>
        </w:rPr>
      </w:pPr>
    </w:p>
    <w:p w14:paraId="34054524" w14:textId="69994E29" w:rsidR="00DA6241" w:rsidRPr="00FB368F" w:rsidRDefault="003F4EE4" w:rsidP="004D6553">
      <w:pPr>
        <w:pStyle w:val="ProductList-Body"/>
      </w:pPr>
      <w:r>
        <w:rPr>
          <w:b/>
          <w:color w:val="00188F"/>
        </w:rPr>
        <w:lastRenderedPageBreak/>
        <w:t>Conditions supplémentaires</w:t>
      </w:r>
      <w:r>
        <w:t> </w:t>
      </w:r>
      <w:r w:rsidRPr="0015352A">
        <w:rPr>
          <w:b/>
          <w:color w:val="00188F"/>
        </w:rPr>
        <w:t>:</w:t>
      </w:r>
      <w:r>
        <w:t xml:space="preserve"> le Pourcentage de Temps de Disponibilité Mensuel et les Avoirs Service sont calculés pour chaque Circuit Dédié que vous utilisez.</w:t>
      </w:r>
    </w:p>
    <w:p w14:paraId="1CA09F97" w14:textId="48AD0610" w:rsidR="000D29F0" w:rsidRPr="00FB368F"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91728A4" w14:textId="0ABC0A3D" w:rsidR="000D29F0" w:rsidRPr="008E64FF" w:rsidRDefault="000D29F0" w:rsidP="000D29F0">
      <w:pPr>
        <w:pStyle w:val="ProductList-Offering2Heading"/>
        <w:tabs>
          <w:tab w:val="clear" w:pos="360"/>
          <w:tab w:val="clear" w:pos="720"/>
          <w:tab w:val="clear" w:pos="1080"/>
        </w:tabs>
        <w:outlineLvl w:val="2"/>
        <w:rPr>
          <w:lang w:eastAsia="en-US" w:bidi="ar-SA"/>
        </w:rPr>
      </w:pPr>
      <w:bookmarkStart w:id="118" w:name="_Toc485560308"/>
      <w:r w:rsidRPr="008E64FF">
        <w:rPr>
          <w:lang w:eastAsia="en-US" w:bidi="ar-SA"/>
        </w:rPr>
        <w:t>HDInsight</w:t>
      </w:r>
      <w:bookmarkEnd w:id="118"/>
    </w:p>
    <w:p w14:paraId="687F02AD" w14:textId="77777777" w:rsidR="000D29F0" w:rsidRPr="00FB368F" w:rsidRDefault="000D29F0" w:rsidP="000D29F0">
      <w:pPr>
        <w:pStyle w:val="ProductList-Body"/>
      </w:pPr>
      <w:r>
        <w:rPr>
          <w:b/>
          <w:color w:val="00188F"/>
        </w:rPr>
        <w:t>Définitions Supplémentaires :</w:t>
      </w:r>
    </w:p>
    <w:p w14:paraId="61901204" w14:textId="77777777" w:rsidR="000D29F0" w:rsidRPr="00FB368F" w:rsidRDefault="000D29F0" w:rsidP="000D29F0">
      <w:pPr>
        <w:pStyle w:val="ProductList-Body"/>
        <w:spacing w:after="40"/>
      </w:pPr>
      <w:r>
        <w:t>« </w:t>
      </w:r>
      <w:r>
        <w:rPr>
          <w:b/>
          <w:color w:val="00188F"/>
        </w:rPr>
        <w:t>Passerelle Internet du Cluster</w:t>
      </w:r>
      <w:r>
        <w:t> » correspond à un ensemble de machines virtuelles au sein d’un Cluster HDInsight qui redirige toutes les demandes de connectivité vers le Cluster via proxy.</w:t>
      </w:r>
    </w:p>
    <w:p w14:paraId="6F101DCF" w14:textId="77777777" w:rsidR="000D29F0" w:rsidRPr="00FB368F" w:rsidRDefault="000D29F0" w:rsidP="000D29F0">
      <w:pPr>
        <w:pStyle w:val="ProductList-Body"/>
        <w:spacing w:after="40"/>
      </w:pPr>
      <w:r>
        <w:t>« </w:t>
      </w:r>
      <w:r>
        <w:rPr>
          <w:b/>
          <w:color w:val="00188F"/>
        </w:rPr>
        <w:t>Minutes de Déploiement</w:t>
      </w:r>
      <w:r>
        <w:t> » correspond au nombre total de minutes pendant lesquelles un Cluster HDInsight a été déployé dans Microsoft Azure.</w:t>
      </w:r>
    </w:p>
    <w:p w14:paraId="58547FCA" w14:textId="77777777" w:rsidR="000D29F0" w:rsidRPr="00FB368F" w:rsidRDefault="000D29F0" w:rsidP="000D29F0">
      <w:pPr>
        <w:pStyle w:val="ProductList-Body"/>
        <w:spacing w:after="40"/>
      </w:pPr>
      <w:r>
        <w:t>« </w:t>
      </w:r>
      <w:r>
        <w:rPr>
          <w:b/>
          <w:color w:val="00188F"/>
        </w:rPr>
        <w:t>Cluster HDInsight</w:t>
      </w:r>
      <w:r>
        <w:t> » ou « </w:t>
      </w:r>
      <w:r>
        <w:rPr>
          <w:b/>
          <w:color w:val="00188F"/>
        </w:rPr>
        <w:t>Cluster</w:t>
      </w:r>
      <w:r>
        <w:t> » correspond à un ensemble de machines virtuelles exécutant une instance unique du Service HDInsight.</w:t>
      </w:r>
    </w:p>
    <w:p w14:paraId="3CB7504F" w14:textId="77777777" w:rsidR="000D29F0" w:rsidRPr="00FB368F" w:rsidRDefault="000D29F0" w:rsidP="000D29F0">
      <w:pPr>
        <w:pStyle w:val="ProductList-Body"/>
      </w:pPr>
      <w:r>
        <w:t>« </w:t>
      </w:r>
      <w:r>
        <w:rPr>
          <w:b/>
          <w:color w:val="00188F"/>
        </w:rPr>
        <w:t>Minutes Disponibles Maximum</w:t>
      </w:r>
      <w:r>
        <w:t> » correspond au nombre de Minutes de Déploiement cumulées pour l’ensemble des Clusters que vous déployez au cours d’un mois de facturation d’un abonnement Microsoft Azure donné.</w:t>
      </w:r>
    </w:p>
    <w:p w14:paraId="5E83F4D5" w14:textId="77777777" w:rsidR="000D29F0" w:rsidRPr="00ED28C8" w:rsidRDefault="000D29F0" w:rsidP="000D29F0">
      <w:pPr>
        <w:pStyle w:val="ProductList-Body"/>
        <w:rPr>
          <w:sz w:val="16"/>
          <w:szCs w:val="16"/>
        </w:rPr>
      </w:pPr>
    </w:p>
    <w:p w14:paraId="65AE924F" w14:textId="39586B10" w:rsidR="000D29F0" w:rsidRPr="00FB368F" w:rsidRDefault="000D29F0" w:rsidP="000D29F0">
      <w:pPr>
        <w:pStyle w:val="ProductList-Body"/>
      </w:pPr>
      <w:r>
        <w:rPr>
          <w:b/>
          <w:color w:val="00188F"/>
        </w:rPr>
        <w:t>Temps d’Indisponibilité</w:t>
      </w:r>
      <w:r>
        <w:t> </w:t>
      </w:r>
      <w:r w:rsidRPr="0015352A">
        <w:rPr>
          <w:b/>
          <w:color w:val="00188F"/>
        </w:rPr>
        <w:t>:</w:t>
      </w:r>
      <w:r>
        <w:t xml:space="preserve"> nombre total de Minutes de Déploiement cumulées pendant lesquelles le Service HDInsight n’est pas disponible. Une minute est comptabilisée dans le Temps d’Indisponibilité d’un Cluster particulier lorsque toutes les tentatives continues d’établissement d’une connexion avec la passerelle Internet du Cluster au cours de cette minute échouent.</w:t>
      </w:r>
    </w:p>
    <w:p w14:paraId="4ED86412" w14:textId="77777777" w:rsidR="000D29F0" w:rsidRPr="00ED28C8" w:rsidRDefault="000D29F0" w:rsidP="000D29F0">
      <w:pPr>
        <w:pStyle w:val="ProductList-Body"/>
        <w:rPr>
          <w:sz w:val="16"/>
          <w:szCs w:val="16"/>
        </w:rPr>
      </w:pPr>
    </w:p>
    <w:p w14:paraId="752FCCD1" w14:textId="10101B6F"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r w:rsidRPr="0015352A">
        <w:rPr>
          <w:b/>
          <w:color w:val="00188F"/>
        </w:rPr>
        <w:t>:</w:t>
      </w:r>
      <w:r>
        <w:t xml:space="preserve"> </w:t>
      </w:r>
    </w:p>
    <w:p w14:paraId="45D17240" w14:textId="77777777" w:rsidR="000D29F0" w:rsidRPr="00ED28C8" w:rsidRDefault="000D29F0" w:rsidP="000D29F0">
      <w:pPr>
        <w:pStyle w:val="ProductList-Body"/>
        <w:rPr>
          <w:sz w:val="16"/>
          <w:szCs w:val="16"/>
        </w:rPr>
      </w:pPr>
    </w:p>
    <w:p w14:paraId="0F18D2B3" w14:textId="67C40350" w:rsidR="000D29F0" w:rsidRPr="00FB368F" w:rsidRDefault="00831C4D"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4E31FB2" w:rsidR="000D29F0" w:rsidRPr="00FB368F" w:rsidRDefault="000D29F0" w:rsidP="00755296">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183F48">
        <w:trPr>
          <w:tblHeader/>
        </w:trPr>
        <w:tc>
          <w:tcPr>
            <w:tcW w:w="5400" w:type="dxa"/>
            <w:shd w:val="clear" w:color="auto" w:fill="0072C6"/>
          </w:tcPr>
          <w:p w14:paraId="3473392E" w14:textId="77777777" w:rsidR="000D29F0" w:rsidRPr="001A0074" w:rsidRDefault="000D29F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43656457" w14:textId="77777777" w:rsidR="000D29F0" w:rsidRPr="001A0074" w:rsidRDefault="000D29F0" w:rsidP="00755296">
            <w:pPr>
              <w:pStyle w:val="ProductList-OfferingBody"/>
              <w:keepNext/>
              <w:jc w:val="center"/>
              <w:rPr>
                <w:color w:val="FFFFFF" w:themeColor="background1"/>
              </w:rPr>
            </w:pPr>
            <w:r>
              <w:rPr>
                <w:color w:val="FFFFFF" w:themeColor="background1"/>
              </w:rPr>
              <w:t>Avoir Service</w:t>
            </w:r>
          </w:p>
        </w:tc>
      </w:tr>
      <w:tr w:rsidR="000D29F0" w:rsidRPr="009D0B2F" w14:paraId="263A97E8" w14:textId="77777777" w:rsidTr="00183F48">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51C77A4" w:rsidR="000D29F0" w:rsidRPr="0076238C" w:rsidRDefault="000D29F0" w:rsidP="00124F73">
            <w:pPr>
              <w:pStyle w:val="ProductList-OfferingBody"/>
              <w:jc w:val="center"/>
            </w:pPr>
            <w:r>
              <w:t>10</w:t>
            </w:r>
            <w:r w:rsidR="00A71CD8">
              <w:t xml:space="preserve"> </w:t>
            </w:r>
            <w:r>
              <w:t>%</w:t>
            </w:r>
          </w:p>
        </w:tc>
      </w:tr>
      <w:tr w:rsidR="000D29F0" w:rsidRPr="009D0B2F" w14:paraId="05FD0B96" w14:textId="77777777" w:rsidTr="00183F48">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20269BE8" w:rsidR="000D29F0" w:rsidRPr="0076238C" w:rsidRDefault="000D29F0" w:rsidP="00124F73">
            <w:pPr>
              <w:pStyle w:val="ProductList-OfferingBody"/>
              <w:jc w:val="center"/>
            </w:pPr>
            <w:r>
              <w:t>25</w:t>
            </w:r>
            <w:r w:rsidR="00A71CD8">
              <w:t xml:space="preserve"> </w:t>
            </w:r>
            <w:r>
              <w:t>%</w:t>
            </w:r>
          </w:p>
        </w:tc>
      </w:tr>
    </w:tbl>
    <w:p w14:paraId="74593FF2" w14:textId="7CF21313" w:rsidR="000D29F0" w:rsidRPr="00FB368F"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88B4C3E" w14:textId="77777777" w:rsidR="00887EAE" w:rsidRPr="0005250E" w:rsidRDefault="00887EAE" w:rsidP="00034B3F">
      <w:pPr>
        <w:pStyle w:val="ProductList-Offering2Heading"/>
        <w:keepNext/>
        <w:tabs>
          <w:tab w:val="clear" w:pos="360"/>
          <w:tab w:val="clear" w:pos="720"/>
          <w:tab w:val="clear" w:pos="1080"/>
        </w:tabs>
        <w:outlineLvl w:val="2"/>
      </w:pPr>
      <w:bookmarkStart w:id="119" w:name="_Toc441215731"/>
      <w:bookmarkStart w:id="120" w:name="_Toc485560309"/>
      <w:bookmarkStart w:id="121" w:name="_Toc421206043"/>
      <w:bookmarkStart w:id="122" w:name="_Toc412532194"/>
      <w:r>
        <w:t>HockeyApp</w:t>
      </w:r>
      <w:bookmarkEnd w:id="119"/>
      <w:bookmarkEnd w:id="120"/>
    </w:p>
    <w:p w14:paraId="42F8E680" w14:textId="77777777" w:rsidR="00887EAE" w:rsidRPr="0005250E" w:rsidRDefault="00887EAE" w:rsidP="00887EAE">
      <w:pPr>
        <w:pStyle w:val="ProductList-Body"/>
      </w:pPr>
      <w:r>
        <w:rPr>
          <w:b/>
          <w:color w:val="00188F"/>
        </w:rPr>
        <w:t>Définitions Supplémentaires </w:t>
      </w:r>
      <w:r>
        <w:rPr>
          <w:rFonts w:ascii="Calibri" w:eastAsia="Calibri" w:hAnsi="Calibri" w:cs="Times New Roman"/>
          <w:b/>
          <w:color w:val="00188F"/>
        </w:rPr>
        <w:t>:</w:t>
      </w:r>
    </w:p>
    <w:p w14:paraId="61AF9FA1" w14:textId="77777777" w:rsidR="00887EAE" w:rsidRPr="0005250E" w:rsidRDefault="00887EAE" w:rsidP="00887EAE">
      <w:pPr>
        <w:pStyle w:val="ProductList-Body"/>
        <w:spacing w:after="40"/>
      </w:pPr>
      <w:r>
        <w:t>« </w:t>
      </w:r>
      <w:r>
        <w:rPr>
          <w:b/>
          <w:color w:val="00188F"/>
        </w:rPr>
        <w:t>Tableau de Bord HockeyApp</w:t>
      </w:r>
      <w:r>
        <w:t> » désigne l’interface Web fournie aux développeurs pour afficher et gérer les applications à l’aide du Service HockeyApp.</w:t>
      </w:r>
    </w:p>
    <w:p w14:paraId="298BC93E" w14:textId="77777777" w:rsidR="00887EAE" w:rsidRPr="0005250E" w:rsidRDefault="00887EAE" w:rsidP="00887EAE">
      <w:pPr>
        <w:pStyle w:val="ProductList-Body"/>
        <w:spacing w:after="40"/>
      </w:pPr>
      <w:r>
        <w:t>« </w:t>
      </w:r>
      <w:r>
        <w:rPr>
          <w:b/>
          <w:color w:val="00188F"/>
        </w:rPr>
        <w:t>Minutes Disponibles Maximum</w:t>
      </w:r>
      <w:r>
        <w:t> » désigne le nombre total de minutes pour un mois de facturation donné.</w:t>
      </w:r>
    </w:p>
    <w:p w14:paraId="72B41C9F" w14:textId="77777777" w:rsidR="00887EAE" w:rsidRPr="0005250E" w:rsidRDefault="00887EAE" w:rsidP="00887EAE">
      <w:pPr>
        <w:pStyle w:val="ProductList-Body"/>
      </w:pPr>
    </w:p>
    <w:p w14:paraId="02BAFC72" w14:textId="77777777" w:rsidR="00887EAE" w:rsidRPr="0005250E" w:rsidRDefault="00887EAE" w:rsidP="00887EAE">
      <w:pPr>
        <w:pStyle w:val="ProductList-Body"/>
      </w:pPr>
      <w:r>
        <w:rPr>
          <w:b/>
          <w:color w:val="00188F"/>
        </w:rPr>
        <w:t>Temps d’Indisponibilité</w:t>
      </w:r>
      <w:r>
        <w:t> </w:t>
      </w:r>
      <w:r>
        <w:rPr>
          <w:rFonts w:ascii="Calibri" w:eastAsia="Calibri" w:hAnsi="Calibri" w:cs="Times New Roman"/>
          <w:b/>
          <w:color w:val="00188F"/>
        </w:rPr>
        <w:t>:</w:t>
      </w:r>
      <w:r>
        <w:t xml:space="preserve"> désigne le nombre de minutes cumulées en un mois de facturation pendant lesquelles le Service HockeyApp n’a pas été disponible. Une minute est comptabilisée dans le Temps d’Indisponibilité lorsque toutes les requêtes HTTP envoyées en continu au Tableau de Bord HockeyApp ou à l’API HockeyApp au cours de cette minute entraînent l’affichage d’un Code d’Erreur ou ne reçoivent aucune réponse dans une minute. Pour les besoins de l’API HockeyApp, les codes de réponse HTTP 408, 429, 500, 503 et 511 ne sont pas considérés comme des Codes d’Erreur.</w:t>
      </w:r>
    </w:p>
    <w:p w14:paraId="5A735E7B" w14:textId="77777777" w:rsidR="00887EAE" w:rsidRPr="00EB57B5" w:rsidRDefault="00887EAE" w:rsidP="00887EAE">
      <w:pPr>
        <w:pStyle w:val="ProductList-Body"/>
        <w:rPr>
          <w:szCs w:val="18"/>
        </w:rPr>
      </w:pPr>
    </w:p>
    <w:p w14:paraId="16FC6FF4" w14:textId="77777777" w:rsidR="00887EAE" w:rsidRPr="00EB57B5" w:rsidRDefault="00887EAE" w:rsidP="00887EAE">
      <w:pPr>
        <w:pStyle w:val="ProductList-Body"/>
        <w:rPr>
          <w:szCs w:val="18"/>
        </w:rPr>
      </w:pPr>
      <w:r w:rsidRPr="00EB57B5">
        <w:rPr>
          <w:b/>
          <w:color w:val="00188F"/>
          <w:szCs w:val="18"/>
        </w:rPr>
        <w:t>Pourcentage de Temps de Disponibilité Mensuel</w:t>
      </w:r>
      <w:r w:rsidRPr="00EB57B5">
        <w:rPr>
          <w:szCs w:val="18"/>
        </w:rPr>
        <w:t> </w:t>
      </w:r>
      <w:r w:rsidRPr="00EB57B5">
        <w:rPr>
          <w:rFonts w:ascii="Calibri" w:eastAsia="Calibri" w:hAnsi="Calibri" w:cs="Times New Roman"/>
          <w:b/>
          <w:color w:val="00188F"/>
          <w:szCs w:val="18"/>
        </w:rPr>
        <w:t>:</w:t>
      </w:r>
      <w:r w:rsidRPr="00EB57B5">
        <w:rPr>
          <w:szCs w:val="18"/>
        </w:rPr>
        <w:t xml:space="preserve"> Le Pourcentage de Temps de Disponibilité Mensuel est calculé à l’aide de la formule suivante :</w:t>
      </w:r>
    </w:p>
    <w:p w14:paraId="6D5F90E5" w14:textId="77777777" w:rsidR="00887EAE" w:rsidRPr="00EB57B5" w:rsidRDefault="00887EAE" w:rsidP="00887EAE">
      <w:pPr>
        <w:pStyle w:val="ProductList-Body"/>
        <w:rPr>
          <w:szCs w:val="18"/>
        </w:rPr>
      </w:pPr>
    </w:p>
    <w:p w14:paraId="0646964F" w14:textId="77777777" w:rsidR="00887EAE" w:rsidRPr="00EB57B5" w:rsidRDefault="00831C4D" w:rsidP="00887EA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010494"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305D82BF" w14:textId="77777777" w:rsidTr="00183F48">
        <w:trPr>
          <w:tblHeader/>
        </w:trPr>
        <w:tc>
          <w:tcPr>
            <w:tcW w:w="5400" w:type="dxa"/>
            <w:shd w:val="clear" w:color="auto" w:fill="0072C6"/>
          </w:tcPr>
          <w:p w14:paraId="0B197E3B"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0C5674"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1F0E5D3A" w14:textId="77777777" w:rsidTr="00183F48">
        <w:tc>
          <w:tcPr>
            <w:tcW w:w="5400" w:type="dxa"/>
          </w:tcPr>
          <w:p w14:paraId="0E6DB4BA" w14:textId="77777777" w:rsidR="00887EAE" w:rsidRPr="0076238C" w:rsidRDefault="00887EAE" w:rsidP="00183F48">
            <w:pPr>
              <w:pStyle w:val="ProductList-OfferingBody"/>
              <w:jc w:val="center"/>
            </w:pPr>
            <w:r>
              <w:t>&lt; 99,9 %</w:t>
            </w:r>
          </w:p>
        </w:tc>
        <w:tc>
          <w:tcPr>
            <w:tcW w:w="5400" w:type="dxa"/>
          </w:tcPr>
          <w:p w14:paraId="21BB0728" w14:textId="77777777" w:rsidR="00887EAE" w:rsidRPr="0076238C" w:rsidRDefault="00887EAE" w:rsidP="00183F48">
            <w:pPr>
              <w:pStyle w:val="ProductList-OfferingBody"/>
              <w:jc w:val="center"/>
            </w:pPr>
            <w:r>
              <w:t>10 %</w:t>
            </w:r>
          </w:p>
        </w:tc>
      </w:tr>
      <w:tr w:rsidR="00887EAE" w:rsidRPr="009D0B2F" w14:paraId="7BF2B3D3" w14:textId="77777777" w:rsidTr="00183F48">
        <w:trPr>
          <w:trHeight w:val="80"/>
        </w:trPr>
        <w:tc>
          <w:tcPr>
            <w:tcW w:w="5400" w:type="dxa"/>
          </w:tcPr>
          <w:p w14:paraId="051B4FCB" w14:textId="77777777" w:rsidR="00887EAE" w:rsidRPr="0076238C" w:rsidRDefault="00887EAE" w:rsidP="00183F48">
            <w:pPr>
              <w:pStyle w:val="ProductList-OfferingBody"/>
              <w:jc w:val="center"/>
            </w:pPr>
            <w:r>
              <w:t>&lt; 99 %</w:t>
            </w:r>
          </w:p>
        </w:tc>
        <w:tc>
          <w:tcPr>
            <w:tcW w:w="5400" w:type="dxa"/>
          </w:tcPr>
          <w:p w14:paraId="03D0CA6F" w14:textId="77777777" w:rsidR="00887EAE" w:rsidRPr="0076238C" w:rsidRDefault="00887EAE" w:rsidP="00183F48">
            <w:pPr>
              <w:pStyle w:val="ProductList-OfferingBody"/>
              <w:jc w:val="center"/>
            </w:pPr>
            <w:r>
              <w:t>25 %</w:t>
            </w:r>
          </w:p>
        </w:tc>
      </w:tr>
    </w:tbl>
    <w:p w14:paraId="28E9AC00" w14:textId="77777777" w:rsidR="00887EAE" w:rsidRPr="0005250E"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A24EFA6" w14:textId="09FAC66E" w:rsidR="00BE3517" w:rsidRPr="009B3DC1" w:rsidRDefault="00BE3517" w:rsidP="00980B3D">
      <w:pPr>
        <w:pStyle w:val="ProductList-Offering2Heading"/>
        <w:keepNext/>
        <w:tabs>
          <w:tab w:val="clear" w:pos="360"/>
          <w:tab w:val="clear" w:pos="720"/>
          <w:tab w:val="clear" w:pos="1080"/>
        </w:tabs>
        <w:outlineLvl w:val="2"/>
      </w:pPr>
      <w:bookmarkStart w:id="123" w:name="_Toc450912776"/>
      <w:bookmarkStart w:id="124" w:name="_Toc485560310"/>
      <w:bookmarkStart w:id="125" w:name="IoTHub"/>
      <w:r>
        <w:lastRenderedPageBreak/>
        <w:t xml:space="preserve">IoT </w:t>
      </w:r>
      <w:r w:rsidR="007546C2">
        <w:t>h</w:t>
      </w:r>
      <w:r>
        <w:t>ub</w:t>
      </w:r>
      <w:bookmarkEnd w:id="123"/>
      <w:bookmarkEnd w:id="124"/>
    </w:p>
    <w:bookmarkEnd w:id="125"/>
    <w:p w14:paraId="760AB155" w14:textId="77777777" w:rsidR="00BE3517" w:rsidRPr="009B3DC1" w:rsidRDefault="00BE3517" w:rsidP="00980B3D">
      <w:pPr>
        <w:pStyle w:val="ProductList-Body"/>
        <w:keepNext/>
      </w:pPr>
      <w:r>
        <w:rPr>
          <w:b/>
          <w:color w:val="00188F"/>
        </w:rPr>
        <w:t>Définitions Supplémentaires :</w:t>
      </w:r>
    </w:p>
    <w:p w14:paraId="1341F7CD" w14:textId="7E439DAA" w:rsidR="00BE3517" w:rsidRPr="009B3DC1" w:rsidRDefault="00BE3517" w:rsidP="007546C2">
      <w:pPr>
        <w:pStyle w:val="ProductList-Body"/>
        <w:spacing w:after="40"/>
      </w:pPr>
      <w:r>
        <w:t>« </w:t>
      </w:r>
      <w:r>
        <w:rPr>
          <w:b/>
          <w:color w:val="00188F"/>
        </w:rPr>
        <w:t>Minutes de Déploiement</w:t>
      </w:r>
      <w:r>
        <w:t xml:space="preserve"> » correspond au nombre total de minutes pendant lesquelles un IoT </w:t>
      </w:r>
      <w:r w:rsidR="007546C2">
        <w:t>h</w:t>
      </w:r>
      <w:r>
        <w:t>ub donné a été déployé dans Microsoft Azure au cours d’un mois de facturation.</w:t>
      </w:r>
    </w:p>
    <w:p w14:paraId="64CC38EE" w14:textId="22041F07" w:rsidR="00BE3517" w:rsidRPr="009B3DC1" w:rsidRDefault="00BE3517" w:rsidP="007546C2">
      <w:pPr>
        <w:pStyle w:val="ProductList-Body"/>
        <w:spacing w:after="40"/>
      </w:pPr>
      <w:r>
        <w:t>« </w:t>
      </w:r>
      <w:r>
        <w:rPr>
          <w:b/>
          <w:color w:val="00188F"/>
        </w:rPr>
        <w:t>Opérations d’Identité du Périphérique</w:t>
      </w:r>
      <w:r>
        <w:t xml:space="preserve"> » désignent les opérations de création, de lecture, de mise à jour et de suppression effectuées sur le registre d’identité du périphérique d’un IoT </w:t>
      </w:r>
      <w:r w:rsidR="007546C2">
        <w:t>hub</w:t>
      </w:r>
      <w:r>
        <w:t>.</w:t>
      </w:r>
    </w:p>
    <w:p w14:paraId="09B0EAEA" w14:textId="5DA56637" w:rsidR="00BE3517" w:rsidRPr="009B3DC1" w:rsidRDefault="00BE3517" w:rsidP="007546C2">
      <w:pPr>
        <w:pStyle w:val="ProductList-Body"/>
        <w:spacing w:after="40"/>
      </w:pPr>
      <w:r>
        <w:t>« </w:t>
      </w:r>
      <w:r>
        <w:rPr>
          <w:b/>
          <w:color w:val="00188F"/>
        </w:rPr>
        <w:t>Minutes Disponibles Maximum</w:t>
      </w:r>
      <w:r>
        <w:t xml:space="preserve"> » correspond au nombre total de Minutes de Déploiement cumulées pour l’ensemble des IoT </w:t>
      </w:r>
      <w:r w:rsidR="007546C2">
        <w:t>h</w:t>
      </w:r>
      <w:r>
        <w:t>ubs déployés au cours d’un mois de facturation d’un abonnement Microsoft Azure donné.</w:t>
      </w:r>
    </w:p>
    <w:p w14:paraId="6330CE6D" w14:textId="55E5E879" w:rsidR="00BE3517" w:rsidRPr="009B3DC1" w:rsidRDefault="00BE3517" w:rsidP="007546C2">
      <w:pPr>
        <w:pStyle w:val="ProductList-Body"/>
      </w:pPr>
      <w:r>
        <w:t>« </w:t>
      </w:r>
      <w:r>
        <w:rPr>
          <w:b/>
          <w:color w:val="00188F"/>
        </w:rPr>
        <w:t>Message</w:t>
      </w:r>
      <w:r>
        <w:t xml:space="preserve"> » correspond à tout contenu envoyé par un IoT </w:t>
      </w:r>
      <w:r w:rsidR="007546C2">
        <w:t>h</w:t>
      </w:r>
      <w:r>
        <w:t xml:space="preserve">ub déployé à un périphérique enregistré dans le IoT </w:t>
      </w:r>
      <w:r w:rsidR="007546C2">
        <w:t>h</w:t>
      </w:r>
      <w:r>
        <w:t xml:space="preserve">ub ou reçu par le IoT </w:t>
      </w:r>
      <w:r w:rsidR="007546C2">
        <w:t>h</w:t>
      </w:r>
      <w:r>
        <w:t xml:space="preserve">ub à partir d’un périphérique enregistré, à l’aide d’un protocole pris en charge par le Service. </w:t>
      </w:r>
    </w:p>
    <w:p w14:paraId="626C0702" w14:textId="77777777" w:rsidR="00BE3517" w:rsidRPr="009B3DC1" w:rsidRDefault="00BE3517" w:rsidP="00BE3517">
      <w:pPr>
        <w:pStyle w:val="ProductList-Body"/>
      </w:pPr>
    </w:p>
    <w:p w14:paraId="6555C8A4" w14:textId="119330F9" w:rsidR="00BE3517" w:rsidRPr="009B3DC1" w:rsidRDefault="00BE3517" w:rsidP="007546C2">
      <w:pPr>
        <w:pStyle w:val="ProductList-Body"/>
      </w:pPr>
      <w:r>
        <w:rPr>
          <w:b/>
          <w:color w:val="00188F"/>
        </w:rPr>
        <w:t>Temps d’Indisponibilité</w:t>
      </w:r>
      <w:r>
        <w:t> </w:t>
      </w:r>
      <w:r w:rsidRPr="00B56BB0">
        <w:rPr>
          <w:b/>
        </w:rPr>
        <w:t>:</w:t>
      </w:r>
      <w:r>
        <w:t xml:space="preserve"> le nombre total de Minutes de Déploiement cumulées pour l’ensemble des IoT </w:t>
      </w:r>
      <w:r w:rsidR="007546C2">
        <w:t>h</w:t>
      </w:r>
      <w:r>
        <w:t xml:space="preserve">ubs déployés au titre d’un abonnement Microsoft Azure donné pendant lesquelles le IoT </w:t>
      </w:r>
      <w:r w:rsidR="007546C2">
        <w:t>h</w:t>
      </w:r>
      <w:r>
        <w:t xml:space="preserve">ub n’est pas disponible. Une minute est comptabilisée dans le Temps d’Indisponibilité d’un IoT </w:t>
      </w:r>
      <w:r w:rsidR="007546C2">
        <w:t>h</w:t>
      </w:r>
      <w:r>
        <w:t xml:space="preserve">ub lorsque toutes les tentatives continues d’envoi ou de réception de Messages ou d’exécution d’Opérations d’Identité du Périphérique sur le IoT </w:t>
      </w:r>
      <w:r w:rsidR="007546C2">
        <w:t>h</w:t>
      </w:r>
      <w:r>
        <w:t>ub au cours de cette minute renvoient un Code d’Erreur ou ne génèrent pas un Code de Réussite dans les cinq (5) minutes.</w:t>
      </w:r>
    </w:p>
    <w:p w14:paraId="26FF3184" w14:textId="77777777" w:rsidR="00BE3517" w:rsidRPr="009B3DC1" w:rsidRDefault="00BE3517" w:rsidP="00BE3517">
      <w:pPr>
        <w:pStyle w:val="ProductList-Body"/>
      </w:pPr>
    </w:p>
    <w:p w14:paraId="271B6B0C" w14:textId="77777777" w:rsidR="00BE3517" w:rsidRPr="009B3DC1" w:rsidRDefault="00BE3517" w:rsidP="00BE3517">
      <w:pPr>
        <w:pStyle w:val="ProductList-Body"/>
      </w:pPr>
      <w:r>
        <w:rPr>
          <w:b/>
          <w:color w:val="00188F"/>
        </w:rPr>
        <w:t>Pourcentage de Temps de Disponibilité Mensuel</w:t>
      </w:r>
      <w:r>
        <w:t> </w:t>
      </w:r>
      <w:r w:rsidRPr="00E44635">
        <w:rPr>
          <w:b/>
        </w:rPr>
        <w:t>:</w:t>
      </w:r>
      <w:r>
        <w:t xml:space="preserve"> Le Pourcentage de Temps de Disponibilité Mensuel est calculé à l’aide de la formule suivante :</w:t>
      </w:r>
    </w:p>
    <w:p w14:paraId="61E679E2" w14:textId="77777777" w:rsidR="00BE3517" w:rsidRPr="009B3DC1" w:rsidRDefault="00BE3517" w:rsidP="00BE3517">
      <w:pPr>
        <w:pStyle w:val="ProductList-Body"/>
      </w:pPr>
    </w:p>
    <w:p w14:paraId="61DEBABA" w14:textId="77777777" w:rsidR="00BE3517" w:rsidRPr="009B3DC1" w:rsidRDefault="00831C4D"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AE536D" w14:textId="77777777" w:rsidR="00BE3517" w:rsidRPr="009B3DC1" w:rsidRDefault="00BE3517" w:rsidP="00BE3517">
      <w:pPr>
        <w:pStyle w:val="ProductList-Body"/>
      </w:pPr>
      <w:r>
        <w:rPr>
          <w:b/>
          <w:color w:val="00188F"/>
        </w:rPr>
        <w:t>Avoir Service</w:t>
      </w:r>
      <w:r>
        <w:t> </w:t>
      </w:r>
      <w:r w:rsidRPr="0090709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10EF425A" w14:textId="77777777" w:rsidTr="007B4942">
        <w:trPr>
          <w:tblHeader/>
        </w:trPr>
        <w:tc>
          <w:tcPr>
            <w:tcW w:w="5400" w:type="dxa"/>
            <w:shd w:val="clear" w:color="auto" w:fill="0072C6"/>
          </w:tcPr>
          <w:p w14:paraId="12C35EFB"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1F899D"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0B9D6FEC" w14:textId="77777777" w:rsidTr="007B4942">
        <w:tc>
          <w:tcPr>
            <w:tcW w:w="5400" w:type="dxa"/>
          </w:tcPr>
          <w:p w14:paraId="45D122FA" w14:textId="77777777" w:rsidR="00BE3517" w:rsidRPr="0076238C" w:rsidRDefault="00BE3517" w:rsidP="007B4942">
            <w:pPr>
              <w:pStyle w:val="ProductList-OfferingBody"/>
              <w:jc w:val="center"/>
            </w:pPr>
            <w:r>
              <w:t>&lt; 99,9 %</w:t>
            </w:r>
          </w:p>
        </w:tc>
        <w:tc>
          <w:tcPr>
            <w:tcW w:w="5400" w:type="dxa"/>
          </w:tcPr>
          <w:p w14:paraId="0337B813" w14:textId="77777777" w:rsidR="00BE3517" w:rsidRPr="0076238C" w:rsidRDefault="00BE3517" w:rsidP="007B4942">
            <w:pPr>
              <w:pStyle w:val="ProductList-OfferingBody"/>
              <w:jc w:val="center"/>
            </w:pPr>
            <w:r>
              <w:t>10 %</w:t>
            </w:r>
          </w:p>
        </w:tc>
      </w:tr>
      <w:tr w:rsidR="00BE3517" w:rsidRPr="009D0B2F" w14:paraId="4DF9550B" w14:textId="77777777" w:rsidTr="007B4942">
        <w:tc>
          <w:tcPr>
            <w:tcW w:w="5400" w:type="dxa"/>
          </w:tcPr>
          <w:p w14:paraId="31DB5AFF" w14:textId="77777777" w:rsidR="00BE3517" w:rsidRPr="0076238C" w:rsidRDefault="00BE3517" w:rsidP="007B4942">
            <w:pPr>
              <w:pStyle w:val="ProductList-OfferingBody"/>
              <w:jc w:val="center"/>
            </w:pPr>
            <w:r>
              <w:t>&lt; 99 %</w:t>
            </w:r>
          </w:p>
        </w:tc>
        <w:tc>
          <w:tcPr>
            <w:tcW w:w="5400" w:type="dxa"/>
          </w:tcPr>
          <w:p w14:paraId="473EC431" w14:textId="77777777" w:rsidR="00BE3517" w:rsidRPr="0076238C" w:rsidRDefault="00BE3517" w:rsidP="007B4942">
            <w:pPr>
              <w:pStyle w:val="ProductList-OfferingBody"/>
              <w:jc w:val="center"/>
            </w:pPr>
            <w:r>
              <w:t>25 %</w:t>
            </w:r>
          </w:p>
        </w:tc>
      </w:tr>
    </w:tbl>
    <w:p w14:paraId="714062DB" w14:textId="77777777" w:rsidR="00BE3517" w:rsidRPr="009B3DC1"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0C958EC5" w14:textId="20B6F490" w:rsidR="00013391" w:rsidRPr="00BF480C" w:rsidRDefault="00013391" w:rsidP="00034B3F">
      <w:pPr>
        <w:pStyle w:val="ProductList-Offering2Heading"/>
        <w:keepNext/>
        <w:tabs>
          <w:tab w:val="clear" w:pos="360"/>
          <w:tab w:val="clear" w:pos="720"/>
          <w:tab w:val="clear" w:pos="1080"/>
        </w:tabs>
        <w:outlineLvl w:val="2"/>
      </w:pPr>
      <w:bookmarkStart w:id="126" w:name="_Toc485560311"/>
      <w:r>
        <w:t>Key Vault</w:t>
      </w:r>
      <w:bookmarkEnd w:id="121"/>
      <w:bookmarkEnd w:id="126"/>
    </w:p>
    <w:p w14:paraId="6092D689" w14:textId="77777777" w:rsidR="00013391" w:rsidRPr="00BF480C" w:rsidRDefault="00013391" w:rsidP="00034B3F">
      <w:pPr>
        <w:pStyle w:val="ProductList-Body"/>
        <w:keepNext/>
      </w:pPr>
      <w:r>
        <w:rPr>
          <w:b/>
          <w:color w:val="00188F"/>
        </w:rPr>
        <w:t>Définitions Supplémentaires :</w:t>
      </w:r>
    </w:p>
    <w:p w14:paraId="7C3D1DBB" w14:textId="1CA99454" w:rsidR="00013391" w:rsidRPr="00BF480C" w:rsidRDefault="00034B3F" w:rsidP="00013391">
      <w:pPr>
        <w:pStyle w:val="ProductList-Body"/>
        <w:spacing w:after="40"/>
      </w:pPr>
      <w:r>
        <w:t>« </w:t>
      </w:r>
      <w:r w:rsidR="00013391">
        <w:rPr>
          <w:b/>
          <w:color w:val="00188F"/>
        </w:rPr>
        <w:t>Minutes de Déploiement</w:t>
      </w:r>
      <w:r>
        <w:t xml:space="preserve"> » </w:t>
      </w:r>
      <w:r w:rsidR="00013391">
        <w:t>correspond au nombre total de minutes pendant lesquelles un coffre de clés donné a été déployé dans Microsoft Azure au cours d’un mois de facturation.</w:t>
      </w:r>
    </w:p>
    <w:p w14:paraId="4FAA9894" w14:textId="7EC367CA" w:rsidR="00013391" w:rsidRPr="00BF480C" w:rsidRDefault="00034B3F" w:rsidP="00013391">
      <w:pPr>
        <w:pStyle w:val="ProductList-Body"/>
        <w:spacing w:after="40"/>
      </w:pPr>
      <w:r>
        <w:t>« </w:t>
      </w:r>
      <w:r w:rsidR="00013391">
        <w:rPr>
          <w:b/>
          <w:color w:val="00188F"/>
        </w:rPr>
        <w:t>Transactions Exclues</w:t>
      </w:r>
      <w:r>
        <w:t xml:space="preserve"> » </w:t>
      </w:r>
      <w:r w:rsidR="00013391">
        <w:t>désigne les transactions de création, mise à jour ou suppression de coffres de clés, de clés ou de secrets.</w:t>
      </w:r>
    </w:p>
    <w:p w14:paraId="5EAC332A" w14:textId="28C85F4D" w:rsidR="00013391" w:rsidRPr="00BF480C" w:rsidRDefault="00034B3F" w:rsidP="00013391">
      <w:pPr>
        <w:pStyle w:val="ProductList-Body"/>
      </w:pPr>
      <w:r>
        <w:t>« </w:t>
      </w:r>
      <w:r w:rsidR="00013391">
        <w:rPr>
          <w:b/>
          <w:color w:val="00188F"/>
        </w:rPr>
        <w:t>Minutes Disponibles Maximum</w:t>
      </w:r>
      <w:r>
        <w:t xml:space="preserve"> » </w:t>
      </w:r>
      <w:r w:rsidR="00013391">
        <w:t>correspond au nombre de Minutes de Déploiement cumulées pour l’ensemble des Coffres de Clés que vous déployez au cours d’un mois de facturation d’un abonnement Microsoft Azure donné.</w:t>
      </w:r>
    </w:p>
    <w:p w14:paraId="0F33C474" w14:textId="77777777" w:rsidR="00013391" w:rsidRPr="00BF480C" w:rsidRDefault="00013391" w:rsidP="00013391">
      <w:pPr>
        <w:pStyle w:val="ProductList-Body"/>
      </w:pPr>
    </w:p>
    <w:p w14:paraId="500442B9" w14:textId="77777777" w:rsidR="00013391" w:rsidRPr="00BF480C" w:rsidRDefault="00013391" w:rsidP="00013391">
      <w:pPr>
        <w:pStyle w:val="ProductList-Body"/>
      </w:pPr>
      <w:r>
        <w:rPr>
          <w:b/>
          <w:color w:val="00188F"/>
        </w:rPr>
        <w:t>Temps d’Indisponibilité</w:t>
      </w:r>
      <w:r>
        <w:t> </w:t>
      </w:r>
      <w:r w:rsidRPr="004D18FD">
        <w:rPr>
          <w:b/>
          <w:color w:val="00188F"/>
        </w:rPr>
        <w:t>:</w:t>
      </w:r>
      <w: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4E808FF8" w14:textId="77777777" w:rsidR="00013391" w:rsidRPr="00BF480C" w:rsidRDefault="00013391" w:rsidP="00013391">
      <w:pPr>
        <w:pStyle w:val="ProductList-Body"/>
      </w:pPr>
    </w:p>
    <w:p w14:paraId="351FF1FD" w14:textId="77777777" w:rsidR="00013391" w:rsidRPr="00BF480C" w:rsidRDefault="00013391" w:rsidP="00013391">
      <w:pPr>
        <w:pStyle w:val="ProductList-Body"/>
      </w:pPr>
      <w:r>
        <w:rPr>
          <w:b/>
          <w:color w:val="00188F"/>
        </w:rPr>
        <w:t>Pourcentage de Temps de Disponibilité Mensuel</w:t>
      </w:r>
      <w:r>
        <w:t> </w:t>
      </w:r>
      <w:r w:rsidRPr="004D18FD">
        <w:rPr>
          <w:b/>
          <w:color w:val="00188F"/>
        </w:rPr>
        <w:t>:</w:t>
      </w:r>
      <w:r>
        <w:t xml:space="preserve"> le Pourcentage de Temps de Disponibilité Mensuel est calculé à l’aide de la formule suivante : </w:t>
      </w:r>
    </w:p>
    <w:p w14:paraId="25934909" w14:textId="77777777" w:rsidR="00013391" w:rsidRPr="00BF480C" w:rsidRDefault="00013391" w:rsidP="00013391">
      <w:pPr>
        <w:pStyle w:val="ProductList-Body"/>
      </w:pPr>
    </w:p>
    <w:p w14:paraId="1E6594BF" w14:textId="77777777" w:rsidR="00013391" w:rsidRPr="00BF480C" w:rsidRDefault="00831C4D" w:rsidP="00013391">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Minutes Disponibles Maximum - Temps d’Indisponibilité</m:t>
              </m:r>
            </m:num>
            <m:den>
              <m:r>
                <m:rPr>
                  <m:nor/>
                </m:rPr>
                <w:rPr>
                  <w:rFonts w:ascii="Cambria Math" w:eastAsiaTheme="majorEastAsia" w:hAnsi="Cambria Math" w:cs="Tahoma"/>
                  <w:i/>
                  <w:iCs/>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818E3" w14:textId="77777777" w:rsidR="00013391" w:rsidRPr="00BF480C" w:rsidRDefault="00013391" w:rsidP="00712939">
      <w:pPr>
        <w:pStyle w:val="ProductList-Body"/>
        <w:keepNext/>
      </w:pPr>
      <w:r>
        <w:rPr>
          <w:b/>
          <w:color w:val="00188F"/>
        </w:rPr>
        <w:t>Avoir Service</w:t>
      </w:r>
      <w:r>
        <w:t> </w:t>
      </w:r>
      <w:r w:rsidRPr="004D18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5765CB64" w14:textId="77777777" w:rsidTr="00183F48">
        <w:trPr>
          <w:tblHeader/>
        </w:trPr>
        <w:tc>
          <w:tcPr>
            <w:tcW w:w="5400" w:type="dxa"/>
            <w:shd w:val="clear" w:color="auto" w:fill="0072C6"/>
          </w:tcPr>
          <w:p w14:paraId="63AF8A77" w14:textId="77777777" w:rsidR="00013391" w:rsidRPr="001A0074" w:rsidRDefault="00013391"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605FD471" w14:textId="77777777" w:rsidR="00013391" w:rsidRPr="001A0074" w:rsidRDefault="00013391" w:rsidP="00712939">
            <w:pPr>
              <w:pStyle w:val="ProductList-OfferingBody"/>
              <w:keepNext/>
              <w:jc w:val="center"/>
              <w:rPr>
                <w:color w:val="FFFFFF" w:themeColor="background1"/>
              </w:rPr>
            </w:pPr>
            <w:r>
              <w:rPr>
                <w:color w:val="FFFFFF" w:themeColor="background1"/>
              </w:rPr>
              <w:t>Avoir Service</w:t>
            </w:r>
          </w:p>
        </w:tc>
      </w:tr>
      <w:tr w:rsidR="00013391" w:rsidRPr="009D0B2F" w14:paraId="61321812" w14:textId="77777777" w:rsidTr="00183F48">
        <w:tc>
          <w:tcPr>
            <w:tcW w:w="5400" w:type="dxa"/>
          </w:tcPr>
          <w:p w14:paraId="77389B15" w14:textId="77777777" w:rsidR="00013391" w:rsidRPr="0076238C" w:rsidRDefault="00013391" w:rsidP="00712939">
            <w:pPr>
              <w:pStyle w:val="ProductList-OfferingBody"/>
              <w:jc w:val="center"/>
            </w:pPr>
            <w:r>
              <w:t>&lt; 99,9 %</w:t>
            </w:r>
          </w:p>
        </w:tc>
        <w:tc>
          <w:tcPr>
            <w:tcW w:w="5400" w:type="dxa"/>
          </w:tcPr>
          <w:p w14:paraId="51A27A13" w14:textId="77777777" w:rsidR="00013391" w:rsidRPr="0076238C" w:rsidRDefault="00013391" w:rsidP="00712939">
            <w:pPr>
              <w:pStyle w:val="ProductList-OfferingBody"/>
              <w:jc w:val="center"/>
            </w:pPr>
            <w:r>
              <w:t>10 %</w:t>
            </w:r>
          </w:p>
        </w:tc>
      </w:tr>
      <w:tr w:rsidR="00013391" w:rsidRPr="009D0B2F" w14:paraId="735E979F" w14:textId="77777777" w:rsidTr="00183F48">
        <w:tc>
          <w:tcPr>
            <w:tcW w:w="5400" w:type="dxa"/>
          </w:tcPr>
          <w:p w14:paraId="59D25D54" w14:textId="77777777" w:rsidR="00013391" w:rsidRPr="0076238C" w:rsidRDefault="00013391" w:rsidP="00712939">
            <w:pPr>
              <w:pStyle w:val="ProductList-OfferingBody"/>
              <w:jc w:val="center"/>
            </w:pPr>
            <w:r>
              <w:t>&lt; 99 %</w:t>
            </w:r>
          </w:p>
        </w:tc>
        <w:tc>
          <w:tcPr>
            <w:tcW w:w="5400" w:type="dxa"/>
          </w:tcPr>
          <w:p w14:paraId="765343D7" w14:textId="77777777" w:rsidR="00013391" w:rsidRPr="0076238C" w:rsidRDefault="00013391" w:rsidP="00712939">
            <w:pPr>
              <w:pStyle w:val="ProductList-OfferingBody"/>
              <w:jc w:val="center"/>
            </w:pPr>
            <w:r>
              <w:t>25 %</w:t>
            </w:r>
          </w:p>
        </w:tc>
      </w:tr>
    </w:tbl>
    <w:p w14:paraId="025F0E96" w14:textId="77777777" w:rsidR="00013391" w:rsidRPr="00BF480C"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0AFF0C33" w14:textId="77777777" w:rsidR="00BE3517" w:rsidRPr="009B3DC1" w:rsidRDefault="00BE3517" w:rsidP="00BE3517">
      <w:pPr>
        <w:pStyle w:val="ProductList-Offering2Heading"/>
        <w:keepNext/>
        <w:tabs>
          <w:tab w:val="clear" w:pos="360"/>
          <w:tab w:val="clear" w:pos="720"/>
          <w:tab w:val="clear" w:pos="1080"/>
        </w:tabs>
        <w:outlineLvl w:val="2"/>
      </w:pPr>
      <w:bookmarkStart w:id="127" w:name="_Toc450912778"/>
      <w:bookmarkStart w:id="128" w:name="_Toc485560312"/>
      <w:bookmarkStart w:id="129" w:name="LogAnalytics"/>
      <w:r>
        <w:lastRenderedPageBreak/>
        <w:t>Log Analytics</w:t>
      </w:r>
      <w:bookmarkEnd w:id="127"/>
      <w:bookmarkEnd w:id="128"/>
    </w:p>
    <w:bookmarkEnd w:id="129"/>
    <w:p w14:paraId="7583C529" w14:textId="77777777" w:rsidR="00BE3517" w:rsidRPr="009B3DC1" w:rsidRDefault="00BE3517" w:rsidP="00BE3517">
      <w:pPr>
        <w:pStyle w:val="ProductList-Body"/>
        <w:keepNext/>
      </w:pPr>
      <w:r>
        <w:rPr>
          <w:b/>
          <w:color w:val="00188F"/>
        </w:rPr>
        <w:t>Définitions Supplémentaires</w:t>
      </w:r>
      <w:r>
        <w:t> </w:t>
      </w:r>
      <w:r w:rsidRPr="009E684D">
        <w:rPr>
          <w:b/>
        </w:rPr>
        <w:t>:</w:t>
      </w:r>
    </w:p>
    <w:p w14:paraId="5B2F9E6B" w14:textId="77777777" w:rsidR="00BE3517" w:rsidRPr="009B3DC1" w:rsidRDefault="00BE3517" w:rsidP="00BE3517">
      <w:pPr>
        <w:pStyle w:val="ProductList-Body"/>
        <w:spacing w:after="40"/>
      </w:pPr>
      <w:r>
        <w:t>« </w:t>
      </w:r>
      <w:r>
        <w:rPr>
          <w:b/>
          <w:color w:val="00188F"/>
        </w:rPr>
        <w:t>Lot</w:t>
      </w:r>
      <w:r>
        <w:t> » désigne un groupe d’entrées de Données de Journal qui sont soit téléchargées vers le Service Log Analytics, soit lues à partir de la solution de stockage par le Service Log Analytics pendant une durée donnée. Les lots mis en file d’attente pour l’indexation s’affichent dans la section Utilisation du Portail de Gestion.</w:t>
      </w:r>
    </w:p>
    <w:p w14:paraId="4CDD57B2" w14:textId="77777777" w:rsidR="00BE3517" w:rsidRPr="009B3DC1" w:rsidRDefault="00BE3517" w:rsidP="00BE3517">
      <w:pPr>
        <w:pStyle w:val="ProductList-Body"/>
      </w:pPr>
      <w:r>
        <w:t>« </w:t>
      </w:r>
      <w:r>
        <w:rPr>
          <w:b/>
          <w:color w:val="00188F"/>
        </w:rPr>
        <w:t>Données de Journal</w:t>
      </w:r>
      <w:r>
        <w:t> »</w:t>
      </w:r>
      <w:r>
        <w:rPr>
          <w:b/>
          <w:color w:val="00188F"/>
        </w:rPr>
        <w:t xml:space="preserve"> </w:t>
      </w:r>
      <w:r>
        <w:t>désigne les informations concernant un événement pris en charge, tel que les événements IIS et Windows, qui est consigné par un ordinateur et pour lequel la configuration du Service Log Analytics prévoit un traitement par l’index de Service.</w:t>
      </w:r>
    </w:p>
    <w:p w14:paraId="627A25EC" w14:textId="77777777" w:rsidR="00BE3517" w:rsidRPr="009B3DC1" w:rsidRDefault="00BE3517" w:rsidP="00BE3517">
      <w:pPr>
        <w:pStyle w:val="ProductList-Body"/>
      </w:pPr>
      <w:r>
        <w:t>« </w:t>
      </w:r>
      <w:r>
        <w:rPr>
          <w:b/>
          <w:color w:val="00188F"/>
        </w:rPr>
        <w:t>Lots Retardés </w:t>
      </w:r>
      <w:r w:rsidRPr="00034B3F">
        <w:t>»</w:t>
      </w:r>
      <w:r>
        <w:rPr>
          <w:b/>
          <w:color w:val="00188F"/>
        </w:rPr>
        <w:t xml:space="preserve"> </w:t>
      </w:r>
      <w:r>
        <w:rPr>
          <w:rFonts w:cs="Tahoma"/>
        </w:rPr>
        <w:t>désigne le nombre total de Lots parmi le Total des Lots Mis en Attente dont l’indexation n’est pas terminée six (6) heures après la mise en attente du Lot.</w:t>
      </w:r>
    </w:p>
    <w:p w14:paraId="030DBBE9" w14:textId="77777777" w:rsidR="00BE3517" w:rsidRPr="009B3DC1" w:rsidRDefault="00BE3517" w:rsidP="00BE3517">
      <w:pPr>
        <w:pStyle w:val="ProductList-Body"/>
      </w:pPr>
      <w:r>
        <w:t>« </w:t>
      </w:r>
      <w:r>
        <w:rPr>
          <w:b/>
          <w:color w:val="00188F"/>
        </w:rPr>
        <w:t>Total des Lots en Attente</w:t>
      </w:r>
      <w:r>
        <w:t xml:space="preserve"> » </w:t>
      </w:r>
      <w:r>
        <w:rPr>
          <w:rFonts w:cs="Tahoma"/>
        </w:rPr>
        <w:t xml:space="preserve">désigne le nombre total de Lots mis en attente pour l’indexation par le Service </w:t>
      </w:r>
      <w:r>
        <w:t>Log Analytics</w:t>
      </w:r>
      <w:r>
        <w:rPr>
          <w:rFonts w:cs="Tahoma"/>
        </w:rPr>
        <w:t xml:space="preserve"> au cours d’un mois de facturation donné.</w:t>
      </w:r>
    </w:p>
    <w:p w14:paraId="40EE7FB5" w14:textId="77777777" w:rsidR="00BE3517" w:rsidRPr="009B3DC1" w:rsidRDefault="00BE3517" w:rsidP="00BE3517">
      <w:pPr>
        <w:pStyle w:val="ProductList-Body"/>
      </w:pPr>
    </w:p>
    <w:p w14:paraId="18A62717" w14:textId="77777777" w:rsidR="00BE3517" w:rsidRPr="009B3DC1" w:rsidRDefault="00BE3517" w:rsidP="00BE3517">
      <w:pPr>
        <w:pStyle w:val="ProductList-Body"/>
      </w:pPr>
      <w:r>
        <w:rPr>
          <w:b/>
          <w:color w:val="00188F"/>
        </w:rPr>
        <w:t>Pourcentage de Temps de Disponibilité Mensuel</w:t>
      </w:r>
      <w:r>
        <w:t> </w:t>
      </w:r>
      <w:r w:rsidRPr="00737799">
        <w:rPr>
          <w:b/>
        </w:rPr>
        <w:t>:</w:t>
      </w:r>
      <w:r>
        <w:t xml:space="preserve"> Le Pourcentage de Temps de Disponibilité Mensuel est calculé à l’aide de la formule suivante :</w:t>
      </w:r>
    </w:p>
    <w:p w14:paraId="393649CA" w14:textId="77777777" w:rsidR="00BE3517" w:rsidRPr="009B3DC1" w:rsidRDefault="00BE3517" w:rsidP="00BE3517">
      <w:pPr>
        <w:pStyle w:val="ProductList-Body"/>
      </w:pPr>
    </w:p>
    <w:p w14:paraId="72B99934" w14:textId="77777777" w:rsidR="00BE3517" w:rsidRPr="00F11CCD" w:rsidRDefault="00831C4D" w:rsidP="00BE3517">
      <w:pPr>
        <w:pStyle w:val="Heading4"/>
        <w:rPr>
          <w:i w:val="0"/>
          <w:iCs w:val="0"/>
          <w:color w:val="auto"/>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Lots Mis en Attente - Lots Retardés</m:t>
              </m:r>
            </m:num>
            <m:den>
              <m:r>
                <w:rPr>
                  <w:rFonts w:ascii="Cambria Math" w:hAnsi="Cambria Math" w:cs="Tahoma"/>
                  <w:color w:val="000000" w:themeColor="text1"/>
                  <w:sz w:val="18"/>
                  <w:szCs w:val="18"/>
                </w:rPr>
                <m:t>Total des Lots Mis en Attente</m:t>
              </m:r>
            </m:den>
          </m:f>
          <m:r>
            <w:rPr>
              <w:rFonts w:ascii="Cambria Math" w:hAnsi="Cambria Math" w:cs="Tahoma"/>
              <w:color w:val="000000" w:themeColor="text1"/>
              <w:sz w:val="18"/>
              <w:szCs w:val="18"/>
            </w:rPr>
            <m:t xml:space="preserve"> x 100</m:t>
          </m:r>
        </m:oMath>
      </m:oMathPara>
    </w:p>
    <w:p w14:paraId="55376364" w14:textId="77777777" w:rsidR="00BE3517" w:rsidRPr="009B3DC1" w:rsidRDefault="00BE3517" w:rsidP="00BE3517">
      <w:pPr>
        <w:pStyle w:val="ProductList-Body"/>
      </w:pPr>
      <w:r>
        <w:rPr>
          <w:b/>
          <w:color w:val="00188F"/>
        </w:rPr>
        <w:t>Avoir Service</w:t>
      </w:r>
      <w:r>
        <w:t> </w:t>
      </w:r>
      <w:r w:rsidRPr="00512DF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16810EE2" w14:textId="77777777" w:rsidTr="007B4942">
        <w:trPr>
          <w:tblHeader/>
        </w:trPr>
        <w:tc>
          <w:tcPr>
            <w:tcW w:w="5400" w:type="dxa"/>
            <w:shd w:val="clear" w:color="auto" w:fill="0072C6"/>
          </w:tcPr>
          <w:p w14:paraId="48ECC4C6"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45CAC7"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78BE345D" w14:textId="77777777" w:rsidTr="007B4942">
        <w:tc>
          <w:tcPr>
            <w:tcW w:w="5400" w:type="dxa"/>
          </w:tcPr>
          <w:p w14:paraId="7024BEBA" w14:textId="77777777" w:rsidR="00BE3517" w:rsidRPr="0076238C" w:rsidRDefault="00BE3517" w:rsidP="007B4942">
            <w:pPr>
              <w:pStyle w:val="ProductList-OfferingBody"/>
              <w:jc w:val="center"/>
            </w:pPr>
            <w:r>
              <w:t>&lt; 99,9 %</w:t>
            </w:r>
          </w:p>
        </w:tc>
        <w:tc>
          <w:tcPr>
            <w:tcW w:w="5400" w:type="dxa"/>
          </w:tcPr>
          <w:p w14:paraId="4CB5E27A" w14:textId="77777777" w:rsidR="00BE3517" w:rsidRPr="0076238C" w:rsidRDefault="00BE3517" w:rsidP="007B4942">
            <w:pPr>
              <w:pStyle w:val="ProductList-OfferingBody"/>
              <w:jc w:val="center"/>
            </w:pPr>
            <w:r>
              <w:t>10 %</w:t>
            </w:r>
          </w:p>
        </w:tc>
      </w:tr>
      <w:tr w:rsidR="00BE3517" w:rsidRPr="009D0B2F" w14:paraId="7BB49B0D" w14:textId="77777777" w:rsidTr="007B4942">
        <w:tc>
          <w:tcPr>
            <w:tcW w:w="5400" w:type="dxa"/>
          </w:tcPr>
          <w:p w14:paraId="33EBD004" w14:textId="77777777" w:rsidR="00BE3517" w:rsidRPr="0076238C" w:rsidRDefault="00BE3517" w:rsidP="007B4942">
            <w:pPr>
              <w:pStyle w:val="ProductList-OfferingBody"/>
              <w:jc w:val="center"/>
            </w:pPr>
            <w:r>
              <w:t>&lt; 99 %</w:t>
            </w:r>
          </w:p>
        </w:tc>
        <w:tc>
          <w:tcPr>
            <w:tcW w:w="5400" w:type="dxa"/>
          </w:tcPr>
          <w:p w14:paraId="78980995" w14:textId="77777777" w:rsidR="00BE3517" w:rsidRPr="0076238C" w:rsidRDefault="00BE3517" w:rsidP="007B4942">
            <w:pPr>
              <w:pStyle w:val="ProductList-OfferingBody"/>
              <w:jc w:val="center"/>
            </w:pPr>
            <w:r>
              <w:t>25 %</w:t>
            </w:r>
          </w:p>
        </w:tc>
      </w:tr>
    </w:tbl>
    <w:p w14:paraId="5AAD40BA" w14:textId="77777777" w:rsidR="00BE3517" w:rsidRPr="009B3DC1"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5B58EBDA" w14:textId="77777777" w:rsidR="00DF28CE" w:rsidRPr="0072127E" w:rsidRDefault="00DF28CE" w:rsidP="00DF28CE">
      <w:pPr>
        <w:pStyle w:val="ProductList-Offering2Heading"/>
        <w:keepNext/>
        <w:tabs>
          <w:tab w:val="clear" w:pos="360"/>
          <w:tab w:val="clear" w:pos="720"/>
          <w:tab w:val="clear" w:pos="1080"/>
        </w:tabs>
        <w:outlineLvl w:val="2"/>
      </w:pPr>
      <w:bookmarkStart w:id="130" w:name="_Toc485560313"/>
      <w:r>
        <w:t>Applications Logiques</w:t>
      </w:r>
      <w:bookmarkEnd w:id="130"/>
      <w:r>
        <w:t xml:space="preserve"> </w:t>
      </w:r>
    </w:p>
    <w:p w14:paraId="7D5CE694" w14:textId="77777777" w:rsidR="00DF28CE" w:rsidRPr="0072127E" w:rsidRDefault="00DF28CE" w:rsidP="00DF28CE">
      <w:pPr>
        <w:pStyle w:val="ProductList-Body"/>
        <w:keepNext/>
      </w:pPr>
      <w:r>
        <w:rPr>
          <w:b/>
          <w:color w:val="00188F"/>
        </w:rPr>
        <w:t>Définitions supplémentaires</w:t>
      </w:r>
      <w:r>
        <w:t> </w:t>
      </w:r>
      <w:r w:rsidRPr="00A44B2A">
        <w:rPr>
          <w:b/>
        </w:rPr>
        <w:t>:</w:t>
      </w:r>
    </w:p>
    <w:p w14:paraId="7006BA8B" w14:textId="77777777" w:rsidR="00DF28CE" w:rsidRPr="0072127E" w:rsidRDefault="00DF28CE" w:rsidP="00DF28CE">
      <w:pPr>
        <w:pStyle w:val="ProductList-Body"/>
        <w:spacing w:after="40"/>
      </w:pPr>
      <w:r>
        <w:t>« </w:t>
      </w:r>
      <w:r>
        <w:rPr>
          <w:b/>
          <w:color w:val="00188F"/>
        </w:rPr>
        <w:t>Minutes de Déploiement</w:t>
      </w:r>
      <w:r>
        <w:t xml:space="preserve"> » correspond au nombre total de minutes pendant lesquelles une Application Logique a été configurée pour s’exécuter dans Microsoft Azure au cours d’un mois de facturation. Ce nombre est calculé à partir de la création de l’Application Logique ou de l’action effectuée par le Client pour exécuter l’Application Logique jusqu’au moment où celui-ci a exécuté une action qui provoquerait l’arrêt ou la suppression de l’Application Logique. </w:t>
      </w:r>
    </w:p>
    <w:p w14:paraId="4D2F4D39" w14:textId="77777777" w:rsidR="00DF28CE" w:rsidRPr="0072127E" w:rsidRDefault="00DF28CE" w:rsidP="00DF28CE">
      <w:pPr>
        <w:spacing w:line="240" w:lineRule="auto"/>
      </w:pPr>
      <w:r>
        <w:rPr>
          <w:sz w:val="18"/>
          <w:szCs w:val="18"/>
        </w:rPr>
        <w:t>« </w:t>
      </w:r>
      <w:r>
        <w:rPr>
          <w:b/>
          <w:color w:val="00188F"/>
          <w:sz w:val="18"/>
        </w:rPr>
        <w:t>Minutes Disponibles Maximum</w:t>
      </w:r>
      <w:r>
        <w:rPr>
          <w:sz w:val="18"/>
          <w:szCs w:val="18"/>
        </w:rPr>
        <w:t> »</w:t>
      </w:r>
      <w:r>
        <w:rPr>
          <w:b/>
          <w:color w:val="00188F"/>
        </w:rPr>
        <w:t xml:space="preserve"> </w:t>
      </w:r>
      <w:r>
        <w:rPr>
          <w:sz w:val="18"/>
        </w:rPr>
        <w:t>correspond au nombre de Minutes de Déploiement cumulées pour l’ensemble des Applications Logiques déployées par le Client au cours d’un mois de facturation d’un abonnement Microsoft Azure donné.</w:t>
      </w:r>
    </w:p>
    <w:p w14:paraId="2AB25EBF" w14:textId="77777777" w:rsidR="00DF28CE" w:rsidRPr="0072127E" w:rsidRDefault="00DF28CE" w:rsidP="00DF28CE">
      <w:pPr>
        <w:pStyle w:val="ProductList-Body"/>
      </w:pPr>
      <w:r>
        <w:t>« </w:t>
      </w:r>
      <w:r>
        <w:rPr>
          <w:b/>
          <w:color w:val="00188F"/>
        </w:rPr>
        <w:t>Temps d’Indisponibilité</w:t>
      </w:r>
      <w:r>
        <w:t> »</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17E99377" w14:textId="77777777" w:rsidR="00DF28CE" w:rsidRPr="0072127E" w:rsidRDefault="00DF28CE" w:rsidP="00DF28CE">
      <w:pPr>
        <w:pStyle w:val="ProductList-Body"/>
      </w:pPr>
    </w:p>
    <w:p w14:paraId="76CAFA0B" w14:textId="77777777" w:rsidR="00DF28CE" w:rsidRPr="0072127E" w:rsidRDefault="00DF28CE" w:rsidP="00DF28CE">
      <w:pPr>
        <w:pStyle w:val="ProductList-Body"/>
      </w:pPr>
      <w:r>
        <w:rPr>
          <w:b/>
          <w:color w:val="00188F"/>
        </w:rPr>
        <w:t>Pourcentage de Temps de Disponibilité Mensuel</w:t>
      </w:r>
      <w:r w:rsidRPr="00276BD8">
        <w:rPr>
          <w:b/>
        </w:rPr>
        <w:t> :</w:t>
      </w:r>
      <w:r>
        <w:t xml:space="preserve"> Le Pourcentage de Temps de Disponibilité Mensuel est calculé à l’aide de la formule suivante :</w:t>
      </w:r>
    </w:p>
    <w:p w14:paraId="63E77294" w14:textId="77777777" w:rsidR="00DF28CE" w:rsidRPr="0072127E" w:rsidRDefault="00DF28CE" w:rsidP="00DF28CE">
      <w:pPr>
        <w:pStyle w:val="ProductList-Body"/>
      </w:pPr>
    </w:p>
    <w:p w14:paraId="412377E6" w14:textId="77777777" w:rsidR="00DF28CE" w:rsidRPr="0072127E" w:rsidRDefault="00831C4D" w:rsidP="00DF28C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8BB8E1F" w14:textId="77777777" w:rsidR="00DF28CE" w:rsidRPr="0072127E" w:rsidRDefault="00DF28CE" w:rsidP="00DF28CE">
      <w:pPr>
        <w:pStyle w:val="ProductList-Body"/>
        <w:keepNext/>
      </w:pPr>
      <w:r>
        <w:rPr>
          <w:b/>
          <w:color w:val="00188F"/>
        </w:rPr>
        <w:t>Avoir Service</w:t>
      </w:r>
      <w:r w:rsidRPr="000B5193">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9D0B2F" w14:paraId="46A0163D" w14:textId="77777777" w:rsidTr="007B4942">
        <w:trPr>
          <w:tblHeader/>
        </w:trPr>
        <w:tc>
          <w:tcPr>
            <w:tcW w:w="5400" w:type="dxa"/>
            <w:shd w:val="clear" w:color="auto" w:fill="0072C6"/>
          </w:tcPr>
          <w:p w14:paraId="1E47ED64" w14:textId="77777777" w:rsidR="00DF28CE" w:rsidRPr="001A0074" w:rsidRDefault="00DF28CE"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86ADCA9" w14:textId="77777777" w:rsidR="00DF28CE" w:rsidRPr="001A0074" w:rsidRDefault="00DF28CE" w:rsidP="007B4942">
            <w:pPr>
              <w:pStyle w:val="ProductList-OfferingBody"/>
              <w:jc w:val="center"/>
              <w:rPr>
                <w:color w:val="FFFFFF" w:themeColor="background1"/>
              </w:rPr>
            </w:pPr>
            <w:r>
              <w:rPr>
                <w:color w:val="FFFFFF" w:themeColor="background1"/>
              </w:rPr>
              <w:t>Avoir Service</w:t>
            </w:r>
          </w:p>
        </w:tc>
      </w:tr>
      <w:tr w:rsidR="00DF28CE" w:rsidRPr="009D0B2F" w14:paraId="638C11A9" w14:textId="77777777" w:rsidTr="007B4942">
        <w:tc>
          <w:tcPr>
            <w:tcW w:w="5400" w:type="dxa"/>
          </w:tcPr>
          <w:p w14:paraId="0681E9A5" w14:textId="77777777" w:rsidR="00DF28CE" w:rsidRPr="0076238C" w:rsidRDefault="00DF28CE" w:rsidP="007B4942">
            <w:pPr>
              <w:pStyle w:val="ProductList-OfferingBody"/>
              <w:jc w:val="center"/>
            </w:pPr>
            <w:r>
              <w:t>&lt; 99,9 %</w:t>
            </w:r>
          </w:p>
        </w:tc>
        <w:tc>
          <w:tcPr>
            <w:tcW w:w="5400" w:type="dxa"/>
          </w:tcPr>
          <w:p w14:paraId="40ED1D5B" w14:textId="77777777" w:rsidR="00DF28CE" w:rsidRPr="0076238C" w:rsidRDefault="00DF28CE" w:rsidP="007B4942">
            <w:pPr>
              <w:pStyle w:val="ProductList-OfferingBody"/>
              <w:jc w:val="center"/>
            </w:pPr>
            <w:r>
              <w:t>10%</w:t>
            </w:r>
          </w:p>
        </w:tc>
      </w:tr>
      <w:tr w:rsidR="00DF28CE" w:rsidRPr="009D0B2F" w14:paraId="56E438ED" w14:textId="77777777" w:rsidTr="007B4942">
        <w:tc>
          <w:tcPr>
            <w:tcW w:w="5400" w:type="dxa"/>
          </w:tcPr>
          <w:p w14:paraId="0F8E65ED" w14:textId="77777777" w:rsidR="00DF28CE" w:rsidRPr="0076238C" w:rsidRDefault="00DF28CE" w:rsidP="007B4942">
            <w:pPr>
              <w:pStyle w:val="ProductList-OfferingBody"/>
              <w:jc w:val="center"/>
            </w:pPr>
            <w:r>
              <w:t>&lt; 99 %</w:t>
            </w:r>
          </w:p>
        </w:tc>
        <w:tc>
          <w:tcPr>
            <w:tcW w:w="5400" w:type="dxa"/>
          </w:tcPr>
          <w:p w14:paraId="64E8ED4B" w14:textId="77777777" w:rsidR="00DF28CE" w:rsidRPr="0076238C" w:rsidRDefault="00DF28CE" w:rsidP="007B4942">
            <w:pPr>
              <w:pStyle w:val="ProductList-OfferingBody"/>
              <w:jc w:val="center"/>
            </w:pPr>
            <w:r>
              <w:t>25%</w:t>
            </w:r>
          </w:p>
        </w:tc>
      </w:tr>
    </w:tbl>
    <w:p w14:paraId="0C68BE68" w14:textId="77777777" w:rsidR="00DF28CE" w:rsidRPr="006F282E" w:rsidRDefault="00831C4D"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28CE" w:rsidRPr="006F282E">
          <w:rPr>
            <w:rStyle w:val="Hyperlink"/>
            <w:sz w:val="16"/>
            <w:szCs w:val="16"/>
          </w:rPr>
          <w:t>Table des matières</w:t>
        </w:r>
      </w:hyperlink>
      <w:r w:rsidR="00DF28CE" w:rsidRPr="006F282E">
        <w:rPr>
          <w:sz w:val="16"/>
          <w:szCs w:val="16"/>
        </w:rPr>
        <w:t xml:space="preserve"> / </w:t>
      </w:r>
      <w:hyperlink w:anchor="Definitions" w:history="1">
        <w:r w:rsidR="00DF28CE" w:rsidRPr="006F282E">
          <w:rPr>
            <w:rStyle w:val="Hyperlink"/>
            <w:sz w:val="16"/>
            <w:szCs w:val="16"/>
          </w:rPr>
          <w:t>Définitions</w:t>
        </w:r>
      </w:hyperlink>
    </w:p>
    <w:p w14:paraId="1EF72638" w14:textId="59258B65" w:rsidR="000D29F0" w:rsidRPr="001C6467" w:rsidRDefault="000D29F0" w:rsidP="000D29F0">
      <w:pPr>
        <w:pStyle w:val="ProductList-Offering2Heading"/>
        <w:tabs>
          <w:tab w:val="clear" w:pos="360"/>
          <w:tab w:val="clear" w:pos="720"/>
          <w:tab w:val="clear" w:pos="1080"/>
        </w:tabs>
        <w:outlineLvl w:val="2"/>
        <w:rPr>
          <w:szCs w:val="28"/>
          <w:lang w:eastAsia="en-US" w:bidi="ar-SA"/>
        </w:rPr>
      </w:pPr>
      <w:bookmarkStart w:id="131" w:name="_Toc485560314"/>
      <w:r w:rsidRPr="001C6467">
        <w:rPr>
          <w:szCs w:val="28"/>
          <w:lang w:eastAsia="en-US" w:bidi="ar-SA"/>
        </w:rPr>
        <w:t>Machine Learning – Service d’Exécution de Lot (BES) et Service d’API de Gestion</w:t>
      </w:r>
      <w:bookmarkEnd w:id="122"/>
      <w:bookmarkEnd w:id="131"/>
    </w:p>
    <w:p w14:paraId="27EAF63E" w14:textId="77777777" w:rsidR="000D29F0" w:rsidRPr="00FB368F" w:rsidRDefault="000D29F0" w:rsidP="000D29F0">
      <w:pPr>
        <w:pStyle w:val="ProductList-Body"/>
      </w:pPr>
      <w:r>
        <w:rPr>
          <w:b/>
          <w:color w:val="00188F"/>
        </w:rPr>
        <w:t>Définitions Supplémentaires</w:t>
      </w:r>
      <w:r>
        <w:t> </w:t>
      </w:r>
      <w:r w:rsidRPr="0015352A">
        <w:rPr>
          <w:b/>
          <w:color w:val="00188F"/>
        </w:rPr>
        <w:t>:</w:t>
      </w:r>
    </w:p>
    <w:p w14:paraId="7BF57DB7" w14:textId="77777777" w:rsidR="000D29F0" w:rsidRPr="00FB368F" w:rsidRDefault="000D29F0" w:rsidP="000D29F0">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13E4C37A" w14:textId="6D2E593E" w:rsidR="000D29F0" w:rsidRPr="00FB368F" w:rsidRDefault="000D29F0" w:rsidP="000D29F0">
      <w:pPr>
        <w:pStyle w:val="ProductList-Body"/>
      </w:pPr>
      <w:r>
        <w:t>« </w:t>
      </w:r>
      <w:r>
        <w:rPr>
          <w:b/>
          <w:color w:val="00188F"/>
        </w:rPr>
        <w:t>Total des Tentatives de Transaction</w:t>
      </w:r>
      <w:r>
        <w:t> » désigne le nombre total de demandes d’API de Gestion et BES REST authentifiées que vous émettez au cours d’un mois de facturation d’un abonnement Microsoft Azure donné.</w:t>
      </w:r>
    </w:p>
    <w:p w14:paraId="28DF8E6B" w14:textId="26229C81"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367708C" w14:textId="77777777" w:rsidR="000D29F0" w:rsidRPr="00ED28C8" w:rsidRDefault="000D29F0" w:rsidP="000D29F0">
      <w:pPr>
        <w:pStyle w:val="ProductList-Body"/>
        <w:rPr>
          <w:sz w:val="16"/>
          <w:szCs w:val="16"/>
        </w:rPr>
      </w:pPr>
    </w:p>
    <w:p w14:paraId="356BD28C" w14:textId="6E5D45FE" w:rsidR="000D29F0" w:rsidRPr="00FB368F" w:rsidRDefault="00831C4D"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2FFF9BB1" w14:textId="1EE27E9E" w:rsidR="000D29F0" w:rsidRPr="00FB368F" w:rsidRDefault="000D29F0" w:rsidP="003354E3">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183F4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Avoir Service</w:t>
            </w:r>
          </w:p>
        </w:tc>
      </w:tr>
      <w:tr w:rsidR="000D29F0" w:rsidRPr="009D0B2F" w14:paraId="28480754" w14:textId="77777777" w:rsidTr="00183F48">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0EA15F5F" w:rsidR="000D29F0" w:rsidRPr="0076238C" w:rsidRDefault="000D29F0" w:rsidP="00124F73">
            <w:pPr>
              <w:pStyle w:val="ProductList-OfferingBody"/>
              <w:jc w:val="center"/>
            </w:pPr>
            <w:r>
              <w:t>10</w:t>
            </w:r>
            <w:r w:rsidR="00A60752">
              <w:t xml:space="preserve"> </w:t>
            </w:r>
            <w:r>
              <w:t>%</w:t>
            </w:r>
          </w:p>
        </w:tc>
      </w:tr>
      <w:tr w:rsidR="000D29F0" w:rsidRPr="009D0B2F" w14:paraId="32380888" w14:textId="77777777" w:rsidTr="00183F48">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5FD46CC4" w:rsidR="000D29F0" w:rsidRPr="0076238C" w:rsidRDefault="000D29F0" w:rsidP="00124F73">
            <w:pPr>
              <w:pStyle w:val="ProductList-OfferingBody"/>
              <w:jc w:val="center"/>
            </w:pPr>
            <w:r>
              <w:t>25</w:t>
            </w:r>
            <w:r w:rsidR="00A60752">
              <w:t xml:space="preserve"> </w:t>
            </w:r>
            <w:r>
              <w:t>%</w:t>
            </w:r>
          </w:p>
        </w:tc>
      </w:tr>
    </w:tbl>
    <w:p w14:paraId="2AAC2977" w14:textId="77777777" w:rsidR="000D29F0" w:rsidRPr="00FB368F" w:rsidRDefault="000D29F0" w:rsidP="000D29F0">
      <w:pPr>
        <w:pStyle w:val="ProductList-Body"/>
      </w:pPr>
    </w:p>
    <w:p w14:paraId="6C9A3E69" w14:textId="58185EAE" w:rsidR="000D29F0" w:rsidRPr="00FB368F" w:rsidRDefault="000D29F0" w:rsidP="000D29F0">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BES Machine Learning. L’édition Gratuite de Machine Learning n’est pas couverte par le présent SLA.</w:t>
      </w:r>
    </w:p>
    <w:p w14:paraId="3D0C36B9" w14:textId="48462762" w:rsidR="008E5959" w:rsidRPr="00FB368F"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89C3326" w14:textId="45965C62" w:rsidR="008E5959" w:rsidRPr="001C6467" w:rsidRDefault="008E5959" w:rsidP="00013400">
      <w:pPr>
        <w:pStyle w:val="ProductList-Offering2Heading"/>
        <w:keepNext/>
        <w:tabs>
          <w:tab w:val="clear" w:pos="360"/>
          <w:tab w:val="clear" w:pos="720"/>
          <w:tab w:val="clear" w:pos="1080"/>
        </w:tabs>
        <w:outlineLvl w:val="2"/>
        <w:rPr>
          <w:szCs w:val="28"/>
          <w:lang w:eastAsia="en-US" w:bidi="ar-SA"/>
        </w:rPr>
      </w:pPr>
      <w:bookmarkStart w:id="132" w:name="_Toc485560315"/>
      <w:r w:rsidRPr="001C6467">
        <w:rPr>
          <w:szCs w:val="28"/>
          <w:lang w:eastAsia="en-US" w:bidi="ar-SA"/>
        </w:rPr>
        <w:t>Machine Learning – Service de Requête-Réponse (RRS)</w:t>
      </w:r>
      <w:bookmarkEnd w:id="132"/>
    </w:p>
    <w:p w14:paraId="3B62E769" w14:textId="77777777" w:rsidR="008E5959" w:rsidRPr="00FB368F" w:rsidRDefault="008E5959" w:rsidP="00013400">
      <w:pPr>
        <w:pStyle w:val="ProductList-Body"/>
        <w:keepNext/>
      </w:pPr>
      <w:r>
        <w:rPr>
          <w:b/>
          <w:color w:val="00188F"/>
        </w:rPr>
        <w:t>Définitions Supplémentaires</w:t>
      </w:r>
      <w:r>
        <w:t> </w:t>
      </w:r>
      <w:r w:rsidRPr="0015352A">
        <w:rPr>
          <w:b/>
          <w:color w:val="00188F"/>
        </w:rPr>
        <w:t>:</w:t>
      </w:r>
    </w:p>
    <w:p w14:paraId="5C54803C" w14:textId="77777777" w:rsidR="008E5959" w:rsidRPr="00FB368F" w:rsidRDefault="008E5959" w:rsidP="008E5959">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30C85683" w14:textId="0E217AC5" w:rsidR="008E5959" w:rsidRPr="00FB368F" w:rsidRDefault="008E5959" w:rsidP="008E5959">
      <w:pPr>
        <w:pStyle w:val="ProductList-Body"/>
      </w:pPr>
      <w:r>
        <w:t>« </w:t>
      </w:r>
      <w:r>
        <w:rPr>
          <w:b/>
          <w:color w:val="00188F"/>
        </w:rPr>
        <w:t>Total des Tentatives de Transaction</w:t>
      </w:r>
      <w:r>
        <w:t> » désigne le nombre total de demandes d’API de Gestion et RRS REST authentifiées que vous émettez au cours d’un mois de facturation d’un abonnement Microsoft Azure donné.</w:t>
      </w:r>
    </w:p>
    <w:p w14:paraId="10ABBBD4" w14:textId="77777777" w:rsidR="008E5959" w:rsidRPr="00FB368F" w:rsidRDefault="008E5959" w:rsidP="008E5959">
      <w:pPr>
        <w:pStyle w:val="ProductList-Body"/>
      </w:pPr>
    </w:p>
    <w:p w14:paraId="27517E7F" w14:textId="356FA1F9"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7C6E96BD" w14:textId="77777777" w:rsidR="008E5959" w:rsidRPr="00FB368F" w:rsidRDefault="008E5959" w:rsidP="008E5959">
      <w:pPr>
        <w:pStyle w:val="ProductList-Body"/>
      </w:pPr>
    </w:p>
    <w:p w14:paraId="3999D13D" w14:textId="21173E8F" w:rsidR="008E5959" w:rsidRPr="00FB368F" w:rsidRDefault="00831C4D"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CFCDF4F" w14:textId="686F6A0D"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183F4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591D335A" w14:textId="77777777" w:rsidTr="00183F48">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735D9050" w:rsidR="008E5959" w:rsidRPr="0076238C" w:rsidRDefault="008E5959" w:rsidP="00124F73">
            <w:pPr>
              <w:pStyle w:val="ProductList-OfferingBody"/>
              <w:jc w:val="center"/>
            </w:pPr>
            <w:r>
              <w:t>10</w:t>
            </w:r>
            <w:r w:rsidR="00A60752">
              <w:t xml:space="preserve"> </w:t>
            </w:r>
            <w:r>
              <w:t>%</w:t>
            </w:r>
          </w:p>
        </w:tc>
      </w:tr>
      <w:tr w:rsidR="008E5959" w:rsidRPr="009D0B2F" w14:paraId="3B4939AB" w14:textId="77777777" w:rsidTr="00183F48">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7764997" w:rsidR="008E5959" w:rsidRPr="0076238C" w:rsidRDefault="008E5959" w:rsidP="00124F73">
            <w:pPr>
              <w:pStyle w:val="ProductList-OfferingBody"/>
              <w:jc w:val="center"/>
            </w:pPr>
            <w:r>
              <w:t>25</w:t>
            </w:r>
            <w:r w:rsidR="00A60752">
              <w:t xml:space="preserve"> </w:t>
            </w:r>
            <w:r>
              <w:t>%</w:t>
            </w:r>
          </w:p>
        </w:tc>
      </w:tr>
    </w:tbl>
    <w:p w14:paraId="03361DE1" w14:textId="77777777" w:rsidR="008E5959" w:rsidRPr="00FB368F" w:rsidRDefault="008E5959" w:rsidP="008E5959">
      <w:pPr>
        <w:pStyle w:val="ProductList-Body"/>
      </w:pPr>
    </w:p>
    <w:p w14:paraId="4E250286" w14:textId="7C77AE96" w:rsidR="008E5959" w:rsidRPr="00FB368F" w:rsidRDefault="008E5959"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RRS Machine Learning. L’édition Gratuite de Machine Learning n’est pas couverte par le présent SLA.</w:t>
      </w:r>
    </w:p>
    <w:p w14:paraId="3462F332" w14:textId="2F428E7B" w:rsidR="008E5959" w:rsidRPr="00FB368F"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F8FB278" w14:textId="77777777" w:rsidR="00712939" w:rsidRPr="00E637C9" w:rsidRDefault="00712939" w:rsidP="00712939">
      <w:pPr>
        <w:pStyle w:val="ProductList-Offering2Heading"/>
        <w:tabs>
          <w:tab w:val="clear" w:pos="360"/>
          <w:tab w:val="clear" w:pos="720"/>
          <w:tab w:val="clear" w:pos="1080"/>
        </w:tabs>
        <w:outlineLvl w:val="2"/>
      </w:pPr>
      <w:bookmarkStart w:id="133" w:name="_Toc425256432"/>
      <w:bookmarkStart w:id="134" w:name="_Toc485560316"/>
      <w:r>
        <w:t>Media Services – Service Content Protection</w:t>
      </w:r>
      <w:bookmarkEnd w:id="133"/>
      <w:bookmarkEnd w:id="134"/>
    </w:p>
    <w:p w14:paraId="56BE9383" w14:textId="77777777" w:rsidR="00712939" w:rsidRPr="00E637C9" w:rsidRDefault="00712939" w:rsidP="00712939">
      <w:pPr>
        <w:pStyle w:val="ProductList-Body"/>
      </w:pPr>
      <w:r>
        <w:rPr>
          <w:b/>
          <w:color w:val="00188F"/>
        </w:rPr>
        <w:t>Définitions Supplémentaires</w:t>
      </w:r>
      <w:r>
        <w:t> </w:t>
      </w:r>
      <w:r w:rsidRPr="001C6A35">
        <w:rPr>
          <w:b/>
          <w:color w:val="00188F"/>
        </w:rPr>
        <w:t>:</w:t>
      </w:r>
    </w:p>
    <w:p w14:paraId="682DF456" w14:textId="77777777" w:rsidR="00712939" w:rsidRPr="00E637C9" w:rsidRDefault="00712939" w:rsidP="00712939">
      <w:pPr>
        <w:pStyle w:val="ProductList-Body"/>
        <w:spacing w:after="40"/>
      </w:pPr>
      <w:r>
        <w:t>« </w:t>
      </w:r>
      <w:r>
        <w:rPr>
          <w:b/>
          <w:color w:val="00188F"/>
        </w:rPr>
        <w:t>Transactions Inabouties</w:t>
      </w:r>
      <w:r>
        <w:t xml:space="preserve"> » désigne toutes les Demandes de Clé Valides comprises dans le Total des Tentatives de Transaction qui renvoient un Code d’Erreur ou qui ne renvoient pas un Code de Réussite sous 30 secondes à compter de la réception par le Service Content Protection. </w:t>
      </w:r>
    </w:p>
    <w:p w14:paraId="460368B9" w14:textId="77777777" w:rsidR="00712939" w:rsidRPr="00E637C9" w:rsidRDefault="00712939" w:rsidP="00712939">
      <w:pPr>
        <w:pStyle w:val="ProductList-Body"/>
      </w:pPr>
      <w:r>
        <w:t>« </w:t>
      </w:r>
      <w:r>
        <w:rPr>
          <w:b/>
          <w:color w:val="00188F"/>
        </w:rPr>
        <w:t>Total des Tentatives de Transaction</w:t>
      </w:r>
      <w:r>
        <w:t> » désigne toutes les Demandes de Clé Valides que vous émettez au cours d’un mois de facturation d’un abonnement Azure donné.</w:t>
      </w:r>
    </w:p>
    <w:p w14:paraId="0BD5671D" w14:textId="77777777" w:rsidR="00712939" w:rsidRPr="00E637C9" w:rsidRDefault="00712939" w:rsidP="00712939">
      <w:pPr>
        <w:pStyle w:val="ProductList-Body"/>
      </w:pPr>
      <w:r>
        <w:t>« </w:t>
      </w:r>
      <w:r>
        <w:rPr>
          <w:b/>
          <w:iCs/>
          <w:color w:val="00188F"/>
        </w:rPr>
        <w:t>Demandes de Clé Valides</w:t>
      </w:r>
      <w:r>
        <w:t> » désigne toutes les demandes de clés de contenu existant faites au Service de Protection de Contenu dans un Media Service du Client.</w:t>
      </w:r>
    </w:p>
    <w:p w14:paraId="14E17836" w14:textId="77777777" w:rsidR="00712939" w:rsidRPr="00E637C9" w:rsidRDefault="00712939" w:rsidP="00712939">
      <w:pPr>
        <w:pStyle w:val="ProductList-Body"/>
      </w:pPr>
    </w:p>
    <w:p w14:paraId="28CD7DB2" w14:textId="77777777" w:rsidR="00712939" w:rsidRPr="00E637C9" w:rsidRDefault="00712939" w:rsidP="00712939">
      <w:pPr>
        <w:pStyle w:val="ProductList-Body"/>
      </w:pPr>
      <w:r>
        <w:rPr>
          <w:b/>
          <w:color w:val="00188F"/>
        </w:rPr>
        <w:t>Pourcentage de Temps de Disponibilité Mensuel</w:t>
      </w:r>
      <w:r>
        <w:t> </w:t>
      </w:r>
      <w:r w:rsidRPr="001C6A35">
        <w:rPr>
          <w:b/>
          <w:color w:val="00188F"/>
        </w:rPr>
        <w:t xml:space="preserve">: </w:t>
      </w:r>
      <w:r>
        <w:t>le Pourcentage de Temps de Disponibilité Mensuel est calculé à l’aide de la formule suivante :</w:t>
      </w:r>
    </w:p>
    <w:p w14:paraId="6E5BD37A" w14:textId="77777777" w:rsidR="00712939" w:rsidRPr="00E637C9" w:rsidRDefault="00712939" w:rsidP="00712939">
      <w:pPr>
        <w:pStyle w:val="ProductList-Body"/>
      </w:pPr>
    </w:p>
    <w:p w14:paraId="53CCE9E7" w14:textId="77777777" w:rsidR="00712939" w:rsidRPr="00E637C9" w:rsidRDefault="00831C4D" w:rsidP="0071293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736230C" w14:textId="77777777" w:rsidR="00712939" w:rsidRPr="00E637C9" w:rsidRDefault="00712939" w:rsidP="00712939">
      <w:pPr>
        <w:pStyle w:val="ProductList-Body"/>
      </w:pPr>
      <w:r>
        <w:rPr>
          <w:b/>
          <w:color w:val="00188F"/>
        </w:rPr>
        <w:t>Avoir Service</w:t>
      </w:r>
      <w:r>
        <w:t> </w:t>
      </w:r>
      <w:r w:rsidRPr="001C6A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51A96C3D" w14:textId="77777777" w:rsidTr="00183F48">
        <w:trPr>
          <w:tblHeader/>
        </w:trPr>
        <w:tc>
          <w:tcPr>
            <w:tcW w:w="5400" w:type="dxa"/>
            <w:shd w:val="clear" w:color="auto" w:fill="0072C6"/>
          </w:tcPr>
          <w:p w14:paraId="72EB8548"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0651A29"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43A0832E" w14:textId="77777777" w:rsidTr="00183F48">
        <w:tc>
          <w:tcPr>
            <w:tcW w:w="5400" w:type="dxa"/>
          </w:tcPr>
          <w:p w14:paraId="6BAA35BA" w14:textId="77777777" w:rsidR="00712939" w:rsidRPr="0076238C" w:rsidRDefault="00712939" w:rsidP="00712939">
            <w:pPr>
              <w:pStyle w:val="ProductList-OfferingBody"/>
              <w:jc w:val="center"/>
            </w:pPr>
            <w:r>
              <w:t>&lt; 99,9 %</w:t>
            </w:r>
          </w:p>
        </w:tc>
        <w:tc>
          <w:tcPr>
            <w:tcW w:w="5400" w:type="dxa"/>
          </w:tcPr>
          <w:p w14:paraId="7BDC0B0A" w14:textId="77777777" w:rsidR="00712939" w:rsidRPr="0076238C" w:rsidRDefault="00712939" w:rsidP="00712939">
            <w:pPr>
              <w:pStyle w:val="ProductList-OfferingBody"/>
              <w:jc w:val="center"/>
            </w:pPr>
            <w:r>
              <w:t>10 %</w:t>
            </w:r>
          </w:p>
        </w:tc>
      </w:tr>
      <w:tr w:rsidR="00712939" w:rsidRPr="009D0B2F" w14:paraId="4B597B6E" w14:textId="77777777" w:rsidTr="00183F48">
        <w:tc>
          <w:tcPr>
            <w:tcW w:w="5400" w:type="dxa"/>
          </w:tcPr>
          <w:p w14:paraId="7FD561FC" w14:textId="77777777" w:rsidR="00712939" w:rsidRPr="0076238C" w:rsidRDefault="00712939" w:rsidP="00712939">
            <w:pPr>
              <w:pStyle w:val="ProductList-OfferingBody"/>
              <w:jc w:val="center"/>
            </w:pPr>
            <w:r>
              <w:t>&lt; 99 %</w:t>
            </w:r>
          </w:p>
        </w:tc>
        <w:tc>
          <w:tcPr>
            <w:tcW w:w="5400" w:type="dxa"/>
          </w:tcPr>
          <w:p w14:paraId="381CFE6D" w14:textId="77777777" w:rsidR="00712939" w:rsidRPr="0076238C" w:rsidRDefault="00712939" w:rsidP="00712939">
            <w:pPr>
              <w:pStyle w:val="ProductList-OfferingBody"/>
              <w:jc w:val="center"/>
            </w:pPr>
            <w:r>
              <w:t>25 %</w:t>
            </w:r>
          </w:p>
        </w:tc>
      </w:tr>
    </w:tbl>
    <w:p w14:paraId="42E11103" w14:textId="77777777" w:rsidR="00712939" w:rsidRPr="00E637C9"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318859A" w14:textId="4E898CFA" w:rsidR="008E5959" w:rsidRPr="001C6467" w:rsidRDefault="008E5959" w:rsidP="0075506A">
      <w:pPr>
        <w:pStyle w:val="ProductList-Offering2Heading"/>
        <w:keepNext/>
        <w:tabs>
          <w:tab w:val="clear" w:pos="360"/>
          <w:tab w:val="clear" w:pos="720"/>
          <w:tab w:val="clear" w:pos="1080"/>
        </w:tabs>
        <w:outlineLvl w:val="2"/>
        <w:rPr>
          <w:szCs w:val="28"/>
          <w:lang w:eastAsia="en-US" w:bidi="ar-SA"/>
        </w:rPr>
      </w:pPr>
      <w:bookmarkStart w:id="135" w:name="_Toc485560317"/>
      <w:r w:rsidRPr="001C6467">
        <w:rPr>
          <w:szCs w:val="28"/>
          <w:lang w:eastAsia="en-US" w:bidi="ar-SA"/>
        </w:rPr>
        <w:lastRenderedPageBreak/>
        <w:t>Media Services – Service d’Encodage</w:t>
      </w:r>
      <w:bookmarkEnd w:id="135"/>
    </w:p>
    <w:p w14:paraId="6ECA46E0" w14:textId="77777777" w:rsidR="008E5959" w:rsidRPr="00FB368F" w:rsidRDefault="008E5959" w:rsidP="0075506A">
      <w:pPr>
        <w:pStyle w:val="ProductList-Body"/>
        <w:keepNext/>
      </w:pPr>
      <w:r>
        <w:rPr>
          <w:b/>
          <w:color w:val="00188F"/>
        </w:rPr>
        <w:t>Définitions Supplémentaires</w:t>
      </w:r>
      <w:r>
        <w:t> </w:t>
      </w:r>
      <w:r w:rsidRPr="0015352A">
        <w:rPr>
          <w:b/>
          <w:color w:val="00188F"/>
        </w:rPr>
        <w:t>:</w:t>
      </w:r>
    </w:p>
    <w:p w14:paraId="1E44CD17" w14:textId="77777777" w:rsidR="008E5959" w:rsidRPr="00FB368F" w:rsidRDefault="008E5959" w:rsidP="008E5959">
      <w:pPr>
        <w:pStyle w:val="ProductList-Body"/>
        <w:spacing w:after="40"/>
      </w:pPr>
      <w:r>
        <w:t>« </w:t>
      </w:r>
      <w:r>
        <w:rPr>
          <w:b/>
          <w:color w:val="00188F"/>
        </w:rPr>
        <w:t>Encodage</w:t>
      </w:r>
      <w:r>
        <w:t> » désigne l’opération qui consiste à traiter les fichiers multimédias couverts par l’abonnement conformément à la configuration des Tâches Media Services.</w:t>
      </w:r>
    </w:p>
    <w:p w14:paraId="507CBB87" w14:textId="77777777" w:rsidR="008E5959" w:rsidRPr="00FB368F" w:rsidRDefault="008E5959" w:rsidP="008E5959">
      <w:pPr>
        <w:pStyle w:val="ProductList-Body"/>
        <w:spacing w:after="40"/>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5C331184"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2E33EF3D" w14:textId="77777777" w:rsidR="008E5959" w:rsidRPr="00FB368F" w:rsidRDefault="008E5959" w:rsidP="008E5959">
      <w:pPr>
        <w:pStyle w:val="ProductList-Body"/>
        <w:spacing w:after="40"/>
      </w:pPr>
      <w:r>
        <w:t>« </w:t>
      </w:r>
      <w:r>
        <w:rPr>
          <w:b/>
          <w:color w:val="00188F"/>
        </w:rPr>
        <w:t>Tâche Media Services</w:t>
      </w:r>
      <w:r>
        <w:t> » désigne une opération de traitement multimédia individuelle que vous configurez. Ces opérations consistent en l’encodage et la conversion de fichiers multimédias.</w:t>
      </w:r>
    </w:p>
    <w:p w14:paraId="1110132B" w14:textId="1671BB90" w:rsidR="008E5959" w:rsidRPr="00FB368F" w:rsidRDefault="008E5959" w:rsidP="008E5959">
      <w:pPr>
        <w:pStyle w:val="ProductList-Body"/>
      </w:pPr>
      <w:r>
        <w:t>« </w:t>
      </w:r>
      <w:r>
        <w:rPr>
          <w:b/>
          <w:color w:val="00188F"/>
        </w:rPr>
        <w:t>Total des Tentatives de Transaction</w:t>
      </w:r>
      <w:r>
        <w:t> » désigne le nombre total de demandes d’API REST authentifiées pour un Media Service que vous émettez au cours d’un mois de facturation d’un abonnement. Il n’inclut pas les demandes d’API REST qui renvoient un Code d’Erreur et sont exécutées en continu pendant cinq minutes à compter de la réception du premier Code d’Erreur.</w:t>
      </w:r>
    </w:p>
    <w:p w14:paraId="28772CF4" w14:textId="77777777" w:rsidR="008E5959" w:rsidRPr="00FB368F" w:rsidRDefault="008E5959" w:rsidP="008E5959">
      <w:pPr>
        <w:pStyle w:val="ProductList-Body"/>
      </w:pPr>
    </w:p>
    <w:p w14:paraId="30BC1F94" w14:textId="24353B96"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C144B21" w14:textId="77777777" w:rsidR="008E5959" w:rsidRPr="00FB368F" w:rsidRDefault="008E5959" w:rsidP="008E5959">
      <w:pPr>
        <w:pStyle w:val="ProductList-Body"/>
      </w:pPr>
    </w:p>
    <w:p w14:paraId="71930D13" w14:textId="0E9B0BB9" w:rsidR="008E5959" w:rsidRPr="00FB368F" w:rsidRDefault="00831C4D"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16974CF" w14:textId="71602C7A"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183F4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352DC07E" w14:textId="77777777" w:rsidTr="00183F48">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1E8AD8B" w:rsidR="008E5959" w:rsidRPr="0076238C" w:rsidRDefault="008E5959" w:rsidP="00124F73">
            <w:pPr>
              <w:pStyle w:val="ProductList-OfferingBody"/>
              <w:jc w:val="center"/>
            </w:pPr>
            <w:r>
              <w:t>10</w:t>
            </w:r>
            <w:r w:rsidR="00EF77DB">
              <w:t xml:space="preserve"> </w:t>
            </w:r>
            <w:r>
              <w:t>%</w:t>
            </w:r>
          </w:p>
        </w:tc>
      </w:tr>
      <w:tr w:rsidR="008E5959" w:rsidRPr="009D0B2F" w14:paraId="171E65FA" w14:textId="77777777" w:rsidTr="00183F48">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36569054" w:rsidR="008E5959" w:rsidRPr="0076238C" w:rsidRDefault="008E5959" w:rsidP="00124F73">
            <w:pPr>
              <w:pStyle w:val="ProductList-OfferingBody"/>
              <w:jc w:val="center"/>
            </w:pPr>
            <w:r>
              <w:t>25</w:t>
            </w:r>
            <w:r w:rsidR="00EF77DB">
              <w:t xml:space="preserve"> </w:t>
            </w:r>
            <w:r>
              <w:t>%</w:t>
            </w:r>
          </w:p>
        </w:tc>
      </w:tr>
    </w:tbl>
    <w:p w14:paraId="1A291238" w14:textId="4776ECAF" w:rsidR="008E5959" w:rsidRPr="00FB368F"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746A640" w14:textId="4B60E437" w:rsidR="00731669" w:rsidRPr="001C6467" w:rsidRDefault="00731669" w:rsidP="00BE3517">
      <w:pPr>
        <w:pStyle w:val="ProductList-Offering2Heading"/>
        <w:keepNext/>
        <w:tabs>
          <w:tab w:val="clear" w:pos="360"/>
          <w:tab w:val="clear" w:pos="720"/>
          <w:tab w:val="clear" w:pos="1080"/>
        </w:tabs>
        <w:outlineLvl w:val="2"/>
        <w:rPr>
          <w:szCs w:val="28"/>
          <w:lang w:val="en-US" w:eastAsia="en-US" w:bidi="ar-SA"/>
        </w:rPr>
      </w:pPr>
      <w:bookmarkStart w:id="136" w:name="_Toc485560318"/>
      <w:r w:rsidRPr="001C6467">
        <w:rPr>
          <w:szCs w:val="28"/>
          <w:lang w:val="en-US" w:eastAsia="en-US" w:bidi="ar-SA"/>
        </w:rPr>
        <w:t>Media Services – Service d’Indexation</w:t>
      </w:r>
      <w:bookmarkEnd w:id="136"/>
    </w:p>
    <w:p w14:paraId="178F1FE2" w14:textId="77777777" w:rsidR="00C8675E" w:rsidRPr="00FB368F" w:rsidRDefault="00731669" w:rsidP="00BE3517">
      <w:pPr>
        <w:pStyle w:val="ProductList-Body"/>
        <w:keepNext/>
      </w:pPr>
      <w:r>
        <w:rPr>
          <w:b/>
          <w:color w:val="00188F"/>
        </w:rPr>
        <w:t>Définitions Supplémentaires</w:t>
      </w:r>
      <w:r>
        <w:t> </w:t>
      </w:r>
      <w:r w:rsidRPr="0015352A">
        <w:rPr>
          <w:b/>
          <w:color w:val="00188F"/>
        </w:rPr>
        <w:t>:</w:t>
      </w:r>
    </w:p>
    <w:p w14:paraId="120376D8" w14:textId="77777777" w:rsidR="000C2CAE" w:rsidRPr="00FB368F" w:rsidRDefault="000C2CAE" w:rsidP="000C2CAE">
      <w:pPr>
        <w:pStyle w:val="ProductList-Body"/>
        <w:spacing w:after="40"/>
      </w:pPr>
      <w:r>
        <w:t>« </w:t>
      </w:r>
      <w:r>
        <w:rPr>
          <w:b/>
          <w:color w:val="00188F"/>
        </w:rPr>
        <w:t>Unité Réservée d’Encodage</w:t>
      </w:r>
      <w:r>
        <w:t> » désigne les unités réservées d’encodage achetées par le client dans un compte Azure Media Services.</w:t>
      </w:r>
    </w:p>
    <w:p w14:paraId="716D092F" w14:textId="77777777" w:rsidR="00F439B9" w:rsidRDefault="00F439B9" w:rsidP="00F439B9">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d’Encodage devient disponible pour une utilisation par la Tâche d’Indexation. </w:t>
      </w:r>
    </w:p>
    <w:p w14:paraId="4D333E8E" w14:textId="77777777" w:rsidR="00F439B9" w:rsidRDefault="00F439B9" w:rsidP="00F439B9">
      <w:pPr>
        <w:pStyle w:val="ProductList-Body"/>
      </w:pPr>
      <w:r>
        <w:t>« </w:t>
      </w:r>
      <w:r>
        <w:rPr>
          <w:b/>
          <w:bCs/>
          <w:color w:val="00188F"/>
        </w:rPr>
        <w:t>Tâche d’Indexation</w:t>
      </w:r>
      <w:r>
        <w:t> » désigne une Tâche Media Services configurée pour indexer un fichier d’entrée MP3 d’une durée maximale de cinq (5) minutes.</w:t>
      </w:r>
    </w:p>
    <w:p w14:paraId="7CE37EDB" w14:textId="3CD501FA" w:rsidR="00731669" w:rsidRPr="00FB368F" w:rsidRDefault="00731669" w:rsidP="00F439B9">
      <w:pPr>
        <w:pStyle w:val="ProductList-Body"/>
      </w:pPr>
      <w:r>
        <w:t>« </w:t>
      </w:r>
      <w:r>
        <w:rPr>
          <w:b/>
          <w:color w:val="00188F"/>
        </w:rPr>
        <w:t>Total des Tentatives de Transaction</w:t>
      </w:r>
      <w:r>
        <w:t> » désigne le nombre total de Tâches d’Indexation que le Client a tenté d’exécuter à l’aide d’une Unité Réservée d’Encodage disponible au cours d’un mois de facturation d’un abonnement.</w:t>
      </w:r>
    </w:p>
    <w:p w14:paraId="3E868627" w14:textId="77777777" w:rsidR="00731669" w:rsidRPr="00FB368F" w:rsidRDefault="00731669" w:rsidP="00731669">
      <w:pPr>
        <w:pStyle w:val="ProductList-Body"/>
      </w:pPr>
    </w:p>
    <w:p w14:paraId="49D563E7" w14:textId="17B8C007" w:rsidR="00731669" w:rsidRPr="00FB368F" w:rsidRDefault="00731669" w:rsidP="0073166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1A6677AD" w14:textId="77777777" w:rsidR="00731669" w:rsidRPr="00FB368F" w:rsidRDefault="00731669" w:rsidP="00731669">
      <w:pPr>
        <w:pStyle w:val="ProductList-Body"/>
      </w:pPr>
    </w:p>
    <w:p w14:paraId="6809EAC2" w14:textId="542B91A0" w:rsidR="00731669" w:rsidRPr="00FB368F" w:rsidRDefault="00831C4D"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F7FF62E" w14:textId="41213D0E" w:rsidR="00731669" w:rsidRPr="00FB368F" w:rsidRDefault="00731669" w:rsidP="0073166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183F4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Avoir Service</w:t>
            </w:r>
          </w:p>
        </w:tc>
      </w:tr>
      <w:tr w:rsidR="00731669" w:rsidRPr="000C2CAE" w14:paraId="488AEE60" w14:textId="77777777" w:rsidTr="00183F48">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0553FE93" w:rsidR="00731669" w:rsidRPr="000C2CAE" w:rsidRDefault="00731669" w:rsidP="00124F73">
            <w:pPr>
              <w:pStyle w:val="ProductList-OfferingBody"/>
              <w:jc w:val="center"/>
            </w:pPr>
            <w:r>
              <w:t>10</w:t>
            </w:r>
            <w:r w:rsidR="00916572">
              <w:t xml:space="preserve"> </w:t>
            </w:r>
            <w:r>
              <w:t>%</w:t>
            </w:r>
          </w:p>
        </w:tc>
      </w:tr>
      <w:tr w:rsidR="00731669" w:rsidRPr="009D0B2F" w14:paraId="5A047BED" w14:textId="77777777" w:rsidTr="00183F48">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025A0275" w:rsidR="00731669" w:rsidRPr="0076238C" w:rsidRDefault="00731669" w:rsidP="00124F73">
            <w:pPr>
              <w:pStyle w:val="ProductList-OfferingBody"/>
              <w:jc w:val="center"/>
            </w:pPr>
            <w:r>
              <w:t>25</w:t>
            </w:r>
            <w:r w:rsidR="00916572">
              <w:t xml:space="preserve"> </w:t>
            </w:r>
            <w:r>
              <w:t>%</w:t>
            </w:r>
          </w:p>
        </w:tc>
      </w:tr>
    </w:tbl>
    <w:p w14:paraId="79130F1B" w14:textId="40D5F187" w:rsidR="00731669" w:rsidRPr="00FB368F"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C08DBBB" w14:textId="77777777" w:rsidR="003354E3" w:rsidRPr="001C6467" w:rsidRDefault="003354E3" w:rsidP="003354E3">
      <w:pPr>
        <w:pStyle w:val="ProductList-Offering2Heading"/>
        <w:tabs>
          <w:tab w:val="clear" w:pos="360"/>
        </w:tabs>
        <w:outlineLvl w:val="2"/>
        <w:rPr>
          <w:szCs w:val="28"/>
        </w:rPr>
      </w:pPr>
      <w:bookmarkStart w:id="137" w:name="_Toc413757510"/>
      <w:bookmarkStart w:id="138" w:name="_Toc485560319"/>
      <w:r w:rsidRPr="001C6467">
        <w:rPr>
          <w:szCs w:val="28"/>
        </w:rPr>
        <w:t>Media Services – Canaux en Direct</w:t>
      </w:r>
      <w:bookmarkEnd w:id="137"/>
      <w:bookmarkEnd w:id="138"/>
    </w:p>
    <w:p w14:paraId="7AE27FEE" w14:textId="77777777" w:rsidR="003354E3" w:rsidRDefault="003354E3" w:rsidP="003354E3">
      <w:pPr>
        <w:pStyle w:val="ProductList-Body"/>
      </w:pPr>
      <w:bookmarkStart w:id="139" w:name="Définitions"/>
      <w:r>
        <w:rPr>
          <w:b/>
          <w:color w:val="00188F"/>
        </w:rPr>
        <w:t xml:space="preserve">Définitions </w:t>
      </w:r>
      <w:bookmarkEnd w:id="139"/>
      <w:r>
        <w:rPr>
          <w:b/>
          <w:color w:val="00188F"/>
        </w:rPr>
        <w:t>Supplémentaires</w:t>
      </w:r>
      <w:r>
        <w:t> </w:t>
      </w:r>
      <w:r>
        <w:rPr>
          <w:b/>
        </w:rPr>
        <w:t>:</w:t>
      </w:r>
    </w:p>
    <w:p w14:paraId="5E52B5FC" w14:textId="77777777" w:rsidR="003354E3" w:rsidRDefault="003354E3" w:rsidP="003354E3">
      <w:pPr>
        <w:pStyle w:val="ProductList-Body"/>
        <w:spacing w:after="40"/>
      </w:pPr>
      <w:r>
        <w:t>« </w:t>
      </w:r>
      <w:r>
        <w:rPr>
          <w:b/>
          <w:color w:val="00188F"/>
        </w:rPr>
        <w:t>Canal</w:t>
      </w:r>
      <w:r>
        <w:t xml:space="preserve"> » désigne un point de terminaison dans un Media Service qui est configuré pour recevoir des données de média. </w:t>
      </w:r>
    </w:p>
    <w:p w14:paraId="261C6D60" w14:textId="77777777" w:rsidR="003354E3" w:rsidRDefault="003354E3" w:rsidP="003354E3">
      <w:pPr>
        <w:pStyle w:val="ProductList-Body"/>
      </w:pPr>
      <w:r>
        <w:t>« </w:t>
      </w:r>
      <w:r>
        <w:rPr>
          <w:b/>
          <w:color w:val="00188F"/>
        </w:rPr>
        <w:t>Minutes de Déploiement</w:t>
      </w:r>
      <w:r>
        <w:t> » correspond au nombre total de minutes pendant lesquelles un Canal donné a été acheté et alloué à un Media Service, et est opérationnel au cours d’un mois de facturation.</w:t>
      </w:r>
    </w:p>
    <w:p w14:paraId="2B9CB3C6" w14:textId="77777777" w:rsidR="003354E3" w:rsidRDefault="003354E3" w:rsidP="003354E3">
      <w:pPr>
        <w:pStyle w:val="ProductList-Body"/>
      </w:pPr>
      <w:r>
        <w:t>« </w:t>
      </w:r>
      <w:r>
        <w:rPr>
          <w:b/>
          <w:color w:val="00188F"/>
        </w:rPr>
        <w:t>Minutes Disponibles Maximum</w:t>
      </w:r>
      <w:r>
        <w:t> » correspond au nombre total de Minutes de Déploiement pour tous les Canaux achetés et alloués à un Media Service au cours d’un mois de facturation.</w:t>
      </w:r>
    </w:p>
    <w:p w14:paraId="35A979BD" w14:textId="77777777" w:rsidR="003354E3" w:rsidRDefault="003354E3" w:rsidP="003354E3">
      <w:pPr>
        <w:pStyle w:val="ProductList-Body"/>
        <w:spacing w:after="40"/>
      </w:pPr>
      <w:r>
        <w:lastRenderedPageBreak/>
        <w:t>« </w:t>
      </w:r>
      <w:r>
        <w:rPr>
          <w:b/>
          <w:color w:val="00188F"/>
        </w:rPr>
        <w:t>Media Service</w:t>
      </w:r>
      <w:r>
        <w:t xml:space="preserve"> » désigne un compte Azure Media Services créé sur le Portail de Gestion au titre de votre abonnement Microsoft Azure. Chaque abonnement Microsoft Azure peut couvrir plusieurs Media Services. </w:t>
      </w:r>
    </w:p>
    <w:p w14:paraId="41B01416" w14:textId="77777777" w:rsidR="003354E3" w:rsidRDefault="003354E3" w:rsidP="003354E3">
      <w:pPr>
        <w:pStyle w:val="ProductList-Body"/>
        <w:spacing w:after="40"/>
      </w:pPr>
    </w:p>
    <w:p w14:paraId="1AFF7453" w14:textId="2A63E632" w:rsidR="003354E3" w:rsidRDefault="003354E3" w:rsidP="00F439B9">
      <w:pPr>
        <w:pStyle w:val="ProductList-Body"/>
        <w:spacing w:after="40"/>
      </w:pPr>
      <w:r>
        <w:rPr>
          <w:b/>
          <w:color w:val="00188F"/>
        </w:rPr>
        <w:t>Temps d’Indisponibilité</w:t>
      </w:r>
      <w:r w:rsidR="00F439B9">
        <w:t> </w:t>
      </w:r>
      <w:r w:rsidR="00F439B9">
        <w:rPr>
          <w:b/>
        </w:rPr>
        <w:t>:</w:t>
      </w:r>
      <w:r w:rsidR="00F439B9">
        <w:t xml:space="preserve"> </w:t>
      </w:r>
      <w:r>
        <w:t>désigne le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551E4FF2" w14:textId="77777777" w:rsidR="003354E3" w:rsidRDefault="003354E3" w:rsidP="003354E3">
      <w:pPr>
        <w:pStyle w:val="ProductList-Body"/>
      </w:pPr>
    </w:p>
    <w:p w14:paraId="06EDCECF" w14:textId="77777777" w:rsidR="003354E3" w:rsidRDefault="003354E3" w:rsidP="003354E3">
      <w:pPr>
        <w:pStyle w:val="ProductList-Body"/>
      </w:pPr>
      <w:r>
        <w:rPr>
          <w:b/>
          <w:color w:val="00188F"/>
        </w:rPr>
        <w:t>Pourcentage de Temps de Disponibilité Mensuel</w:t>
      </w:r>
      <w:r>
        <w:t> </w:t>
      </w:r>
      <w:r>
        <w:rPr>
          <w:b/>
        </w:rPr>
        <w:t>:</w:t>
      </w:r>
      <w:r>
        <w:t xml:space="preserve"> Le Pourcentage de Temps de Disponibilité Mensuel est calculé à l’aide de la formule suivante :</w:t>
      </w:r>
    </w:p>
    <w:p w14:paraId="6C239125" w14:textId="77777777" w:rsidR="003354E3" w:rsidRDefault="003354E3" w:rsidP="003354E3">
      <w:pPr>
        <w:pStyle w:val="ProductList-Body"/>
      </w:pPr>
    </w:p>
    <w:p w14:paraId="093BF22D" w14:textId="77777777" w:rsidR="003354E3" w:rsidRDefault="00831C4D" w:rsidP="003354E3">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Minutes Disponibles Maximum - Temps d’Indisponibilité</m:t>
              </m:r>
            </m:num>
            <m:den>
              <m:r>
                <w:rPr>
                  <w:rFonts w:ascii="Cambria Math" w:hAnsi="Cambria Math" w:cs="Tahoma"/>
                  <w:sz w:val="18"/>
                  <w:szCs w:val="18"/>
                  <w:lang w:val="en-US" w:eastAsia="en-US" w:bidi="ar-SA"/>
                </w:rPr>
                <m:t>Minutes Disponibles Maximum</m:t>
              </m:r>
            </m:den>
          </m:f>
          <m:r>
            <w:rPr>
              <w:rFonts w:ascii="Cambria Math" w:hAnsi="Cambria Math" w:cs="Tahoma"/>
              <w:sz w:val="18"/>
              <w:szCs w:val="18"/>
              <w:lang w:val="en-US" w:eastAsia="en-US" w:bidi="ar-SA"/>
            </w:rPr>
            <m:t xml:space="preserve"> x 100</m:t>
          </m:r>
        </m:oMath>
      </m:oMathPara>
    </w:p>
    <w:p w14:paraId="5BC6638A" w14:textId="77777777" w:rsidR="003354E3" w:rsidRDefault="003354E3" w:rsidP="003354E3">
      <w:pPr>
        <w:pStyle w:val="ProductList-Body"/>
      </w:pPr>
      <w:r>
        <w:rPr>
          <w:b/>
          <w:color w:val="00188F"/>
        </w:rPr>
        <w:t>Avoir Service</w:t>
      </w:r>
      <w:r>
        <w:t> </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4E3" w14:paraId="7F67239A"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59200" w14:textId="77777777" w:rsidR="003354E3" w:rsidRDefault="003354E3">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1F0747" w14:textId="77777777" w:rsidR="003354E3" w:rsidRDefault="003354E3">
            <w:pPr>
              <w:pStyle w:val="ProductList-OfferingBody"/>
              <w:spacing w:line="256" w:lineRule="auto"/>
              <w:jc w:val="center"/>
              <w:rPr>
                <w:color w:val="FFFFFF" w:themeColor="background1"/>
              </w:rPr>
            </w:pPr>
            <w:r>
              <w:rPr>
                <w:color w:val="FFFFFF" w:themeColor="background1"/>
              </w:rPr>
              <w:t>Avoir Service</w:t>
            </w:r>
          </w:p>
        </w:tc>
      </w:tr>
      <w:tr w:rsidR="003354E3" w14:paraId="2ACB7F8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DD1F8" w14:textId="77777777" w:rsidR="003354E3" w:rsidRDefault="003354E3">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D6DC" w14:textId="77777777" w:rsidR="003354E3" w:rsidRDefault="003354E3">
            <w:pPr>
              <w:pStyle w:val="ProductList-OfferingBody"/>
              <w:spacing w:line="256" w:lineRule="auto"/>
              <w:jc w:val="center"/>
            </w:pPr>
            <w:r>
              <w:t>10%</w:t>
            </w:r>
          </w:p>
        </w:tc>
      </w:tr>
      <w:tr w:rsidR="003354E3" w14:paraId="0A806669"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3993" w14:textId="77777777" w:rsidR="003354E3" w:rsidRDefault="003354E3">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A1B4" w14:textId="77777777" w:rsidR="003354E3" w:rsidRDefault="003354E3">
            <w:pPr>
              <w:pStyle w:val="ProductList-OfferingBody"/>
              <w:spacing w:line="256" w:lineRule="auto"/>
              <w:jc w:val="center"/>
            </w:pPr>
            <w:r>
              <w:t>25%</w:t>
            </w:r>
          </w:p>
        </w:tc>
      </w:tr>
    </w:tbl>
    <w:p w14:paraId="7AE592D2" w14:textId="77777777" w:rsidR="003354E3" w:rsidRDefault="00831C4D" w:rsidP="00A90E39">
      <w:pPr>
        <w:pStyle w:val="ProductList-Body"/>
        <w:shd w:val="clear" w:color="auto" w:fill="808080" w:themeFill="background1" w:themeFillShade="80"/>
        <w:tabs>
          <w:tab w:val="clear" w:pos="360"/>
        </w:tabs>
        <w:spacing w:before="120" w:after="240"/>
        <w:jc w:val="right"/>
      </w:pPr>
      <w:hyperlink r:id="rId23" w:anchor="TOC" w:history="1">
        <w:r w:rsidR="003354E3">
          <w:rPr>
            <w:rStyle w:val="Hyperlink"/>
            <w:sz w:val="16"/>
            <w:szCs w:val="16"/>
          </w:rPr>
          <w:t>Table des matières</w:t>
        </w:r>
      </w:hyperlink>
      <w:r w:rsidR="003354E3">
        <w:rPr>
          <w:sz w:val="16"/>
          <w:szCs w:val="16"/>
        </w:rPr>
        <w:t xml:space="preserve"> / </w:t>
      </w:r>
      <w:hyperlink r:id="rId24" w:anchor="Définitions" w:history="1">
        <w:r w:rsidR="003354E3">
          <w:rPr>
            <w:rStyle w:val="Hyperlink"/>
            <w:sz w:val="16"/>
            <w:szCs w:val="16"/>
          </w:rPr>
          <w:t>Définitions</w:t>
        </w:r>
      </w:hyperlink>
    </w:p>
    <w:p w14:paraId="34ACAFAF" w14:textId="007759A0" w:rsidR="008E5959" w:rsidRPr="001C6467" w:rsidRDefault="008E5959" w:rsidP="008E5959">
      <w:pPr>
        <w:pStyle w:val="ProductList-Offering2Heading"/>
        <w:tabs>
          <w:tab w:val="clear" w:pos="360"/>
          <w:tab w:val="clear" w:pos="720"/>
          <w:tab w:val="clear" w:pos="1080"/>
        </w:tabs>
        <w:outlineLvl w:val="2"/>
        <w:rPr>
          <w:szCs w:val="28"/>
          <w:lang w:val="en-US" w:eastAsia="en-US" w:bidi="ar-SA"/>
        </w:rPr>
      </w:pPr>
      <w:bookmarkStart w:id="140" w:name="_Toc485560320"/>
      <w:r w:rsidRPr="001C6467">
        <w:rPr>
          <w:szCs w:val="28"/>
          <w:lang w:val="en-US" w:eastAsia="en-US" w:bidi="ar-SA"/>
        </w:rPr>
        <w:t>Media Services – Service de Diffusion</w:t>
      </w:r>
      <w:bookmarkEnd w:id="140"/>
    </w:p>
    <w:p w14:paraId="5FDC8F0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00769501" w14:textId="40D851F1" w:rsidR="008E5959" w:rsidRPr="00FB368F" w:rsidRDefault="008E5959" w:rsidP="008E5959">
      <w:pPr>
        <w:pStyle w:val="ProductList-Body"/>
        <w:spacing w:after="40"/>
      </w:pPr>
      <w:r>
        <w:t>« </w:t>
      </w:r>
      <w:r>
        <w:rPr>
          <w:b/>
          <w:color w:val="00188F"/>
        </w:rPr>
        <w:t>Minutes de Déploiement</w:t>
      </w:r>
      <w:r>
        <w:t> » correspond au nombre total de minutes pendant lesquelles une Unité de Diffusion donnée a été achetée et allouée à</w:t>
      </w:r>
      <w:r w:rsidR="00A65F62">
        <w:t> </w:t>
      </w:r>
      <w:r>
        <w:t>un Media Service au cours d’un mois de facturation.</w:t>
      </w:r>
    </w:p>
    <w:p w14:paraId="603EEA34" w14:textId="77777777" w:rsidR="008E5959" w:rsidRPr="00FB368F" w:rsidRDefault="008E5959" w:rsidP="008E5959">
      <w:pPr>
        <w:pStyle w:val="ProductList-Body"/>
        <w:spacing w:after="40"/>
      </w:pPr>
      <w:r>
        <w:t>« </w:t>
      </w:r>
      <w:r>
        <w:rPr>
          <w:b/>
          <w:color w:val="00188F"/>
        </w:rPr>
        <w:t>Minutes Disponibles Maximum</w:t>
      </w:r>
      <w:r>
        <w:t> » correspond au nombre de Minutes de Déploiement cumulées pour toutes les Unités de Diffusion achetées et allouées à un Media Service au cours d’un mois de facturation.</w:t>
      </w:r>
    </w:p>
    <w:p w14:paraId="68ABB87D"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1ED1726C" w14:textId="77777777" w:rsidR="008E5959" w:rsidRPr="00FB368F" w:rsidRDefault="008E5959" w:rsidP="008E5959">
      <w:pPr>
        <w:pStyle w:val="ProductList-Body"/>
        <w:spacing w:after="40"/>
      </w:pPr>
      <w:r>
        <w:t>« </w:t>
      </w:r>
      <w:r>
        <w:rPr>
          <w:b/>
          <w:color w:val="00188F"/>
        </w:rPr>
        <w:t>Demande Media Service</w:t>
      </w:r>
      <w:r>
        <w:t> » désigne une demande émise à votre Media Service.</w:t>
      </w:r>
    </w:p>
    <w:p w14:paraId="641F58FF" w14:textId="77777777" w:rsidR="008E5959" w:rsidRPr="00FB368F" w:rsidRDefault="008E5959" w:rsidP="008E5959">
      <w:pPr>
        <w:pStyle w:val="ProductList-Body"/>
        <w:spacing w:after="40"/>
      </w:pPr>
      <w:r>
        <w:t>« </w:t>
      </w:r>
      <w:r>
        <w:rPr>
          <w:b/>
          <w:color w:val="00188F"/>
        </w:rPr>
        <w:t>Unité de Diffusion</w:t>
      </w:r>
      <w:r>
        <w:t> » désigne une unité de capacité de sortie réservée que vous achetez pour un Media Service.</w:t>
      </w:r>
    </w:p>
    <w:p w14:paraId="21A61E95" w14:textId="33301C87" w:rsidR="008E5959" w:rsidRPr="00FB368F" w:rsidRDefault="008E5959" w:rsidP="008E5959">
      <w:pPr>
        <w:pStyle w:val="ProductList-Body"/>
      </w:pPr>
      <w:r>
        <w:t>« </w:t>
      </w:r>
      <w:r>
        <w:rPr>
          <w:b/>
          <w:color w:val="00188F"/>
        </w:rPr>
        <w:t>Demandes Media Services Valides</w:t>
      </w:r>
      <w:r>
        <w:t> » désigne toutes les Demandes Media Service valides concernant le contenu multimédia d’un compte de Stockage Azure du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1D9D4C69" w14:textId="77777777" w:rsidR="008E5959" w:rsidRPr="00FB368F" w:rsidRDefault="008E5959" w:rsidP="008E5959">
      <w:pPr>
        <w:pStyle w:val="ProductList-Body"/>
      </w:pPr>
    </w:p>
    <w:p w14:paraId="3B5D3868" w14:textId="4B6836B1" w:rsidR="008E5959" w:rsidRPr="00FB368F" w:rsidRDefault="008E5959" w:rsidP="008E5959">
      <w:pPr>
        <w:pStyle w:val="ProductList-Body"/>
      </w:pPr>
      <w:r>
        <w:rPr>
          <w:b/>
          <w:color w:val="00188F"/>
        </w:rPr>
        <w:t>Temps d’Indisponibilité</w:t>
      </w:r>
      <w:r>
        <w:t> </w:t>
      </w:r>
      <w:r w:rsidRPr="0015352A">
        <w:rPr>
          <w:b/>
          <w:color w:val="00188F"/>
        </w:rPr>
        <w:t>:</w:t>
      </w:r>
      <w:r>
        <w:t xml:space="preserve"> nombre total de Minutes de Déploiement cumulées pendant lesquelles le Service de Diffusion n’est pas disponible. Une</w:t>
      </w:r>
      <w:r w:rsidR="00A65F62">
        <w:t> </w:t>
      </w:r>
      <w:r>
        <w:t>minute est comptabilisée dans le Temps d’Indisponibilité d’une Unité de Diffusion lorsque toutes les Demandes Media Service Valides émises en continu au cours de cette minute à l’Unité de Diffusion renvoient un Code d’Erreur.</w:t>
      </w:r>
    </w:p>
    <w:p w14:paraId="368921CD" w14:textId="77777777" w:rsidR="008E5959" w:rsidRPr="00FB368F" w:rsidRDefault="008E5959" w:rsidP="008E5959">
      <w:pPr>
        <w:pStyle w:val="ProductList-Body"/>
      </w:pPr>
    </w:p>
    <w:p w14:paraId="0249CA2C" w14:textId="743EC214"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63DDAC09" w14:textId="77777777" w:rsidR="008E5959" w:rsidRPr="00FB368F" w:rsidRDefault="008E5959" w:rsidP="008E5959">
      <w:pPr>
        <w:pStyle w:val="ProductList-Body"/>
      </w:pPr>
    </w:p>
    <w:p w14:paraId="4A1DBC00" w14:textId="3253F780" w:rsidR="008E5959" w:rsidRPr="00FB368F" w:rsidRDefault="00831C4D"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1C2179A" w14:textId="26FE3124" w:rsidR="008E5959" w:rsidRPr="00FB368F" w:rsidRDefault="008E5959" w:rsidP="00712939">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183F48">
        <w:trPr>
          <w:tblHeader/>
        </w:trPr>
        <w:tc>
          <w:tcPr>
            <w:tcW w:w="5400" w:type="dxa"/>
            <w:shd w:val="clear" w:color="auto" w:fill="0072C6"/>
          </w:tcPr>
          <w:p w14:paraId="3E10535A" w14:textId="77777777" w:rsidR="008E5959" w:rsidRPr="001A0074" w:rsidRDefault="008E5959"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35A6676" w14:textId="77777777" w:rsidR="008E5959" w:rsidRPr="001A0074" w:rsidRDefault="008E5959" w:rsidP="00712939">
            <w:pPr>
              <w:pStyle w:val="ProductList-OfferingBody"/>
              <w:keepNext/>
              <w:jc w:val="center"/>
              <w:rPr>
                <w:color w:val="FFFFFF" w:themeColor="background1"/>
              </w:rPr>
            </w:pPr>
            <w:r>
              <w:rPr>
                <w:color w:val="FFFFFF" w:themeColor="background1"/>
              </w:rPr>
              <w:t>Avoir Service</w:t>
            </w:r>
          </w:p>
        </w:tc>
      </w:tr>
      <w:tr w:rsidR="008E5959" w:rsidRPr="009D0B2F" w14:paraId="29D3CCE6" w14:textId="77777777" w:rsidTr="00183F48">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83CC368" w:rsidR="008E5959" w:rsidRPr="0076238C" w:rsidRDefault="008E5959" w:rsidP="00124F73">
            <w:pPr>
              <w:pStyle w:val="ProductList-OfferingBody"/>
              <w:jc w:val="center"/>
            </w:pPr>
            <w:r>
              <w:t>10</w:t>
            </w:r>
            <w:r w:rsidR="000D3CE2">
              <w:t xml:space="preserve"> </w:t>
            </w:r>
            <w:r>
              <w:t>%</w:t>
            </w:r>
          </w:p>
        </w:tc>
      </w:tr>
      <w:tr w:rsidR="008E5959" w:rsidRPr="009D0B2F" w14:paraId="29CCFC6E" w14:textId="77777777" w:rsidTr="00183F48">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4E217467" w:rsidR="008E5959" w:rsidRPr="0076238C" w:rsidRDefault="008E5959" w:rsidP="00124F73">
            <w:pPr>
              <w:pStyle w:val="ProductList-OfferingBody"/>
              <w:jc w:val="center"/>
            </w:pPr>
            <w:r>
              <w:t>25</w:t>
            </w:r>
            <w:r w:rsidR="000D3CE2">
              <w:t xml:space="preserve"> </w:t>
            </w:r>
            <w:r>
              <w:t>%</w:t>
            </w:r>
          </w:p>
        </w:tc>
      </w:tr>
    </w:tbl>
    <w:p w14:paraId="44CACC9C" w14:textId="06AB0874" w:rsidR="008E5959" w:rsidRPr="00FB368F"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09C6845" w14:textId="77777777" w:rsidR="007B4942" w:rsidRPr="0037096E" w:rsidRDefault="007B4942" w:rsidP="007B4942">
      <w:pPr>
        <w:pStyle w:val="ProductList-Offering2Heading"/>
        <w:tabs>
          <w:tab w:val="clear" w:pos="360"/>
          <w:tab w:val="clear" w:pos="720"/>
          <w:tab w:val="clear" w:pos="1080"/>
        </w:tabs>
        <w:spacing w:before="0" w:after="0"/>
        <w:outlineLvl w:val="2"/>
      </w:pPr>
      <w:bookmarkStart w:id="141" w:name="_Toc468346589"/>
      <w:bookmarkStart w:id="142" w:name="MicrosoftCognitiveServices"/>
      <w:bookmarkStart w:id="143" w:name="_Toc477262589"/>
      <w:bookmarkStart w:id="144" w:name="_Toc485560321"/>
      <w:bookmarkStart w:id="145" w:name="_Toc425256437"/>
      <w:bookmarkStart w:id="146" w:name="_Toc430180052"/>
      <w:r w:rsidRPr="0037096E">
        <w:t>Microsoft Cognitive Services</w:t>
      </w:r>
      <w:bookmarkEnd w:id="141"/>
      <w:bookmarkEnd w:id="142"/>
      <w:bookmarkEnd w:id="143"/>
      <w:bookmarkEnd w:id="144"/>
    </w:p>
    <w:p w14:paraId="0B58D698" w14:textId="77777777" w:rsidR="007B4942" w:rsidRPr="0037096E" w:rsidRDefault="007B4942" w:rsidP="007B4942">
      <w:pPr>
        <w:pStyle w:val="ProductList-Body"/>
      </w:pPr>
      <w:r w:rsidRPr="0037096E">
        <w:rPr>
          <w:b/>
          <w:color w:val="00188F"/>
        </w:rPr>
        <w:t>Définitions supplémentaires</w:t>
      </w:r>
      <w:r w:rsidRPr="005C35C4">
        <w:rPr>
          <w:b/>
          <w:bCs/>
        </w:rPr>
        <w:t> </w:t>
      </w:r>
      <w:r w:rsidRPr="00310E8B">
        <w:rPr>
          <w:b/>
          <w:bCs/>
        </w:rPr>
        <w:t>:</w:t>
      </w:r>
    </w:p>
    <w:p w14:paraId="6A2D292F"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034B3F">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Total des Tentatives de Transaction </w:t>
      </w:r>
      <w:r w:rsidRPr="00034B3F">
        <w:rPr>
          <w:rFonts w:asciiTheme="minorHAnsi" w:eastAsiaTheme="minorHAnsi" w:hAnsiTheme="minorHAnsi" w:cstheme="minorBidi"/>
          <w:sz w:val="18"/>
          <w:szCs w:val="18"/>
        </w:rPr>
        <w:t>»</w:t>
      </w:r>
      <w:r w:rsidRPr="00614422">
        <w:rPr>
          <w:rFonts w:asciiTheme="minorHAnsi" w:hAnsiTheme="minorHAnsi"/>
          <w:sz w:val="18"/>
          <w:szCs w:val="18"/>
        </w:rPr>
        <w:t xml:space="preserve"> </w:t>
      </w:r>
      <w:r w:rsidRPr="00C56189">
        <w:rPr>
          <w:rFonts w:asciiTheme="minorHAnsi" w:eastAsiaTheme="minorHAnsi" w:hAnsiTheme="minorHAnsi" w:cstheme="minorBidi"/>
          <w:sz w:val="18"/>
          <w:szCs w:val="18"/>
        </w:rPr>
        <w:t>désigne le nombre total de demandes d’API authentifiées émises par le Client au cours d’un mois de facturation d’une API Cognitive Service donnée. Il n’inclut pas les demandes d’API qui renvoient un Code d’Erreur et sont exécutées en continu pendant cinq (5) minutes à compter de la réception du premier Code d’Erreur.</w:t>
      </w:r>
    </w:p>
    <w:p w14:paraId="6191DC9B"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034B3F">
        <w:rPr>
          <w:rFonts w:asciiTheme="minorHAnsi" w:eastAsiaTheme="minorHAnsi" w:hAnsiTheme="minorHAnsi" w:cstheme="minorBidi"/>
          <w:sz w:val="18"/>
          <w:szCs w:val="18"/>
        </w:rPr>
        <w:lastRenderedPageBreak/>
        <w:t>«</w:t>
      </w:r>
      <w:r w:rsidRPr="00C56189">
        <w:rPr>
          <w:rFonts w:asciiTheme="minorHAnsi" w:eastAsiaTheme="minorHAnsi" w:hAnsiTheme="minorHAnsi" w:cstheme="minorBidi"/>
          <w:b/>
          <w:color w:val="00188F"/>
          <w:sz w:val="18"/>
          <w:szCs w:val="18"/>
        </w:rPr>
        <w:t> Transactions Inabouties </w:t>
      </w:r>
      <w:r w:rsidRPr="00034B3F">
        <w:rPr>
          <w:rFonts w:asciiTheme="minorHAnsi" w:eastAsiaTheme="minorHAnsi" w:hAnsiTheme="minorHAnsi" w:cstheme="minorBidi"/>
          <w:sz w:val="18"/>
          <w:szCs w:val="18"/>
        </w:rPr>
        <w:t>»</w:t>
      </w:r>
      <w:r w:rsidRPr="00C56189">
        <w:rPr>
          <w:rFonts w:asciiTheme="minorHAnsi" w:hAnsiTheme="minorHAnsi"/>
          <w:sz w:val="18"/>
          <w:szCs w:val="18"/>
        </w:rPr>
        <w:t xml:space="preserve"> </w:t>
      </w:r>
      <w:r w:rsidRPr="00C56189">
        <w:rPr>
          <w:rFonts w:asciiTheme="minorHAnsi" w:eastAsiaTheme="minorHAnsi" w:hAnsiTheme="minorHAnsi" w:cstheme="minorBidi"/>
          <w:sz w:val="18"/>
          <w:szCs w:val="18"/>
        </w:rPr>
        <w:t>désigne tous les appels d’API Cognitive Service inclus dans le Total des Tentatives de Transaction qui renvoient un Code d’Erreur. Il n’inclut pas les demandes d’API qui renvoient un Code d’Erreur et sont exécutées en continu pendant cinq (5) minutes à compter de la réception du premier Code d’Erreur.</w:t>
      </w:r>
    </w:p>
    <w:p w14:paraId="33C91774"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w:t>
      </w:r>
    </w:p>
    <w:p w14:paraId="44957B42"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Le</w:t>
      </w:r>
      <w:r w:rsidRPr="00614422">
        <w:rPr>
          <w:rFonts w:asciiTheme="minorHAnsi" w:hAnsiTheme="minorHAnsi"/>
          <w:sz w:val="18"/>
          <w:szCs w:val="18"/>
        </w:rPr>
        <w:t xml:space="preserve"> </w:t>
      </w:r>
      <w:r w:rsidRPr="00034B3F">
        <w:rPr>
          <w:rFonts w:asciiTheme="minorHAnsi" w:eastAsiaTheme="minorHAnsi" w:hAnsiTheme="minorHAnsi" w:cstheme="minorHAnsi"/>
          <w:sz w:val="18"/>
          <w:szCs w:val="18"/>
        </w:rPr>
        <w:t>«</w:t>
      </w:r>
      <w:r w:rsidRPr="00C56189">
        <w:rPr>
          <w:rFonts w:asciiTheme="minorHAnsi" w:eastAsiaTheme="minorHAnsi" w:hAnsiTheme="minorHAnsi" w:cstheme="minorHAnsi"/>
          <w:b/>
          <w:color w:val="00188F"/>
          <w:sz w:val="18"/>
          <w:szCs w:val="18"/>
        </w:rPr>
        <w:t> Pourcentage de Temps de Disponibilité Mensuel </w:t>
      </w:r>
      <w:r w:rsidRPr="00034B3F">
        <w:rPr>
          <w:rFonts w:asciiTheme="minorHAnsi" w:eastAsiaTheme="minorHAnsi" w:hAnsiTheme="minorHAnsi" w:cstheme="minorHAnsi"/>
          <w:sz w:val="18"/>
          <w:szCs w:val="18"/>
        </w:rPr>
        <w:t>»</w:t>
      </w:r>
      <w:r w:rsidRPr="00C56189">
        <w:rPr>
          <w:rFonts w:asciiTheme="minorHAnsi" w:hAnsiTheme="minorHAnsi" w:cstheme="minorHAnsi"/>
          <w:sz w:val="18"/>
          <w:szCs w:val="18"/>
        </w:rPr>
        <w:t xml:space="preserve"> </w:t>
      </w:r>
      <w:r w:rsidRPr="00C56189">
        <w:rPr>
          <w:rFonts w:asciiTheme="minorHAnsi" w:eastAsiaTheme="minorHAnsi" w:hAnsiTheme="minorHAnsi" w:cstheme="minorHAnsi"/>
          <w:sz w:val="18"/>
          <w:szCs w:val="18"/>
        </w:rPr>
        <w:t>de chaque Service API désigne le Total des Tentatives de Transaction moins les Transactions Inabouties, divisé par le Total des Tentatives de Transaction pour un mois de facturation d’un abonnement API donné. Le Pourcentage de Temps de Disponibilité Mensuel est représenté par la formule suivante</w:t>
      </w:r>
      <w:r w:rsidRPr="00C56189">
        <w:rPr>
          <w:rFonts w:asciiTheme="minorHAnsi" w:hAnsiTheme="minorHAnsi" w:cstheme="minorHAnsi"/>
          <w:sz w:val="18"/>
          <w:szCs w:val="18"/>
        </w:rPr>
        <w:t> :</w:t>
      </w:r>
    </w:p>
    <w:p w14:paraId="35A65CB5"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de Temps de Disponibilité Mensuel = (Total des Tentatives de Transaction - Transactions Inabouties) / Total des Tentatives de Transaction * 100</w:t>
      </w:r>
    </w:p>
    <w:p w14:paraId="4A3F5B67" w14:textId="77777777" w:rsidR="007B4942" w:rsidRPr="0037096E" w:rsidRDefault="007B4942" w:rsidP="007B4942">
      <w:pPr>
        <w:pStyle w:val="ProductList-Body"/>
      </w:pPr>
    </w:p>
    <w:p w14:paraId="7BA25B7A" w14:textId="77777777" w:rsidR="007B4942" w:rsidRPr="00A06CCA" w:rsidRDefault="007B4942" w:rsidP="007B4942">
      <w:pPr>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des Tentatives de Transaction-Transactions Inabouties)</m:t>
              </m:r>
            </m:num>
            <m:den>
              <m:r>
                <m:rPr>
                  <m:nor/>
                </m:rPr>
                <w:rPr>
                  <w:rFonts w:ascii="Cambria Math" w:hAnsi="Cambria Math" w:cs="Tahoma"/>
                  <w:i/>
                  <w:iCs/>
                  <w:color w:val="000000" w:themeColor="text1"/>
                  <w:sz w:val="18"/>
                  <w:szCs w:val="18"/>
                </w:rPr>
                <m:t>Total des Tentatives de Transaction</m:t>
              </m:r>
            </m:den>
          </m:f>
          <m:r>
            <m:rPr>
              <m:nor/>
            </m:rPr>
            <w:rPr>
              <w:rFonts w:ascii="Cambria Math" w:hAnsi="Cambria Math" w:cs="Tahoma"/>
              <w:i/>
              <w:iCs/>
              <w:color w:val="000000" w:themeColor="text1"/>
              <w:sz w:val="18"/>
              <w:szCs w:val="18"/>
            </w:rPr>
            <m:t xml:space="preserve"> x 100</m:t>
          </m:r>
        </m:oMath>
      </m:oMathPara>
    </w:p>
    <w:p w14:paraId="1E9C4817" w14:textId="77777777" w:rsidR="007B4942" w:rsidRPr="00C56189"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b/>
          <w:color w:val="00188F"/>
          <w:sz w:val="18"/>
          <w:szCs w:val="18"/>
        </w:rPr>
        <w:t>Avoir Service</w:t>
      </w:r>
    </w:p>
    <w:p w14:paraId="6C865C11" w14:textId="77777777" w:rsidR="007B4942" w:rsidRPr="00C56189" w:rsidRDefault="007B4942" w:rsidP="007B4942">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 xml:space="preserve">Les Niveaux de Service et Avoirs Service suivants s’appliquent aux API Cognitive Services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37096E" w14:paraId="76CDAF5C" w14:textId="77777777" w:rsidTr="007B4942">
        <w:trPr>
          <w:tblHeader/>
        </w:trPr>
        <w:tc>
          <w:tcPr>
            <w:tcW w:w="5400" w:type="dxa"/>
            <w:shd w:val="clear" w:color="auto" w:fill="0072C6"/>
          </w:tcPr>
          <w:p w14:paraId="7986DD7A" w14:textId="77777777" w:rsidR="007B4942" w:rsidRPr="0037096E" w:rsidRDefault="007B4942" w:rsidP="007B4942">
            <w:pPr>
              <w:pStyle w:val="ProductList-OfferingBody"/>
              <w:spacing w:before="0" w:after="0"/>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45EB8157" w14:textId="77777777" w:rsidR="007B4942" w:rsidRPr="0037096E" w:rsidRDefault="007B4942" w:rsidP="007B4942">
            <w:pPr>
              <w:pStyle w:val="ProductList-OfferingBody"/>
              <w:spacing w:before="0" w:after="0"/>
              <w:jc w:val="center"/>
              <w:rPr>
                <w:color w:val="FFFFFF" w:themeColor="background1"/>
              </w:rPr>
            </w:pPr>
            <w:r w:rsidRPr="0037096E">
              <w:rPr>
                <w:color w:val="FFFFFF" w:themeColor="background1"/>
              </w:rPr>
              <w:t>Avoir Service</w:t>
            </w:r>
          </w:p>
        </w:tc>
      </w:tr>
      <w:tr w:rsidR="007B4942" w:rsidRPr="0037096E" w14:paraId="6C8F5F56" w14:textId="77777777" w:rsidTr="007B4942">
        <w:tc>
          <w:tcPr>
            <w:tcW w:w="5400" w:type="dxa"/>
          </w:tcPr>
          <w:p w14:paraId="4BCD4492" w14:textId="77777777" w:rsidR="007B4942" w:rsidRPr="0037096E" w:rsidRDefault="007B4942" w:rsidP="007B4942">
            <w:pPr>
              <w:pStyle w:val="ProductList-OfferingBody"/>
              <w:spacing w:before="0" w:after="0"/>
              <w:jc w:val="center"/>
            </w:pPr>
            <w:r w:rsidRPr="0037096E">
              <w:t>&lt; 99,9 %</w:t>
            </w:r>
          </w:p>
        </w:tc>
        <w:tc>
          <w:tcPr>
            <w:tcW w:w="5400" w:type="dxa"/>
          </w:tcPr>
          <w:p w14:paraId="1CCC8176" w14:textId="77777777" w:rsidR="007B4942" w:rsidRPr="0037096E" w:rsidRDefault="007B4942" w:rsidP="007B4942">
            <w:pPr>
              <w:pStyle w:val="ProductList-OfferingBody"/>
              <w:spacing w:before="0" w:after="0"/>
              <w:jc w:val="center"/>
            </w:pPr>
            <w:r w:rsidRPr="0037096E">
              <w:t>10</w:t>
            </w:r>
            <w:r>
              <w:t> </w:t>
            </w:r>
            <w:r w:rsidRPr="0037096E">
              <w:t>%</w:t>
            </w:r>
          </w:p>
        </w:tc>
      </w:tr>
      <w:tr w:rsidR="007B4942" w:rsidRPr="0037096E" w14:paraId="344ADEC6" w14:textId="77777777" w:rsidTr="007B4942">
        <w:tc>
          <w:tcPr>
            <w:tcW w:w="5400" w:type="dxa"/>
          </w:tcPr>
          <w:p w14:paraId="53494D6B" w14:textId="77777777" w:rsidR="007B4942" w:rsidRPr="0037096E" w:rsidRDefault="007B4942" w:rsidP="007B4942">
            <w:pPr>
              <w:pStyle w:val="ProductList-OfferingBody"/>
              <w:spacing w:before="0" w:after="0"/>
              <w:jc w:val="center"/>
            </w:pPr>
            <w:r w:rsidRPr="0037096E">
              <w:t>&lt; 99 %</w:t>
            </w:r>
          </w:p>
        </w:tc>
        <w:tc>
          <w:tcPr>
            <w:tcW w:w="5400" w:type="dxa"/>
          </w:tcPr>
          <w:p w14:paraId="3E2BE05B" w14:textId="77777777" w:rsidR="007B4942" w:rsidRPr="0037096E" w:rsidRDefault="007B4942" w:rsidP="007B4942">
            <w:pPr>
              <w:pStyle w:val="ProductList-OfferingBody"/>
              <w:spacing w:before="0" w:after="0"/>
              <w:jc w:val="center"/>
            </w:pPr>
            <w:r w:rsidRPr="0037096E">
              <w:t>25</w:t>
            </w:r>
            <w:r>
              <w:t> </w:t>
            </w:r>
            <w:r w:rsidRPr="0037096E">
              <w:t>%</w:t>
            </w:r>
          </w:p>
        </w:tc>
      </w:tr>
    </w:tbl>
    <w:p w14:paraId="375111FF" w14:textId="77777777" w:rsidR="007B4942" w:rsidRPr="0037096E" w:rsidRDefault="007B4942" w:rsidP="007B4942">
      <w:pPr>
        <w:pStyle w:val="NormalWeb"/>
        <w:spacing w:before="0" w:beforeAutospacing="0" w:after="0" w:afterAutospacing="0"/>
      </w:pPr>
    </w:p>
    <w:p w14:paraId="3C2C22BA" w14:textId="77777777" w:rsidR="007B4942" w:rsidRPr="0037096E" w:rsidRDefault="007B4942" w:rsidP="007B4942">
      <w:pPr>
        <w:pStyle w:val="ProductList-Body"/>
      </w:pPr>
      <w:r w:rsidRPr="0037096E">
        <w:rPr>
          <w:b/>
          <w:color w:val="00188F"/>
        </w:rPr>
        <w:t>Exceptions de Niveau de Service</w:t>
      </w:r>
      <w:r w:rsidRPr="0037096E">
        <w:t> </w:t>
      </w:r>
      <w:r w:rsidRPr="00310E8B">
        <w:rPr>
          <w:b/>
          <w:bCs/>
        </w:rPr>
        <w:t>:</w:t>
      </w:r>
      <w:r w:rsidRPr="0037096E">
        <w:t xml:space="preserve"> </w:t>
      </w:r>
      <w:r>
        <w:t>a</w:t>
      </w:r>
      <w:r w:rsidRPr="0037096E">
        <w:t>ucun SLA n’est fourni pour l’édition Gratuite ou les offres en Évaluation.</w:t>
      </w:r>
    </w:p>
    <w:p w14:paraId="043D112A" w14:textId="77777777" w:rsidR="007B4942" w:rsidRPr="00C326CF" w:rsidRDefault="00831C4D" w:rsidP="007B49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ables des matières" w:history="1">
        <w:r w:rsidR="007B4942" w:rsidRPr="00C326CF">
          <w:rPr>
            <w:rStyle w:val="Hyperlink"/>
            <w:sz w:val="16"/>
            <w:szCs w:val="16"/>
          </w:rPr>
          <w:t>Table des matières</w:t>
        </w:r>
      </w:hyperlink>
      <w:r w:rsidR="007B4942" w:rsidRPr="00C326CF">
        <w:rPr>
          <w:sz w:val="16"/>
          <w:szCs w:val="16"/>
        </w:rPr>
        <w:t xml:space="preserve"> / </w:t>
      </w:r>
      <w:hyperlink w:anchor="Définitions" w:history="1">
        <w:r w:rsidR="007B4942" w:rsidRPr="00C326CF">
          <w:rPr>
            <w:rStyle w:val="Hyperlink"/>
            <w:sz w:val="16"/>
            <w:szCs w:val="16"/>
          </w:rPr>
          <w:t>Définitions</w:t>
        </w:r>
      </w:hyperlink>
    </w:p>
    <w:p w14:paraId="30162B11" w14:textId="39E0A7F0" w:rsidR="005D6FC0" w:rsidRPr="00E35A89" w:rsidRDefault="005D6FC0" w:rsidP="005D6FC0">
      <w:pPr>
        <w:pStyle w:val="ProductList-Offering2Heading"/>
        <w:tabs>
          <w:tab w:val="clear" w:pos="360"/>
          <w:tab w:val="clear" w:pos="720"/>
          <w:tab w:val="clear" w:pos="1080"/>
        </w:tabs>
        <w:outlineLvl w:val="2"/>
      </w:pPr>
      <w:bookmarkStart w:id="147" w:name="_Toc485560322"/>
      <w:r>
        <w:t xml:space="preserve">Mobile </w:t>
      </w:r>
      <w:bookmarkEnd w:id="145"/>
      <w:r>
        <w:t>Engagement</w:t>
      </w:r>
      <w:bookmarkEnd w:id="146"/>
      <w:bookmarkEnd w:id="147"/>
    </w:p>
    <w:p w14:paraId="5D7EF222" w14:textId="77777777" w:rsidR="005D6FC0" w:rsidRPr="00E35A89" w:rsidRDefault="005D6FC0" w:rsidP="005D6FC0">
      <w:pPr>
        <w:pStyle w:val="ProductList-Body"/>
      </w:pPr>
      <w:r>
        <w:rPr>
          <w:b/>
          <w:bCs/>
          <w:color w:val="00188F"/>
        </w:rPr>
        <w:t>Définitions Supplémentaires</w:t>
      </w:r>
      <w:r>
        <w:t> </w:t>
      </w:r>
      <w:r w:rsidRPr="00643420">
        <w:rPr>
          <w:b/>
          <w:bCs/>
          <w:color w:val="00188F"/>
        </w:rPr>
        <w:t>:</w:t>
      </w:r>
    </w:p>
    <w:p w14:paraId="6A1BDCB6" w14:textId="77777777" w:rsidR="005D6FC0" w:rsidRPr="00E35A89" w:rsidRDefault="005D6FC0" w:rsidP="005D6FC0">
      <w:pPr>
        <w:pStyle w:val="ProductList-Body"/>
        <w:spacing w:after="40"/>
      </w:pPr>
      <w:r>
        <w:t>« </w:t>
      </w:r>
      <w:r>
        <w:rPr>
          <w:b/>
          <w:color w:val="00188F"/>
        </w:rPr>
        <w:t>Taux d’Erreur Moyen</w:t>
      </w:r>
      <w:r>
        <w:t> » d’un mois de facturation correspond à la somme des Taux d’Erreur de chaque heure du mois de facturation, le tout divisé par le nombre total d’heures pour ce mois de facturation.</w:t>
      </w:r>
    </w:p>
    <w:p w14:paraId="49EF3491" w14:textId="77777777" w:rsidR="005D6FC0" w:rsidRPr="00E35A89" w:rsidRDefault="005D6FC0" w:rsidP="005D6FC0">
      <w:pPr>
        <w:pStyle w:val="ProductList-Body"/>
        <w:spacing w:after="40"/>
      </w:pPr>
      <w:r>
        <w:t>« </w:t>
      </w:r>
      <w:r>
        <w:rPr>
          <w:b/>
          <w:bCs/>
          <w:color w:val="00188F"/>
        </w:rPr>
        <w:t>Taux d’Erreur</w:t>
      </w:r>
      <w:r>
        <w:t> » correspond au nombre total de Demandes Inabouties divisé par le Total des Demandes au cours d’un intervalle donné d’une heure. Si le Total des Demandes au cours d’un intervalle donné d’une heure est de zéro, le Taux d’Erreur pour cet intervalle est de 0 %.</w:t>
      </w:r>
    </w:p>
    <w:p w14:paraId="78C08194" w14:textId="77777777" w:rsidR="005D6FC0" w:rsidRPr="00E35A89" w:rsidRDefault="005D6FC0" w:rsidP="005D6FC0">
      <w:pPr>
        <w:pStyle w:val="ProductList-Body"/>
        <w:spacing w:after="40"/>
      </w:pPr>
      <w:r>
        <w:t>« </w:t>
      </w:r>
      <w:r>
        <w:rPr>
          <w:b/>
          <w:bCs/>
          <w:color w:val="00188F"/>
        </w:rPr>
        <w:t>Demandes Exclues</w:t>
      </w:r>
      <w:r>
        <w:t> » désigne l’ensemble des demandes d’API REST qui, parmi le Total des Demandes, renvoient un code d’état HTTP 4xx autre que le code d’état HTTP 408.</w:t>
      </w:r>
    </w:p>
    <w:p w14:paraId="0C3801FB" w14:textId="77777777" w:rsidR="005D6FC0" w:rsidRPr="00E35A89" w:rsidRDefault="005D6FC0" w:rsidP="005D6FC0">
      <w:pPr>
        <w:pStyle w:val="ProductList-Body"/>
        <w:spacing w:after="40"/>
      </w:pPr>
      <w:r>
        <w:t>« </w:t>
      </w:r>
      <w:r>
        <w:rPr>
          <w:b/>
          <w:bCs/>
          <w:color w:val="00188F"/>
        </w:rPr>
        <w:t>Demandes Inabouties</w:t>
      </w:r>
      <w:r>
        <w:t> » désigne la part totale de demandes parmi le Total des Demandes qui renvoient un Code d’Erreur ou un code d’état HTTP 408, ou ne renvoient pas de Code de Réussite dans un délai de cinq (30) secondes.</w:t>
      </w:r>
    </w:p>
    <w:p w14:paraId="5BB0AD5C" w14:textId="77777777" w:rsidR="005D6FC0" w:rsidRPr="00E35A89" w:rsidRDefault="005D6FC0" w:rsidP="005D6FC0">
      <w:pPr>
        <w:pStyle w:val="ProductList-Body"/>
        <w:spacing w:after="40"/>
      </w:pPr>
      <w:r>
        <w:t>« </w:t>
      </w:r>
      <w:r>
        <w:rPr>
          <w:b/>
          <w:bCs/>
          <w:color w:val="00188F"/>
        </w:rPr>
        <w:t>Application Mobile Engagement</w:t>
      </w:r>
      <w:r>
        <w:t> » est une instance du service Azure Mobile Engagement.</w:t>
      </w:r>
    </w:p>
    <w:p w14:paraId="23F77E96" w14:textId="77777777" w:rsidR="005D6FC0" w:rsidRPr="00E35A89" w:rsidRDefault="005D6FC0" w:rsidP="005D6FC0">
      <w:pPr>
        <w:pStyle w:val="ProductList-Body"/>
        <w:spacing w:after="40"/>
      </w:pPr>
      <w:r>
        <w:t>« </w:t>
      </w:r>
      <w:r>
        <w:rPr>
          <w:b/>
          <w:bCs/>
          <w:color w:val="00188F"/>
        </w:rPr>
        <w:t>Total des Demandes </w:t>
      </w:r>
      <w:r>
        <w:t>» correspond au nombre total de demandes d’API REST authentifiées, à l’exception des Demandes Exclues, effectuées sur des Applications Mobile Engagement dans le cadre d’un abonnement Azure spécifique, au cours d’un mois de facturation donné.</w:t>
      </w:r>
    </w:p>
    <w:p w14:paraId="68C00400" w14:textId="77777777" w:rsidR="005D6FC0" w:rsidRPr="00E35A89" w:rsidRDefault="005D6FC0" w:rsidP="005D6FC0">
      <w:pPr>
        <w:pStyle w:val="ProductList-Body"/>
        <w:spacing w:after="40"/>
      </w:pPr>
    </w:p>
    <w:p w14:paraId="29666717" w14:textId="77777777" w:rsidR="005D6FC0" w:rsidRPr="00E35A89" w:rsidRDefault="005D6FC0" w:rsidP="005D6FC0">
      <w:pPr>
        <w:pStyle w:val="ProductList-Body"/>
        <w:spacing w:after="120"/>
      </w:pPr>
      <w:r>
        <w:rPr>
          <w:b/>
          <w:color w:val="00188F"/>
        </w:rPr>
        <w:t>Pourcentage de Temps de Disponibilité Mensuel</w:t>
      </w:r>
      <w:r>
        <w:t> </w:t>
      </w:r>
      <w:r w:rsidRPr="00643420">
        <w:rPr>
          <w:b/>
          <w:bCs/>
          <w:color w:val="00188F"/>
        </w:rPr>
        <w:t xml:space="preserve">: </w:t>
      </w:r>
      <w:r>
        <w:t>le Pourcentage de Temps de Disponibilité Mensuel est calculé à l’aide de la formule suivante :</w:t>
      </w:r>
    </w:p>
    <w:p w14:paraId="588DB731" w14:textId="77777777" w:rsidR="005D6FC0" w:rsidRPr="00E35A89" w:rsidRDefault="005D6FC0" w:rsidP="005D6FC0">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Taux d’Erreur Moyen</m:t>
          </m:r>
        </m:oMath>
      </m:oMathPara>
    </w:p>
    <w:p w14:paraId="25A74D22" w14:textId="77777777" w:rsidR="005D6FC0" w:rsidRPr="00E35A89" w:rsidRDefault="005D6FC0" w:rsidP="00BD240B">
      <w:pPr>
        <w:pStyle w:val="ProductList-Body"/>
        <w:keepNext/>
      </w:pPr>
      <w:r>
        <w:rPr>
          <w:b/>
          <w:bCs/>
          <w:color w:val="00188F"/>
        </w:rPr>
        <w:t>Avoir Service :</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5D6FC0" w14:paraId="2113464C" w14:textId="77777777" w:rsidTr="00183F4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E46DF94" w14:textId="77777777" w:rsidR="005D6FC0" w:rsidRDefault="005D6FC0" w:rsidP="00183F48">
            <w:pPr>
              <w:pStyle w:val="ProductList-OfferingBody"/>
              <w:spacing w:line="252" w:lineRule="auto"/>
              <w:jc w:val="center"/>
              <w:rPr>
                <w:color w:val="FFFFFF"/>
              </w:rPr>
            </w:pPr>
            <w:r>
              <w:rPr>
                <w:color w:val="FFFFFF"/>
              </w:rPr>
              <w:t>Pourcentage de Temps de Disponibilité Mensuel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FBFC85" w14:textId="77777777" w:rsidR="005D6FC0" w:rsidRDefault="005D6FC0" w:rsidP="00183F48">
            <w:pPr>
              <w:pStyle w:val="ProductList-OfferingBody"/>
              <w:spacing w:line="252" w:lineRule="auto"/>
              <w:jc w:val="center"/>
              <w:rPr>
                <w:color w:val="FFFFFF"/>
              </w:rPr>
            </w:pPr>
            <w:r>
              <w:rPr>
                <w:color w:val="FFFFFF"/>
              </w:rPr>
              <w:t>Avoir Service</w:t>
            </w:r>
          </w:p>
        </w:tc>
      </w:tr>
      <w:tr w:rsidR="005D6FC0" w14:paraId="701F2ADE" w14:textId="77777777" w:rsidTr="00183F4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B7C8C20" w14:textId="382A4F10" w:rsidR="005D6FC0" w:rsidRDefault="00BE3517" w:rsidP="00183F48">
            <w:pPr>
              <w:pStyle w:val="ProductList-OfferingBody"/>
              <w:spacing w:line="252" w:lineRule="auto"/>
              <w:jc w:val="center"/>
            </w:pPr>
            <w:r>
              <w:t>&lt; 99,9</w:t>
            </w:r>
            <w:r w:rsidR="005D6FC0">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418A281" w14:textId="77777777" w:rsidR="005D6FC0" w:rsidRDefault="005D6FC0" w:rsidP="00183F48">
            <w:pPr>
              <w:pStyle w:val="ProductList-OfferingBody"/>
              <w:spacing w:line="252" w:lineRule="auto"/>
              <w:jc w:val="center"/>
            </w:pPr>
            <w:r>
              <w:t>10 %</w:t>
            </w:r>
          </w:p>
        </w:tc>
      </w:tr>
      <w:tr w:rsidR="005D6FC0" w14:paraId="30292D6A" w14:textId="77777777" w:rsidTr="00183F4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6BC7829" w14:textId="77777777" w:rsidR="005D6FC0" w:rsidRDefault="005D6FC0" w:rsidP="00183F48">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75AC44A" w14:textId="77777777" w:rsidR="005D6FC0" w:rsidRDefault="005D6FC0" w:rsidP="00183F48">
            <w:pPr>
              <w:pStyle w:val="ProductList-OfferingBody"/>
              <w:spacing w:line="252" w:lineRule="auto"/>
              <w:jc w:val="center"/>
            </w:pPr>
            <w:r>
              <w:t>25 %</w:t>
            </w:r>
          </w:p>
        </w:tc>
      </w:tr>
    </w:tbl>
    <w:p w14:paraId="36C00FE1" w14:textId="77777777" w:rsidR="005D6FC0" w:rsidRPr="00E35A89" w:rsidRDefault="005D6FC0" w:rsidP="005D6FC0">
      <w:pPr>
        <w:pStyle w:val="ProductList-Body"/>
        <w:spacing w:after="40"/>
      </w:pPr>
    </w:p>
    <w:p w14:paraId="012DF273" w14:textId="77777777" w:rsidR="005D6FC0" w:rsidRPr="00E35A89" w:rsidRDefault="005D6FC0" w:rsidP="005D6FC0">
      <w:pPr>
        <w:pStyle w:val="ProductList-Body"/>
        <w:spacing w:after="40"/>
      </w:pPr>
      <w:r>
        <w:t>L’édition Gratuite de Mobile Engagement n’est pas couverte par le présent SLA.</w:t>
      </w:r>
    </w:p>
    <w:p w14:paraId="5ABAD2BC" w14:textId="77777777" w:rsidR="005D6FC0" w:rsidRPr="00183F48"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D6FC0" w:rsidRPr="00183F48">
          <w:rPr>
            <w:rStyle w:val="Hyperlink"/>
            <w:sz w:val="16"/>
            <w:szCs w:val="16"/>
          </w:rPr>
          <w:t>Table des matières</w:t>
        </w:r>
      </w:hyperlink>
      <w:r w:rsidR="005D6FC0" w:rsidRPr="00183F48">
        <w:rPr>
          <w:sz w:val="16"/>
          <w:szCs w:val="16"/>
        </w:rPr>
        <w:t xml:space="preserve"> / </w:t>
      </w:r>
      <w:hyperlink w:anchor="Définitions" w:history="1">
        <w:r w:rsidR="005D6FC0" w:rsidRPr="00183F48">
          <w:rPr>
            <w:rStyle w:val="Hyperlink"/>
            <w:sz w:val="16"/>
            <w:szCs w:val="16"/>
          </w:rPr>
          <w:t>Définitions</w:t>
        </w:r>
      </w:hyperlink>
    </w:p>
    <w:p w14:paraId="2839ABA0" w14:textId="0734A9B1" w:rsidR="007F3377" w:rsidRPr="00183F48" w:rsidRDefault="007F3377" w:rsidP="00DF28CE">
      <w:pPr>
        <w:pStyle w:val="ProductList-Offering2Heading"/>
        <w:keepNext/>
        <w:tabs>
          <w:tab w:val="clear" w:pos="360"/>
          <w:tab w:val="clear" w:pos="720"/>
          <w:tab w:val="clear" w:pos="1080"/>
        </w:tabs>
        <w:outlineLvl w:val="2"/>
        <w:rPr>
          <w:szCs w:val="28"/>
          <w:lang w:eastAsia="en-US" w:bidi="ar-SA"/>
        </w:rPr>
      </w:pPr>
      <w:bookmarkStart w:id="148" w:name="_Toc485560323"/>
      <w:r w:rsidRPr="00183F48">
        <w:rPr>
          <w:szCs w:val="28"/>
          <w:lang w:eastAsia="en-US" w:bidi="ar-SA"/>
        </w:rPr>
        <w:t>Mobile Services</w:t>
      </w:r>
      <w:bookmarkEnd w:id="148"/>
    </w:p>
    <w:p w14:paraId="715DD51D" w14:textId="77777777" w:rsidR="00712E62" w:rsidRPr="000D29F0" w:rsidRDefault="00712E62" w:rsidP="00DF28CE">
      <w:pPr>
        <w:pStyle w:val="ProductList-Body"/>
        <w:keepNext/>
      </w:pPr>
      <w:r>
        <w:rPr>
          <w:b/>
          <w:color w:val="00188F"/>
        </w:rPr>
        <w:t>Définitions Supplémentaires</w:t>
      </w:r>
      <w:r>
        <w:t> </w:t>
      </w:r>
      <w:r w:rsidRPr="00015F43">
        <w:rPr>
          <w:b/>
          <w:bCs/>
        </w:rPr>
        <w:t>:</w:t>
      </w:r>
    </w:p>
    <w:p w14:paraId="37C59E64" w14:textId="77777777" w:rsidR="00712E62" w:rsidRDefault="00712E62" w:rsidP="00712E62">
      <w:pPr>
        <w:pStyle w:val="ProductList-Body"/>
        <w:spacing w:after="40"/>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p>
    <w:p w14:paraId="335A28B0" w14:textId="77777777" w:rsidR="00712E62" w:rsidRDefault="00712E62" w:rsidP="00712E62">
      <w:pPr>
        <w:pStyle w:val="ProductList-Body"/>
      </w:pPr>
      <w:r>
        <w:t>« </w:t>
      </w:r>
      <w:r>
        <w:rPr>
          <w:b/>
          <w:color w:val="00188F"/>
        </w:rPr>
        <w:t>Total des Tentatives de Transaction</w:t>
      </w:r>
      <w:r>
        <w:t> »</w:t>
      </w:r>
      <w:r>
        <w:rPr>
          <w:rFonts w:eastAsia="Times New Roman"/>
        </w:rPr>
        <w:t xml:space="preserve"> désigne le nombre total d’appels d’API émis à Azure Mobile Services au cours d’un mois de facturation pour un abonnement Microsoft Azure donné au titre duquel sont exécutés les services Azure Mobile Services</w:t>
      </w:r>
      <w:r>
        <w:t>.</w:t>
      </w:r>
    </w:p>
    <w:p w14:paraId="00BFCDE9" w14:textId="77777777" w:rsidR="007F3377" w:rsidRPr="00FB368F" w:rsidRDefault="007F3377" w:rsidP="007F3377">
      <w:pPr>
        <w:pStyle w:val="ProductList-Body"/>
      </w:pPr>
    </w:p>
    <w:p w14:paraId="594B26C7" w14:textId="62288665" w:rsidR="007F3377" w:rsidRPr="00FB368F" w:rsidRDefault="007F3377" w:rsidP="007F337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31B96E8" w14:textId="77777777" w:rsidR="007F3377" w:rsidRPr="00FB368F" w:rsidRDefault="007F3377" w:rsidP="007F3377">
      <w:pPr>
        <w:pStyle w:val="ProductList-Body"/>
      </w:pPr>
    </w:p>
    <w:p w14:paraId="447915D4" w14:textId="5305D4CF" w:rsidR="007F3377" w:rsidRPr="00FB368F" w:rsidRDefault="00831C4D" w:rsidP="00183F48">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4472DCB" w14:textId="158F3142" w:rsidR="007F3377" w:rsidRPr="00FB368F" w:rsidRDefault="007F3377" w:rsidP="003D3190">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183F48">
        <w:trPr>
          <w:tblHeader/>
        </w:trPr>
        <w:tc>
          <w:tcPr>
            <w:tcW w:w="5400" w:type="dxa"/>
            <w:tcBorders>
              <w:bottom w:val="single" w:sz="4" w:space="0" w:color="auto"/>
            </w:tcBorders>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Avoir Service</w:t>
            </w:r>
          </w:p>
        </w:tc>
      </w:tr>
      <w:tr w:rsidR="007F3377" w:rsidRPr="009D0B2F" w14:paraId="438926C7" w14:textId="77777777" w:rsidTr="00183F48">
        <w:tc>
          <w:tcPr>
            <w:tcW w:w="5400" w:type="dxa"/>
            <w:tcBorders>
              <w:top w:val="single" w:sz="4" w:space="0" w:color="auto"/>
              <w:left w:val="single" w:sz="4" w:space="0" w:color="auto"/>
              <w:bottom w:val="single" w:sz="4" w:space="0" w:color="auto"/>
              <w:right w:val="single" w:sz="4" w:space="0" w:color="auto"/>
            </w:tcBorders>
          </w:tcPr>
          <w:p w14:paraId="5AEC3774" w14:textId="7E32B4E2" w:rsidR="007F3377" w:rsidRPr="0076238C" w:rsidRDefault="007F3377" w:rsidP="00124F7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3183A81" w14:textId="28C8A097" w:rsidR="007F3377" w:rsidRPr="0076238C" w:rsidRDefault="007F3377" w:rsidP="00124F73">
            <w:pPr>
              <w:pStyle w:val="ProductList-OfferingBody"/>
              <w:jc w:val="center"/>
            </w:pPr>
            <w:r>
              <w:t>10</w:t>
            </w:r>
            <w:r w:rsidR="00CA41EB">
              <w:t xml:space="preserve"> </w:t>
            </w:r>
            <w:r>
              <w:t>%</w:t>
            </w:r>
          </w:p>
        </w:tc>
      </w:tr>
      <w:tr w:rsidR="007F3377" w:rsidRPr="009D0B2F" w14:paraId="319FB909" w14:textId="77777777" w:rsidTr="00183F48">
        <w:tc>
          <w:tcPr>
            <w:tcW w:w="5400" w:type="dxa"/>
            <w:tcBorders>
              <w:top w:val="single" w:sz="4" w:space="0" w:color="auto"/>
              <w:left w:val="single" w:sz="4" w:space="0" w:color="auto"/>
              <w:bottom w:val="single" w:sz="4" w:space="0" w:color="auto"/>
              <w:right w:val="single" w:sz="4" w:space="0" w:color="auto"/>
            </w:tcBorders>
          </w:tcPr>
          <w:p w14:paraId="7FA177CE" w14:textId="7A525050" w:rsidR="007F3377" w:rsidRPr="0076238C" w:rsidRDefault="007F3377" w:rsidP="00124F7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07E2008" w14:textId="33C583D8" w:rsidR="007F3377" w:rsidRPr="0076238C" w:rsidRDefault="007F3377" w:rsidP="00124F73">
            <w:pPr>
              <w:pStyle w:val="ProductList-OfferingBody"/>
              <w:jc w:val="center"/>
            </w:pPr>
            <w:r>
              <w:t>25</w:t>
            </w:r>
            <w:r w:rsidR="00CA41EB">
              <w:t xml:space="preserve"> </w:t>
            </w:r>
            <w:r>
              <w:t>%</w:t>
            </w:r>
          </w:p>
        </w:tc>
      </w:tr>
    </w:tbl>
    <w:p w14:paraId="578A57EC" w14:textId="77777777" w:rsidR="007F3377" w:rsidRPr="00FB368F" w:rsidRDefault="007F3377" w:rsidP="007F3377">
      <w:pPr>
        <w:pStyle w:val="ProductList-Body"/>
      </w:pPr>
    </w:p>
    <w:p w14:paraId="37FCDAC2" w14:textId="01AD986D" w:rsidR="008E5959" w:rsidRPr="00FB368F" w:rsidRDefault="007F3377"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Standard et Premium de Mobile Services. L’édition Gratuite de Mobile Services n’est pas couverte par le présent SLA.</w:t>
      </w:r>
    </w:p>
    <w:p w14:paraId="7FDA0EC6" w14:textId="3226DD41" w:rsidR="00ED14D9" w:rsidRPr="00FB368F"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E0CDD0B" w14:textId="077E0BD9" w:rsidR="00ED14D9" w:rsidRPr="001C6467" w:rsidRDefault="00ED14D9" w:rsidP="00013400">
      <w:pPr>
        <w:pStyle w:val="ProductList-Offering2Heading"/>
        <w:keepNext/>
        <w:tabs>
          <w:tab w:val="clear" w:pos="360"/>
          <w:tab w:val="clear" w:pos="720"/>
          <w:tab w:val="clear" w:pos="1080"/>
        </w:tabs>
        <w:outlineLvl w:val="2"/>
        <w:rPr>
          <w:szCs w:val="28"/>
          <w:lang w:val="en-US" w:eastAsia="en-US" w:bidi="ar-SA"/>
        </w:rPr>
      </w:pPr>
      <w:bookmarkStart w:id="149" w:name="_Toc485560324"/>
      <w:r w:rsidRPr="001C6467">
        <w:rPr>
          <w:szCs w:val="28"/>
          <w:lang w:val="en-US" w:eastAsia="en-US" w:bidi="ar-SA"/>
        </w:rPr>
        <w:t>RemoteApp</w:t>
      </w:r>
      <w:bookmarkEnd w:id="149"/>
    </w:p>
    <w:p w14:paraId="3E88B6DA" w14:textId="77777777" w:rsidR="00ED14D9" w:rsidRPr="00FB368F" w:rsidRDefault="00ED14D9" w:rsidP="00013400">
      <w:pPr>
        <w:pStyle w:val="ProductList-Body"/>
        <w:keepNext/>
      </w:pPr>
      <w:r>
        <w:rPr>
          <w:b/>
          <w:color w:val="00188F"/>
        </w:rPr>
        <w:t>Définitions Supplémentaires</w:t>
      </w:r>
      <w:r>
        <w:t> </w:t>
      </w:r>
      <w:r w:rsidRPr="0015352A">
        <w:rPr>
          <w:b/>
          <w:color w:val="00188F"/>
        </w:rPr>
        <w:t>:</w:t>
      </w:r>
    </w:p>
    <w:p w14:paraId="4030C8E5" w14:textId="77777777" w:rsidR="00ED14D9" w:rsidRPr="00FB368F" w:rsidRDefault="00ED14D9" w:rsidP="00ED14D9">
      <w:pPr>
        <w:pStyle w:val="ProductList-Body"/>
        <w:spacing w:after="40"/>
      </w:pPr>
      <w:r>
        <w:t>« </w:t>
      </w:r>
      <w:r>
        <w:rPr>
          <w:b/>
          <w:color w:val="00188F"/>
        </w:rPr>
        <w:t>Application</w:t>
      </w:r>
      <w:r>
        <w:t> » désigne une application logicielle configurée pour la diffusion en streaming sur un appareil à l’aide du Service RemoteApp.</w:t>
      </w:r>
    </w:p>
    <w:p w14:paraId="2A97C180" w14:textId="77777777" w:rsidR="00ED14D9" w:rsidRPr="00FB368F" w:rsidRDefault="00ED14D9" w:rsidP="00ED14D9">
      <w:pPr>
        <w:pStyle w:val="ProductList-Body"/>
        <w:spacing w:after="40"/>
      </w:pPr>
      <w:r>
        <w:t>« </w:t>
      </w:r>
      <w:r>
        <w:rPr>
          <w:b/>
          <w:color w:val="00188F"/>
        </w:rPr>
        <w:t>Minutes Disponibles Maximum</w:t>
      </w:r>
      <w:r>
        <w:t> » correspond à la somme de toutes les Minutes Application Utilisateur pour l’ensemble des Utilisateurs ayant accès à une ou plusieurs Applications pour un abonnement Azure donné au cours d’un mois de facturation.</w:t>
      </w:r>
    </w:p>
    <w:p w14:paraId="1AE709D8" w14:textId="77777777" w:rsidR="00ED14D9" w:rsidRPr="00FB368F" w:rsidRDefault="00ED14D9" w:rsidP="00ED14D9">
      <w:pPr>
        <w:pStyle w:val="ProductList-Body"/>
        <w:spacing w:after="40"/>
      </w:pPr>
      <w:r>
        <w:t>« </w:t>
      </w:r>
      <w:r>
        <w:rPr>
          <w:b/>
          <w:color w:val="00188F"/>
        </w:rPr>
        <w:t>Utilisateur</w:t>
      </w:r>
      <w:r>
        <w:t> » désigne un compte utilisateur spécifique qui a la possibilité d’accéder en streaming à une Application à l’aide du Service RemoteApp, comme indiqué sur le Portail de Gestion.</w:t>
      </w:r>
    </w:p>
    <w:p w14:paraId="2C715BBE" w14:textId="77777777" w:rsidR="00ED14D9" w:rsidRPr="00FB368F" w:rsidRDefault="00ED14D9" w:rsidP="00ED14D9">
      <w:pPr>
        <w:pStyle w:val="ProductList-Body"/>
      </w:pPr>
      <w:r>
        <w:t>« </w:t>
      </w:r>
      <w:r>
        <w:rPr>
          <w:b/>
          <w:color w:val="00188F"/>
        </w:rPr>
        <w:t>Minutes Application Utilisateur</w:t>
      </w:r>
      <w:r>
        <w:t> » correspond au nombre total de minutes pendant lesquelles vous avez permis à un Utilisateur d’accéder à une Application au cours d’un mois de facturation.</w:t>
      </w:r>
    </w:p>
    <w:p w14:paraId="14DB0B4F" w14:textId="77777777" w:rsidR="00ED14D9" w:rsidRPr="00FB368F" w:rsidRDefault="00ED14D9" w:rsidP="00ED14D9">
      <w:pPr>
        <w:pStyle w:val="ProductList-Body"/>
      </w:pPr>
    </w:p>
    <w:p w14:paraId="2D105194" w14:textId="1BBAC706" w:rsidR="00ED14D9" w:rsidRPr="00FB368F" w:rsidRDefault="00ED14D9" w:rsidP="00ED14D9">
      <w:pPr>
        <w:pStyle w:val="ProductList-Body"/>
      </w:pPr>
      <w:r>
        <w:rPr>
          <w:b/>
          <w:color w:val="00188F"/>
        </w:rPr>
        <w:t>Temps d’Indisponibilité</w:t>
      </w:r>
      <w:r>
        <w:t> </w:t>
      </w:r>
      <w:r w:rsidRPr="0015352A">
        <w:rPr>
          <w:b/>
          <w:color w:val="00188F"/>
        </w:rPr>
        <w:t>:</w:t>
      </w:r>
      <w:r>
        <w:t xml:space="preserve"> nombre total de Minutes Utilisateur cumulées pendant lesquelles le Service RemoteApp n’est pas disponible. Une minute est comptabilisée dans le Temps d’Indisponibilité d’un Utilisateur donné lorsque ledit Utilisateur n’est pas en mesure d’établir une connexion avec une Application pendant cette période.</w:t>
      </w:r>
    </w:p>
    <w:p w14:paraId="122AF3E3" w14:textId="77777777" w:rsidR="00ED14D9" w:rsidRPr="00FB368F" w:rsidRDefault="00ED14D9" w:rsidP="00ED14D9">
      <w:pPr>
        <w:pStyle w:val="ProductList-Body"/>
      </w:pPr>
    </w:p>
    <w:p w14:paraId="07B1C278" w14:textId="6771F7FC" w:rsidR="00FB2E57" w:rsidRPr="00FB368F" w:rsidRDefault="00ED14D9"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97E3462" w14:textId="77777777" w:rsidR="00FB2E57" w:rsidRPr="00FB368F" w:rsidRDefault="00FB2E57" w:rsidP="00FB2E57">
      <w:pPr>
        <w:pStyle w:val="ProductList-Body"/>
      </w:pPr>
    </w:p>
    <w:p w14:paraId="09AC75B0" w14:textId="01A23940" w:rsidR="00FB2E57" w:rsidRPr="00FB368F" w:rsidRDefault="00831C4D"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285FD493" w:rsidR="00ED14D9" w:rsidRPr="00FB368F" w:rsidRDefault="00ED14D9" w:rsidP="00034B3F">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183F4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633FDC23" w14:textId="77777777" w:rsidTr="00183F48">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4819D4A" w:rsidR="00ED14D9" w:rsidRPr="0076238C" w:rsidRDefault="00ED14D9" w:rsidP="00124F73">
            <w:pPr>
              <w:pStyle w:val="ProductList-OfferingBody"/>
              <w:jc w:val="center"/>
            </w:pPr>
            <w:r>
              <w:t>10</w:t>
            </w:r>
            <w:r w:rsidR="00841760">
              <w:t xml:space="preserve"> </w:t>
            </w:r>
            <w:r>
              <w:t>%</w:t>
            </w:r>
          </w:p>
        </w:tc>
      </w:tr>
      <w:tr w:rsidR="00ED14D9" w:rsidRPr="009D0B2F" w14:paraId="1F5D41FB" w14:textId="77777777" w:rsidTr="00183F48">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B7C2688" w:rsidR="00ED14D9" w:rsidRPr="0076238C" w:rsidRDefault="00ED14D9" w:rsidP="00124F73">
            <w:pPr>
              <w:pStyle w:val="ProductList-OfferingBody"/>
              <w:jc w:val="center"/>
            </w:pPr>
            <w:r>
              <w:t>25</w:t>
            </w:r>
            <w:r w:rsidR="00841760">
              <w:t xml:space="preserve"> </w:t>
            </w:r>
            <w:r>
              <w:t>%</w:t>
            </w:r>
          </w:p>
        </w:tc>
      </w:tr>
    </w:tbl>
    <w:p w14:paraId="57B905A3" w14:textId="77777777" w:rsidR="00ED14D9" w:rsidRPr="00FB368F" w:rsidRDefault="00ED14D9" w:rsidP="00ED14D9">
      <w:pPr>
        <w:pStyle w:val="ProductList-Body"/>
      </w:pPr>
    </w:p>
    <w:p w14:paraId="701A14AE" w14:textId="3E68A10E" w:rsidR="00ED14D9" w:rsidRPr="00FB368F" w:rsidRDefault="00ED14D9" w:rsidP="00ED14D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w:t>
      </w:r>
      <w:r>
        <w:rPr>
          <w:szCs w:val="18"/>
        </w:rPr>
        <w:t>Service RemoteApp. L’essai gratuit de RemoteApp n’est pas couvert par le présent SLA</w:t>
      </w:r>
      <w:r>
        <w:t>.</w:t>
      </w:r>
    </w:p>
    <w:p w14:paraId="33984894" w14:textId="3CA7A24A" w:rsidR="00ED14D9" w:rsidRPr="00FB368F"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0D95ABC" w14:textId="77777777" w:rsidR="00781D31" w:rsidRPr="00171176" w:rsidRDefault="00781D31" w:rsidP="00781D31">
      <w:pPr>
        <w:pStyle w:val="ProductList-Offering2Heading"/>
        <w:tabs>
          <w:tab w:val="clear" w:pos="360"/>
          <w:tab w:val="clear" w:pos="720"/>
          <w:tab w:val="clear" w:pos="1080"/>
        </w:tabs>
        <w:outlineLvl w:val="2"/>
      </w:pPr>
      <w:bookmarkStart w:id="150" w:name="_Toc464226323"/>
      <w:bookmarkStart w:id="151" w:name="_Toc485560325"/>
      <w:r>
        <w:t>SAP HANA on Azure</w:t>
      </w:r>
      <w:bookmarkEnd w:id="150"/>
      <w:bookmarkEnd w:id="151"/>
    </w:p>
    <w:p w14:paraId="6D7AC2A0" w14:textId="77777777" w:rsidR="00781D31" w:rsidRPr="00301460" w:rsidRDefault="00781D31" w:rsidP="00781D31">
      <w:pPr>
        <w:pStyle w:val="ProductList-Body"/>
        <w:rPr>
          <w:szCs w:val="18"/>
        </w:rPr>
      </w:pPr>
      <w:r w:rsidRPr="00301460">
        <w:rPr>
          <w:b/>
          <w:color w:val="00188F"/>
          <w:szCs w:val="18"/>
        </w:rPr>
        <w:t>Définitions supplémentaires</w:t>
      </w:r>
      <w:r w:rsidRPr="00301460">
        <w:rPr>
          <w:szCs w:val="18"/>
        </w:rPr>
        <w:t> </w:t>
      </w:r>
      <w:r w:rsidRPr="00DB560D">
        <w:rPr>
          <w:b/>
          <w:bCs/>
          <w:szCs w:val="18"/>
        </w:rPr>
        <w:t>:</w:t>
      </w:r>
    </w:p>
    <w:p w14:paraId="19895649" w14:textId="77777777" w:rsidR="00781D31" w:rsidRPr="00E56BE2" w:rsidRDefault="00781D31" w:rsidP="00781D31">
      <w:pPr>
        <w:spacing w:after="0" w:line="252" w:lineRule="auto"/>
        <w:rPr>
          <w:sz w:val="18"/>
          <w:szCs w:val="18"/>
        </w:rPr>
      </w:pPr>
      <w:r w:rsidRPr="00034B3F">
        <w:rPr>
          <w:sz w:val="18"/>
          <w:szCs w:val="18"/>
        </w:rPr>
        <w:t>«</w:t>
      </w:r>
      <w:r w:rsidRPr="00E56BE2">
        <w:rPr>
          <w:b/>
          <w:color w:val="00188F"/>
          <w:sz w:val="18"/>
          <w:szCs w:val="18"/>
        </w:rPr>
        <w:t> Paire à Haute Disponibilité </w:t>
      </w:r>
      <w:r w:rsidRPr="00034B3F">
        <w:rPr>
          <w:sz w:val="18"/>
          <w:szCs w:val="18"/>
        </w:rPr>
        <w:t>»</w:t>
      </w:r>
      <w:r w:rsidRPr="00E56BE2">
        <w:rPr>
          <w:sz w:val="18"/>
          <w:szCs w:val="18"/>
        </w:rPr>
        <w:t xml:space="preserve"> désigne au moins deux instances SAP HANA on Azure identiques déployées dans la même région et configurées par le client pour la réplication système au niveau de la couche application. Le Client doit déclarer les membres d’une Paire à Haute Disponibilité à Microsoft pendant le processus de conception de l’architecture.</w:t>
      </w:r>
    </w:p>
    <w:p w14:paraId="44BFE032" w14:textId="77777777" w:rsidR="00781D31" w:rsidRPr="00E56BE2" w:rsidRDefault="00781D31" w:rsidP="00781D31">
      <w:pPr>
        <w:spacing w:after="0" w:line="252" w:lineRule="auto"/>
        <w:rPr>
          <w:sz w:val="18"/>
          <w:szCs w:val="18"/>
        </w:rPr>
      </w:pPr>
      <w:r w:rsidRPr="00034B3F">
        <w:rPr>
          <w:sz w:val="18"/>
          <w:szCs w:val="18"/>
        </w:rPr>
        <w:t>«</w:t>
      </w:r>
      <w:r w:rsidRPr="00E56BE2">
        <w:rPr>
          <w:b/>
          <w:color w:val="00188F"/>
          <w:sz w:val="18"/>
          <w:szCs w:val="18"/>
        </w:rPr>
        <w:t> Connectivité SAP HANA on Azure </w:t>
      </w:r>
      <w:r w:rsidRPr="00034B3F">
        <w:rPr>
          <w:sz w:val="18"/>
          <w:szCs w:val="18"/>
        </w:rPr>
        <w:t>»</w:t>
      </w:r>
      <w:r w:rsidRPr="00E56BE2">
        <w:rPr>
          <w:sz w:val="18"/>
          <w:szCs w:val="18"/>
        </w:rPr>
        <w:t xml:space="preserve"> désigne le trafic réseau bidirectionnel entre la grande instance SAP HANA on Azure et d’autres adresses IP utilisant les protocoles réseau TCP ou UDP pour lequel l’instance est configurée pour le trafic autorisé. Les adresses IP peuvent être des adresses IP dans le même réseau virtuel que la machine virtuelle ou des adresses IP publiques routables.</w:t>
      </w:r>
    </w:p>
    <w:p w14:paraId="1008C86A" w14:textId="77777777" w:rsidR="00781D31" w:rsidRPr="00E56BE2" w:rsidRDefault="00781D31" w:rsidP="00781D31">
      <w:pPr>
        <w:spacing w:after="0" w:line="252" w:lineRule="auto"/>
        <w:rPr>
          <w:sz w:val="18"/>
          <w:szCs w:val="18"/>
        </w:rPr>
      </w:pPr>
      <w:r w:rsidRPr="00034B3F">
        <w:rPr>
          <w:sz w:val="18"/>
          <w:szCs w:val="18"/>
        </w:rPr>
        <w:t>«</w:t>
      </w:r>
      <w:r w:rsidRPr="00E56BE2">
        <w:rPr>
          <w:b/>
          <w:color w:val="00188F"/>
          <w:sz w:val="18"/>
          <w:szCs w:val="18"/>
        </w:rPr>
        <w:t> Minutes Disponibles Maximum </w:t>
      </w:r>
      <w:r w:rsidRPr="00034B3F">
        <w:rPr>
          <w:sz w:val="18"/>
          <w:szCs w:val="18"/>
        </w:rPr>
        <w:t>»</w:t>
      </w:r>
      <w:r w:rsidRPr="00E56BE2">
        <w:rPr>
          <w:sz w:val="18"/>
          <w:szCs w:val="18"/>
        </w:rPr>
        <w:t xml:space="preserve"> désigne le nombre total de minutes cumulées au cours d’un mois de facturation pour toutes les instances SAP HANA on Azure déployées dans la même Paire à Haute Disponibilité. Ce nombre est calculé à partir du démarrage d’au moins deux instances de la même Paire à Haute Disponibilité suite à une action initiée par le Client jusqu’au moment où celui-ci a exécuté une action susceptible de provoquer l’arrêt des instances.</w:t>
      </w:r>
    </w:p>
    <w:p w14:paraId="3BFD53B7" w14:textId="77777777" w:rsidR="00781D31" w:rsidRPr="00E56BE2" w:rsidRDefault="00781D31" w:rsidP="00781D31">
      <w:pPr>
        <w:spacing w:after="0" w:line="252" w:lineRule="auto"/>
        <w:rPr>
          <w:sz w:val="18"/>
          <w:szCs w:val="18"/>
        </w:rPr>
      </w:pPr>
    </w:p>
    <w:p w14:paraId="008158B8" w14:textId="77777777" w:rsidR="00781D31" w:rsidRPr="00E56BE2" w:rsidRDefault="00781D31" w:rsidP="00781D31">
      <w:pPr>
        <w:spacing w:after="0" w:line="252" w:lineRule="auto"/>
        <w:rPr>
          <w:sz w:val="18"/>
          <w:szCs w:val="18"/>
        </w:rPr>
      </w:pPr>
      <w:r w:rsidRPr="00034B3F">
        <w:rPr>
          <w:sz w:val="18"/>
          <w:szCs w:val="18"/>
        </w:rPr>
        <w:lastRenderedPageBreak/>
        <w:t>«</w:t>
      </w:r>
      <w:r w:rsidRPr="00E56BE2">
        <w:rPr>
          <w:b/>
          <w:color w:val="00188F"/>
          <w:sz w:val="18"/>
          <w:szCs w:val="18"/>
        </w:rPr>
        <w:t> Temps d’Indisponibilité </w:t>
      </w:r>
      <w:r w:rsidRPr="00034B3F">
        <w:rPr>
          <w:sz w:val="18"/>
          <w:szCs w:val="18"/>
        </w:rPr>
        <w:t>»</w:t>
      </w:r>
      <w:r w:rsidRPr="00E56BE2">
        <w:rPr>
          <w:sz w:val="18"/>
          <w:szCs w:val="18"/>
        </w:rPr>
        <w:t xml:space="preserve"> désigne le nombre de minutes cumulées parmi les Minutes Disponibles Maximum pendant lesquelles aucune Connectivité SAP HANA on Azure n’a été disponible.</w:t>
      </w:r>
    </w:p>
    <w:p w14:paraId="7D353806" w14:textId="77777777" w:rsidR="00781D31" w:rsidRPr="00E56BE2" w:rsidRDefault="00781D31" w:rsidP="00781D31">
      <w:pPr>
        <w:pStyle w:val="ProductList-Body"/>
        <w:rPr>
          <w:szCs w:val="18"/>
        </w:rPr>
      </w:pPr>
    </w:p>
    <w:p w14:paraId="7DB32C52"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E56BE2">
        <w:rPr>
          <w:b/>
          <w:bCs/>
          <w:szCs w:val="18"/>
        </w:rPr>
        <w:t xml:space="preserve">: </w:t>
      </w:r>
      <w:r w:rsidRPr="00E56BE2">
        <w:rPr>
          <w:szCs w:val="18"/>
        </w:rPr>
        <w:t>Le Pourcentage de Temps de Disponibilité Mensuel est calculé à l’aide de la formule suivante :</w:t>
      </w:r>
    </w:p>
    <w:p w14:paraId="5DB851FA" w14:textId="77777777" w:rsidR="00781D31" w:rsidRPr="00171176" w:rsidRDefault="00781D31" w:rsidP="00781D31">
      <w:pPr>
        <w:pStyle w:val="ProductList-Body"/>
      </w:pPr>
    </w:p>
    <w:p w14:paraId="032DDE55" w14:textId="77777777" w:rsidR="00781D31" w:rsidRPr="00171176" w:rsidRDefault="00831C4D" w:rsidP="00781D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B715AF" w14:textId="77777777" w:rsidR="00781D31" w:rsidRPr="00171176" w:rsidRDefault="00781D31" w:rsidP="00781D31">
      <w:pPr>
        <w:pStyle w:val="ProductList-Body"/>
      </w:pPr>
      <w:r>
        <w:rPr>
          <w:b/>
          <w:color w:val="00188F"/>
        </w:rPr>
        <w:t>Avoir Service</w:t>
      </w:r>
      <w:r>
        <w:t> </w:t>
      </w:r>
      <w:r w:rsidRPr="00DB560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9D0B2F" w14:paraId="4EFC69D9" w14:textId="77777777" w:rsidTr="007B4942">
        <w:trPr>
          <w:tblHeader/>
        </w:trPr>
        <w:tc>
          <w:tcPr>
            <w:tcW w:w="5400" w:type="dxa"/>
            <w:shd w:val="clear" w:color="auto" w:fill="0072C6"/>
          </w:tcPr>
          <w:p w14:paraId="37C793E6" w14:textId="77777777" w:rsidR="00781D31" w:rsidRPr="001A0074"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E81A74E" w14:textId="77777777" w:rsidR="00781D31" w:rsidRPr="001A0074" w:rsidRDefault="00781D31" w:rsidP="007B4942">
            <w:pPr>
              <w:pStyle w:val="ProductList-OfferingBody"/>
              <w:jc w:val="center"/>
              <w:rPr>
                <w:color w:val="FFFFFF" w:themeColor="background1"/>
              </w:rPr>
            </w:pPr>
            <w:r>
              <w:rPr>
                <w:color w:val="FFFFFF" w:themeColor="background1"/>
              </w:rPr>
              <w:t>Avoir Service</w:t>
            </w:r>
          </w:p>
        </w:tc>
      </w:tr>
      <w:tr w:rsidR="00781D31" w:rsidRPr="009D0B2F" w14:paraId="45D97FCE" w14:textId="77777777" w:rsidTr="007B4942">
        <w:tc>
          <w:tcPr>
            <w:tcW w:w="5400" w:type="dxa"/>
          </w:tcPr>
          <w:p w14:paraId="44759641" w14:textId="4920A1AB" w:rsidR="00781D31" w:rsidRPr="0076238C" w:rsidRDefault="00781D31" w:rsidP="007B4942">
            <w:pPr>
              <w:pStyle w:val="ProductList-OfferingBody"/>
              <w:jc w:val="center"/>
            </w:pPr>
            <w:r>
              <w:t>&lt; 99,99 %</w:t>
            </w:r>
          </w:p>
        </w:tc>
        <w:tc>
          <w:tcPr>
            <w:tcW w:w="5400" w:type="dxa"/>
          </w:tcPr>
          <w:p w14:paraId="6E120F15" w14:textId="77777777" w:rsidR="00781D31" w:rsidRPr="0076238C" w:rsidRDefault="00781D31" w:rsidP="007B4942">
            <w:pPr>
              <w:pStyle w:val="ProductList-OfferingBody"/>
              <w:jc w:val="center"/>
            </w:pPr>
            <w:r>
              <w:t>10 %</w:t>
            </w:r>
          </w:p>
        </w:tc>
      </w:tr>
      <w:tr w:rsidR="00781D31" w:rsidRPr="009D0B2F" w14:paraId="471865ED" w14:textId="77777777" w:rsidTr="007B4942">
        <w:tc>
          <w:tcPr>
            <w:tcW w:w="5400" w:type="dxa"/>
          </w:tcPr>
          <w:p w14:paraId="4408E052" w14:textId="77777777" w:rsidR="00781D31" w:rsidRPr="0076238C" w:rsidRDefault="00781D31" w:rsidP="007B4942">
            <w:pPr>
              <w:pStyle w:val="ProductList-OfferingBody"/>
              <w:jc w:val="center"/>
            </w:pPr>
            <w:r>
              <w:t>&lt; 99,9 %</w:t>
            </w:r>
          </w:p>
        </w:tc>
        <w:tc>
          <w:tcPr>
            <w:tcW w:w="5400" w:type="dxa"/>
          </w:tcPr>
          <w:p w14:paraId="23928581" w14:textId="77777777" w:rsidR="00781D31" w:rsidRPr="0076238C" w:rsidRDefault="00781D31" w:rsidP="007B4942">
            <w:pPr>
              <w:pStyle w:val="ProductList-OfferingBody"/>
              <w:jc w:val="center"/>
            </w:pPr>
            <w:r>
              <w:t>25 %</w:t>
            </w:r>
          </w:p>
        </w:tc>
      </w:tr>
    </w:tbl>
    <w:p w14:paraId="0E0B1A8E" w14:textId="77777777" w:rsidR="00781D31" w:rsidRPr="00171176"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33160E12" w14:textId="77B9F204" w:rsidR="00C513D8" w:rsidRPr="001C6467" w:rsidRDefault="00C513D8" w:rsidP="00C513D8">
      <w:pPr>
        <w:pStyle w:val="ProductList-Offering2Heading"/>
        <w:tabs>
          <w:tab w:val="clear" w:pos="360"/>
          <w:tab w:val="clear" w:pos="720"/>
          <w:tab w:val="clear" w:pos="1080"/>
        </w:tabs>
        <w:outlineLvl w:val="2"/>
        <w:rPr>
          <w:szCs w:val="28"/>
          <w:lang w:eastAsia="en-US" w:bidi="ar-SA"/>
        </w:rPr>
      </w:pPr>
      <w:bookmarkStart w:id="152" w:name="_Toc485560326"/>
      <w:r w:rsidRPr="001C6467">
        <w:rPr>
          <w:szCs w:val="28"/>
          <w:lang w:eastAsia="en-US" w:bidi="ar-SA"/>
        </w:rPr>
        <w:t>Scheduler</w:t>
      </w:r>
      <w:bookmarkEnd w:id="152"/>
    </w:p>
    <w:p w14:paraId="7026A1ED" w14:textId="77777777" w:rsidR="00C513D8" w:rsidRPr="00FB368F" w:rsidRDefault="00C513D8" w:rsidP="00C513D8">
      <w:pPr>
        <w:pStyle w:val="ProductList-Body"/>
      </w:pPr>
      <w:r>
        <w:rPr>
          <w:b/>
          <w:color w:val="00188F"/>
        </w:rPr>
        <w:t>Définitions Supplémentaires</w:t>
      </w:r>
      <w:r>
        <w:t> </w:t>
      </w:r>
      <w:r w:rsidRPr="0015352A">
        <w:rPr>
          <w:b/>
          <w:color w:val="00188F"/>
        </w:rPr>
        <w:t>:</w:t>
      </w:r>
    </w:p>
    <w:p w14:paraId="0D0A887B" w14:textId="77777777" w:rsidR="00E81D86" w:rsidRPr="00FB368F" w:rsidRDefault="00E81D86" w:rsidP="00E81D86">
      <w:pPr>
        <w:pStyle w:val="ProductList-Body"/>
        <w:spacing w:after="40"/>
      </w:pPr>
      <w:r>
        <w:t>« </w:t>
      </w:r>
      <w:r>
        <w:rPr>
          <w:b/>
          <w:color w:val="00188F"/>
        </w:rPr>
        <w:t>Minutes Disponibles Maximum</w:t>
      </w:r>
      <w:r>
        <w:t xml:space="preserve"> » désigne le nombre total de minutes pour un mois de facturation donné. </w:t>
      </w:r>
    </w:p>
    <w:p w14:paraId="68228669" w14:textId="77777777" w:rsidR="00E81D86" w:rsidRPr="00FB368F" w:rsidRDefault="00E81D86" w:rsidP="00E81D86">
      <w:pPr>
        <w:pStyle w:val="ProductList-Body"/>
        <w:spacing w:after="40"/>
      </w:pPr>
      <w:r>
        <w:t>« </w:t>
      </w:r>
      <w:r>
        <w:rPr>
          <w:b/>
          <w:color w:val="00188F"/>
        </w:rPr>
        <w:t>Heure d’Exécution Planifiée</w:t>
      </w:r>
      <w:r>
        <w:t> » désigne l’heure à laquelle le début de l’exécution d’une Tâche Planifiée est programmé.</w:t>
      </w:r>
    </w:p>
    <w:p w14:paraId="0F8B5F09" w14:textId="77777777" w:rsidR="00E81D86" w:rsidRPr="00FB368F" w:rsidRDefault="00E81D86" w:rsidP="00E81D86">
      <w:pPr>
        <w:pStyle w:val="ProductList-Body"/>
      </w:pPr>
      <w:r>
        <w:t>« </w:t>
      </w:r>
      <w:r>
        <w:rPr>
          <w:b/>
          <w:color w:val="00188F"/>
        </w:rPr>
        <w:t>Tâche Planifiée</w:t>
      </w:r>
      <w:r>
        <w:t> » désigne une action que vous spécifiez et qui doit être exécutée dans Microsoft Azure à l’heure programmée.</w:t>
      </w:r>
    </w:p>
    <w:p w14:paraId="5297BEA1" w14:textId="77777777" w:rsidR="00E81D86" w:rsidRPr="00FB368F" w:rsidRDefault="00E81D86" w:rsidP="00E81D86">
      <w:pPr>
        <w:pStyle w:val="ProductList-Body"/>
      </w:pPr>
    </w:p>
    <w:p w14:paraId="705960D2" w14:textId="4EF77279" w:rsidR="00C513D8" w:rsidRPr="00FB368F" w:rsidRDefault="00E81D86" w:rsidP="00E81D86">
      <w:pPr>
        <w:pStyle w:val="ProductList-Body"/>
      </w:pPr>
      <w:r>
        <w:rPr>
          <w:b/>
          <w:color w:val="00188F"/>
        </w:rPr>
        <w:t>Temps d’Indisponibilité</w:t>
      </w:r>
      <w:r>
        <w:t> </w:t>
      </w:r>
      <w:r w:rsidRPr="0015352A">
        <w:rPr>
          <w:b/>
          <w:color w:val="00188F"/>
        </w:rPr>
        <w:t>:</w:t>
      </w:r>
      <w:r>
        <w:t xml:space="preserve"> nombre total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un délai de trente (30) minutes à compter de l’Heure d’Exécution Planifiée.</w:t>
      </w:r>
    </w:p>
    <w:p w14:paraId="01AD4C44" w14:textId="77777777" w:rsidR="00E81D86" w:rsidRPr="00FB368F" w:rsidRDefault="00E81D86" w:rsidP="00E81D86">
      <w:pPr>
        <w:pStyle w:val="ProductList-Body"/>
      </w:pPr>
    </w:p>
    <w:p w14:paraId="79936791" w14:textId="05EF6460" w:rsidR="00FB2E57" w:rsidRPr="00FB368F" w:rsidRDefault="00C513D8"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6F91D1D" w14:textId="77777777" w:rsidR="00FB2E57" w:rsidRPr="00FB368F" w:rsidRDefault="00FB2E57" w:rsidP="00FB2E57">
      <w:pPr>
        <w:pStyle w:val="ProductList-Body"/>
      </w:pPr>
    </w:p>
    <w:p w14:paraId="3DDEA9B1" w14:textId="5CA6DD0D" w:rsidR="00FB2E57" w:rsidRPr="00FB368F" w:rsidRDefault="00831C4D"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CED3A1F" w:rsidR="00C513D8" w:rsidRPr="00FB368F" w:rsidRDefault="00C513D8" w:rsidP="00CB6998">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183F48">
        <w:trPr>
          <w:tblHeader/>
        </w:trPr>
        <w:tc>
          <w:tcPr>
            <w:tcW w:w="5400" w:type="dxa"/>
            <w:shd w:val="clear" w:color="auto" w:fill="0072C6"/>
          </w:tcPr>
          <w:p w14:paraId="48A93E81" w14:textId="77777777" w:rsidR="00C513D8" w:rsidRPr="001A0074" w:rsidRDefault="00C513D8"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FCFC6FD" w14:textId="77777777" w:rsidR="00C513D8" w:rsidRPr="001A0074" w:rsidRDefault="00C513D8" w:rsidP="00CB6998">
            <w:pPr>
              <w:pStyle w:val="ProductList-OfferingBody"/>
              <w:keepNext/>
              <w:jc w:val="center"/>
              <w:rPr>
                <w:color w:val="FFFFFF" w:themeColor="background1"/>
              </w:rPr>
            </w:pPr>
            <w:r>
              <w:rPr>
                <w:color w:val="FFFFFF" w:themeColor="background1"/>
              </w:rPr>
              <w:t>Avoir Service</w:t>
            </w:r>
          </w:p>
        </w:tc>
      </w:tr>
      <w:tr w:rsidR="00C513D8" w:rsidRPr="009D0B2F" w14:paraId="4C689330" w14:textId="77777777" w:rsidTr="00183F48">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5ECDFADF" w:rsidR="00C513D8" w:rsidRPr="0076238C" w:rsidRDefault="00C513D8" w:rsidP="00124F73">
            <w:pPr>
              <w:pStyle w:val="ProductList-OfferingBody"/>
              <w:jc w:val="center"/>
            </w:pPr>
            <w:r>
              <w:t>10</w:t>
            </w:r>
            <w:r w:rsidR="00427BA8">
              <w:t xml:space="preserve"> </w:t>
            </w:r>
            <w:r>
              <w:t>%</w:t>
            </w:r>
          </w:p>
        </w:tc>
      </w:tr>
      <w:tr w:rsidR="00C513D8" w:rsidRPr="009D0B2F" w14:paraId="3913A97B" w14:textId="77777777" w:rsidTr="00183F48">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1F1E210B" w:rsidR="00C513D8" w:rsidRPr="0076238C" w:rsidRDefault="00C513D8" w:rsidP="00124F73">
            <w:pPr>
              <w:pStyle w:val="ProductList-OfferingBody"/>
              <w:jc w:val="center"/>
            </w:pPr>
            <w:r>
              <w:t>25</w:t>
            </w:r>
            <w:r w:rsidR="00427BA8">
              <w:t xml:space="preserve"> </w:t>
            </w:r>
            <w:r>
              <w:t>%</w:t>
            </w:r>
          </w:p>
        </w:tc>
      </w:tr>
    </w:tbl>
    <w:p w14:paraId="56507353" w14:textId="415F651F" w:rsidR="00C513D8" w:rsidRPr="00FB368F"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7829B82" w14:textId="09B94F46" w:rsidR="00E81D86" w:rsidRPr="001C6467" w:rsidRDefault="00E81D86" w:rsidP="00183F48">
      <w:pPr>
        <w:pStyle w:val="ProductList-Offering2Heading"/>
        <w:keepNext/>
        <w:tabs>
          <w:tab w:val="clear" w:pos="360"/>
          <w:tab w:val="clear" w:pos="720"/>
          <w:tab w:val="clear" w:pos="1080"/>
        </w:tabs>
        <w:outlineLvl w:val="2"/>
        <w:rPr>
          <w:szCs w:val="28"/>
          <w:lang w:val="en-US" w:eastAsia="en-US" w:bidi="ar-SA"/>
        </w:rPr>
      </w:pPr>
      <w:bookmarkStart w:id="153" w:name="_Toc485560327"/>
      <w:r w:rsidRPr="001C6467">
        <w:rPr>
          <w:szCs w:val="28"/>
          <w:lang w:val="en-US" w:eastAsia="en-US" w:bidi="ar-SA"/>
        </w:rPr>
        <w:t>Search</w:t>
      </w:r>
      <w:bookmarkEnd w:id="153"/>
    </w:p>
    <w:p w14:paraId="7894A3FD" w14:textId="77777777" w:rsidR="00E81D86" w:rsidRPr="00FB368F" w:rsidRDefault="00E81D86" w:rsidP="00183F48">
      <w:pPr>
        <w:pStyle w:val="ProductList-Body"/>
        <w:keepNext/>
      </w:pPr>
      <w:r>
        <w:rPr>
          <w:b/>
          <w:color w:val="00188F"/>
        </w:rPr>
        <w:t>Définitions Supplémentaires</w:t>
      </w:r>
      <w:r>
        <w:t> </w:t>
      </w:r>
      <w:r w:rsidRPr="0015352A">
        <w:rPr>
          <w:b/>
          <w:color w:val="00188F"/>
        </w:rPr>
        <w:t>:</w:t>
      </w:r>
    </w:p>
    <w:p w14:paraId="77D52A64" w14:textId="77777777" w:rsidR="00E81D86" w:rsidRPr="00FB368F" w:rsidRDefault="00E81D86" w:rsidP="00E81D86">
      <w:pPr>
        <w:pStyle w:val="ProductList-Body"/>
        <w:spacing w:after="40"/>
      </w:pPr>
      <w:r>
        <w:t>Le « </w:t>
      </w:r>
      <w:r>
        <w:rPr>
          <w:b/>
          <w:color w:val="00188F"/>
        </w:rPr>
        <w:t>Taux d’Erreur Moyen</w:t>
      </w:r>
      <w:r>
        <w:t xml:space="preserve"> » d’un mois de facturation correspond à la somme des Taux d’Erreur de chaque heure du mois de facturation, le tout divisé par le nombre total d’heures pour ce mois de facturation. </w:t>
      </w:r>
    </w:p>
    <w:p w14:paraId="47C8377D" w14:textId="77777777" w:rsidR="00E81D86" w:rsidRPr="00FB368F" w:rsidRDefault="00E81D86" w:rsidP="00E81D86">
      <w:pPr>
        <w:pStyle w:val="ProductList-Body"/>
        <w:spacing w:after="40"/>
      </w:pPr>
      <w:r>
        <w:t>« </w:t>
      </w:r>
      <w:r>
        <w:rPr>
          <w:b/>
          <w:color w:val="00188F"/>
        </w:rPr>
        <w:t>Taux d’Erreur</w:t>
      </w:r>
      <w:r>
        <w:t xml:space="preserve"> » correspond au nombre total de Demandes Inabouties divisé par le Nombre Total de Demandes, parmi toutes les Instances du Service Search d’un abonnement Azure spécifique, au cours d’un intervalle donné d’une heure. Si le Nombre Total de Demandes au cours d’un intervalle d’une heure est de zéro, le Taux d’Erreur pour cet intervalle est de 0 %. </w:t>
      </w:r>
    </w:p>
    <w:p w14:paraId="6705854F" w14:textId="77777777" w:rsidR="00E81D86" w:rsidRPr="00FB368F" w:rsidRDefault="00E81D86" w:rsidP="00E81D86">
      <w:pPr>
        <w:pStyle w:val="ProductList-Body"/>
        <w:spacing w:after="40"/>
      </w:pPr>
      <w:r>
        <w:t>« </w:t>
      </w:r>
      <w:r>
        <w:rPr>
          <w:b/>
          <w:color w:val="00188F"/>
        </w:rPr>
        <w:t>Demandes Exclues</w:t>
      </w:r>
      <w:r>
        <w:t xml:space="preserve"> » désigne toutes les demandes interrompues du fait d’un épuisement des ressources allouées à une Instance du Service Search, indiquées par un code d’état HTTP 503 et un en-tête de réponse indiquant que la demande a été interrompue. </w:t>
      </w:r>
    </w:p>
    <w:p w14:paraId="59D80BCD" w14:textId="453390DA" w:rsidR="00E81D86" w:rsidRPr="00FB368F" w:rsidRDefault="00E81D86" w:rsidP="00E81D86">
      <w:pPr>
        <w:pStyle w:val="ProductList-Body"/>
        <w:spacing w:after="40"/>
      </w:pPr>
      <w:r>
        <w:t>« </w:t>
      </w:r>
      <w:r>
        <w:rPr>
          <w:b/>
          <w:color w:val="00188F"/>
        </w:rPr>
        <w:t>Demandes Inabouties</w:t>
      </w:r>
      <w:r>
        <w:t> » désigne la part totale de demandes parmi le Nombre Total de Demandes qui ne renvoient pas de Code de Réussite ou</w:t>
      </w:r>
      <w:r w:rsidR="00F501F7">
        <w:t> </w:t>
      </w:r>
      <w:r>
        <w:t>de</w:t>
      </w:r>
      <w:r w:rsidR="00F501F7">
        <w:t> </w:t>
      </w:r>
      <w:r>
        <w:t>réponse HTTP 4xx.</w:t>
      </w:r>
    </w:p>
    <w:p w14:paraId="5049AB16" w14:textId="77777777" w:rsidR="00E81D86" w:rsidRPr="00FB368F" w:rsidRDefault="00E81D86" w:rsidP="00E81D86">
      <w:pPr>
        <w:pStyle w:val="ProductList-Body"/>
        <w:spacing w:after="40"/>
      </w:pPr>
      <w:r>
        <w:t>Un « </w:t>
      </w:r>
      <w:r>
        <w:rPr>
          <w:b/>
          <w:color w:val="00188F"/>
        </w:rPr>
        <w:t>Réplica</w:t>
      </w:r>
      <w:r>
        <w:t> » est une copie d’un index de recherche au sein d’une Instance du Service Search.</w:t>
      </w:r>
    </w:p>
    <w:p w14:paraId="35354F3F" w14:textId="77777777" w:rsidR="00E81D86" w:rsidRPr="00FB368F" w:rsidRDefault="00E81D86" w:rsidP="00E81D86">
      <w:pPr>
        <w:pStyle w:val="ProductList-Body"/>
        <w:spacing w:after="40"/>
      </w:pPr>
      <w:r>
        <w:t>Une « </w:t>
      </w:r>
      <w:r>
        <w:rPr>
          <w:b/>
          <w:color w:val="00188F"/>
        </w:rPr>
        <w:t>Instance du Service Search</w:t>
      </w:r>
      <w:r>
        <w:t xml:space="preserve"> » est une instance du service Azure Search qui contient un ou plusieurs index de recherche. </w:t>
      </w:r>
    </w:p>
    <w:p w14:paraId="0F524554" w14:textId="592DFF13" w:rsidR="00E81D86" w:rsidRPr="00FB368F" w:rsidRDefault="00E81D86" w:rsidP="00E81D86">
      <w:pPr>
        <w:pStyle w:val="ProductList-Body"/>
      </w:pPr>
      <w:r>
        <w:t>« </w:t>
      </w:r>
      <w:r>
        <w:rPr>
          <w:b/>
          <w:color w:val="00188F"/>
        </w:rPr>
        <w:t>Nombre Total de Demandes</w:t>
      </w:r>
      <w:r>
        <w:t> » correspond à l’ensemble (i) de toutes les demandes de mise à jour d’une Instance du Service Search contenant trois Réplicas ou plus et (ii) de toutes les demandes de requête auprès d’une Instance du Service Search contenant deux Réplicas ou plus, autres que les Demandes Exclues, réalisées dans un intervalle d’une heure dans le cadre d’un abonnement Azure spécifique, au cours d’un mois de facturation.</w:t>
      </w:r>
    </w:p>
    <w:p w14:paraId="549F57EA" w14:textId="77777777" w:rsidR="00E81D86" w:rsidRPr="00FB368F" w:rsidRDefault="00E81D86" w:rsidP="00E81D86">
      <w:pPr>
        <w:pStyle w:val="ProductList-Body"/>
      </w:pPr>
    </w:p>
    <w:p w14:paraId="623A4F27" w14:textId="33DBA4BC" w:rsidR="00E81D86" w:rsidRPr="00FB368F" w:rsidRDefault="00E81D86" w:rsidP="00106C29">
      <w:pPr>
        <w:pStyle w:val="ProductList-Body"/>
        <w:spacing w:after="120"/>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54E02994" w14:textId="1AEC9EF0" w:rsidR="00E81D86" w:rsidRPr="00733E6D" w:rsidRDefault="00733E6D" w:rsidP="00E81D86">
      <w:pPr>
        <w:pStyle w:val="Heading4"/>
      </w:pPr>
      <m:oMathPara>
        <m:oMath>
          <m:r>
            <m:rPr>
              <m:nor/>
            </m:rPr>
            <w:rPr>
              <w:rFonts w:ascii="Cambria Math" w:hAnsi="Cambria Math" w:cs="Tahoma"/>
              <w:color w:val="000000" w:themeColor="text1"/>
              <w:sz w:val="18"/>
              <w:szCs w:val="18"/>
            </w:rPr>
            <m:t>100 % – Taux d’Erreur Moyen</m:t>
          </m:r>
        </m:oMath>
      </m:oMathPara>
    </w:p>
    <w:p w14:paraId="36A7F29A" w14:textId="47D2EB83" w:rsidR="00E81D86" w:rsidRPr="00FB368F" w:rsidRDefault="00E81D86" w:rsidP="00E81D86">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183F4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Avoir Service</w:t>
            </w:r>
          </w:p>
        </w:tc>
      </w:tr>
      <w:tr w:rsidR="00E81D86" w:rsidRPr="009D0B2F" w14:paraId="597A1FBD" w14:textId="77777777" w:rsidTr="00183F48">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3A8643DC" w:rsidR="00E81D86" w:rsidRPr="0076238C" w:rsidRDefault="00E81D86" w:rsidP="00124F73">
            <w:pPr>
              <w:pStyle w:val="ProductList-OfferingBody"/>
              <w:jc w:val="center"/>
            </w:pPr>
            <w:r>
              <w:t>10</w:t>
            </w:r>
            <w:r w:rsidR="00381B65">
              <w:t xml:space="preserve"> </w:t>
            </w:r>
            <w:r>
              <w:t>%</w:t>
            </w:r>
          </w:p>
        </w:tc>
      </w:tr>
      <w:tr w:rsidR="00E81D86" w:rsidRPr="009D0B2F" w14:paraId="6931CA64" w14:textId="77777777" w:rsidTr="00183F48">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BE61D85" w:rsidR="00E81D86" w:rsidRPr="0076238C" w:rsidRDefault="00E81D86" w:rsidP="00124F73">
            <w:pPr>
              <w:pStyle w:val="ProductList-OfferingBody"/>
              <w:jc w:val="center"/>
            </w:pPr>
            <w:r>
              <w:t>25</w:t>
            </w:r>
            <w:r w:rsidR="00381B65">
              <w:t xml:space="preserve"> </w:t>
            </w:r>
            <w:r>
              <w:t>%</w:t>
            </w:r>
          </w:p>
        </w:tc>
      </w:tr>
    </w:tbl>
    <w:p w14:paraId="42E2FD1F" w14:textId="77777777" w:rsidR="00E81D86" w:rsidRPr="00FB368F" w:rsidRDefault="00E81D86" w:rsidP="00E81D86">
      <w:pPr>
        <w:pStyle w:val="ProductList-Body"/>
      </w:pPr>
    </w:p>
    <w:p w14:paraId="2E0FD127" w14:textId="01A1E021" w:rsidR="00E81D86" w:rsidRPr="00FB368F" w:rsidRDefault="00E81D86" w:rsidP="00E81D86">
      <w:pPr>
        <w:pStyle w:val="ProductList-Body"/>
      </w:pPr>
      <w:r>
        <w:rPr>
          <w:b/>
          <w:color w:val="00188F"/>
        </w:rPr>
        <w:t>Exceptions de Niveau de Service</w:t>
      </w:r>
      <w:r>
        <w:t> </w:t>
      </w:r>
      <w:r w:rsidRPr="0015352A">
        <w:rPr>
          <w:b/>
          <w:color w:val="00188F"/>
        </w:rPr>
        <w:t>:</w:t>
      </w:r>
      <w:r>
        <w:t xml:space="preserve"> l’édition Gratuite de Search n’est pas couverte par le présent SLA.</w:t>
      </w:r>
    </w:p>
    <w:p w14:paraId="362E47E7" w14:textId="231C8562" w:rsidR="00E81D86" w:rsidRPr="00FB368F"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A8238BB" w14:textId="77777777" w:rsidR="00712939" w:rsidRPr="00E637C9" w:rsidRDefault="00712939" w:rsidP="00013400">
      <w:pPr>
        <w:pStyle w:val="ProductList-Offering2Heading"/>
        <w:keepNext/>
        <w:tabs>
          <w:tab w:val="clear" w:pos="360"/>
          <w:tab w:val="clear" w:pos="720"/>
          <w:tab w:val="clear" w:pos="1080"/>
        </w:tabs>
        <w:outlineLvl w:val="2"/>
      </w:pPr>
      <w:bookmarkStart w:id="154" w:name="_Toc421206057"/>
      <w:bookmarkStart w:id="155" w:name="_Toc425256443"/>
      <w:bookmarkStart w:id="156" w:name="_Toc485560328"/>
      <w:r>
        <w:t xml:space="preserve">Service Service-Bus - </w:t>
      </w:r>
      <w:bookmarkStart w:id="157" w:name="_Toc421206060"/>
      <w:bookmarkEnd w:id="154"/>
      <w:r>
        <w:t>Concentrateurs d’Événement</w:t>
      </w:r>
      <w:bookmarkEnd w:id="155"/>
      <w:bookmarkEnd w:id="156"/>
      <w:bookmarkEnd w:id="157"/>
    </w:p>
    <w:p w14:paraId="30C7239E" w14:textId="77777777" w:rsidR="00712939" w:rsidRPr="00E637C9" w:rsidRDefault="00712939" w:rsidP="00013400">
      <w:pPr>
        <w:pStyle w:val="ProductList-Body"/>
        <w:keepNext/>
      </w:pPr>
      <w:r>
        <w:rPr>
          <w:b/>
          <w:color w:val="00188F"/>
        </w:rPr>
        <w:t>Définitions Supplémentaires</w:t>
      </w:r>
      <w:r>
        <w:t> </w:t>
      </w:r>
      <w:r w:rsidRPr="007E1EB8">
        <w:rPr>
          <w:b/>
          <w:color w:val="00188F"/>
        </w:rPr>
        <w:t>:</w:t>
      </w:r>
    </w:p>
    <w:p w14:paraId="62AE3B63"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Concentrateur d’Événement donné a été déployé dans Microsoft Azure au cours d’un mois de facturation.</w:t>
      </w:r>
    </w:p>
    <w:p w14:paraId="512940BF"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Concentrateurs d’Événement de l’édition De Base ou Standard que vous déployez au cours d’un mois de facturation d’un abonnement Microsoft Azure donné.</w:t>
      </w:r>
    </w:p>
    <w:p w14:paraId="36A5BBED" w14:textId="77777777" w:rsidR="00712939" w:rsidRPr="00E637C9" w:rsidRDefault="00712939" w:rsidP="00712939">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0F273317" w14:textId="77777777" w:rsidR="00712939" w:rsidRPr="00E637C9" w:rsidRDefault="00712939" w:rsidP="00712939">
      <w:pPr>
        <w:pStyle w:val="ProductList-Body"/>
      </w:pPr>
    </w:p>
    <w:p w14:paraId="6DDFB179" w14:textId="77777777" w:rsidR="00712939" w:rsidRPr="00E637C9" w:rsidRDefault="00712939" w:rsidP="00712939">
      <w:pPr>
        <w:pStyle w:val="ProductList-Body"/>
      </w:pPr>
      <w:r>
        <w:rPr>
          <w:b/>
          <w:color w:val="00188F"/>
        </w:rPr>
        <w:t>Temps d’Indisponibilité</w:t>
      </w:r>
      <w:r>
        <w:t> </w:t>
      </w:r>
      <w:r w:rsidRPr="007E1EB8">
        <w:rPr>
          <w:b/>
          <w:color w:val="00188F"/>
        </w:rPr>
        <w:t xml:space="preserve">: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39A87109" w14:textId="77777777" w:rsidR="00712939" w:rsidRPr="00E637C9" w:rsidRDefault="00712939" w:rsidP="00712939">
      <w:pPr>
        <w:pStyle w:val="ProductList-Body"/>
      </w:pPr>
    </w:p>
    <w:p w14:paraId="0E052656" w14:textId="77777777" w:rsidR="00712939" w:rsidRPr="00E637C9" w:rsidRDefault="00712939" w:rsidP="00712939">
      <w:pPr>
        <w:pStyle w:val="ProductList-Body"/>
      </w:pPr>
      <w:r>
        <w:rPr>
          <w:b/>
          <w:color w:val="00188F"/>
        </w:rPr>
        <w:t>Pourcentage de Temps de Disponibilité Mensuel</w:t>
      </w:r>
      <w:r>
        <w:t> </w:t>
      </w:r>
      <w:r w:rsidRPr="0025572E">
        <w:rPr>
          <w:b/>
          <w:color w:val="00188F"/>
        </w:rPr>
        <w:t>:</w:t>
      </w:r>
      <w:r>
        <w:t xml:space="preserve"> le Pourcentage de Temps de Disponibilité Mensuel est calculé à l’aide de la formule suivante :</w:t>
      </w:r>
    </w:p>
    <w:p w14:paraId="769C7054" w14:textId="77777777" w:rsidR="00712939" w:rsidRPr="00E637C9" w:rsidRDefault="00712939" w:rsidP="00712939">
      <w:pPr>
        <w:pStyle w:val="ProductList-Body"/>
      </w:pPr>
    </w:p>
    <w:p w14:paraId="6A8E4478" w14:textId="77777777" w:rsidR="00712939" w:rsidRPr="00E637C9" w:rsidRDefault="00831C4D"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E59678" w14:textId="77777777" w:rsidR="00712939" w:rsidRPr="00E637C9" w:rsidRDefault="00712939" w:rsidP="00712939">
      <w:pPr>
        <w:pStyle w:val="ProductList-Body"/>
      </w:pPr>
      <w:r>
        <w:rPr>
          <w:b/>
          <w:color w:val="00188F"/>
        </w:rPr>
        <w:t>Avoir Service</w:t>
      </w:r>
      <w:r>
        <w:t> </w:t>
      </w:r>
      <w:r w:rsidRPr="00DD47E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C632621" w14:textId="77777777" w:rsidTr="00183F48">
        <w:trPr>
          <w:tblHeader/>
        </w:trPr>
        <w:tc>
          <w:tcPr>
            <w:tcW w:w="5400" w:type="dxa"/>
            <w:shd w:val="clear" w:color="auto" w:fill="0072C6"/>
          </w:tcPr>
          <w:p w14:paraId="78CA627D"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7316101"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5F98F2B" w14:textId="77777777" w:rsidTr="00183F48">
        <w:tc>
          <w:tcPr>
            <w:tcW w:w="5400" w:type="dxa"/>
          </w:tcPr>
          <w:p w14:paraId="52BA6D65" w14:textId="77777777" w:rsidR="00712939" w:rsidRPr="0076238C" w:rsidRDefault="00712939" w:rsidP="00712939">
            <w:pPr>
              <w:pStyle w:val="ProductList-OfferingBody"/>
              <w:jc w:val="center"/>
            </w:pPr>
            <w:r>
              <w:t>&lt; 99,9 %</w:t>
            </w:r>
          </w:p>
        </w:tc>
        <w:tc>
          <w:tcPr>
            <w:tcW w:w="5400" w:type="dxa"/>
          </w:tcPr>
          <w:p w14:paraId="55039860" w14:textId="77777777" w:rsidR="00712939" w:rsidRPr="0076238C" w:rsidRDefault="00712939" w:rsidP="00712939">
            <w:pPr>
              <w:pStyle w:val="ProductList-OfferingBody"/>
              <w:jc w:val="center"/>
            </w:pPr>
            <w:r>
              <w:t>10 %</w:t>
            </w:r>
          </w:p>
        </w:tc>
      </w:tr>
      <w:tr w:rsidR="00712939" w:rsidRPr="009D0B2F" w14:paraId="2A4B12C1" w14:textId="77777777" w:rsidTr="00183F48">
        <w:tc>
          <w:tcPr>
            <w:tcW w:w="5400" w:type="dxa"/>
          </w:tcPr>
          <w:p w14:paraId="51F61480" w14:textId="77777777" w:rsidR="00712939" w:rsidRPr="0076238C" w:rsidRDefault="00712939" w:rsidP="00712939">
            <w:pPr>
              <w:pStyle w:val="ProductList-OfferingBody"/>
              <w:jc w:val="center"/>
            </w:pPr>
            <w:r>
              <w:t>&lt; 99 %</w:t>
            </w:r>
          </w:p>
        </w:tc>
        <w:tc>
          <w:tcPr>
            <w:tcW w:w="5400" w:type="dxa"/>
          </w:tcPr>
          <w:p w14:paraId="687D4EF6" w14:textId="77777777" w:rsidR="00712939" w:rsidRPr="0076238C" w:rsidRDefault="00712939" w:rsidP="00712939">
            <w:pPr>
              <w:pStyle w:val="ProductList-OfferingBody"/>
              <w:jc w:val="center"/>
            </w:pPr>
            <w:r>
              <w:t>25 %</w:t>
            </w:r>
          </w:p>
        </w:tc>
      </w:tr>
    </w:tbl>
    <w:p w14:paraId="1D1B325C" w14:textId="77777777" w:rsidR="00712939" w:rsidRPr="00E637C9" w:rsidRDefault="00712939" w:rsidP="00712939">
      <w:pPr>
        <w:pStyle w:val="ProductList-Body"/>
        <w:jc w:val="center"/>
      </w:pPr>
    </w:p>
    <w:p w14:paraId="3767A866" w14:textId="77777777" w:rsidR="00712939" w:rsidRPr="00E637C9" w:rsidRDefault="00712939" w:rsidP="00712939">
      <w:pPr>
        <w:pStyle w:val="ProductList-Body"/>
      </w:pPr>
      <w:r>
        <w:rPr>
          <w:b/>
          <w:color w:val="00188F"/>
        </w:rPr>
        <w:t>Exceptions aux Niveaux de Service</w:t>
      </w:r>
      <w:r>
        <w:t> </w:t>
      </w:r>
      <w:r w:rsidRPr="00DD47E6">
        <w:rPr>
          <w:b/>
          <w:color w:val="00188F"/>
        </w:rPr>
        <w:t xml:space="preserve">: </w:t>
      </w:r>
      <w:r>
        <w:rPr>
          <w:szCs w:val="18"/>
        </w:rPr>
        <w:t>les Niveaux de Service et Avoirs Service s’appliquent à votre utilisation des éditions De Base et Standard des Concentrateurs d’Événement. L’édition Gratuite des Concentrateurs d’Événement n’est pas couverte par le présent SLA.</w:t>
      </w:r>
    </w:p>
    <w:bookmarkStart w:id="158" w:name="_Toc425256444"/>
    <w:p w14:paraId="1EB414A4"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7D88AB45" w14:textId="77777777" w:rsidR="00712939" w:rsidRPr="00E637C9" w:rsidRDefault="00712939" w:rsidP="00712939">
      <w:pPr>
        <w:pStyle w:val="ProductList-Offering2Heading"/>
        <w:tabs>
          <w:tab w:val="clear" w:pos="360"/>
          <w:tab w:val="clear" w:pos="720"/>
          <w:tab w:val="clear" w:pos="1080"/>
        </w:tabs>
        <w:outlineLvl w:val="2"/>
      </w:pPr>
      <w:bookmarkStart w:id="159" w:name="_Toc485560329"/>
      <w:r>
        <w:t>Service Service-Bus - Concentrateurs de Notification</w:t>
      </w:r>
      <w:bookmarkEnd w:id="158"/>
      <w:bookmarkEnd w:id="159"/>
    </w:p>
    <w:p w14:paraId="7F1F7225" w14:textId="77777777" w:rsidR="00712939" w:rsidRPr="00E637C9" w:rsidRDefault="00712939" w:rsidP="00712939">
      <w:pPr>
        <w:pStyle w:val="ProductList-Body"/>
      </w:pPr>
      <w:r>
        <w:rPr>
          <w:b/>
          <w:color w:val="00188F"/>
        </w:rPr>
        <w:t>Définitions Supplémentaires</w:t>
      </w:r>
      <w:r>
        <w:t> </w:t>
      </w:r>
      <w:r w:rsidRPr="00DD47E6">
        <w:rPr>
          <w:b/>
          <w:color w:val="00188F"/>
        </w:rPr>
        <w:t>:</w:t>
      </w:r>
    </w:p>
    <w:p w14:paraId="746AEDD9"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Concentrateur de Notification donné a été déployé dans Microsoft Azure au cours d’un mois de facturation.</w:t>
      </w:r>
    </w:p>
    <w:p w14:paraId="45339A23"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 mois de facturation d’un abonnement Microsoft Azure donné.</w:t>
      </w:r>
    </w:p>
    <w:p w14:paraId="67AD17BD" w14:textId="77777777" w:rsidR="00712939" w:rsidRPr="00E637C9" w:rsidRDefault="00712939" w:rsidP="00712939">
      <w:pPr>
        <w:pStyle w:val="ProductList-Body"/>
      </w:pPr>
    </w:p>
    <w:p w14:paraId="7674A47E" w14:textId="77777777" w:rsidR="00712939" w:rsidRPr="00E637C9" w:rsidRDefault="00712939" w:rsidP="00712939">
      <w:pPr>
        <w:pStyle w:val="ProductList-Body"/>
      </w:pPr>
      <w:r>
        <w:rPr>
          <w:b/>
          <w:color w:val="00188F"/>
        </w:rPr>
        <w:t>Temps d’Indisponibilité</w:t>
      </w:r>
      <w:r>
        <w:t> </w:t>
      </w:r>
      <w:r w:rsidRPr="00DD47E6">
        <w:rPr>
          <w:b/>
          <w:color w:val="00188F"/>
        </w:rPr>
        <w:t xml:space="preserve">: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minutes.</w:t>
      </w:r>
    </w:p>
    <w:p w14:paraId="73D7791F" w14:textId="77777777" w:rsidR="00712939" w:rsidRPr="00E637C9" w:rsidRDefault="00712939" w:rsidP="00712939">
      <w:pPr>
        <w:pStyle w:val="ProductList-Body"/>
      </w:pPr>
    </w:p>
    <w:p w14:paraId="2C4E8423" w14:textId="77777777" w:rsidR="00712939" w:rsidRPr="00E637C9" w:rsidRDefault="00712939" w:rsidP="00712939">
      <w:pPr>
        <w:pStyle w:val="ProductList-Body"/>
      </w:pPr>
      <w:r>
        <w:rPr>
          <w:b/>
          <w:color w:val="00188F"/>
        </w:rPr>
        <w:t>Pourcentage de Temps de Disponibilité Mensuel</w:t>
      </w:r>
      <w:r>
        <w:t> </w:t>
      </w:r>
      <w:r w:rsidRPr="00DD47E6">
        <w:rPr>
          <w:b/>
          <w:color w:val="00188F"/>
        </w:rPr>
        <w:t xml:space="preserve">: </w:t>
      </w:r>
      <w:r>
        <w:t>le Pourcentage de Temps de Disponibilité Mensuel est calculé à l’aide de la formule suivante :</w:t>
      </w:r>
    </w:p>
    <w:p w14:paraId="5B2FFF84" w14:textId="77777777" w:rsidR="00712939" w:rsidRPr="00E637C9" w:rsidRDefault="00712939" w:rsidP="00712939">
      <w:pPr>
        <w:pStyle w:val="ProductList-Body"/>
      </w:pPr>
    </w:p>
    <w:p w14:paraId="5B6A4BC2" w14:textId="77777777" w:rsidR="00712939" w:rsidRPr="00E637C9" w:rsidRDefault="00831C4D"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94565" w14:textId="77777777" w:rsidR="00712939" w:rsidRPr="00E637C9" w:rsidRDefault="00712939" w:rsidP="00712939">
      <w:pPr>
        <w:pStyle w:val="ProductList-Body"/>
      </w:pPr>
      <w:r>
        <w:rPr>
          <w:b/>
          <w:color w:val="00188F"/>
        </w:rPr>
        <w:t>Avoir Service</w:t>
      </w:r>
      <w:r>
        <w:t> </w:t>
      </w:r>
      <w:r w:rsidRPr="005C3E3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31262D1" w14:textId="77777777" w:rsidTr="00183F48">
        <w:trPr>
          <w:tblHeader/>
        </w:trPr>
        <w:tc>
          <w:tcPr>
            <w:tcW w:w="5400" w:type="dxa"/>
            <w:shd w:val="clear" w:color="auto" w:fill="0072C6"/>
          </w:tcPr>
          <w:p w14:paraId="6B17E717"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094E6D"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560991C" w14:textId="77777777" w:rsidTr="00183F48">
        <w:tc>
          <w:tcPr>
            <w:tcW w:w="5400" w:type="dxa"/>
          </w:tcPr>
          <w:p w14:paraId="2365E71C" w14:textId="77777777" w:rsidR="00712939" w:rsidRPr="0076238C" w:rsidRDefault="00712939" w:rsidP="00712939">
            <w:pPr>
              <w:pStyle w:val="ProductList-OfferingBody"/>
              <w:jc w:val="center"/>
            </w:pPr>
            <w:r>
              <w:t>&lt; 99,9 %</w:t>
            </w:r>
          </w:p>
        </w:tc>
        <w:tc>
          <w:tcPr>
            <w:tcW w:w="5400" w:type="dxa"/>
          </w:tcPr>
          <w:p w14:paraId="175FE854" w14:textId="77777777" w:rsidR="00712939" w:rsidRPr="0076238C" w:rsidRDefault="00712939" w:rsidP="00712939">
            <w:pPr>
              <w:pStyle w:val="ProductList-OfferingBody"/>
              <w:jc w:val="center"/>
            </w:pPr>
            <w:r>
              <w:t>10 %</w:t>
            </w:r>
          </w:p>
        </w:tc>
      </w:tr>
      <w:tr w:rsidR="00712939" w:rsidRPr="009D0B2F" w14:paraId="68CA48D2" w14:textId="77777777" w:rsidTr="00183F48">
        <w:tc>
          <w:tcPr>
            <w:tcW w:w="5400" w:type="dxa"/>
          </w:tcPr>
          <w:p w14:paraId="75DEA2A8" w14:textId="77777777" w:rsidR="00712939" w:rsidRPr="0076238C" w:rsidRDefault="00712939" w:rsidP="00712939">
            <w:pPr>
              <w:pStyle w:val="ProductList-OfferingBody"/>
              <w:jc w:val="center"/>
            </w:pPr>
            <w:r>
              <w:t>&lt; 99 %</w:t>
            </w:r>
          </w:p>
        </w:tc>
        <w:tc>
          <w:tcPr>
            <w:tcW w:w="5400" w:type="dxa"/>
          </w:tcPr>
          <w:p w14:paraId="7912FEEA" w14:textId="77777777" w:rsidR="00712939" w:rsidRPr="0076238C" w:rsidRDefault="00712939" w:rsidP="00712939">
            <w:pPr>
              <w:pStyle w:val="ProductList-OfferingBody"/>
              <w:jc w:val="center"/>
            </w:pPr>
            <w:r>
              <w:t>25 %</w:t>
            </w:r>
          </w:p>
        </w:tc>
      </w:tr>
    </w:tbl>
    <w:p w14:paraId="33589D32" w14:textId="77777777" w:rsidR="00712939" w:rsidRPr="00E637C9" w:rsidRDefault="00712939" w:rsidP="00712939">
      <w:pPr>
        <w:pStyle w:val="ProductList-Body"/>
      </w:pPr>
    </w:p>
    <w:p w14:paraId="69935922" w14:textId="77777777" w:rsidR="00712939" w:rsidRPr="00E637C9" w:rsidRDefault="00712939" w:rsidP="00712939">
      <w:pPr>
        <w:pStyle w:val="ProductList-Body"/>
      </w:pPr>
      <w:r>
        <w:rPr>
          <w:b/>
          <w:color w:val="00188F"/>
        </w:rPr>
        <w:t>Exceptions aux Niveaux de Service</w:t>
      </w:r>
      <w:r>
        <w:t> </w:t>
      </w:r>
      <w:r w:rsidRPr="008471AB">
        <w:rPr>
          <w:b/>
          <w:color w:val="00188F"/>
        </w:rPr>
        <w:t xml:space="preserve">: </w:t>
      </w:r>
      <w:r>
        <w:t>les Niveaux de Service et Avoirs Service s’appliquent à votre utilisation des éditions De Base et Standard des Concentrateurs de Notification. L’édition Gratuit des Concentrateurs de Notification n’est pas couverte par le présent SLA.</w:t>
      </w:r>
    </w:p>
    <w:bookmarkStart w:id="160" w:name="_Toc425256445"/>
    <w:p w14:paraId="54CF629D"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33070524" w14:textId="77777777" w:rsidR="00712939" w:rsidRPr="00E637C9" w:rsidRDefault="00712939" w:rsidP="00712939">
      <w:pPr>
        <w:pStyle w:val="ProductList-Offering2Heading"/>
        <w:tabs>
          <w:tab w:val="clear" w:pos="360"/>
          <w:tab w:val="clear" w:pos="720"/>
          <w:tab w:val="clear" w:pos="1080"/>
        </w:tabs>
        <w:outlineLvl w:val="2"/>
      </w:pPr>
      <w:bookmarkStart w:id="161" w:name="_Toc485560330"/>
      <w:r>
        <w:t>Service Service-Bus - Files d’Attente et Rubriques</w:t>
      </w:r>
      <w:bookmarkEnd w:id="160"/>
      <w:bookmarkEnd w:id="161"/>
    </w:p>
    <w:p w14:paraId="2F5D0355" w14:textId="77777777" w:rsidR="00712939" w:rsidRPr="00E637C9" w:rsidRDefault="00712939" w:rsidP="00712939">
      <w:pPr>
        <w:pStyle w:val="ProductList-Body"/>
      </w:pPr>
      <w:r>
        <w:rPr>
          <w:b/>
          <w:color w:val="00188F"/>
        </w:rPr>
        <w:t>Définitions Supplémentaires</w:t>
      </w:r>
      <w:r>
        <w:t> </w:t>
      </w:r>
      <w:r w:rsidRPr="00C10E94">
        <w:rPr>
          <w:b/>
          <w:color w:val="00188F"/>
        </w:rPr>
        <w:t>:</w:t>
      </w:r>
    </w:p>
    <w:p w14:paraId="1E5591C6"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une File d’Attente ou une Rubrique donnée a été déployée dans Microsoft Azure au cours d’un mois de facturation.</w:t>
      </w:r>
    </w:p>
    <w:p w14:paraId="53C60DC1"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Files d’Attente et Rubriques que vous déployez au cours d’un mois de facturation d’un abonnement Microsoft Azure donné.</w:t>
      </w:r>
    </w:p>
    <w:p w14:paraId="700A811F" w14:textId="77777777" w:rsidR="00712939" w:rsidRPr="00E637C9" w:rsidRDefault="00712939" w:rsidP="00712939">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5E08848F" w14:textId="77777777" w:rsidR="00712939" w:rsidRPr="00E637C9" w:rsidRDefault="00712939" w:rsidP="00712939">
      <w:pPr>
        <w:pStyle w:val="ProductList-Body"/>
      </w:pPr>
    </w:p>
    <w:p w14:paraId="07D25D5C" w14:textId="77777777" w:rsidR="00712939" w:rsidRPr="00E637C9" w:rsidRDefault="00712939" w:rsidP="00712939">
      <w:pPr>
        <w:pStyle w:val="ProductList-Body"/>
      </w:pPr>
      <w:r>
        <w:rPr>
          <w:b/>
          <w:color w:val="00188F"/>
        </w:rPr>
        <w:t>Temps d’Indisponibilité</w:t>
      </w:r>
      <w:r>
        <w:t> </w:t>
      </w:r>
      <w:r w:rsidRPr="00A86F7F">
        <w:rPr>
          <w:b/>
          <w:color w:val="00188F"/>
        </w:rPr>
        <w:t xml:space="preserve">: </w:t>
      </w:r>
      <w:r>
        <w:t>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C544C1E" w14:textId="77777777" w:rsidR="00712939" w:rsidRPr="00E637C9" w:rsidRDefault="00712939" w:rsidP="00712939">
      <w:pPr>
        <w:pStyle w:val="ProductList-Body"/>
      </w:pPr>
    </w:p>
    <w:p w14:paraId="38F8EF7E" w14:textId="4E9427ED" w:rsidR="00712939" w:rsidRDefault="00712939" w:rsidP="00712939">
      <w:pPr>
        <w:pStyle w:val="ProductList-Body"/>
      </w:pPr>
      <w:r>
        <w:rPr>
          <w:b/>
          <w:color w:val="00188F"/>
        </w:rPr>
        <w:t>Pourcentage de Temps de Disponibilité Mensuel</w:t>
      </w:r>
      <w:r>
        <w:t> </w:t>
      </w:r>
      <w:r w:rsidRPr="00CB1CA6">
        <w:rPr>
          <w:b/>
          <w:color w:val="00188F"/>
        </w:rPr>
        <w:t xml:space="preserve">: </w:t>
      </w:r>
      <w:r>
        <w:t>le Pourcentage de Temps de Disponibilité Mensuel est calculé à l’aide de la formule suivante :</w:t>
      </w:r>
    </w:p>
    <w:p w14:paraId="24CC8A83" w14:textId="77777777" w:rsidR="00D146FB" w:rsidRPr="00E637C9" w:rsidRDefault="00D146FB" w:rsidP="00712939">
      <w:pPr>
        <w:pStyle w:val="ProductList-Body"/>
      </w:pPr>
    </w:p>
    <w:p w14:paraId="41089163" w14:textId="77777777" w:rsidR="00712939" w:rsidRPr="00E637C9" w:rsidRDefault="00831C4D"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BE49ED" w14:textId="77777777" w:rsidR="00712939" w:rsidRPr="00E637C9" w:rsidRDefault="00712939" w:rsidP="00BE3517">
      <w:pPr>
        <w:pStyle w:val="ProductList-Body"/>
        <w:keepNext/>
      </w:pPr>
      <w:r>
        <w:rPr>
          <w:b/>
          <w:color w:val="00188F"/>
        </w:rPr>
        <w:t>Avoir Service</w:t>
      </w:r>
      <w:r>
        <w:t> </w:t>
      </w:r>
      <w:r w:rsidRPr="001068D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9111406" w14:textId="77777777" w:rsidTr="00183F48">
        <w:trPr>
          <w:tblHeader/>
        </w:trPr>
        <w:tc>
          <w:tcPr>
            <w:tcW w:w="5400" w:type="dxa"/>
            <w:shd w:val="clear" w:color="auto" w:fill="0072C6"/>
          </w:tcPr>
          <w:p w14:paraId="1F26BD1A"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31442C"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AB0B85E" w14:textId="77777777" w:rsidTr="00183F48">
        <w:tc>
          <w:tcPr>
            <w:tcW w:w="5400" w:type="dxa"/>
          </w:tcPr>
          <w:p w14:paraId="1F3A300B" w14:textId="77777777" w:rsidR="00712939" w:rsidRPr="0076238C" w:rsidRDefault="00712939" w:rsidP="00712939">
            <w:pPr>
              <w:pStyle w:val="ProductList-OfferingBody"/>
              <w:jc w:val="center"/>
            </w:pPr>
            <w:r>
              <w:t>&lt; 99,9 %</w:t>
            </w:r>
          </w:p>
        </w:tc>
        <w:tc>
          <w:tcPr>
            <w:tcW w:w="5400" w:type="dxa"/>
          </w:tcPr>
          <w:p w14:paraId="1651C9A0" w14:textId="77777777" w:rsidR="00712939" w:rsidRPr="0076238C" w:rsidRDefault="00712939" w:rsidP="00712939">
            <w:pPr>
              <w:pStyle w:val="ProductList-OfferingBody"/>
              <w:jc w:val="center"/>
            </w:pPr>
            <w:r>
              <w:t>10 %</w:t>
            </w:r>
          </w:p>
        </w:tc>
      </w:tr>
      <w:tr w:rsidR="00712939" w:rsidRPr="009D0B2F" w14:paraId="120B2839" w14:textId="77777777" w:rsidTr="00183F48">
        <w:tc>
          <w:tcPr>
            <w:tcW w:w="5400" w:type="dxa"/>
          </w:tcPr>
          <w:p w14:paraId="489DE5A9" w14:textId="77777777" w:rsidR="00712939" w:rsidRPr="0076238C" w:rsidRDefault="00712939" w:rsidP="00712939">
            <w:pPr>
              <w:pStyle w:val="ProductList-OfferingBody"/>
              <w:jc w:val="center"/>
            </w:pPr>
            <w:r>
              <w:t>&lt; 99 %</w:t>
            </w:r>
          </w:p>
        </w:tc>
        <w:tc>
          <w:tcPr>
            <w:tcW w:w="5400" w:type="dxa"/>
          </w:tcPr>
          <w:p w14:paraId="6C80535E" w14:textId="77777777" w:rsidR="00712939" w:rsidRPr="0076238C" w:rsidRDefault="00712939" w:rsidP="00712939">
            <w:pPr>
              <w:pStyle w:val="ProductList-OfferingBody"/>
              <w:jc w:val="center"/>
            </w:pPr>
            <w:r>
              <w:t>25 %</w:t>
            </w:r>
          </w:p>
        </w:tc>
      </w:tr>
    </w:tbl>
    <w:bookmarkStart w:id="162" w:name="_Toc425256446"/>
    <w:p w14:paraId="5112DBE9"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5B8B653D" w14:textId="77777777" w:rsidR="00712939" w:rsidRPr="00E637C9" w:rsidRDefault="00712939" w:rsidP="00712939">
      <w:pPr>
        <w:pStyle w:val="ProductList-Offering2Heading"/>
        <w:tabs>
          <w:tab w:val="clear" w:pos="360"/>
          <w:tab w:val="clear" w:pos="720"/>
          <w:tab w:val="clear" w:pos="1080"/>
        </w:tabs>
        <w:outlineLvl w:val="2"/>
      </w:pPr>
      <w:bookmarkStart w:id="163" w:name="_Toc485560331"/>
      <w:r>
        <w:t>Service Service-Bus – Relais</w:t>
      </w:r>
      <w:bookmarkEnd w:id="162"/>
      <w:bookmarkEnd w:id="163"/>
    </w:p>
    <w:p w14:paraId="0DB7CF12" w14:textId="77777777" w:rsidR="00712939" w:rsidRPr="00E637C9" w:rsidRDefault="00712939" w:rsidP="00712939">
      <w:pPr>
        <w:pStyle w:val="ProductList-Body"/>
      </w:pPr>
      <w:r>
        <w:rPr>
          <w:b/>
          <w:color w:val="00188F"/>
        </w:rPr>
        <w:t>Définitions Supplémentaires</w:t>
      </w:r>
      <w:r>
        <w:t> </w:t>
      </w:r>
      <w:r w:rsidRPr="00720B2E">
        <w:rPr>
          <w:b/>
          <w:color w:val="00188F"/>
        </w:rPr>
        <w:t>:</w:t>
      </w:r>
    </w:p>
    <w:p w14:paraId="5F8FAD52"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Relais donné a été déployé dans Microsoft Azure au cours d’un mois de facturation.</w:t>
      </w:r>
    </w:p>
    <w:p w14:paraId="25F8FD14"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Relais que vous déployez au cours d’un mois de facturation d’un abonnement Microsoft Azure donné.</w:t>
      </w:r>
    </w:p>
    <w:p w14:paraId="5C11BD62" w14:textId="77777777" w:rsidR="00712939" w:rsidRPr="00E637C9" w:rsidRDefault="00712939" w:rsidP="00712939">
      <w:pPr>
        <w:pStyle w:val="ProductList-Body"/>
      </w:pPr>
    </w:p>
    <w:p w14:paraId="2F9B3FA1" w14:textId="77777777" w:rsidR="00712939" w:rsidRPr="00E637C9" w:rsidRDefault="00712939" w:rsidP="00712939">
      <w:pPr>
        <w:pStyle w:val="ProductList-Body"/>
      </w:pPr>
      <w:r>
        <w:rPr>
          <w:b/>
          <w:color w:val="00188F"/>
        </w:rPr>
        <w:t>Temps d’Indisponibilité</w:t>
      </w:r>
      <w:r>
        <w:t> </w:t>
      </w:r>
      <w:r w:rsidRPr="00720B2E">
        <w:rPr>
          <w:b/>
          <w:color w:val="00188F"/>
        </w:rPr>
        <w:t xml:space="preserve">: </w:t>
      </w:r>
      <w:r>
        <w:t>désigne le nombre de minutes, parmi les Minutes de Déploiement, cumulées pour l’ensemble des Relais que vous déployez au titre d’un abonnement Microsoft Azure donné pendant lesquelles un Relais n’est pas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71E4D3F5" w14:textId="77777777" w:rsidR="00712939" w:rsidRPr="00E637C9" w:rsidRDefault="00712939" w:rsidP="00712939">
      <w:pPr>
        <w:pStyle w:val="ProductList-Body"/>
      </w:pPr>
    </w:p>
    <w:p w14:paraId="72A4615A" w14:textId="77777777" w:rsidR="00712939" w:rsidRPr="00E637C9" w:rsidRDefault="00712939" w:rsidP="00712939">
      <w:pPr>
        <w:pStyle w:val="ProductList-Body"/>
      </w:pPr>
      <w:r>
        <w:rPr>
          <w:b/>
          <w:color w:val="00188F"/>
        </w:rPr>
        <w:t>Pourcentage de Temps de Disponibilité Mensuel</w:t>
      </w:r>
      <w:r>
        <w:t> </w:t>
      </w:r>
      <w:r w:rsidRPr="00720B2E">
        <w:rPr>
          <w:b/>
          <w:color w:val="00188F"/>
        </w:rPr>
        <w:t xml:space="preserve">: </w:t>
      </w:r>
      <w:r>
        <w:t>le Pourcentage de Temps de Disponibilité Mensuel est calculé à l’aide de la formule suivante :</w:t>
      </w:r>
    </w:p>
    <w:p w14:paraId="2737A392" w14:textId="77777777" w:rsidR="00712939" w:rsidRPr="00E637C9" w:rsidRDefault="00712939" w:rsidP="00712939">
      <w:pPr>
        <w:pStyle w:val="ProductList-Body"/>
      </w:pPr>
    </w:p>
    <w:p w14:paraId="1C8AE4D8" w14:textId="77777777" w:rsidR="00712939" w:rsidRPr="00E637C9" w:rsidRDefault="00831C4D"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79ECEA" w14:textId="77777777" w:rsidR="00712939" w:rsidRPr="00E637C9" w:rsidRDefault="00712939" w:rsidP="00712939">
      <w:pPr>
        <w:pStyle w:val="ProductList-Body"/>
      </w:pPr>
      <w:r>
        <w:rPr>
          <w:b/>
          <w:color w:val="00188F"/>
        </w:rPr>
        <w:t>Avoir Service</w:t>
      </w:r>
      <w:r>
        <w:t> </w:t>
      </w:r>
      <w:r w:rsidRPr="007C72E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1862EC30" w14:textId="77777777" w:rsidTr="00183F48">
        <w:trPr>
          <w:tblHeader/>
        </w:trPr>
        <w:tc>
          <w:tcPr>
            <w:tcW w:w="5400" w:type="dxa"/>
            <w:shd w:val="clear" w:color="auto" w:fill="0072C6"/>
          </w:tcPr>
          <w:p w14:paraId="3B829A8F"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C7039B7"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6D2EB3F" w14:textId="77777777" w:rsidTr="00183F48">
        <w:tc>
          <w:tcPr>
            <w:tcW w:w="5400" w:type="dxa"/>
          </w:tcPr>
          <w:p w14:paraId="260BA496" w14:textId="77777777" w:rsidR="00712939" w:rsidRPr="0076238C" w:rsidRDefault="00712939" w:rsidP="00712939">
            <w:pPr>
              <w:pStyle w:val="ProductList-OfferingBody"/>
              <w:jc w:val="center"/>
            </w:pPr>
            <w:r>
              <w:t>&lt; 99,9 %</w:t>
            </w:r>
          </w:p>
        </w:tc>
        <w:tc>
          <w:tcPr>
            <w:tcW w:w="5400" w:type="dxa"/>
          </w:tcPr>
          <w:p w14:paraId="27B5DC58" w14:textId="77777777" w:rsidR="00712939" w:rsidRPr="0076238C" w:rsidRDefault="00712939" w:rsidP="00712939">
            <w:pPr>
              <w:pStyle w:val="ProductList-OfferingBody"/>
              <w:jc w:val="center"/>
            </w:pPr>
            <w:r>
              <w:t>10 %</w:t>
            </w:r>
          </w:p>
        </w:tc>
      </w:tr>
      <w:tr w:rsidR="00712939" w:rsidRPr="009D0B2F" w14:paraId="44EA940E" w14:textId="77777777" w:rsidTr="00183F48">
        <w:tc>
          <w:tcPr>
            <w:tcW w:w="5400" w:type="dxa"/>
          </w:tcPr>
          <w:p w14:paraId="64978A1B" w14:textId="77777777" w:rsidR="00712939" w:rsidRPr="0076238C" w:rsidRDefault="00712939" w:rsidP="00712939">
            <w:pPr>
              <w:pStyle w:val="ProductList-OfferingBody"/>
              <w:jc w:val="center"/>
            </w:pPr>
            <w:r>
              <w:t>&lt; 99 %</w:t>
            </w:r>
          </w:p>
        </w:tc>
        <w:tc>
          <w:tcPr>
            <w:tcW w:w="5400" w:type="dxa"/>
          </w:tcPr>
          <w:p w14:paraId="249A0CD2" w14:textId="77777777" w:rsidR="00712939" w:rsidRPr="0076238C" w:rsidRDefault="00712939" w:rsidP="00712939">
            <w:pPr>
              <w:pStyle w:val="ProductList-OfferingBody"/>
              <w:jc w:val="center"/>
            </w:pPr>
            <w:r>
              <w:t>25 %</w:t>
            </w:r>
          </w:p>
        </w:tc>
      </w:tr>
    </w:tbl>
    <w:p w14:paraId="763EA6AA" w14:textId="77777777" w:rsidR="00712939" w:rsidRPr="00E637C9"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60AF497E" w14:textId="77777777" w:rsidR="007A3D3A" w:rsidRPr="00944E55" w:rsidRDefault="007A3D3A" w:rsidP="007A3D3A">
      <w:pPr>
        <w:pStyle w:val="ProductList-Offering2Heading"/>
        <w:tabs>
          <w:tab w:val="clear" w:pos="360"/>
          <w:tab w:val="clear" w:pos="720"/>
          <w:tab w:val="clear" w:pos="1080"/>
        </w:tabs>
        <w:outlineLvl w:val="2"/>
      </w:pPr>
      <w:bookmarkStart w:id="164" w:name="_Toc454545907"/>
      <w:bookmarkStart w:id="165" w:name="_Toc453915871"/>
      <w:bookmarkStart w:id="166" w:name="_Toc485560332"/>
      <w:bookmarkStart w:id="167" w:name="SQLDatabaseService_BasicStandardPremium"/>
      <w:bookmarkStart w:id="168" w:name="_Toc412532210"/>
      <w:bookmarkStart w:id="169" w:name="_Toc453915873"/>
      <w:bookmarkStart w:id="170" w:name="StorageService"/>
      <w:r>
        <w:t>Base de Données de l’Entrepôt de Données SQL</w:t>
      </w:r>
      <w:bookmarkEnd w:id="164"/>
      <w:bookmarkEnd w:id="165"/>
      <w:bookmarkEnd w:id="166"/>
    </w:p>
    <w:p w14:paraId="3FA348A1" w14:textId="77777777" w:rsidR="007A3D3A" w:rsidRPr="00944E55" w:rsidRDefault="007A3D3A" w:rsidP="007A3D3A">
      <w:pPr>
        <w:pStyle w:val="ProductList-Body"/>
      </w:pPr>
      <w:r>
        <w:rPr>
          <w:b/>
          <w:color w:val="00188F"/>
        </w:rPr>
        <w:t>Définitions Supplémentaires</w:t>
      </w:r>
      <w:r>
        <w:t> </w:t>
      </w:r>
      <w:r w:rsidRPr="000A48D0">
        <w:rPr>
          <w:b/>
        </w:rPr>
        <w:t>:</w:t>
      </w:r>
    </w:p>
    <w:p w14:paraId="76262ADE" w14:textId="77777777" w:rsidR="007A3D3A" w:rsidRPr="00944E55" w:rsidRDefault="007A3D3A" w:rsidP="007A3D3A">
      <w:pPr>
        <w:pStyle w:val="ProductList-Body"/>
        <w:spacing w:after="40"/>
      </w:pPr>
      <w:r>
        <w:t>« </w:t>
      </w:r>
      <w:r>
        <w:rPr>
          <w:b/>
          <w:color w:val="00188F"/>
        </w:rPr>
        <w:t>Base de Données</w:t>
      </w:r>
      <w:r>
        <w:t> » désigne une Base de Données de l’Entrepôt de Données SQL.</w:t>
      </w:r>
    </w:p>
    <w:p w14:paraId="31477372" w14:textId="77777777" w:rsidR="007A3D3A" w:rsidRPr="00944E55" w:rsidRDefault="007A3D3A" w:rsidP="007A3D3A">
      <w:pPr>
        <w:pStyle w:val="ProductList-Body"/>
      </w:pPr>
      <w:r>
        <w:t>« </w:t>
      </w:r>
      <w:r>
        <w:rPr>
          <w:b/>
          <w:color w:val="00188F"/>
        </w:rPr>
        <w:t>Minutes Disponibles Maximum</w:t>
      </w:r>
      <w:r>
        <w:t> » correspond au nombre total de minutes pendant lesquelles une Base de Données spécifique a été déployée dans Microsoft Azure pour un abonnement Microsoft Azure donné au cours d’un mois de facturation.</w:t>
      </w:r>
    </w:p>
    <w:p w14:paraId="1D24AC5D" w14:textId="77777777" w:rsidR="007A3D3A" w:rsidRPr="00944E55" w:rsidRDefault="007A3D3A" w:rsidP="007A3D3A">
      <w:pPr>
        <w:pStyle w:val="ProductList-Body"/>
      </w:pPr>
      <w:r>
        <w:t>« </w:t>
      </w:r>
      <w:r>
        <w:rPr>
          <w:b/>
          <w:color w:val="00188F"/>
        </w:rPr>
        <w:t>Opérations du Client</w:t>
      </w:r>
      <w:r>
        <w:t> » désigne l’ensemble des opérations documentées prises en charge par SQL Data Warehouse.</w:t>
      </w:r>
    </w:p>
    <w:p w14:paraId="22F53E5C" w14:textId="77777777" w:rsidR="007A3D3A" w:rsidRPr="00944E55" w:rsidRDefault="007A3D3A" w:rsidP="007A3D3A">
      <w:pPr>
        <w:pStyle w:val="ProductList-Body"/>
      </w:pPr>
    </w:p>
    <w:p w14:paraId="35660958" w14:textId="77777777" w:rsidR="007A3D3A" w:rsidRPr="00944E55" w:rsidRDefault="007A3D3A" w:rsidP="007A3D3A">
      <w:pPr>
        <w:pStyle w:val="ProductList-Body"/>
      </w:pPr>
      <w:r>
        <w:rPr>
          <w:b/>
          <w:color w:val="00188F"/>
        </w:rPr>
        <w:t>Temps d’Indisponibilité</w:t>
      </w:r>
      <w:r>
        <w:t> </w:t>
      </w:r>
      <w:r w:rsidRPr="00A254D4">
        <w:rPr>
          <w:b/>
        </w:rPr>
        <w:t>:</w:t>
      </w:r>
      <w:r>
        <w:t xml:space="preserve"> nombre total de minutes cumulées au cours d’un mois de facturation au titre d’un abonnement Microsoft Azure donné, pendant lesquelles une Base de Données n’est pas disponible. Une minute est comptabilisée dans le Temps d’Indisponibilité d’une Base de Données si plus de 1 % des Opérations du Client au cours de cette minute renvoient un Code d’Erreur.</w:t>
      </w:r>
    </w:p>
    <w:p w14:paraId="2681381B" w14:textId="77777777" w:rsidR="007A3D3A" w:rsidRPr="00944E55" w:rsidRDefault="007A3D3A" w:rsidP="007A3D3A">
      <w:pPr>
        <w:pStyle w:val="ProductList-Body"/>
      </w:pPr>
    </w:p>
    <w:p w14:paraId="4652340F" w14:textId="77777777" w:rsidR="007A3D3A" w:rsidRPr="00944E55" w:rsidRDefault="007A3D3A" w:rsidP="007A3D3A">
      <w:pPr>
        <w:pStyle w:val="ProductList-Body"/>
      </w:pPr>
      <w:r>
        <w:rPr>
          <w:b/>
          <w:color w:val="00188F"/>
        </w:rPr>
        <w:t>Pourcentage de Temps de Disponibilité Mensuel</w:t>
      </w:r>
      <w:r>
        <w:t> </w:t>
      </w:r>
      <w:r w:rsidRPr="00A254D4">
        <w:rPr>
          <w:b/>
        </w:rPr>
        <w:t>:</w:t>
      </w:r>
      <w:r>
        <w:t xml:space="preserve"> Le Pourcentage de Temps de Disponibilité Mensuel est calculé à l’aide de la formule suivante :</w:t>
      </w:r>
    </w:p>
    <w:p w14:paraId="5AA3EB87" w14:textId="77777777" w:rsidR="007A3D3A" w:rsidRPr="00944E55" w:rsidRDefault="007A3D3A" w:rsidP="007A3D3A">
      <w:pPr>
        <w:pStyle w:val="ProductList-Body"/>
      </w:pPr>
    </w:p>
    <w:p w14:paraId="5D8F9034" w14:textId="77777777" w:rsidR="007A3D3A" w:rsidRPr="004F5F1B" w:rsidRDefault="00831C4D" w:rsidP="007A3D3A">
      <w:pPr>
        <w:pStyle w:val="ListParagraph"/>
        <w:rPr>
          <w:rFonts w:ascii="Cambria Math" w:hAnsi="Cambria Math" w:cs="Tahoma"/>
          <w:i/>
          <w:sz w:val="12"/>
          <w:szCs w:val="12"/>
          <w:lang w:val="en-US" w:eastAsia="en-US" w:bidi="ar-SA"/>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05E3" w14:textId="77777777" w:rsidR="007A3D3A" w:rsidRPr="00944E55" w:rsidRDefault="007A3D3A" w:rsidP="00164380">
      <w:pPr>
        <w:pStyle w:val="ProductList-Body"/>
        <w:keepNext/>
      </w:pPr>
      <w:r>
        <w:rPr>
          <w:b/>
          <w:color w:val="00188F"/>
        </w:rPr>
        <w:t xml:space="preserve">Avoir </w:t>
      </w:r>
      <w:r w:rsidRPr="00416B61">
        <w:rPr>
          <w:b/>
          <w:color w:val="00188F"/>
        </w:rPr>
        <w:t>Service</w:t>
      </w:r>
      <w:r w:rsidRPr="00416B61">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20CFD9B0" w14:textId="77777777" w:rsidTr="007B4942">
        <w:trPr>
          <w:tblHeader/>
        </w:trPr>
        <w:tc>
          <w:tcPr>
            <w:tcW w:w="5400" w:type="dxa"/>
            <w:shd w:val="clear" w:color="auto" w:fill="0072C6"/>
          </w:tcPr>
          <w:p w14:paraId="679ABDFD"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777BA9"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439CC1E1" w14:textId="77777777" w:rsidTr="007B4942">
        <w:tc>
          <w:tcPr>
            <w:tcW w:w="5400" w:type="dxa"/>
          </w:tcPr>
          <w:p w14:paraId="60DEFFDD" w14:textId="77777777" w:rsidR="007A3D3A" w:rsidRPr="0076238C" w:rsidRDefault="007A3D3A" w:rsidP="007B4942">
            <w:pPr>
              <w:pStyle w:val="ProductList-OfferingBody"/>
              <w:jc w:val="center"/>
            </w:pPr>
            <w:r>
              <w:t>&lt; 99,9 %</w:t>
            </w:r>
          </w:p>
        </w:tc>
        <w:tc>
          <w:tcPr>
            <w:tcW w:w="5400" w:type="dxa"/>
          </w:tcPr>
          <w:p w14:paraId="660AB3B3" w14:textId="77777777" w:rsidR="007A3D3A" w:rsidRPr="0076238C" w:rsidRDefault="007A3D3A" w:rsidP="007B4942">
            <w:pPr>
              <w:pStyle w:val="ProductList-OfferingBody"/>
              <w:jc w:val="center"/>
            </w:pPr>
            <w:r>
              <w:t>10 %</w:t>
            </w:r>
          </w:p>
        </w:tc>
      </w:tr>
      <w:tr w:rsidR="007A3D3A" w:rsidRPr="009D0B2F" w14:paraId="257AC4DB" w14:textId="77777777" w:rsidTr="007B4942">
        <w:tc>
          <w:tcPr>
            <w:tcW w:w="5400" w:type="dxa"/>
          </w:tcPr>
          <w:p w14:paraId="6FC6A522" w14:textId="77777777" w:rsidR="007A3D3A" w:rsidRPr="0076238C" w:rsidRDefault="007A3D3A" w:rsidP="007B4942">
            <w:pPr>
              <w:pStyle w:val="ProductList-OfferingBody"/>
              <w:jc w:val="center"/>
            </w:pPr>
            <w:r>
              <w:t>&lt; 99 %</w:t>
            </w:r>
          </w:p>
        </w:tc>
        <w:tc>
          <w:tcPr>
            <w:tcW w:w="5400" w:type="dxa"/>
          </w:tcPr>
          <w:p w14:paraId="32BA05BC" w14:textId="77777777" w:rsidR="007A3D3A" w:rsidRPr="0076238C" w:rsidRDefault="007A3D3A" w:rsidP="007B4942">
            <w:pPr>
              <w:pStyle w:val="ProductList-OfferingBody"/>
              <w:jc w:val="center"/>
            </w:pPr>
            <w:r>
              <w:t>25 %</w:t>
            </w:r>
          </w:p>
        </w:tc>
      </w:tr>
    </w:tbl>
    <w:p w14:paraId="71DECAF1" w14:textId="77777777" w:rsidR="007A3D3A" w:rsidRPr="00944E55"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0B1C6109" w14:textId="77777777" w:rsidR="007A3D3A" w:rsidRPr="00944E55" w:rsidRDefault="007A3D3A" w:rsidP="007A3D3A">
      <w:pPr>
        <w:pStyle w:val="ProductList-Offering2Heading"/>
        <w:tabs>
          <w:tab w:val="clear" w:pos="360"/>
          <w:tab w:val="clear" w:pos="720"/>
          <w:tab w:val="clear" w:pos="1080"/>
        </w:tabs>
        <w:outlineLvl w:val="2"/>
      </w:pPr>
      <w:bookmarkStart w:id="171" w:name="_Toc454545908"/>
      <w:bookmarkStart w:id="172" w:name="_Toc453915872"/>
      <w:bookmarkStart w:id="173" w:name="_Toc485560333"/>
      <w:r>
        <w:t>Service de Base de Données SQL (éditions De Base, Standard et Premium)</w:t>
      </w:r>
      <w:bookmarkEnd w:id="171"/>
      <w:bookmarkEnd w:id="172"/>
      <w:bookmarkEnd w:id="173"/>
    </w:p>
    <w:bookmarkEnd w:id="167"/>
    <w:p w14:paraId="5AC355E2" w14:textId="77777777" w:rsidR="007A3D3A" w:rsidRPr="00944E55" w:rsidRDefault="007A3D3A" w:rsidP="007A3D3A">
      <w:pPr>
        <w:pStyle w:val="ProductList-Body"/>
      </w:pPr>
      <w:r>
        <w:rPr>
          <w:b/>
          <w:color w:val="00188F"/>
        </w:rPr>
        <w:t>Définitions Supplémentaires</w:t>
      </w:r>
      <w:r>
        <w:t> </w:t>
      </w:r>
      <w:r w:rsidRPr="004948B4">
        <w:rPr>
          <w:b/>
        </w:rPr>
        <w:t>:</w:t>
      </w:r>
    </w:p>
    <w:p w14:paraId="12C2A11C" w14:textId="77777777" w:rsidR="007A3D3A" w:rsidRPr="00944E55" w:rsidRDefault="007A3D3A" w:rsidP="007A3D3A">
      <w:pPr>
        <w:pStyle w:val="ProductList-Body"/>
        <w:spacing w:after="40"/>
      </w:pPr>
      <w:r>
        <w:t>« </w:t>
      </w:r>
      <w:r>
        <w:rPr>
          <w:b/>
          <w:color w:val="00188F"/>
        </w:rPr>
        <w:t>Base de Données</w:t>
      </w:r>
      <w:r>
        <w:t> » désigne une Base de Données SQL Microsoft Azure unique ou élastique de l’édition De Base, Standard ou Premium.</w:t>
      </w:r>
    </w:p>
    <w:p w14:paraId="4FAB7920" w14:textId="77777777" w:rsidR="007A3D3A" w:rsidRPr="00944E55" w:rsidRDefault="007A3D3A" w:rsidP="007A3D3A">
      <w:pPr>
        <w:pStyle w:val="ProductList-Body"/>
      </w:pPr>
      <w:r>
        <w:t>« </w:t>
      </w:r>
      <w:r>
        <w:rPr>
          <w:b/>
          <w:color w:val="00188F"/>
        </w:rPr>
        <w:t>Minutes Disponibles Maximum</w:t>
      </w:r>
      <w:r>
        <w:t> » correspond au nombre total de minutes pendant lesquelles une Base de Données a été déployée dans Microsoft Azure au cours d’un mois de facturation au titre d’un abonnement Microsoft Azure donné.</w:t>
      </w:r>
    </w:p>
    <w:p w14:paraId="0052A52F" w14:textId="77777777" w:rsidR="007A3D3A" w:rsidRPr="00944E55" w:rsidRDefault="007A3D3A" w:rsidP="007A3D3A">
      <w:pPr>
        <w:pStyle w:val="ProductList-Body"/>
      </w:pPr>
    </w:p>
    <w:p w14:paraId="7D97A668" w14:textId="77777777" w:rsidR="007A3D3A" w:rsidRPr="00944E55" w:rsidRDefault="007A3D3A" w:rsidP="007A3D3A">
      <w:pPr>
        <w:pStyle w:val="ProductList-Body"/>
      </w:pPr>
      <w:r>
        <w:rPr>
          <w:b/>
          <w:color w:val="00188F"/>
        </w:rPr>
        <w:t>Temps d’Indisponibilité</w:t>
      </w:r>
      <w:r>
        <w:t> </w:t>
      </w:r>
      <w:r w:rsidRPr="004948B4">
        <w:rPr>
          <w:b/>
        </w:rPr>
        <w:t>:</w:t>
      </w:r>
      <w:r>
        <w:t xml:space="preserve"> nombre total de minutes accumulées au cours d’un mois de facturation d’un abonnement Microsoft Azure donné pendant lesquelles une Base de Données spécifique n’est pas disponible. Une minute est comptabilisée dans le Temps d’Indisponibilité d’une Base de Données spécifique lorsque toutes les tentatives continues pour établir une connexion avec la Base de Données au cours de cette minute échouent.</w:t>
      </w:r>
    </w:p>
    <w:p w14:paraId="3DD7D5AD" w14:textId="77777777" w:rsidR="007A3D3A" w:rsidRPr="00944E55" w:rsidRDefault="007A3D3A" w:rsidP="007A3D3A">
      <w:pPr>
        <w:pStyle w:val="ProductList-Body"/>
      </w:pPr>
    </w:p>
    <w:p w14:paraId="1C2D134F" w14:textId="77777777" w:rsidR="007A3D3A" w:rsidRPr="00944E55" w:rsidRDefault="007A3D3A" w:rsidP="007A3D3A">
      <w:pPr>
        <w:pStyle w:val="ProductList-Body"/>
      </w:pPr>
      <w:r>
        <w:rPr>
          <w:b/>
          <w:color w:val="00188F"/>
        </w:rPr>
        <w:t>Pourcentage de Temps de Disponibilité Mensuel</w:t>
      </w:r>
      <w:r>
        <w:t> </w:t>
      </w:r>
      <w:r w:rsidRPr="004948B4">
        <w:rPr>
          <w:b/>
        </w:rPr>
        <w:t>:</w:t>
      </w:r>
      <w:r>
        <w:t xml:space="preserve"> Le Pourcentage de Temps de Disponibilité Mensuel est calculé à l’aide de la formule suivante :</w:t>
      </w:r>
    </w:p>
    <w:p w14:paraId="084A7FCA" w14:textId="77777777" w:rsidR="007A3D3A" w:rsidRPr="00944E55" w:rsidRDefault="007A3D3A" w:rsidP="007A3D3A">
      <w:pPr>
        <w:pStyle w:val="ProductList-Body"/>
      </w:pPr>
    </w:p>
    <w:p w14:paraId="2D1523CD" w14:textId="77777777" w:rsidR="007A3D3A" w:rsidRPr="00944E55" w:rsidRDefault="00831C4D" w:rsidP="007A3D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B4AE3" w14:textId="77777777" w:rsidR="007A3D3A" w:rsidRPr="00944E55" w:rsidRDefault="007A3D3A" w:rsidP="007A3D3A">
      <w:pPr>
        <w:pStyle w:val="ProductList-Body"/>
      </w:pPr>
      <w:r>
        <w:rPr>
          <w:b/>
          <w:color w:val="00188F"/>
        </w:rPr>
        <w:t>Avoir Service</w:t>
      </w:r>
      <w:r>
        <w:t> </w:t>
      </w:r>
      <w:r w:rsidRPr="00FE761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34DEBE6C" w14:textId="77777777" w:rsidTr="007B4942">
        <w:trPr>
          <w:tblHeader/>
        </w:trPr>
        <w:tc>
          <w:tcPr>
            <w:tcW w:w="5400" w:type="dxa"/>
            <w:shd w:val="clear" w:color="auto" w:fill="0072C6"/>
          </w:tcPr>
          <w:p w14:paraId="0F44B106"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947DC64"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4EC1F44D" w14:textId="77777777" w:rsidTr="007B4942">
        <w:tc>
          <w:tcPr>
            <w:tcW w:w="5400" w:type="dxa"/>
          </w:tcPr>
          <w:p w14:paraId="603C03C2" w14:textId="77777777" w:rsidR="007A3D3A" w:rsidRPr="0076238C" w:rsidRDefault="007A3D3A" w:rsidP="007B4942">
            <w:pPr>
              <w:pStyle w:val="ProductList-OfferingBody"/>
              <w:jc w:val="center"/>
            </w:pPr>
            <w:r>
              <w:t>&lt; 99,99 %</w:t>
            </w:r>
          </w:p>
        </w:tc>
        <w:tc>
          <w:tcPr>
            <w:tcW w:w="5400" w:type="dxa"/>
          </w:tcPr>
          <w:p w14:paraId="79691119" w14:textId="77777777" w:rsidR="007A3D3A" w:rsidRPr="0076238C" w:rsidRDefault="007A3D3A" w:rsidP="007B4942">
            <w:pPr>
              <w:pStyle w:val="ProductList-OfferingBody"/>
              <w:jc w:val="center"/>
            </w:pPr>
            <w:r>
              <w:t>10 %</w:t>
            </w:r>
          </w:p>
        </w:tc>
      </w:tr>
      <w:tr w:rsidR="007A3D3A" w:rsidRPr="009D0B2F" w14:paraId="4A2D3A81" w14:textId="77777777" w:rsidTr="007B4942">
        <w:tc>
          <w:tcPr>
            <w:tcW w:w="5400" w:type="dxa"/>
          </w:tcPr>
          <w:p w14:paraId="01C61082" w14:textId="77777777" w:rsidR="007A3D3A" w:rsidRPr="0076238C" w:rsidRDefault="007A3D3A" w:rsidP="007B4942">
            <w:pPr>
              <w:pStyle w:val="ProductList-OfferingBody"/>
              <w:jc w:val="center"/>
            </w:pPr>
            <w:r>
              <w:t>&lt; 99 %</w:t>
            </w:r>
          </w:p>
        </w:tc>
        <w:tc>
          <w:tcPr>
            <w:tcW w:w="5400" w:type="dxa"/>
          </w:tcPr>
          <w:p w14:paraId="2673F93C" w14:textId="77777777" w:rsidR="007A3D3A" w:rsidRPr="0076238C" w:rsidRDefault="007A3D3A" w:rsidP="007B4942">
            <w:pPr>
              <w:pStyle w:val="ProductList-OfferingBody"/>
              <w:jc w:val="center"/>
            </w:pPr>
            <w:r>
              <w:t>25 %</w:t>
            </w:r>
          </w:p>
        </w:tc>
      </w:tr>
    </w:tbl>
    <w:p w14:paraId="442A5130" w14:textId="77777777" w:rsidR="007A3D3A" w:rsidRPr="00944E55"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26796E9D" w14:textId="77777777" w:rsidR="007A3D3A" w:rsidRPr="00944E55" w:rsidRDefault="007A3D3A" w:rsidP="007A3D3A">
      <w:pPr>
        <w:pStyle w:val="ProductList-Offering2Heading"/>
        <w:tabs>
          <w:tab w:val="clear" w:pos="360"/>
          <w:tab w:val="clear" w:pos="720"/>
          <w:tab w:val="clear" w:pos="1080"/>
        </w:tabs>
        <w:outlineLvl w:val="2"/>
      </w:pPr>
      <w:bookmarkStart w:id="174" w:name="_Toc454545909"/>
      <w:bookmarkStart w:id="175" w:name="_Toc485560334"/>
      <w:r>
        <w:lastRenderedPageBreak/>
        <w:t>Service de Base de Données SQL (éditions Web et Business)</w:t>
      </w:r>
      <w:bookmarkEnd w:id="168"/>
      <w:bookmarkEnd w:id="174"/>
      <w:bookmarkEnd w:id="175"/>
    </w:p>
    <w:p w14:paraId="1B953E27" w14:textId="77777777" w:rsidR="007A3D3A" w:rsidRPr="00944E55" w:rsidRDefault="007A3D3A" w:rsidP="007A3D3A">
      <w:pPr>
        <w:pStyle w:val="ProductList-Body"/>
      </w:pPr>
      <w:r>
        <w:rPr>
          <w:b/>
          <w:color w:val="00188F"/>
        </w:rPr>
        <w:t>Définitions Supplémentaires</w:t>
      </w:r>
      <w:r>
        <w:t> </w:t>
      </w:r>
      <w:r w:rsidRPr="004948B4">
        <w:rPr>
          <w:b/>
        </w:rPr>
        <w:t>:</w:t>
      </w:r>
    </w:p>
    <w:p w14:paraId="477E0BB9" w14:textId="77777777" w:rsidR="007A3D3A" w:rsidRPr="00944E55" w:rsidRDefault="007A3D3A" w:rsidP="007A3D3A">
      <w:pPr>
        <w:pStyle w:val="ProductList-Body"/>
        <w:spacing w:after="40"/>
      </w:pPr>
      <w:r>
        <w:t>« </w:t>
      </w:r>
      <w:r>
        <w:rPr>
          <w:b/>
          <w:color w:val="00188F"/>
        </w:rPr>
        <w:t>Base de Données</w:t>
      </w:r>
      <w:r>
        <w:t> » désigne toute Base de Données SQL Microsoft Azure des éditions Web ou Business.</w:t>
      </w:r>
    </w:p>
    <w:p w14:paraId="4994A2D4" w14:textId="77777777" w:rsidR="007A3D3A" w:rsidRPr="00944E55" w:rsidRDefault="007A3D3A" w:rsidP="007A3D3A">
      <w:pPr>
        <w:pStyle w:val="ProductList-Body"/>
        <w:spacing w:after="40"/>
      </w:pPr>
      <w:r>
        <w:t>« </w:t>
      </w:r>
      <w:r>
        <w:rPr>
          <w:b/>
          <w:color w:val="00188F"/>
        </w:rPr>
        <w:t>Minutes de Déploiement</w:t>
      </w:r>
      <w:r>
        <w:t> » correspond au nombre total de minutes pendant lesquelles une Base de Données Web ou Business a été déployée dans Microsoft Azure au cours d’un mois de facturation.</w:t>
      </w:r>
    </w:p>
    <w:p w14:paraId="66378B0F" w14:textId="77777777" w:rsidR="007A3D3A" w:rsidRPr="00944E55" w:rsidRDefault="007A3D3A" w:rsidP="007A3D3A">
      <w:pPr>
        <w:pStyle w:val="ProductList-Body"/>
      </w:pPr>
      <w:r>
        <w:t>« </w:t>
      </w:r>
      <w:r>
        <w:rPr>
          <w:b/>
          <w:color w:val="00188F"/>
        </w:rPr>
        <w:t>Minutes Disponibles Maximum</w:t>
      </w:r>
      <w:r>
        <w:t> » correspond au nombre de Minutes de Déploiement cumulées pour l’ensemble des Bases de Données Web ou Business déployées au cours d’un mois de facturation d’un abonnement Microsoft Azure donné.</w:t>
      </w:r>
    </w:p>
    <w:p w14:paraId="7BDEBBCD" w14:textId="77777777" w:rsidR="007A3D3A" w:rsidRPr="00944E55" w:rsidRDefault="007A3D3A" w:rsidP="007A3D3A">
      <w:pPr>
        <w:pStyle w:val="ProductList-Body"/>
      </w:pPr>
    </w:p>
    <w:p w14:paraId="2AD7A341" w14:textId="77777777" w:rsidR="007A3D3A" w:rsidRPr="00944E55" w:rsidRDefault="007A3D3A" w:rsidP="007A3D3A">
      <w:pPr>
        <w:pStyle w:val="ProductList-Body"/>
      </w:pPr>
      <w:r>
        <w:rPr>
          <w:b/>
          <w:color w:val="00188F"/>
        </w:rPr>
        <w:t>Temps d’Indisponibilité</w:t>
      </w:r>
      <w:r w:rsidRPr="004948B4">
        <w:rPr>
          <w:b/>
        </w:rPr>
        <w:t> :</w:t>
      </w:r>
      <w:r>
        <w:t xml:space="preserve"> nombre total de Minutes de Déploiement, cumulées pour l’ensemble des Bases de Données Web ou Business que vous déployez au titre d’un abonnement Microsoft Azure donné, pendant lesquelles une Base de Données n’est pas disponible. Une minute est comptabilisée dans le Temps d’Indisponibilité d’une Base de Données spécifique lorsque toutes vos tentatives continues pour établir une connexion avec la Base de Données au cours de cette minute échouent.</w:t>
      </w:r>
    </w:p>
    <w:p w14:paraId="2D9ED127" w14:textId="77777777" w:rsidR="007A3D3A" w:rsidRPr="00944E55" w:rsidRDefault="007A3D3A" w:rsidP="007A3D3A">
      <w:pPr>
        <w:pStyle w:val="ProductList-Body"/>
      </w:pPr>
    </w:p>
    <w:p w14:paraId="40CA8528" w14:textId="77777777" w:rsidR="007A3D3A" w:rsidRPr="00944E55" w:rsidRDefault="007A3D3A" w:rsidP="007A3D3A">
      <w:pPr>
        <w:pStyle w:val="ProductList-Body"/>
      </w:pPr>
      <w:r>
        <w:rPr>
          <w:b/>
          <w:color w:val="00188F"/>
        </w:rPr>
        <w:t>Pourcentage de Temps de Disponibilité Mensuel</w:t>
      </w:r>
      <w:r>
        <w:t> </w:t>
      </w:r>
      <w:r w:rsidRPr="004948B4">
        <w:rPr>
          <w:b/>
        </w:rPr>
        <w:t>:</w:t>
      </w:r>
      <w:r>
        <w:t xml:space="preserve"> Le Pourcentage de Temps de Disponibilité Mensuel est calculé à l’aide de la formule suivante :</w:t>
      </w:r>
    </w:p>
    <w:p w14:paraId="34632E04" w14:textId="77777777" w:rsidR="007A3D3A" w:rsidRPr="00944E55" w:rsidRDefault="007A3D3A" w:rsidP="007A3D3A">
      <w:pPr>
        <w:pStyle w:val="ProductList-Body"/>
      </w:pPr>
    </w:p>
    <w:p w14:paraId="5BE92B2A" w14:textId="77777777" w:rsidR="007A3D3A" w:rsidRPr="00944E55" w:rsidRDefault="00831C4D" w:rsidP="007A3D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9D0B0" w14:textId="77777777" w:rsidR="007A3D3A" w:rsidRPr="00944E55" w:rsidRDefault="007A3D3A" w:rsidP="007A3D3A">
      <w:pPr>
        <w:pStyle w:val="ProductList-Body"/>
      </w:pPr>
      <w:r>
        <w:rPr>
          <w:b/>
          <w:color w:val="00188F"/>
        </w:rPr>
        <w:t xml:space="preserve">Avoir </w:t>
      </w:r>
      <w:r w:rsidRPr="00A0416E">
        <w:rPr>
          <w:b/>
          <w:color w:val="00188F"/>
        </w:rPr>
        <w:t>Service</w:t>
      </w:r>
      <w:r w:rsidRPr="00A0416E">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75E13A26" w14:textId="77777777" w:rsidTr="007B4942">
        <w:trPr>
          <w:tblHeader/>
        </w:trPr>
        <w:tc>
          <w:tcPr>
            <w:tcW w:w="5400" w:type="dxa"/>
            <w:shd w:val="clear" w:color="auto" w:fill="0072C6"/>
          </w:tcPr>
          <w:p w14:paraId="2E37AF07"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9427723"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54D97881" w14:textId="77777777" w:rsidTr="007B4942">
        <w:tc>
          <w:tcPr>
            <w:tcW w:w="5400" w:type="dxa"/>
          </w:tcPr>
          <w:p w14:paraId="5C80CC19" w14:textId="77777777" w:rsidR="007A3D3A" w:rsidRPr="0076238C" w:rsidRDefault="007A3D3A" w:rsidP="007B4942">
            <w:pPr>
              <w:pStyle w:val="ProductList-OfferingBody"/>
              <w:jc w:val="center"/>
            </w:pPr>
            <w:r>
              <w:t>&lt; 99,9 %</w:t>
            </w:r>
          </w:p>
        </w:tc>
        <w:tc>
          <w:tcPr>
            <w:tcW w:w="5400" w:type="dxa"/>
          </w:tcPr>
          <w:p w14:paraId="5422C481" w14:textId="77777777" w:rsidR="007A3D3A" w:rsidRPr="0076238C" w:rsidRDefault="007A3D3A" w:rsidP="007B4942">
            <w:pPr>
              <w:pStyle w:val="ProductList-OfferingBody"/>
              <w:jc w:val="center"/>
            </w:pPr>
            <w:r>
              <w:t>10 %</w:t>
            </w:r>
          </w:p>
        </w:tc>
      </w:tr>
      <w:tr w:rsidR="007A3D3A" w:rsidRPr="009D0B2F" w14:paraId="5DA3F41F" w14:textId="77777777" w:rsidTr="007B4942">
        <w:tc>
          <w:tcPr>
            <w:tcW w:w="5400" w:type="dxa"/>
          </w:tcPr>
          <w:p w14:paraId="35F0DF6E" w14:textId="77777777" w:rsidR="007A3D3A" w:rsidRPr="0076238C" w:rsidRDefault="007A3D3A" w:rsidP="007B4942">
            <w:pPr>
              <w:pStyle w:val="ProductList-OfferingBody"/>
              <w:jc w:val="center"/>
            </w:pPr>
            <w:r>
              <w:t>&lt; 99 %</w:t>
            </w:r>
          </w:p>
        </w:tc>
        <w:tc>
          <w:tcPr>
            <w:tcW w:w="5400" w:type="dxa"/>
          </w:tcPr>
          <w:p w14:paraId="74B84E62" w14:textId="77777777" w:rsidR="007A3D3A" w:rsidRPr="0076238C" w:rsidRDefault="007A3D3A" w:rsidP="007B4942">
            <w:pPr>
              <w:pStyle w:val="ProductList-OfferingBody"/>
              <w:jc w:val="center"/>
            </w:pPr>
            <w:r>
              <w:t>25 %</w:t>
            </w:r>
          </w:p>
        </w:tc>
      </w:tr>
    </w:tbl>
    <w:p w14:paraId="75D9201A" w14:textId="77777777" w:rsidR="007A3D3A" w:rsidRPr="00944E55"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33A77EBA" w14:textId="77777777" w:rsidR="007546C2" w:rsidRPr="0018420F" w:rsidRDefault="007546C2" w:rsidP="00164380">
      <w:pPr>
        <w:pStyle w:val="ProductList-Offering2Heading"/>
        <w:keepNext/>
        <w:tabs>
          <w:tab w:val="clear" w:pos="360"/>
          <w:tab w:val="clear" w:pos="720"/>
          <w:tab w:val="clear" w:pos="1080"/>
        </w:tabs>
        <w:outlineLvl w:val="2"/>
      </w:pPr>
      <w:bookmarkStart w:id="176" w:name="_Toc485560335"/>
      <w:r>
        <w:t>SQL Server Stretch Database</w:t>
      </w:r>
      <w:bookmarkEnd w:id="169"/>
      <w:bookmarkEnd w:id="176"/>
    </w:p>
    <w:p w14:paraId="3BB58255" w14:textId="77777777" w:rsidR="007546C2" w:rsidRPr="0018420F" w:rsidRDefault="007546C2" w:rsidP="007546C2">
      <w:pPr>
        <w:pStyle w:val="ProductList-Body"/>
      </w:pPr>
      <w:r>
        <w:rPr>
          <w:b/>
          <w:color w:val="00188F"/>
        </w:rPr>
        <w:t>Définitions Supplémentaires</w:t>
      </w:r>
      <w:r>
        <w:t> </w:t>
      </w:r>
      <w:r w:rsidRPr="003748EA">
        <w:rPr>
          <w:b/>
        </w:rPr>
        <w:t>:</w:t>
      </w:r>
    </w:p>
    <w:p w14:paraId="3D55CBC6" w14:textId="77777777" w:rsidR="007546C2" w:rsidRPr="0018420F" w:rsidRDefault="007546C2" w:rsidP="007546C2">
      <w:pPr>
        <w:pStyle w:val="ProductList-Body"/>
        <w:spacing w:after="40"/>
      </w:pPr>
      <w:r>
        <w:t>« </w:t>
      </w:r>
      <w:r>
        <w:rPr>
          <w:b/>
          <w:color w:val="00188F"/>
        </w:rPr>
        <w:t>Base de Données</w:t>
      </w:r>
      <w:r>
        <w:t> » désigne une instance de SQL Server Stretch Database.</w:t>
      </w:r>
    </w:p>
    <w:p w14:paraId="1F773D0E" w14:textId="77777777" w:rsidR="007546C2" w:rsidRPr="0018420F" w:rsidRDefault="007546C2" w:rsidP="007546C2">
      <w:pPr>
        <w:pStyle w:val="ProductList-Body"/>
      </w:pPr>
      <w:r>
        <w:t>« </w:t>
      </w:r>
      <w:r>
        <w:rPr>
          <w:b/>
          <w:color w:val="00188F"/>
        </w:rPr>
        <w:t>Minutes Disponibles Maximum</w:t>
      </w:r>
      <w:r>
        <w:t> » correspond au nombre total de minutes pendant lesquelles une Base de Données a été déployée au titre d’un abonnement Microsoft Azure donné au cours d’un mois de facturation.</w:t>
      </w:r>
    </w:p>
    <w:p w14:paraId="3C6DF88F" w14:textId="77777777" w:rsidR="007546C2" w:rsidRPr="0018420F" w:rsidRDefault="007546C2" w:rsidP="007546C2">
      <w:pPr>
        <w:pStyle w:val="ProductList-Body"/>
      </w:pPr>
    </w:p>
    <w:p w14:paraId="61E561CF" w14:textId="77777777" w:rsidR="007546C2" w:rsidRPr="0018420F" w:rsidRDefault="007546C2" w:rsidP="007546C2">
      <w:pPr>
        <w:pStyle w:val="ProductList-Body"/>
      </w:pPr>
      <w:r>
        <w:rPr>
          <w:b/>
          <w:color w:val="00188F"/>
        </w:rPr>
        <w:t>Temps d’Indisponibilité</w:t>
      </w:r>
      <w:r>
        <w:t> </w:t>
      </w:r>
      <w:r w:rsidRPr="003748EA">
        <w:rPr>
          <w:b/>
        </w:rPr>
        <w:t>:</w:t>
      </w:r>
      <w:r>
        <w:t xml:space="preserve"> 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37E63690" w14:textId="77777777" w:rsidR="007546C2" w:rsidRPr="0018420F" w:rsidRDefault="007546C2" w:rsidP="007546C2">
      <w:pPr>
        <w:pStyle w:val="ProductList-Body"/>
      </w:pPr>
    </w:p>
    <w:p w14:paraId="15C80F87" w14:textId="77777777" w:rsidR="007546C2" w:rsidRPr="0018420F" w:rsidRDefault="007546C2" w:rsidP="007546C2">
      <w:pPr>
        <w:pStyle w:val="ProductList-Body"/>
      </w:pPr>
      <w:r>
        <w:rPr>
          <w:b/>
          <w:color w:val="00188F"/>
        </w:rPr>
        <w:t>Pourcentage de Temps de Disponibilité Mensuel</w:t>
      </w:r>
      <w:r>
        <w:t> </w:t>
      </w:r>
      <w:r w:rsidRPr="003748EA">
        <w:rPr>
          <w:b/>
        </w:rPr>
        <w:t>:</w:t>
      </w:r>
      <w:r>
        <w:t xml:space="preserve"> Le Pourcentage de Temps de Disponibilité Mensuel est calculé à l’aide de la formule suivante :</w:t>
      </w:r>
    </w:p>
    <w:p w14:paraId="37086005" w14:textId="77777777" w:rsidR="007546C2" w:rsidRPr="0018420F" w:rsidRDefault="007546C2" w:rsidP="007546C2">
      <w:pPr>
        <w:pStyle w:val="ProductList-Body"/>
      </w:pPr>
    </w:p>
    <w:p w14:paraId="57587F93" w14:textId="77777777" w:rsidR="007546C2" w:rsidRPr="0018420F" w:rsidRDefault="00831C4D" w:rsidP="007546C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097C" w14:textId="77777777" w:rsidR="007546C2" w:rsidRPr="0018420F" w:rsidRDefault="007546C2" w:rsidP="007546C2">
      <w:pPr>
        <w:pStyle w:val="ProductList-Body"/>
      </w:pPr>
      <w:r>
        <w:rPr>
          <w:b/>
          <w:color w:val="00188F"/>
        </w:rPr>
        <w:t>Avoir Service</w:t>
      </w:r>
      <w:r w:rsidRPr="008F4D06">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9D0B2F" w14:paraId="5D24AF01" w14:textId="77777777" w:rsidTr="007B4942">
        <w:trPr>
          <w:tblHeader/>
        </w:trPr>
        <w:tc>
          <w:tcPr>
            <w:tcW w:w="5400" w:type="dxa"/>
            <w:shd w:val="clear" w:color="auto" w:fill="0072C6"/>
          </w:tcPr>
          <w:p w14:paraId="502FC724" w14:textId="77777777" w:rsidR="007546C2" w:rsidRPr="001A0074" w:rsidRDefault="007546C2"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3F79BE6" w14:textId="77777777" w:rsidR="007546C2" w:rsidRPr="001A0074" w:rsidRDefault="007546C2" w:rsidP="007B4942">
            <w:pPr>
              <w:pStyle w:val="ProductList-OfferingBody"/>
              <w:jc w:val="center"/>
              <w:rPr>
                <w:color w:val="FFFFFF" w:themeColor="background1"/>
              </w:rPr>
            </w:pPr>
            <w:r>
              <w:rPr>
                <w:color w:val="FFFFFF" w:themeColor="background1"/>
              </w:rPr>
              <w:t>Avoir Service</w:t>
            </w:r>
          </w:p>
        </w:tc>
      </w:tr>
      <w:tr w:rsidR="007546C2" w:rsidRPr="009D0B2F" w14:paraId="37935D1D" w14:textId="77777777" w:rsidTr="007B4942">
        <w:tc>
          <w:tcPr>
            <w:tcW w:w="5400" w:type="dxa"/>
          </w:tcPr>
          <w:p w14:paraId="635A9B25" w14:textId="77777777" w:rsidR="007546C2" w:rsidRPr="0076238C" w:rsidRDefault="007546C2" w:rsidP="007B4942">
            <w:pPr>
              <w:pStyle w:val="ProductList-OfferingBody"/>
              <w:jc w:val="center"/>
            </w:pPr>
            <w:r>
              <w:t>&lt; 99,9 %</w:t>
            </w:r>
          </w:p>
        </w:tc>
        <w:tc>
          <w:tcPr>
            <w:tcW w:w="5400" w:type="dxa"/>
          </w:tcPr>
          <w:p w14:paraId="25FEB5DB" w14:textId="77777777" w:rsidR="007546C2" w:rsidRPr="0076238C" w:rsidRDefault="007546C2" w:rsidP="007B4942">
            <w:pPr>
              <w:pStyle w:val="ProductList-OfferingBody"/>
              <w:jc w:val="center"/>
            </w:pPr>
            <w:r>
              <w:t>10 %</w:t>
            </w:r>
          </w:p>
        </w:tc>
      </w:tr>
      <w:tr w:rsidR="007546C2" w:rsidRPr="009D0B2F" w14:paraId="1800203B" w14:textId="77777777" w:rsidTr="007B4942">
        <w:tc>
          <w:tcPr>
            <w:tcW w:w="5400" w:type="dxa"/>
          </w:tcPr>
          <w:p w14:paraId="2B67F11C" w14:textId="77777777" w:rsidR="007546C2" w:rsidRPr="0076238C" w:rsidRDefault="007546C2" w:rsidP="007B4942">
            <w:pPr>
              <w:pStyle w:val="ProductList-OfferingBody"/>
              <w:jc w:val="center"/>
            </w:pPr>
            <w:r>
              <w:t>&lt; 99 %</w:t>
            </w:r>
          </w:p>
        </w:tc>
        <w:tc>
          <w:tcPr>
            <w:tcW w:w="5400" w:type="dxa"/>
          </w:tcPr>
          <w:p w14:paraId="4D999544" w14:textId="77777777" w:rsidR="007546C2" w:rsidRPr="0076238C" w:rsidRDefault="007546C2" w:rsidP="007B4942">
            <w:pPr>
              <w:pStyle w:val="ProductList-OfferingBody"/>
              <w:jc w:val="center"/>
            </w:pPr>
            <w:r>
              <w:t>25 %</w:t>
            </w:r>
          </w:p>
        </w:tc>
      </w:tr>
    </w:tbl>
    <w:p w14:paraId="57E138B2" w14:textId="77777777" w:rsidR="007546C2" w:rsidRPr="0018420F"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6C2">
          <w:rPr>
            <w:rStyle w:val="Hyperlink"/>
            <w:sz w:val="16"/>
            <w:szCs w:val="16"/>
          </w:rPr>
          <w:t>Table des matières</w:t>
        </w:r>
      </w:hyperlink>
      <w:r w:rsidR="007546C2">
        <w:rPr>
          <w:sz w:val="16"/>
          <w:szCs w:val="16"/>
        </w:rPr>
        <w:t xml:space="preserve"> / </w:t>
      </w:r>
      <w:hyperlink w:anchor="Definitions" w:history="1">
        <w:r w:rsidR="007546C2">
          <w:rPr>
            <w:rStyle w:val="Hyperlink"/>
            <w:sz w:val="16"/>
            <w:szCs w:val="16"/>
          </w:rPr>
          <w:t>Définitions</w:t>
        </w:r>
      </w:hyperlink>
    </w:p>
    <w:p w14:paraId="169B4AA7" w14:textId="2180A883" w:rsidR="005D4A94" w:rsidRPr="001C6467" w:rsidRDefault="005D4A94" w:rsidP="00030E69">
      <w:pPr>
        <w:pStyle w:val="ProductList-Offering2Heading"/>
        <w:keepNext/>
        <w:tabs>
          <w:tab w:val="clear" w:pos="360"/>
          <w:tab w:val="clear" w:pos="720"/>
          <w:tab w:val="clear" w:pos="1080"/>
        </w:tabs>
        <w:outlineLvl w:val="2"/>
        <w:rPr>
          <w:szCs w:val="28"/>
          <w:lang w:val="en-US" w:eastAsia="en-US" w:bidi="ar-SA"/>
        </w:rPr>
      </w:pPr>
      <w:bookmarkStart w:id="177" w:name="_Toc485560336"/>
      <w:r w:rsidRPr="001C6467">
        <w:rPr>
          <w:szCs w:val="28"/>
          <w:lang w:val="en-US" w:eastAsia="en-US" w:bidi="ar-SA"/>
        </w:rPr>
        <w:t>Service Storage</w:t>
      </w:r>
      <w:bookmarkEnd w:id="177"/>
    </w:p>
    <w:bookmarkEnd w:id="170"/>
    <w:p w14:paraId="5E8B9805" w14:textId="77777777" w:rsidR="005D4A94" w:rsidRPr="00FB368F" w:rsidRDefault="005D4A94" w:rsidP="005D4A94">
      <w:pPr>
        <w:pStyle w:val="ProductList-Body"/>
      </w:pPr>
      <w:r>
        <w:rPr>
          <w:b/>
          <w:color w:val="00188F"/>
        </w:rPr>
        <w:t>Définitions Supplémentaires</w:t>
      </w:r>
      <w:r>
        <w:t> </w:t>
      </w:r>
      <w:r w:rsidRPr="006F32B3">
        <w:rPr>
          <w:b/>
          <w:color w:val="00188F"/>
        </w:rPr>
        <w:t>:</w:t>
      </w:r>
    </w:p>
    <w:p w14:paraId="05D1A260" w14:textId="22E10AD0" w:rsidR="00C11AC4" w:rsidRDefault="00C11AC4" w:rsidP="005D4A94">
      <w:pPr>
        <w:pStyle w:val="ProductList-Body"/>
        <w:spacing w:after="40"/>
      </w:pPr>
      <w:r>
        <w:t>Le « </w:t>
      </w:r>
      <w:r>
        <w:rPr>
          <w:b/>
          <w:color w:val="00188F"/>
        </w:rPr>
        <w:t>Taux d’Erreur Moyen »</w:t>
      </w:r>
      <w:r>
        <w:t xml:space="preserve"> d’un</w:t>
      </w:r>
      <w:r>
        <w:rPr>
          <w:b/>
          <w:color w:val="00188F"/>
        </w:rPr>
        <w:t xml:space="preserve"> </w:t>
      </w:r>
      <w:r>
        <w:t>mois de facturation correspond à la somme des Taux d’Erreur de chaque heure du mois de facturation, le tout divisé par le nombre total d’heures pour ce mois de facturation.</w:t>
      </w:r>
    </w:p>
    <w:p w14:paraId="7F107D14" w14:textId="77777777" w:rsidR="00BE3517" w:rsidRPr="009B3DC1" w:rsidRDefault="00BE3517" w:rsidP="00BE3517">
      <w:pPr>
        <w:pStyle w:val="ProductList-Body"/>
      </w:pPr>
      <w:r>
        <w:t>« </w:t>
      </w:r>
      <w:r>
        <w:rPr>
          <w:b/>
          <w:bCs/>
          <w:color w:val="00188F"/>
        </w:rPr>
        <w:t>Compte de Stockage Blob</w:t>
      </w:r>
      <w:r>
        <w:t> » désigne un compte de stockage spécial pour le stockage des données en tant qu’objets blob, caractérisé par un niveau d’accès indiquant la fréquence d’accès aux données du compte.</w:t>
      </w:r>
    </w:p>
    <w:p w14:paraId="369B6732" w14:textId="77777777" w:rsidR="00BE3517" w:rsidRPr="009B3DC1" w:rsidRDefault="00BE3517" w:rsidP="00BE3517">
      <w:pPr>
        <w:pStyle w:val="ProductList-Body"/>
        <w:spacing w:after="40"/>
      </w:pPr>
      <w:r>
        <w:lastRenderedPageBreak/>
        <w:t>« </w:t>
      </w:r>
      <w:r>
        <w:rPr>
          <w:b/>
          <w:bCs/>
          <w:color w:val="00188F"/>
        </w:rPr>
        <w:t>Niveau d’Accès Cool</w:t>
      </w:r>
      <w:r>
        <w:t> » désigne un attribut de Compte de Stockage Blob indiquant que l’accès aux données du compte est peu fréquent et que le niveau de service de disponibilité est inférieur par rapport à celui des données d’autres niveaux d’accès.</w:t>
      </w:r>
    </w:p>
    <w:p w14:paraId="5698918B" w14:textId="77777777" w:rsidR="00013400" w:rsidRPr="00815D37" w:rsidRDefault="00013400" w:rsidP="00013400">
      <w:pPr>
        <w:pStyle w:val="ProductList-Body"/>
        <w:spacing w:after="40"/>
      </w:pPr>
      <w:r>
        <w:t>« </w:t>
      </w:r>
      <w:r>
        <w:rPr>
          <w:b/>
          <w:color w:val="00188F"/>
        </w:rPr>
        <w:t>Transactions Exclues</w:t>
      </w:r>
      <w:r>
        <w:t> » désigne 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les comptes de stockage.</w:t>
      </w:r>
    </w:p>
    <w:p w14:paraId="528C398A" w14:textId="6299E2F7" w:rsidR="005D4A94" w:rsidRPr="00FB368F" w:rsidRDefault="005D4A94" w:rsidP="00013400">
      <w:pPr>
        <w:pStyle w:val="ProductList-Body"/>
        <w:spacing w:after="40"/>
      </w:pPr>
      <w:r>
        <w:t>«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DC122E">
        <w:t> </w:t>
      </w:r>
      <w:r>
        <w:t>de zéro, le Taux d’Erreur pour cet intervalle est de 0 %.</w:t>
      </w:r>
    </w:p>
    <w:p w14:paraId="1EB3669D" w14:textId="24E271C8" w:rsidR="005D4A94" w:rsidRDefault="005D4A94" w:rsidP="005D4A94">
      <w:pPr>
        <w:pStyle w:val="ProductList-Body"/>
      </w:pPr>
      <w:r>
        <w:t>« </w:t>
      </w:r>
      <w:r>
        <w:rPr>
          <w:b/>
          <w:color w:val="00188F"/>
        </w:rPr>
        <w:t>Transactions de Stockage Inabouties</w:t>
      </w:r>
      <w:r>
        <w:t> » désigne l’ensemble des transactions de stockage, parmi le Total des Transactions de Stockage, qui n’ont</w:t>
      </w:r>
      <w:r w:rsidR="00DC122E">
        <w:t> </w:t>
      </w:r>
      <w:r>
        <w:t>pas abouti pendant le Temps De Traitement Maximal associé à leur type de transaction respectif, comme indiqué dans le tableau ci-dessous. Le Temps de Traitement Maximal n’inclut que le temps consacré au traitement d’une requête de transaction dans le Service Storage, et non le temps nécessaire au transfert de la requête vers ou depuis le Service Storage.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9D0B2F" w14:paraId="53FD2CC2" w14:textId="77777777" w:rsidTr="00270697">
        <w:trPr>
          <w:tblHeader/>
        </w:trPr>
        <w:tc>
          <w:tcPr>
            <w:tcW w:w="5400" w:type="dxa"/>
            <w:shd w:val="clear" w:color="auto" w:fill="0072C6"/>
          </w:tcPr>
          <w:p w14:paraId="4BE00D7D" w14:textId="77777777" w:rsidR="00013400" w:rsidRPr="001A0074" w:rsidRDefault="00013400" w:rsidP="00270697">
            <w:pPr>
              <w:pStyle w:val="ProductList-OfferingBody"/>
              <w:rPr>
                <w:color w:val="FFFFFF" w:themeColor="background1"/>
              </w:rPr>
            </w:pPr>
            <w:r>
              <w:rPr>
                <w:color w:val="FFFFFF" w:themeColor="background1"/>
              </w:rPr>
              <w:t>Types de Requêtes</w:t>
            </w:r>
          </w:p>
        </w:tc>
        <w:tc>
          <w:tcPr>
            <w:tcW w:w="5400" w:type="dxa"/>
            <w:shd w:val="clear" w:color="auto" w:fill="0072C6"/>
          </w:tcPr>
          <w:p w14:paraId="6D72463B" w14:textId="77777777" w:rsidR="00013400" w:rsidRPr="001A0074" w:rsidRDefault="00013400" w:rsidP="00270697">
            <w:pPr>
              <w:pStyle w:val="ProductList-OfferingBody"/>
              <w:rPr>
                <w:color w:val="FFFFFF" w:themeColor="background1"/>
              </w:rPr>
            </w:pPr>
            <w:r>
              <w:rPr>
                <w:color w:val="FFFFFF" w:themeColor="background1"/>
              </w:rPr>
              <w:t>Temps de Traitement Maximal</w:t>
            </w:r>
          </w:p>
        </w:tc>
      </w:tr>
      <w:tr w:rsidR="00013400" w:rsidRPr="009D0B2F" w14:paraId="51B3BF78" w14:textId="77777777" w:rsidTr="00270697">
        <w:tc>
          <w:tcPr>
            <w:tcW w:w="5400" w:type="dxa"/>
          </w:tcPr>
          <w:p w14:paraId="32AAFAE6" w14:textId="77777777" w:rsidR="00013400" w:rsidRPr="00815D37" w:rsidRDefault="00013400" w:rsidP="00270697">
            <w:pPr>
              <w:pStyle w:val="ProductList-OfferingBody"/>
            </w:pPr>
            <w:r>
              <w:t>PutBlob et GetBlob (comprend les blocs et les pages)</w:t>
            </w:r>
          </w:p>
          <w:p w14:paraId="64681D06" w14:textId="77777777" w:rsidR="00013400" w:rsidRPr="0076238C" w:rsidRDefault="00013400" w:rsidP="00270697">
            <w:pPr>
              <w:pStyle w:val="ProductList-OfferingBody"/>
            </w:pPr>
            <w:r>
              <w:t>Obtenir des plages valables d’objets blob de pages</w:t>
            </w:r>
          </w:p>
        </w:tc>
        <w:tc>
          <w:tcPr>
            <w:tcW w:w="5400" w:type="dxa"/>
          </w:tcPr>
          <w:p w14:paraId="092E565C" w14:textId="77777777" w:rsidR="00013400" w:rsidRPr="0076238C" w:rsidRDefault="00013400" w:rsidP="00270697">
            <w:pPr>
              <w:pStyle w:val="ProductList-OfferingBody"/>
            </w:pPr>
            <w:r>
              <w:rPr>
                <w:rFonts w:ascii="Calibri" w:eastAsia="Times New Roman" w:hAnsi="Calibri"/>
              </w:rPr>
              <w:t>Deux (2) secondes multipliées par le nombre de Mo transférés au cours du traitement de la requête</w:t>
            </w:r>
          </w:p>
        </w:tc>
      </w:tr>
      <w:tr w:rsidR="00013400" w:rsidRPr="009D0B2F" w14:paraId="7574AE9C" w14:textId="77777777" w:rsidTr="00270697">
        <w:tc>
          <w:tcPr>
            <w:tcW w:w="5400" w:type="dxa"/>
          </w:tcPr>
          <w:p w14:paraId="77C53356" w14:textId="77777777" w:rsidR="00013400" w:rsidRPr="00CA3972" w:rsidRDefault="00013400" w:rsidP="00270697">
            <w:pPr>
              <w:pStyle w:val="ProductList-OfferingBody"/>
            </w:pPr>
            <w:r>
              <w:rPr>
                <w:rFonts w:cstheme="minorHAnsi"/>
                <w:szCs w:val="16"/>
              </w:rPr>
              <w:t xml:space="preserve">PutFile et GetFile </w:t>
            </w:r>
          </w:p>
        </w:tc>
        <w:tc>
          <w:tcPr>
            <w:tcW w:w="5400" w:type="dxa"/>
          </w:tcPr>
          <w:p w14:paraId="634F54CA" w14:textId="77777777" w:rsidR="00013400" w:rsidRPr="00CA3972" w:rsidRDefault="00013400" w:rsidP="00270697">
            <w:pPr>
              <w:pStyle w:val="ProductList-OfferingBody"/>
              <w:rPr>
                <w:rFonts w:ascii="Calibri" w:eastAsia="Times New Roman" w:hAnsi="Calibri"/>
              </w:rPr>
            </w:pPr>
            <w:r>
              <w:rPr>
                <w:rFonts w:cstheme="minorHAnsi"/>
                <w:szCs w:val="16"/>
              </w:rPr>
              <w:t>Deux (2) secondes multipliées par le nombre de Mo transférés au cours du traitement de la requête</w:t>
            </w:r>
          </w:p>
        </w:tc>
      </w:tr>
      <w:tr w:rsidR="00013400" w:rsidRPr="009D0B2F" w14:paraId="6A495246" w14:textId="77777777" w:rsidTr="00270697">
        <w:tc>
          <w:tcPr>
            <w:tcW w:w="5400" w:type="dxa"/>
          </w:tcPr>
          <w:p w14:paraId="185B7FB9" w14:textId="77777777" w:rsidR="00013400" w:rsidRPr="0076238C" w:rsidRDefault="00013400" w:rsidP="00270697">
            <w:pPr>
              <w:pStyle w:val="ProductList-OfferingBody"/>
            </w:pPr>
            <w:r>
              <w:t>Copier l’objet blob</w:t>
            </w:r>
          </w:p>
        </w:tc>
        <w:tc>
          <w:tcPr>
            <w:tcW w:w="5400" w:type="dxa"/>
          </w:tcPr>
          <w:p w14:paraId="093FA929" w14:textId="77777777" w:rsidR="00013400" w:rsidRPr="0076238C" w:rsidRDefault="00013400" w:rsidP="00270697">
            <w:pPr>
              <w:pStyle w:val="ProductList-OfferingBody"/>
            </w:pPr>
            <w:r>
              <w:rPr>
                <w:rFonts w:ascii="Calibri" w:eastAsia="Times New Roman" w:hAnsi="Calibri"/>
              </w:rPr>
              <w:t>Quatre-vingt-dix (90) secondes (si les objets blob source et de destination se trouvent dans le même compte de stockage)</w:t>
            </w:r>
          </w:p>
        </w:tc>
      </w:tr>
      <w:tr w:rsidR="00013400" w:rsidRPr="009D0B2F" w14:paraId="43060F07" w14:textId="77777777" w:rsidTr="00270697">
        <w:tc>
          <w:tcPr>
            <w:tcW w:w="5400" w:type="dxa"/>
          </w:tcPr>
          <w:p w14:paraId="19E6331B" w14:textId="77777777" w:rsidR="00013400" w:rsidRPr="0091163D" w:rsidRDefault="00013400" w:rsidP="00270697">
            <w:pPr>
              <w:pStyle w:val="ProductList-OfferingBody"/>
            </w:pPr>
            <w:r>
              <w:rPr>
                <w:rFonts w:cstheme="minorHAnsi"/>
                <w:szCs w:val="16"/>
              </w:rPr>
              <w:t>CopyFile</w:t>
            </w:r>
          </w:p>
        </w:tc>
        <w:tc>
          <w:tcPr>
            <w:tcW w:w="5400" w:type="dxa"/>
          </w:tcPr>
          <w:p w14:paraId="2F4346F6" w14:textId="77777777" w:rsidR="00013400" w:rsidRPr="00CA3972" w:rsidRDefault="00013400" w:rsidP="00270697">
            <w:pPr>
              <w:pStyle w:val="ProductList-OfferingBody"/>
              <w:rPr>
                <w:rFonts w:ascii="Calibri" w:eastAsia="Times New Roman" w:hAnsi="Calibri"/>
              </w:rPr>
            </w:pPr>
            <w:r>
              <w:rPr>
                <w:rFonts w:cstheme="minorHAnsi"/>
                <w:szCs w:val="16"/>
              </w:rPr>
              <w:t>Quatre-vingt-dix (90) secondes (si les fichiers source et de destination se trouvent dans le même compte de stockage)</w:t>
            </w:r>
          </w:p>
        </w:tc>
      </w:tr>
      <w:tr w:rsidR="00013400" w:rsidRPr="009D0B2F" w14:paraId="6077FCBE" w14:textId="77777777" w:rsidTr="00270697">
        <w:tc>
          <w:tcPr>
            <w:tcW w:w="5400" w:type="dxa"/>
          </w:tcPr>
          <w:p w14:paraId="5A7B5A34" w14:textId="77777777" w:rsidR="00013400" w:rsidRPr="00815D37" w:rsidRDefault="00013400" w:rsidP="00270697">
            <w:pPr>
              <w:pStyle w:val="ProductList-OfferingBody"/>
            </w:pPr>
            <w:r>
              <w:t xml:space="preserve">PutBlockList </w:t>
            </w:r>
          </w:p>
          <w:p w14:paraId="494074DA" w14:textId="77777777" w:rsidR="00013400" w:rsidRPr="0076238C" w:rsidRDefault="00013400" w:rsidP="00270697">
            <w:pPr>
              <w:pStyle w:val="ProductList-OfferingBody"/>
            </w:pPr>
            <w:r>
              <w:t>GetBlockList</w:t>
            </w:r>
          </w:p>
        </w:tc>
        <w:tc>
          <w:tcPr>
            <w:tcW w:w="5400" w:type="dxa"/>
          </w:tcPr>
          <w:p w14:paraId="48CFA19E" w14:textId="77777777" w:rsidR="00013400" w:rsidRDefault="00013400" w:rsidP="00270697">
            <w:pPr>
              <w:pStyle w:val="ProductList-OfferingBody"/>
            </w:pPr>
            <w:r>
              <w:rPr>
                <w:rFonts w:ascii="Calibri" w:eastAsia="Times New Roman" w:hAnsi="Calibri"/>
              </w:rPr>
              <w:t>Soixante (60) secondes</w:t>
            </w:r>
          </w:p>
        </w:tc>
      </w:tr>
      <w:tr w:rsidR="00013400" w:rsidRPr="009D0B2F" w14:paraId="73530E8B" w14:textId="77777777" w:rsidTr="00270697">
        <w:tc>
          <w:tcPr>
            <w:tcW w:w="5400" w:type="dxa"/>
          </w:tcPr>
          <w:p w14:paraId="7627F6C3" w14:textId="77777777" w:rsidR="00013400" w:rsidRPr="00815D37" w:rsidRDefault="00013400" w:rsidP="00270697">
            <w:pPr>
              <w:pStyle w:val="ProductList-OfferingBody"/>
            </w:pPr>
            <w:r>
              <w:t>Requête de table</w:t>
            </w:r>
          </w:p>
          <w:p w14:paraId="76328CB3" w14:textId="77777777" w:rsidR="00013400" w:rsidRPr="0076238C" w:rsidRDefault="00013400" w:rsidP="00270697">
            <w:pPr>
              <w:pStyle w:val="ProductList-OfferingBody"/>
            </w:pPr>
            <w:r>
              <w:t>Répertorier les opérations</w:t>
            </w:r>
          </w:p>
        </w:tc>
        <w:tc>
          <w:tcPr>
            <w:tcW w:w="5400" w:type="dxa"/>
          </w:tcPr>
          <w:p w14:paraId="0C4CA498" w14:textId="77777777" w:rsidR="00013400" w:rsidRDefault="00013400" w:rsidP="00270697">
            <w:pPr>
              <w:pStyle w:val="ProductList-OfferingBody"/>
            </w:pPr>
            <w:r>
              <w:rPr>
                <w:rFonts w:ascii="Calibri" w:eastAsia="Times New Roman" w:hAnsi="Calibri"/>
              </w:rPr>
              <w:t>Dix (10) secondes (pour terminer le traitement ou le reprendre)</w:t>
            </w:r>
          </w:p>
        </w:tc>
      </w:tr>
      <w:tr w:rsidR="00013400" w:rsidRPr="009D0B2F" w14:paraId="6864F4AB" w14:textId="77777777" w:rsidTr="00270697">
        <w:tc>
          <w:tcPr>
            <w:tcW w:w="5400" w:type="dxa"/>
          </w:tcPr>
          <w:p w14:paraId="5461D498" w14:textId="77777777" w:rsidR="00013400" w:rsidRPr="0076238C" w:rsidRDefault="00013400" w:rsidP="00270697">
            <w:pPr>
              <w:pStyle w:val="ProductList-OfferingBody"/>
            </w:pPr>
            <w:r>
              <w:t>Traiter les opérations de table par lots</w:t>
            </w:r>
          </w:p>
        </w:tc>
        <w:tc>
          <w:tcPr>
            <w:tcW w:w="5400" w:type="dxa"/>
          </w:tcPr>
          <w:p w14:paraId="4825ACDA" w14:textId="77777777" w:rsidR="00013400" w:rsidRDefault="00013400" w:rsidP="00270697">
            <w:pPr>
              <w:pStyle w:val="ProductList-OfferingBody"/>
            </w:pPr>
            <w:r>
              <w:rPr>
                <w:rFonts w:ascii="Calibri" w:eastAsia="Times New Roman" w:hAnsi="Calibri"/>
              </w:rPr>
              <w:t>Trente (30) secondes</w:t>
            </w:r>
          </w:p>
        </w:tc>
      </w:tr>
      <w:tr w:rsidR="00013400" w:rsidRPr="009D0B2F" w14:paraId="3629F62A" w14:textId="77777777" w:rsidTr="00270697">
        <w:tc>
          <w:tcPr>
            <w:tcW w:w="5400" w:type="dxa"/>
          </w:tcPr>
          <w:p w14:paraId="040B3D49" w14:textId="77777777" w:rsidR="00013400" w:rsidRPr="00815D37" w:rsidRDefault="00013400" w:rsidP="00270697">
            <w:pPr>
              <w:pStyle w:val="ProductList-OfferingBody"/>
            </w:pPr>
            <w:r>
              <w:t xml:space="preserve">Toutes les opérations de table pour une seule entité </w:t>
            </w:r>
          </w:p>
          <w:p w14:paraId="3E3AC1FB" w14:textId="77777777" w:rsidR="00013400" w:rsidRPr="0076238C" w:rsidRDefault="00013400" w:rsidP="00270697">
            <w:pPr>
              <w:pStyle w:val="ProductList-OfferingBody"/>
            </w:pPr>
            <w:r>
              <w:t>Toutes les opérations relatives à des objets blob, des fichiers et des opérations message</w:t>
            </w:r>
          </w:p>
        </w:tc>
        <w:tc>
          <w:tcPr>
            <w:tcW w:w="5400" w:type="dxa"/>
          </w:tcPr>
          <w:p w14:paraId="6F309751" w14:textId="77777777" w:rsidR="00013400" w:rsidRDefault="00013400" w:rsidP="00270697">
            <w:pPr>
              <w:pStyle w:val="ProductList-OfferingBody"/>
            </w:pPr>
            <w:r>
              <w:rPr>
                <w:rFonts w:ascii="Calibri" w:eastAsia="Times New Roman" w:hAnsi="Calibri"/>
              </w:rPr>
              <w:t>Deux (2) secondes</w:t>
            </w:r>
          </w:p>
        </w:tc>
      </w:tr>
    </w:tbl>
    <w:p w14:paraId="23641F47" w14:textId="5CED44F8" w:rsidR="001E0407" w:rsidRPr="00FB368F" w:rsidRDefault="001E0407" w:rsidP="001E0407">
      <w:pPr>
        <w:pStyle w:val="ProductList-Body"/>
      </w:pPr>
      <w:r>
        <w:t>Ces chiffres correspondent aux délais maximum de traitement. Les délais effectifs et moyens sont généralement nettement inférieurs.</w:t>
      </w:r>
    </w:p>
    <w:p w14:paraId="78DD4D59" w14:textId="77777777" w:rsidR="001E0407" w:rsidRPr="005F2469" w:rsidRDefault="001E0407" w:rsidP="005D4A94">
      <w:pPr>
        <w:pStyle w:val="ProductList-Body"/>
        <w:rPr>
          <w:sz w:val="20"/>
          <w:szCs w:val="20"/>
        </w:rPr>
      </w:pPr>
    </w:p>
    <w:p w14:paraId="36C3D6DA" w14:textId="77777777" w:rsidR="001E0407" w:rsidRPr="00FB368F" w:rsidRDefault="001E0407" w:rsidP="001E0407">
      <w:pPr>
        <w:pStyle w:val="ProductList-Body"/>
      </w:pPr>
      <w:r>
        <w:t>Les Transactions de Stockage Inabouties n’incluent pas les éléments suivants :</w:t>
      </w:r>
    </w:p>
    <w:p w14:paraId="1216498E" w14:textId="528225B8" w:rsidR="001E0407" w:rsidRPr="00FB368F" w:rsidRDefault="001E0407" w:rsidP="00E62D9C">
      <w:pPr>
        <w:pStyle w:val="ProductList-Body"/>
        <w:numPr>
          <w:ilvl w:val="0"/>
          <w:numId w:val="4"/>
        </w:numPr>
      </w:pPr>
      <w:r>
        <w:t xml:space="preserve">Les requêtes de transaction interrompues par le Service Storage en raison du non-respect des principes appropriés. </w:t>
      </w:r>
    </w:p>
    <w:p w14:paraId="7C1096B0" w14:textId="69015BEE" w:rsidR="001E0407" w:rsidRPr="00FB368F" w:rsidRDefault="001E0407" w:rsidP="00E62D9C">
      <w:pPr>
        <w:pStyle w:val="ProductList-Body"/>
        <w:numPr>
          <w:ilvl w:val="0"/>
          <w:numId w:val="4"/>
        </w:numPr>
      </w:pPr>
      <w:r>
        <w:t xml:space="preserve">Les requêtes de transaction dont le délai d’expiration est inférieur au Temps de Traitement Maximal correspondant, indiqué ci-dessus. </w:t>
      </w:r>
    </w:p>
    <w:p w14:paraId="2371D06E" w14:textId="7430B6F7" w:rsidR="001E0407" w:rsidRPr="00FB368F" w:rsidRDefault="001E0407" w:rsidP="00E62D9C">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055D46A" w14:textId="0BE80517" w:rsidR="001E0407" w:rsidRPr="00FB368F" w:rsidRDefault="001E0407" w:rsidP="00E62D9C">
      <w:pPr>
        <w:pStyle w:val="ProductList-Body"/>
        <w:numPr>
          <w:ilvl w:val="0"/>
          <w:numId w:val="4"/>
        </w:numPr>
      </w:pPr>
      <w:r>
        <w:t>Les requêtes de transaction de lecture dans des Comptes RA-GRS qui échouent en raison d’un Délais de Géoréplication.</w:t>
      </w:r>
    </w:p>
    <w:p w14:paraId="69115D32" w14:textId="3BDC1756" w:rsidR="001E0407" w:rsidRPr="00FB368F" w:rsidRDefault="001E0407" w:rsidP="001E0407">
      <w:pPr>
        <w:pStyle w:val="ProductList-Body"/>
        <w:spacing w:before="40" w:after="40"/>
      </w:pPr>
      <w:r>
        <w:t>« </w:t>
      </w:r>
      <w:r>
        <w:rPr>
          <w:b/>
          <w:color w:val="00188F"/>
        </w:rPr>
        <w:t>Délai de Géoréplication</w:t>
      </w:r>
      <w:r>
        <w:t> », pour les Comptes GRS et RA-GRS, désigne le temps nécessaire pour répliquer dans la Région Secondaire du compte de</w:t>
      </w:r>
      <w:r w:rsidR="00652D06">
        <w:t> </w:t>
      </w:r>
      <w:r>
        <w:t>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5A313190" w14:textId="68105407" w:rsidR="001E0407" w:rsidRPr="00FB368F" w:rsidRDefault="001E0407" w:rsidP="001E0407">
      <w:pPr>
        <w:pStyle w:val="ProductList-Body"/>
        <w:spacing w:after="40"/>
      </w:pPr>
      <w:r>
        <w:t>« </w:t>
      </w:r>
      <w:r>
        <w:rPr>
          <w:b/>
          <w:color w:val="00188F"/>
        </w:rPr>
        <w:t>Compte de Stockage Géo-redondant (GRS)</w:t>
      </w:r>
      <w:r>
        <w:t> » désigne un compte de stockage pour lequel les données sont répliquées de manière synchrone dans</w:t>
      </w:r>
      <w:r w:rsidR="00652D06">
        <w:t> </w:t>
      </w:r>
      <w:r>
        <w:t>une Région Principale, puis répliquées de manière asynchrone dans une Région Secondaire. Vous ne pouvez pas directement accéder en lecture ni en écriture aux données de la Région Secondaire associée aux Comptes GRS.</w:t>
      </w:r>
    </w:p>
    <w:p w14:paraId="2C473875" w14:textId="77777777" w:rsidR="001E0407" w:rsidRPr="00FB368F" w:rsidRDefault="001E0407" w:rsidP="001E0407">
      <w:pPr>
        <w:pStyle w:val="ProductList-Body"/>
        <w:spacing w:after="40"/>
      </w:pPr>
      <w:r>
        <w:t>« </w:t>
      </w:r>
      <w:r>
        <w:rPr>
          <w:b/>
          <w:color w:val="00188F"/>
        </w:rPr>
        <w:t>Compte de Stockage Localement Redondant (LRS)</w:t>
      </w:r>
      <w:r>
        <w:t> » désigne un compte de stockage pour lequel les données sont répliquées de manière synchrone uniquement dans une Région Principale.</w:t>
      </w:r>
    </w:p>
    <w:p w14:paraId="434D9D7F" w14:textId="135EDA52" w:rsidR="001E0407" w:rsidRPr="00FB368F" w:rsidRDefault="001E0407" w:rsidP="001E0407">
      <w:pPr>
        <w:pStyle w:val="ProductList-Body"/>
        <w:spacing w:after="40"/>
      </w:pPr>
      <w:r>
        <w:t>« </w:t>
      </w:r>
      <w:r>
        <w:rPr>
          <w:b/>
          <w:color w:val="00188F"/>
        </w:rPr>
        <w:t>Région Principale</w:t>
      </w:r>
      <w:r>
        <w:t> » désigne la région géographique dans laquelle se trouvent les données d’un compte de stockage, que vous sélectionnez lors</w:t>
      </w:r>
      <w:r w:rsidR="002B20D8">
        <w:t> </w:t>
      </w:r>
      <w:r>
        <w:t>de la création du compte de stockage. Vous pouvez exécuter des requêtes d’écriture uniquement pour les données stockées dans la Région Principale associée aux comptes de stockage.</w:t>
      </w:r>
    </w:p>
    <w:p w14:paraId="139FE56F" w14:textId="77777777" w:rsidR="001E0407" w:rsidRPr="00FB368F" w:rsidRDefault="001E0407" w:rsidP="001E0407">
      <w:pPr>
        <w:pStyle w:val="ProductList-Body"/>
        <w:spacing w:after="40"/>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7831940F" w14:textId="7FFBBC68" w:rsidR="001E0407" w:rsidRPr="00FB368F" w:rsidRDefault="001E0407" w:rsidP="001E0407">
      <w:pPr>
        <w:pStyle w:val="ProductList-Body"/>
        <w:spacing w:after="40"/>
      </w:pPr>
      <w:r>
        <w:lastRenderedPageBreak/>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210A0142" w14:textId="77777777" w:rsidR="001E0407" w:rsidRPr="00FB368F" w:rsidRDefault="001E0407" w:rsidP="001E0407">
      <w:pPr>
        <w:pStyle w:val="ProductList-Body"/>
        <w:spacing w:after="40"/>
      </w:pPr>
      <w:r>
        <w:t>« </w:t>
      </w:r>
      <w:r>
        <w:rPr>
          <w:b/>
          <w:color w:val="00188F"/>
        </w:rPr>
        <w:t>Total des Transactions de Stockage</w:t>
      </w:r>
      <w:r>
        <w:t> » correspond à l’ensemble des transactions de stockage, à l’exception des Transactions Exclues, tentées dans un intervalle d’une heure sur tous les comptes de stockage d’un abonnement donné.</w:t>
      </w:r>
    </w:p>
    <w:p w14:paraId="17DEF38E" w14:textId="7777EAD2" w:rsidR="001E0407" w:rsidRPr="00FB368F" w:rsidRDefault="001E0407" w:rsidP="001E0407">
      <w:pPr>
        <w:pStyle w:val="ProductList-Body"/>
      </w:pPr>
      <w:r>
        <w:t>« </w:t>
      </w:r>
      <w:r>
        <w:rPr>
          <w:b/>
          <w:color w:val="00188F"/>
        </w:rPr>
        <w:t>Compte de Stockage Redondant dans une Zone (ZRS)</w:t>
      </w:r>
      <w:r>
        <w:t> » désigne un compte de stockage pour lequel les données sont répliquées sur plusieurs installations. Ces installations peuvent se trouver au sein de la même région géographique ou être réparties entre deux régions géographiques.</w:t>
      </w:r>
    </w:p>
    <w:p w14:paraId="5F17F16F" w14:textId="77777777" w:rsidR="001E0407" w:rsidRPr="00FB368F" w:rsidRDefault="001E0407" w:rsidP="001E0407">
      <w:pPr>
        <w:pStyle w:val="ProductList-Body"/>
      </w:pPr>
    </w:p>
    <w:p w14:paraId="5310B0BF" w14:textId="4E78830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377ED0D1" w14:textId="77777777" w:rsidR="005D4A94" w:rsidRPr="00FB368F" w:rsidRDefault="005D4A94" w:rsidP="005D4A94">
      <w:pPr>
        <w:pStyle w:val="ProductList-Body"/>
      </w:pPr>
    </w:p>
    <w:p w14:paraId="171DAA41" w14:textId="4FADF66A" w:rsidR="005D4A94" w:rsidRPr="008F0F3F" w:rsidRDefault="008F0F3F" w:rsidP="005D4A94">
      <w:pPr>
        <w:pStyle w:val="ListParagraph"/>
        <w:rPr>
          <w:i/>
        </w:rPr>
      </w:pPr>
      <m:oMathPara>
        <m:oMath>
          <m:r>
            <m:rPr>
              <m:nor/>
            </m:rPr>
            <w:rPr>
              <w:rFonts w:ascii="Cambria Math" w:hAnsi="Cambria Math" w:cs="Tahoma"/>
              <w:i/>
              <w:sz w:val="18"/>
              <w:szCs w:val="18"/>
            </w:rPr>
            <m:t>100 % – Taux d’Erreur Moyen</m:t>
          </m:r>
        </m:oMath>
      </m:oMathPara>
    </w:p>
    <w:p w14:paraId="443AE4BA" w14:textId="23049B8B" w:rsidR="001E0407" w:rsidRPr="00FB368F" w:rsidRDefault="001E0407" w:rsidP="00712939">
      <w:pPr>
        <w:pStyle w:val="ProductList-ClauseHeading"/>
        <w:keepNext/>
      </w:pPr>
      <w:r>
        <w:t>Avoir Service – Comptes LRS, ZRS, GRS et RA-GRS (requêtes d’écriture)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183F4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1645CBE9" w14:textId="77777777" w:rsidTr="00183F4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026251A2" w:rsidR="001E0407" w:rsidRPr="0076238C" w:rsidRDefault="001E0407" w:rsidP="00002CD6">
            <w:pPr>
              <w:pStyle w:val="ProductList-OfferingBody"/>
              <w:jc w:val="center"/>
            </w:pPr>
            <w:r>
              <w:t>10</w:t>
            </w:r>
            <w:r w:rsidR="00EF7547">
              <w:t xml:space="preserve"> </w:t>
            </w:r>
            <w:r>
              <w:t>%</w:t>
            </w:r>
          </w:p>
        </w:tc>
      </w:tr>
      <w:tr w:rsidR="001E0407" w:rsidRPr="009D0B2F" w14:paraId="345BE0EA" w14:textId="77777777" w:rsidTr="00183F4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0E25559" w:rsidR="001E0407" w:rsidRPr="0076238C" w:rsidRDefault="001E0407" w:rsidP="00002CD6">
            <w:pPr>
              <w:pStyle w:val="ProductList-OfferingBody"/>
              <w:jc w:val="center"/>
            </w:pPr>
            <w:r>
              <w:t>25</w:t>
            </w:r>
            <w:r w:rsidR="00EF7547">
              <w:t xml:space="preserve"> </w:t>
            </w:r>
            <w:r>
              <w:t>%</w:t>
            </w:r>
          </w:p>
        </w:tc>
      </w:tr>
    </w:tbl>
    <w:p w14:paraId="2E5D16A8" w14:textId="228FD93A" w:rsidR="001E0407" w:rsidRDefault="001E0407" w:rsidP="005D4A94">
      <w:pPr>
        <w:pStyle w:val="ProductList-Body"/>
      </w:pPr>
    </w:p>
    <w:p w14:paraId="442DFE36" w14:textId="77777777" w:rsidR="00BE3517" w:rsidRPr="00FB368F" w:rsidRDefault="00BE3517" w:rsidP="00BE3517">
      <w:pPr>
        <w:pStyle w:val="ProductList-ClauseHeading"/>
      </w:pPr>
      <w:r>
        <w:t>Avoir Service – Comptes RA-GRS (requêtes de lecture)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7F078A3E" w14:textId="77777777" w:rsidTr="007B4942">
        <w:trPr>
          <w:tblHeader/>
        </w:trPr>
        <w:tc>
          <w:tcPr>
            <w:tcW w:w="5400" w:type="dxa"/>
            <w:shd w:val="clear" w:color="auto" w:fill="0072C6"/>
          </w:tcPr>
          <w:p w14:paraId="337E2759"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850FC"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5295E74E" w14:textId="77777777" w:rsidTr="007B4942">
        <w:tc>
          <w:tcPr>
            <w:tcW w:w="5400" w:type="dxa"/>
          </w:tcPr>
          <w:p w14:paraId="5F4F5D4A" w14:textId="77777777" w:rsidR="00BE3517" w:rsidRPr="0076238C" w:rsidRDefault="00BE3517" w:rsidP="007B4942">
            <w:pPr>
              <w:pStyle w:val="ProductList-OfferingBody"/>
              <w:jc w:val="center"/>
            </w:pPr>
            <w:r>
              <w:t>&lt; 99,99 %</w:t>
            </w:r>
          </w:p>
        </w:tc>
        <w:tc>
          <w:tcPr>
            <w:tcW w:w="5400" w:type="dxa"/>
          </w:tcPr>
          <w:p w14:paraId="02BAC7F6" w14:textId="77777777" w:rsidR="00BE3517" w:rsidRPr="0076238C" w:rsidRDefault="00BE3517" w:rsidP="007B4942">
            <w:pPr>
              <w:pStyle w:val="ProductList-OfferingBody"/>
              <w:jc w:val="center"/>
            </w:pPr>
            <w:r>
              <w:t>10 %</w:t>
            </w:r>
          </w:p>
        </w:tc>
      </w:tr>
      <w:tr w:rsidR="00BE3517" w:rsidRPr="009D0B2F" w14:paraId="55F1AE23" w14:textId="77777777" w:rsidTr="007B4942">
        <w:tc>
          <w:tcPr>
            <w:tcW w:w="5400" w:type="dxa"/>
          </w:tcPr>
          <w:p w14:paraId="5BD78B5B" w14:textId="77777777" w:rsidR="00BE3517" w:rsidRPr="0076238C" w:rsidRDefault="00BE3517" w:rsidP="007B4942">
            <w:pPr>
              <w:pStyle w:val="ProductList-OfferingBody"/>
              <w:jc w:val="center"/>
            </w:pPr>
            <w:r>
              <w:t>&lt; 99 %</w:t>
            </w:r>
          </w:p>
        </w:tc>
        <w:tc>
          <w:tcPr>
            <w:tcW w:w="5400" w:type="dxa"/>
          </w:tcPr>
          <w:p w14:paraId="770A01BD" w14:textId="77777777" w:rsidR="00BE3517" w:rsidRPr="0076238C" w:rsidRDefault="00BE3517" w:rsidP="007B4942">
            <w:pPr>
              <w:pStyle w:val="ProductList-OfferingBody"/>
              <w:jc w:val="center"/>
            </w:pPr>
            <w:r>
              <w:t>25 %</w:t>
            </w:r>
          </w:p>
        </w:tc>
      </w:tr>
    </w:tbl>
    <w:p w14:paraId="038D5AAB" w14:textId="132EF55A" w:rsidR="00BE3517" w:rsidRDefault="00BE3517" w:rsidP="005D4A94">
      <w:pPr>
        <w:pStyle w:val="ProductList-Body"/>
      </w:pPr>
    </w:p>
    <w:p w14:paraId="0B0923EA" w14:textId="77777777" w:rsidR="00BE3517" w:rsidRPr="009B3DC1" w:rsidRDefault="00BE3517" w:rsidP="00BE3517">
      <w:pPr>
        <w:pStyle w:val="ProductList-ClauseHeading"/>
      </w:pPr>
      <w:r>
        <w:t>Avoir Service – Comptes de Stockage Blob LRS, GRS et RA-GRS (requêtes d’écriture) (Niveau d’Accès Cool)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008C8656" w14:textId="77777777" w:rsidTr="007B4942">
        <w:trPr>
          <w:tblHeader/>
        </w:trPr>
        <w:tc>
          <w:tcPr>
            <w:tcW w:w="5400" w:type="dxa"/>
            <w:tcBorders>
              <w:bottom w:val="single" w:sz="4" w:space="0" w:color="auto"/>
            </w:tcBorders>
            <w:shd w:val="clear" w:color="auto" w:fill="0072C6"/>
          </w:tcPr>
          <w:p w14:paraId="78B390C3"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BC570FE"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2C873C24" w14:textId="77777777" w:rsidTr="007B4942">
        <w:tc>
          <w:tcPr>
            <w:tcW w:w="5400" w:type="dxa"/>
            <w:tcBorders>
              <w:top w:val="single" w:sz="4" w:space="0" w:color="auto"/>
              <w:left w:val="single" w:sz="4" w:space="0" w:color="auto"/>
              <w:bottom w:val="single" w:sz="4" w:space="0" w:color="auto"/>
              <w:right w:val="single" w:sz="4" w:space="0" w:color="auto"/>
            </w:tcBorders>
          </w:tcPr>
          <w:p w14:paraId="2A0A3E5A" w14:textId="77777777" w:rsidR="00BE3517" w:rsidRPr="0076238C" w:rsidRDefault="00BE3517" w:rsidP="007B4942">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606C382" w14:textId="77777777" w:rsidR="00BE3517" w:rsidRPr="0076238C" w:rsidRDefault="00BE3517" w:rsidP="007B4942">
            <w:pPr>
              <w:pStyle w:val="ProductList-OfferingBody"/>
              <w:jc w:val="center"/>
            </w:pPr>
            <w:r>
              <w:t>10 %</w:t>
            </w:r>
          </w:p>
        </w:tc>
      </w:tr>
      <w:tr w:rsidR="00BE3517" w:rsidRPr="009D0B2F" w14:paraId="398F5E7B" w14:textId="77777777" w:rsidTr="007B4942">
        <w:tc>
          <w:tcPr>
            <w:tcW w:w="5400" w:type="dxa"/>
            <w:tcBorders>
              <w:top w:val="single" w:sz="4" w:space="0" w:color="auto"/>
              <w:left w:val="single" w:sz="4" w:space="0" w:color="auto"/>
              <w:bottom w:val="single" w:sz="4" w:space="0" w:color="auto"/>
              <w:right w:val="single" w:sz="4" w:space="0" w:color="auto"/>
            </w:tcBorders>
          </w:tcPr>
          <w:p w14:paraId="5B1AEE12" w14:textId="77777777" w:rsidR="00BE3517" w:rsidRPr="0076238C" w:rsidRDefault="00BE3517" w:rsidP="007B4942">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32BFCD6" w14:textId="77777777" w:rsidR="00BE3517" w:rsidRPr="0076238C" w:rsidRDefault="00BE3517" w:rsidP="007B4942">
            <w:pPr>
              <w:pStyle w:val="ProductList-OfferingBody"/>
              <w:jc w:val="center"/>
            </w:pPr>
            <w:r>
              <w:t>25 %</w:t>
            </w:r>
          </w:p>
        </w:tc>
      </w:tr>
    </w:tbl>
    <w:p w14:paraId="4C286C20" w14:textId="77777777" w:rsidR="00BE3517" w:rsidRPr="009B3DC1" w:rsidRDefault="00BE3517" w:rsidP="00BE3517">
      <w:pPr>
        <w:pStyle w:val="ProductList-Body"/>
      </w:pPr>
    </w:p>
    <w:p w14:paraId="45C8E07D" w14:textId="77777777" w:rsidR="00BE3517" w:rsidRPr="009B3DC1" w:rsidRDefault="00BE3517" w:rsidP="00BE3517">
      <w:pPr>
        <w:pStyle w:val="ProductList-ClauseHeading"/>
      </w:pPr>
      <w:r>
        <w:t>Avoir Service – Comptes de Stockage Blob RA-GRS (requêtes de lecture) (Niveau d’Accès Cool)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61738849" w14:textId="77777777" w:rsidTr="007B4942">
        <w:trPr>
          <w:tblHeader/>
        </w:trPr>
        <w:tc>
          <w:tcPr>
            <w:tcW w:w="5400" w:type="dxa"/>
            <w:shd w:val="clear" w:color="auto" w:fill="0072C6"/>
          </w:tcPr>
          <w:p w14:paraId="46590595"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0380DBA"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6A66FADB" w14:textId="77777777" w:rsidTr="007B4942">
        <w:tc>
          <w:tcPr>
            <w:tcW w:w="5400" w:type="dxa"/>
          </w:tcPr>
          <w:p w14:paraId="2840520E" w14:textId="77777777" w:rsidR="00BE3517" w:rsidRPr="0076238C" w:rsidRDefault="00BE3517" w:rsidP="007B4942">
            <w:pPr>
              <w:pStyle w:val="ProductList-OfferingBody"/>
              <w:jc w:val="center"/>
            </w:pPr>
            <w:r>
              <w:t>&lt; 99,9 %</w:t>
            </w:r>
          </w:p>
        </w:tc>
        <w:tc>
          <w:tcPr>
            <w:tcW w:w="5400" w:type="dxa"/>
          </w:tcPr>
          <w:p w14:paraId="4698AE64" w14:textId="77777777" w:rsidR="00BE3517" w:rsidRPr="0076238C" w:rsidRDefault="00BE3517" w:rsidP="007B4942">
            <w:pPr>
              <w:pStyle w:val="ProductList-OfferingBody"/>
              <w:jc w:val="center"/>
            </w:pPr>
            <w:r>
              <w:t>10 %</w:t>
            </w:r>
          </w:p>
        </w:tc>
      </w:tr>
      <w:tr w:rsidR="00BE3517" w:rsidRPr="009D0B2F" w14:paraId="7D46B199" w14:textId="77777777" w:rsidTr="007B4942">
        <w:tc>
          <w:tcPr>
            <w:tcW w:w="5400" w:type="dxa"/>
          </w:tcPr>
          <w:p w14:paraId="0BB29D2C" w14:textId="77777777" w:rsidR="00BE3517" w:rsidRPr="0076238C" w:rsidRDefault="00BE3517" w:rsidP="007B4942">
            <w:pPr>
              <w:pStyle w:val="ProductList-OfferingBody"/>
              <w:jc w:val="center"/>
            </w:pPr>
            <w:r>
              <w:t>&lt; 98 %</w:t>
            </w:r>
          </w:p>
        </w:tc>
        <w:tc>
          <w:tcPr>
            <w:tcW w:w="5400" w:type="dxa"/>
          </w:tcPr>
          <w:p w14:paraId="5E444CE4" w14:textId="77777777" w:rsidR="00BE3517" w:rsidRPr="0076238C" w:rsidRDefault="00BE3517" w:rsidP="007B4942">
            <w:pPr>
              <w:pStyle w:val="ProductList-OfferingBody"/>
              <w:jc w:val="center"/>
            </w:pPr>
            <w:r>
              <w:t>25 %</w:t>
            </w:r>
          </w:p>
        </w:tc>
      </w:tr>
    </w:tbl>
    <w:p w14:paraId="6125FC84" w14:textId="3D11BAF4" w:rsidR="005D4A94" w:rsidRPr="00FB368F"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B1F9CA0" w14:textId="77777777" w:rsidR="00013391" w:rsidRPr="001C6467" w:rsidRDefault="00013391" w:rsidP="00030E69">
      <w:pPr>
        <w:pStyle w:val="ProductList-Offering2Heading"/>
        <w:keepNext/>
        <w:tabs>
          <w:tab w:val="clear" w:pos="360"/>
        </w:tabs>
        <w:outlineLvl w:val="2"/>
        <w:rPr>
          <w:szCs w:val="28"/>
        </w:rPr>
      </w:pPr>
      <w:bookmarkStart w:id="178" w:name="_Toc485560337"/>
      <w:bookmarkStart w:id="179" w:name="_Toc412532214"/>
      <w:r w:rsidRPr="001C6467">
        <w:rPr>
          <w:szCs w:val="28"/>
        </w:rPr>
        <w:t>Stream Analytics – Appels d’API</w:t>
      </w:r>
      <w:bookmarkEnd w:id="178"/>
    </w:p>
    <w:p w14:paraId="46C87420" w14:textId="77777777" w:rsidR="00013391" w:rsidRDefault="00013391" w:rsidP="00013391">
      <w:pPr>
        <w:pStyle w:val="ProductList-Body"/>
      </w:pPr>
      <w:r>
        <w:rPr>
          <w:b/>
          <w:color w:val="00188F"/>
        </w:rPr>
        <w:t>Définitions Supplémentaires</w:t>
      </w:r>
      <w:r>
        <w:t> </w:t>
      </w:r>
      <w:r>
        <w:rPr>
          <w:b/>
          <w:color w:val="00188F"/>
        </w:rPr>
        <w:t>:</w:t>
      </w:r>
    </w:p>
    <w:p w14:paraId="131BCCD7" w14:textId="77777777" w:rsidR="00013391" w:rsidRDefault="00013391" w:rsidP="00013391">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 mois de facturation d’un abonnement Microsoft Azure donné. </w:t>
      </w:r>
    </w:p>
    <w:p w14:paraId="2C8E0616" w14:textId="77777777" w:rsidR="00013391" w:rsidRDefault="00013391" w:rsidP="00013391">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5F8C3363" w14:textId="77777777" w:rsidR="00013391" w:rsidRDefault="00013391" w:rsidP="00013391">
      <w:pPr>
        <w:pStyle w:val="ProductList-Body"/>
      </w:pPr>
    </w:p>
    <w:p w14:paraId="209C3C0D" w14:textId="77777777" w:rsidR="00013391" w:rsidRDefault="00013391" w:rsidP="00013391">
      <w:pPr>
        <w:pStyle w:val="ProductList-Body"/>
      </w:pPr>
      <w:r>
        <w:t>Le « </w:t>
      </w:r>
      <w:r>
        <w:rPr>
          <w:b/>
          <w:color w:val="00188F"/>
        </w:rPr>
        <w:t>Pourcentage de Temps de Disponibilité Mensuel</w:t>
      </w:r>
      <w:r>
        <w:t xml:space="preserve"> » pour les appels d’API dans le Service Stream Analytics est représenté à l’aide de la formule suivante : </w:t>
      </w:r>
    </w:p>
    <w:p w14:paraId="24B88575" w14:textId="77777777" w:rsidR="00013391" w:rsidRDefault="00013391" w:rsidP="00013391">
      <w:pPr>
        <w:pStyle w:val="ProductList-Body"/>
      </w:pPr>
    </w:p>
    <w:p w14:paraId="55E49EF6" w14:textId="5956D4D8" w:rsidR="00013391" w:rsidRPr="00013400" w:rsidRDefault="00013400" w:rsidP="00013391">
      <w:pPr>
        <w:rPr>
          <w:rFonts w:ascii="Cambria Math" w:hAnsi="Cambria Math" w:cs="Tahoma"/>
          <w:i/>
          <w:iCs/>
          <w:sz w:val="18"/>
          <w:szCs w:val="18"/>
        </w:rPr>
      </w:pPr>
      <m:oMathPara>
        <m:oMath>
          <m:r>
            <w:rPr>
              <w:rFonts w:ascii="Cambria Math" w:hAnsi="Cambria Math" w:cs="Tahoma"/>
              <w:sz w:val="18"/>
              <w:szCs w:val="18"/>
            </w:rPr>
            <m:t>% Temps de Disponibilité Mensuel=</m:t>
          </m:r>
          <m:f>
            <m:fPr>
              <m:ctrlPr>
                <w:rPr>
                  <w:rFonts w:ascii="Cambria Math" w:hAnsi="Cambria Math" w:cs="Tahoma"/>
                  <w:i/>
                  <w:iCs/>
                  <w:sz w:val="18"/>
                  <w:szCs w:val="18"/>
                </w:rPr>
              </m:ctrlPr>
            </m:fPr>
            <m:num>
              <m:r>
                <w:rPr>
                  <w:rFonts w:ascii="Cambria Math" w:hAnsi="Cambria Math" w:cs="Tahoma"/>
                  <w:sz w:val="18"/>
                  <w:szCs w:val="18"/>
                </w:rPr>
                <m:t>Total des Tentatives de Transaction - Transactions Inabouties</m:t>
              </m:r>
            </m:num>
            <m:den>
              <m:r>
                <w:rPr>
                  <w:rFonts w:ascii="Cambria Math" w:hAnsi="Cambria Math" w:cs="Tahoma"/>
                  <w:sz w:val="18"/>
                  <w:szCs w:val="18"/>
                </w:rPr>
                <m:t>Total des Tentatives de Transaction</m:t>
              </m:r>
            </m:den>
          </m:f>
        </m:oMath>
      </m:oMathPara>
    </w:p>
    <w:p w14:paraId="3EB32BD1" w14:textId="77777777" w:rsidR="00013391" w:rsidRDefault="00013391" w:rsidP="00013391">
      <w:pPr>
        <w:pStyle w:val="ProductList-Body"/>
      </w:pPr>
      <w:r>
        <w:rPr>
          <w:b/>
          <w:color w:val="00188F"/>
        </w:rPr>
        <w:t>Avoir Service</w:t>
      </w:r>
      <w:r>
        <w:t> </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104E4D2E"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A4D2B4"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4452B"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7C63508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386EC"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BE1D3" w14:textId="77777777" w:rsidR="00013391" w:rsidRDefault="00013391" w:rsidP="00712939">
            <w:pPr>
              <w:pStyle w:val="ProductList-OfferingBody"/>
              <w:spacing w:line="256" w:lineRule="auto"/>
              <w:jc w:val="center"/>
            </w:pPr>
            <w:r>
              <w:t>10 %</w:t>
            </w:r>
          </w:p>
        </w:tc>
      </w:tr>
      <w:tr w:rsidR="00013391" w14:paraId="6B61B02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5A5C3"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4E569" w14:textId="77777777" w:rsidR="00013391" w:rsidRDefault="00013391" w:rsidP="00712939">
            <w:pPr>
              <w:pStyle w:val="ProductList-OfferingBody"/>
              <w:spacing w:line="256" w:lineRule="auto"/>
              <w:jc w:val="center"/>
            </w:pPr>
            <w:r>
              <w:t>25 %</w:t>
            </w:r>
          </w:p>
        </w:tc>
      </w:tr>
    </w:tbl>
    <w:p w14:paraId="1DAECAAA" w14:textId="77777777" w:rsidR="00013391" w:rsidRDefault="00831C4D" w:rsidP="00A90E39">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013391">
          <w:rPr>
            <w:rStyle w:val="Hyperlink"/>
            <w:sz w:val="16"/>
            <w:szCs w:val="16"/>
          </w:rPr>
          <w:t>Table des matières</w:t>
        </w:r>
      </w:hyperlink>
      <w:r w:rsidR="00013391">
        <w:rPr>
          <w:sz w:val="16"/>
          <w:szCs w:val="16"/>
        </w:rPr>
        <w:t xml:space="preserve"> / </w:t>
      </w:r>
      <w:hyperlink r:id="rId26" w:anchor="Définitions" w:history="1">
        <w:r w:rsidR="00013391">
          <w:rPr>
            <w:rStyle w:val="Hyperlink"/>
            <w:sz w:val="16"/>
            <w:szCs w:val="16"/>
          </w:rPr>
          <w:t>Définitions</w:t>
        </w:r>
      </w:hyperlink>
    </w:p>
    <w:p w14:paraId="55A1AC28" w14:textId="77777777" w:rsidR="00013391" w:rsidRPr="001C6467" w:rsidRDefault="00013391" w:rsidP="00CB6998">
      <w:pPr>
        <w:pStyle w:val="ProductList-Offering2Heading"/>
        <w:keepNext/>
        <w:tabs>
          <w:tab w:val="clear" w:pos="360"/>
        </w:tabs>
        <w:outlineLvl w:val="2"/>
        <w:rPr>
          <w:szCs w:val="28"/>
        </w:rPr>
      </w:pPr>
      <w:bookmarkStart w:id="180" w:name="_Toc485560338"/>
      <w:r w:rsidRPr="001C6467">
        <w:rPr>
          <w:szCs w:val="28"/>
        </w:rPr>
        <w:lastRenderedPageBreak/>
        <w:t>Stream Analytics – Travaux</w:t>
      </w:r>
      <w:bookmarkEnd w:id="180"/>
    </w:p>
    <w:p w14:paraId="3656508D" w14:textId="77777777" w:rsidR="00013391" w:rsidRDefault="00013391" w:rsidP="00CB6998">
      <w:pPr>
        <w:pStyle w:val="ProductList-Body"/>
        <w:keepNext/>
      </w:pPr>
      <w:r>
        <w:rPr>
          <w:b/>
          <w:color w:val="00188F"/>
        </w:rPr>
        <w:t>Définitions Supplémentaires</w:t>
      </w:r>
      <w:r>
        <w:t> </w:t>
      </w:r>
      <w:r>
        <w:rPr>
          <w:b/>
          <w:color w:val="00188F"/>
        </w:rPr>
        <w:t>:</w:t>
      </w:r>
    </w:p>
    <w:p w14:paraId="285CF8C8" w14:textId="77777777" w:rsidR="00013391" w:rsidRDefault="00013391" w:rsidP="00013391">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 mois de facturation.</w:t>
      </w:r>
    </w:p>
    <w:p w14:paraId="11C0D60B" w14:textId="77777777" w:rsidR="00013391" w:rsidRDefault="00013391" w:rsidP="00013391">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 mois de facturation d’un abonnement Microsoft Azure donné.</w:t>
      </w:r>
    </w:p>
    <w:p w14:paraId="2DE01F1E" w14:textId="77777777" w:rsidR="00013391" w:rsidRDefault="00013391" w:rsidP="00013391">
      <w:pPr>
        <w:pStyle w:val="ProductList-Body"/>
        <w:tabs>
          <w:tab w:val="left" w:pos="0"/>
        </w:tabs>
      </w:pPr>
    </w:p>
    <w:p w14:paraId="0A168171" w14:textId="77777777" w:rsidR="00013391" w:rsidRDefault="00013391" w:rsidP="00013391">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considérée comme indisponible pour un travail déployé si le travail ne traite pas de données ou n’est pas disponible pour traiter des données au cours de cette minute.</w:t>
      </w:r>
    </w:p>
    <w:p w14:paraId="1C7080BA" w14:textId="77777777" w:rsidR="00013391" w:rsidRDefault="00013391" w:rsidP="00013391">
      <w:pPr>
        <w:pStyle w:val="ProductList-Body"/>
        <w:tabs>
          <w:tab w:val="left" w:pos="0"/>
        </w:tabs>
        <w:jc w:val="both"/>
      </w:pPr>
    </w:p>
    <w:p w14:paraId="23072DA6" w14:textId="77777777" w:rsidR="00013391" w:rsidRDefault="00013391" w:rsidP="00013391">
      <w:pPr>
        <w:pStyle w:val="ProductList-Body"/>
        <w:tabs>
          <w:tab w:val="left" w:pos="0"/>
        </w:tabs>
        <w:jc w:val="both"/>
      </w:pPr>
      <w:r>
        <w:t>Le « </w:t>
      </w:r>
      <w:r>
        <w:rPr>
          <w:b/>
          <w:color w:val="00188F"/>
        </w:rPr>
        <w:t>Pourcentage de Temps de Disponibilité Mensuel</w:t>
      </w:r>
      <w:r>
        <w:t> »</w:t>
      </w:r>
      <w:r>
        <w:rPr>
          <w:rFonts w:ascii="Calibri" w:eastAsia="MS Mincho" w:hAnsi="Calibri" w:cs="Calibri"/>
          <w:b/>
          <w:color w:val="2E74B5" w:themeColor="accent1" w:themeShade="BF"/>
          <w:szCs w:val="18"/>
        </w:rPr>
        <w:t xml:space="preserve"> </w:t>
      </w:r>
      <w:r>
        <w:t xml:space="preserve">pour les tâches dans le Service Stream Analytics est représenté à l’aide de la formule suivante : </w:t>
      </w:r>
    </w:p>
    <w:p w14:paraId="656EF71E" w14:textId="77777777" w:rsidR="00013391" w:rsidRDefault="00013391" w:rsidP="00013391">
      <w:pPr>
        <w:pStyle w:val="ProductList-Body"/>
        <w:tabs>
          <w:tab w:val="left" w:pos="0"/>
        </w:tabs>
        <w:jc w:val="both"/>
      </w:pPr>
    </w:p>
    <w:p w14:paraId="6D0B347B" w14:textId="77777777" w:rsidR="00013391" w:rsidRDefault="00831C4D" w:rsidP="000133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932D1" w14:textId="77777777" w:rsidR="00013391" w:rsidRDefault="00013391" w:rsidP="00BD240B">
      <w:pPr>
        <w:pStyle w:val="ProductList-Body"/>
        <w:keepNext/>
      </w:pPr>
      <w:r>
        <w:rPr>
          <w:b/>
          <w:color w:val="00188F"/>
        </w:rPr>
        <w:t>Avoir Service</w:t>
      </w:r>
      <w:r>
        <w:t> </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68468523"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F5790"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F0EC5"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4498914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E8D4B"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6092" w14:textId="77777777" w:rsidR="00013391" w:rsidRDefault="00013391" w:rsidP="00712939">
            <w:pPr>
              <w:pStyle w:val="ProductList-OfferingBody"/>
              <w:spacing w:line="256" w:lineRule="auto"/>
              <w:jc w:val="center"/>
            </w:pPr>
            <w:r>
              <w:t>10 %</w:t>
            </w:r>
          </w:p>
        </w:tc>
      </w:tr>
      <w:tr w:rsidR="00013391" w14:paraId="7372F00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A8BF7"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85288" w14:textId="77777777" w:rsidR="00013391" w:rsidRDefault="00013391" w:rsidP="00712939">
            <w:pPr>
              <w:pStyle w:val="ProductList-OfferingBody"/>
              <w:spacing w:line="256" w:lineRule="auto"/>
              <w:jc w:val="center"/>
            </w:pPr>
            <w:r>
              <w:t>25 %</w:t>
            </w:r>
          </w:p>
        </w:tc>
      </w:tr>
    </w:tbl>
    <w:p w14:paraId="1B6F9829" w14:textId="77777777" w:rsidR="00013391" w:rsidRDefault="00831C4D" w:rsidP="00A90E39">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013391">
          <w:rPr>
            <w:rStyle w:val="Hyperlink"/>
            <w:sz w:val="16"/>
            <w:szCs w:val="16"/>
          </w:rPr>
          <w:t>Table des matières</w:t>
        </w:r>
      </w:hyperlink>
      <w:r w:rsidR="00013391">
        <w:rPr>
          <w:sz w:val="16"/>
          <w:szCs w:val="16"/>
        </w:rPr>
        <w:t xml:space="preserve"> / </w:t>
      </w:r>
      <w:hyperlink r:id="rId28" w:anchor="Définitions" w:history="1">
        <w:r w:rsidR="00013391">
          <w:rPr>
            <w:rStyle w:val="Hyperlink"/>
            <w:sz w:val="16"/>
            <w:szCs w:val="16"/>
          </w:rPr>
          <w:t>Définitions</w:t>
        </w:r>
      </w:hyperlink>
    </w:p>
    <w:p w14:paraId="6B65A763" w14:textId="5840C87E"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181" w:name="_Toc485560339"/>
      <w:r w:rsidRPr="001C6467">
        <w:rPr>
          <w:szCs w:val="28"/>
          <w:lang w:val="en-US" w:eastAsia="en-US" w:bidi="ar-SA"/>
        </w:rPr>
        <w:t>Service Traffic Manager</w:t>
      </w:r>
      <w:bookmarkEnd w:id="179"/>
      <w:bookmarkEnd w:id="181"/>
    </w:p>
    <w:p w14:paraId="35D37C86" w14:textId="77777777" w:rsidR="001E0407" w:rsidRPr="00FB368F" w:rsidRDefault="001E0407" w:rsidP="001E0407">
      <w:pPr>
        <w:pStyle w:val="ProductList-Body"/>
      </w:pPr>
      <w:r>
        <w:rPr>
          <w:b/>
          <w:color w:val="00188F"/>
        </w:rPr>
        <w:t>Définitions Supplémentaires</w:t>
      </w:r>
      <w:r>
        <w:t> </w:t>
      </w:r>
      <w:r w:rsidRPr="006F32B3">
        <w:rPr>
          <w:b/>
          <w:color w:val="00188F"/>
        </w:rPr>
        <w:t>:</w:t>
      </w:r>
    </w:p>
    <w:p w14:paraId="317431FE" w14:textId="77777777" w:rsidR="001E0407" w:rsidRPr="00FB368F" w:rsidRDefault="001E0407" w:rsidP="001E0407">
      <w:pPr>
        <w:pStyle w:val="ProductList-Body"/>
        <w:spacing w:after="40"/>
      </w:pPr>
      <w:r>
        <w:t>« </w:t>
      </w:r>
      <w:r>
        <w:rPr>
          <w:b/>
          <w:color w:val="00188F"/>
        </w:rPr>
        <w:t>Minutes de Déploiement</w:t>
      </w:r>
      <w:r>
        <w:t> » correspond au nombre total de minutes pendant lesquelles un Profil Traffic Manager a été déployé dans Microsoft Azure au cours d’un mois de facturation.</w:t>
      </w:r>
    </w:p>
    <w:p w14:paraId="51AEBA1C" w14:textId="77777777" w:rsidR="001E0407" w:rsidRPr="00FB368F" w:rsidRDefault="001E0407" w:rsidP="001E0407">
      <w:pPr>
        <w:pStyle w:val="ProductList-Body"/>
        <w:spacing w:after="40"/>
      </w:pPr>
      <w:r>
        <w:t>« </w:t>
      </w:r>
      <w:r>
        <w:rPr>
          <w:b/>
          <w:color w:val="00188F"/>
        </w:rPr>
        <w:t>Minutes Disponibles Maximum</w:t>
      </w:r>
      <w:r>
        <w:t> » correspond au nombre de Minutes de Déploiement cumulées pour l’ensemble des Profils Traffic Manager que vous déployez au cours d’un mois de facturation d’un abonnement Microsoft Azure donné.</w:t>
      </w:r>
    </w:p>
    <w:p w14:paraId="3726A009" w14:textId="77777777" w:rsidR="001E0407" w:rsidRPr="00FB368F" w:rsidRDefault="001E0407" w:rsidP="001E0407">
      <w:pPr>
        <w:pStyle w:val="ProductList-Body"/>
        <w:spacing w:after="40"/>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5FD64745" w14:textId="77777777" w:rsidR="001E0407" w:rsidRPr="00FB368F" w:rsidRDefault="001E0407" w:rsidP="001E0407">
      <w:pPr>
        <w:pStyle w:val="ProductList-Body"/>
      </w:pPr>
      <w:r>
        <w:t>« </w:t>
      </w:r>
      <w:r>
        <w:rPr>
          <w:b/>
          <w:color w:val="00188F"/>
        </w:rPr>
        <w:t>Réponse DNS Valide</w:t>
      </w:r>
      <w:r>
        <w:t> » correspond à une réponse DNS reçue d’au moins un des clusters de serveurs de nom du Service Traffic Manager, suite à une requête DNS relative au nom de domaine spécifié pour un Profil Traffic Manager donné.</w:t>
      </w:r>
    </w:p>
    <w:p w14:paraId="6D453B1C" w14:textId="77777777" w:rsidR="001E0407" w:rsidRPr="00FB368F" w:rsidRDefault="001E0407" w:rsidP="001E0407">
      <w:pPr>
        <w:pStyle w:val="ProductList-Body"/>
      </w:pPr>
    </w:p>
    <w:p w14:paraId="47F35491" w14:textId="7FA54837" w:rsidR="001E0407" w:rsidRPr="00FB368F" w:rsidRDefault="001E0407" w:rsidP="001E0407">
      <w:pPr>
        <w:pStyle w:val="ProductList-Body"/>
      </w:pPr>
      <w:r>
        <w:rPr>
          <w:b/>
          <w:color w:val="00188F"/>
        </w:rPr>
        <w:t>Temps d’Indisponibilité</w:t>
      </w:r>
      <w:r>
        <w:t> </w:t>
      </w:r>
      <w:r w:rsidRPr="006F32B3">
        <w:rPr>
          <w:b/>
          <w:color w:val="00188F"/>
        </w:rPr>
        <w:t>:</w:t>
      </w:r>
      <w:r>
        <w:t xml:space="preserve"> nombre total de Minutes de Déploiement, cumulées pour l’ensemble des Profils que vous déployez au titre d’un abonnement Microsoft Azure donné, pendant lesquelles un Profil n’est pas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4EE61F22" w14:textId="77777777" w:rsidR="001E0407" w:rsidRPr="00FB368F" w:rsidRDefault="001E0407" w:rsidP="001E0407">
      <w:pPr>
        <w:pStyle w:val="ProductList-Body"/>
      </w:pPr>
    </w:p>
    <w:p w14:paraId="5D0026E6" w14:textId="02D06D8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9E138CB" w14:textId="77777777" w:rsidR="001E0407" w:rsidRPr="00FB368F" w:rsidRDefault="001E0407" w:rsidP="001E0407">
      <w:pPr>
        <w:pStyle w:val="ProductList-Body"/>
      </w:pPr>
    </w:p>
    <w:p w14:paraId="004CAB87" w14:textId="4E4AE3C8" w:rsidR="001E0407" w:rsidRPr="00FB368F" w:rsidRDefault="00831C4D"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F439B9">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183F48">
        <w:trPr>
          <w:tblHeader/>
        </w:trPr>
        <w:tc>
          <w:tcPr>
            <w:tcW w:w="5400" w:type="dxa"/>
            <w:shd w:val="clear" w:color="auto" w:fill="0072C6"/>
          </w:tcPr>
          <w:p w14:paraId="4266F550" w14:textId="77777777" w:rsidR="001E0407" w:rsidRPr="001A0074" w:rsidRDefault="001E0407"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DDD39E" w14:textId="77777777" w:rsidR="001E0407" w:rsidRPr="001A0074" w:rsidRDefault="001E0407" w:rsidP="00F439B9">
            <w:pPr>
              <w:pStyle w:val="ProductList-OfferingBody"/>
              <w:keepNext/>
              <w:jc w:val="center"/>
              <w:rPr>
                <w:color w:val="FFFFFF" w:themeColor="background1"/>
              </w:rPr>
            </w:pPr>
            <w:r>
              <w:rPr>
                <w:color w:val="FFFFFF" w:themeColor="background1"/>
              </w:rPr>
              <w:t>Avoir Service</w:t>
            </w:r>
          </w:p>
        </w:tc>
      </w:tr>
      <w:tr w:rsidR="001E0407" w:rsidRPr="009D0B2F" w14:paraId="3A7CE5C3" w14:textId="77777777" w:rsidTr="00183F4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3F569A20" w:rsidR="001E0407" w:rsidRPr="0076238C" w:rsidRDefault="001E0407" w:rsidP="00002CD6">
            <w:pPr>
              <w:pStyle w:val="ProductList-OfferingBody"/>
              <w:jc w:val="center"/>
            </w:pPr>
            <w:r>
              <w:t>10</w:t>
            </w:r>
            <w:r w:rsidR="00A0328B">
              <w:t xml:space="preserve"> </w:t>
            </w:r>
            <w:r>
              <w:t>%</w:t>
            </w:r>
          </w:p>
        </w:tc>
      </w:tr>
      <w:tr w:rsidR="001E0407" w:rsidRPr="009D0B2F" w14:paraId="66A936D3" w14:textId="77777777" w:rsidTr="00183F4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8638B8C" w:rsidR="001E0407" w:rsidRPr="0076238C" w:rsidRDefault="001E0407" w:rsidP="00002CD6">
            <w:pPr>
              <w:pStyle w:val="ProductList-OfferingBody"/>
              <w:jc w:val="center"/>
            </w:pPr>
            <w:r>
              <w:t>25</w:t>
            </w:r>
            <w:r w:rsidR="00A0328B">
              <w:t xml:space="preserve"> </w:t>
            </w:r>
            <w:r>
              <w:t>%</w:t>
            </w:r>
          </w:p>
        </w:tc>
      </w:tr>
    </w:tbl>
    <w:p w14:paraId="121F084A" w14:textId="6AF03506" w:rsidR="001E0407" w:rsidRPr="00FB368F"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47FB996" w14:textId="77777777" w:rsidR="00013400" w:rsidRPr="00815D37" w:rsidRDefault="00013400" w:rsidP="00980B3D">
      <w:pPr>
        <w:pStyle w:val="ProductList-Offering2Heading"/>
        <w:keepNext/>
        <w:tabs>
          <w:tab w:val="clear" w:pos="360"/>
          <w:tab w:val="clear" w:pos="720"/>
          <w:tab w:val="clear" w:pos="1080"/>
        </w:tabs>
        <w:outlineLvl w:val="2"/>
      </w:pPr>
      <w:bookmarkStart w:id="182" w:name="_Toc412532215"/>
      <w:bookmarkStart w:id="183" w:name="_Toc457821586"/>
      <w:bookmarkStart w:id="184" w:name="VirtualMachines"/>
      <w:bookmarkStart w:id="185" w:name="_Toc480808159"/>
      <w:bookmarkStart w:id="186" w:name="_Toc477262608"/>
      <w:bookmarkStart w:id="187" w:name="_Toc485560340"/>
      <w:bookmarkStart w:id="188" w:name="VPNGateway"/>
      <w:bookmarkStart w:id="189" w:name="_Toc453915880"/>
      <w:bookmarkStart w:id="190" w:name="_Toc450912807"/>
      <w:bookmarkStart w:id="191" w:name="VirtualNetworkGateway"/>
      <w:bookmarkStart w:id="192" w:name="_Toc421206072"/>
      <w:bookmarkStart w:id="193" w:name="_Toc425256458"/>
      <w:bookmarkStart w:id="194" w:name="_Toc412532217"/>
      <w:r>
        <w:lastRenderedPageBreak/>
        <w:t>Machines virtuelles</w:t>
      </w:r>
      <w:bookmarkEnd w:id="182"/>
      <w:bookmarkEnd w:id="183"/>
      <w:bookmarkEnd w:id="184"/>
      <w:bookmarkEnd w:id="185"/>
      <w:bookmarkEnd w:id="186"/>
      <w:bookmarkEnd w:id="187"/>
    </w:p>
    <w:p w14:paraId="62FF9CBC" w14:textId="77777777" w:rsidR="00013400" w:rsidRPr="00815D37" w:rsidRDefault="00013400" w:rsidP="00980B3D">
      <w:pPr>
        <w:pStyle w:val="ProductList-Body"/>
        <w:keepNext/>
      </w:pPr>
      <w:r>
        <w:rPr>
          <w:b/>
          <w:color w:val="00188F"/>
        </w:rPr>
        <w:t>Définitions supplémentaires</w:t>
      </w:r>
      <w:r>
        <w:t> </w:t>
      </w:r>
      <w:r w:rsidRPr="00EF7557">
        <w:rPr>
          <w:b/>
        </w:rPr>
        <w:t>:</w:t>
      </w:r>
    </w:p>
    <w:p w14:paraId="032CD236" w14:textId="77777777" w:rsidR="00013400" w:rsidRPr="00815D37" w:rsidRDefault="00013400" w:rsidP="00013400">
      <w:pPr>
        <w:pStyle w:val="ProductList-Body"/>
      </w:pPr>
      <w:r>
        <w:t>« </w:t>
      </w:r>
      <w:r>
        <w:rPr>
          <w:b/>
          <w:color w:val="00188F"/>
        </w:rPr>
        <w:t>Maintenance Annoncée à Instance Unique</w:t>
      </w:r>
      <w:r>
        <w:t> »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69890308" w14:textId="77777777" w:rsidR="00013400" w:rsidRPr="00815D37" w:rsidRDefault="00013400" w:rsidP="00013400">
      <w:pPr>
        <w:pStyle w:val="ProductList-Body"/>
      </w:pPr>
      <w:r>
        <w:t>« </w:t>
      </w:r>
      <w:r>
        <w:rPr>
          <w:b/>
          <w:color w:val="00188F"/>
        </w:rPr>
        <w:t>Groupe à Haute Disponibilité</w:t>
      </w:r>
      <w:r>
        <w:t> » désigne au moins deux Machines Virtuelles déployées dans différents Domaines d’Erreur pour éviter un point unique de défaillance.</w:t>
      </w:r>
    </w:p>
    <w:p w14:paraId="4D7E1325" w14:textId="19F2B2D0" w:rsidR="007B4942" w:rsidRPr="0037096E" w:rsidRDefault="007B4942" w:rsidP="007B4942">
      <w:pPr>
        <w:pStyle w:val="ProductList-Body"/>
        <w:spacing w:after="40"/>
      </w:pPr>
      <w:r w:rsidRPr="0037096E">
        <w:t>« </w:t>
      </w:r>
      <w:r w:rsidRPr="0037096E">
        <w:rPr>
          <w:b/>
          <w:color w:val="00188F"/>
        </w:rPr>
        <w:t>Disque de Données</w:t>
      </w:r>
      <w:r w:rsidRPr="0037096E">
        <w:t> » est un disque dur virtuel persistant, lié à une Machine Virtuelle et utilisé pour stocker des données d'applications.</w:t>
      </w:r>
    </w:p>
    <w:p w14:paraId="78B1557E" w14:textId="77777777" w:rsidR="007B4942" w:rsidRPr="0037096E" w:rsidRDefault="007B4942" w:rsidP="007B4942">
      <w:pPr>
        <w:pStyle w:val="ProductList-Body"/>
        <w:spacing w:after="40"/>
      </w:pPr>
      <w:r w:rsidRPr="0037096E">
        <w:t>« </w:t>
      </w:r>
      <w:r w:rsidRPr="0037096E">
        <w:rPr>
          <w:b/>
          <w:color w:val="00188F"/>
        </w:rPr>
        <w:t>Domaine d’Erreur</w:t>
      </w:r>
      <w:r w:rsidRPr="0037096E">
        <w:t> » désigne un ensemble de serveurs qui partagent des ressources communes, comme une alimentation électrique et une connectivité réseau.</w:t>
      </w:r>
    </w:p>
    <w:p w14:paraId="4629C7EC" w14:textId="77777777" w:rsidR="007B4942" w:rsidRPr="0037096E" w:rsidRDefault="007B4942" w:rsidP="007B4942">
      <w:pPr>
        <w:pStyle w:val="ProductList-Body"/>
        <w:spacing w:after="40"/>
      </w:pPr>
      <w:r w:rsidRPr="0037096E">
        <w:t>« </w:t>
      </w:r>
      <w:r w:rsidRPr="0037096E">
        <w:rPr>
          <w:b/>
          <w:color w:val="00188F"/>
        </w:rPr>
        <w:t>Disque du Système d'Exploitation</w:t>
      </w:r>
      <w:r w:rsidRPr="0037096E">
        <w:t> » est un disque dur virtuel persistant, lié à une Machine Virtuelle et utilisé pour stocker le système d'exploitation de la Machine virtuelle.</w:t>
      </w:r>
    </w:p>
    <w:p w14:paraId="4BE77A08" w14:textId="77777777" w:rsidR="007B4942" w:rsidRPr="0037096E" w:rsidRDefault="007B4942" w:rsidP="007B4942">
      <w:pPr>
        <w:pStyle w:val="ProductList-Body"/>
        <w:spacing w:after="40"/>
      </w:pPr>
      <w:r w:rsidRPr="0037096E">
        <w:t>« </w:t>
      </w:r>
      <w:r w:rsidRPr="0037096E">
        <w:rPr>
          <w:b/>
          <w:color w:val="00188F"/>
        </w:rPr>
        <w:t>Minutes Disponibles Maximum</w:t>
      </w:r>
      <w:r w:rsidRPr="0037096E">
        <w:t> » correspond au nombre total de minutes cumulées au cours d’un mois de facturation pour toutes les Machines Virtuelles actives sur Internet qui comptent au moins deux instances déployées dans le même Groupe à Haute Disponibilité. Ce nombre est calculé à partir du démarrage d’au moins deux Machines Virtuelles d’un même Groupe à Haute Disponibilité suite à une action initiée par vous jusqu’au moment où vous avez initié une action susceptible de provoquer l’arrêt ou la suppression des Machines Virtuelles.</w:t>
      </w:r>
    </w:p>
    <w:p w14:paraId="0A4161D2" w14:textId="77777777" w:rsidR="007B4942" w:rsidRPr="0037096E" w:rsidRDefault="007B4942" w:rsidP="007B4942">
      <w:pPr>
        <w:pStyle w:val="ProductList-Body"/>
      </w:pPr>
      <w:r w:rsidRPr="0037096E">
        <w:t>« </w:t>
      </w:r>
      <w:r w:rsidRPr="0037096E">
        <w:rPr>
          <w:b/>
          <w:color w:val="00188F"/>
        </w:rPr>
        <w:t>Instance Unique</w:t>
      </w:r>
      <w:r w:rsidRPr="0037096E">
        <w:t> » désigne toute Machine Virtuelle Microsoft Azure unique qui n'est pas déployée dans un Groupe à Haute Disponibilité ou qui ne dispose que d'une instance déployée dans u</w:t>
      </w:r>
      <w:r>
        <w:t>n Groupe à Haute Disponibilité.</w:t>
      </w:r>
    </w:p>
    <w:p w14:paraId="095271C3" w14:textId="77777777" w:rsidR="007B4942" w:rsidRPr="0037096E" w:rsidRDefault="007B4942" w:rsidP="007B4942">
      <w:pPr>
        <w:pStyle w:val="ProductList-Body"/>
      </w:pPr>
      <w:r w:rsidRPr="0037096E">
        <w:t>« </w:t>
      </w:r>
      <w:r w:rsidRPr="0037096E">
        <w:rPr>
          <w:b/>
          <w:color w:val="00188F"/>
        </w:rPr>
        <w:t>Machine Virtuelle</w:t>
      </w:r>
      <w:r w:rsidRPr="0037096E">
        <w:t> » correspond aux types d’instances continuelles qui peuvent être déployées individuellement ou dans le cadre d’u</w:t>
      </w:r>
      <w:r>
        <w:t>n Groupe à Haute Disponibilité.</w:t>
      </w:r>
    </w:p>
    <w:p w14:paraId="3AE2E95B" w14:textId="77777777" w:rsidR="007B4942" w:rsidRPr="0037096E" w:rsidRDefault="007B4942" w:rsidP="007B4942">
      <w:pPr>
        <w:pStyle w:val="ProductList-Body"/>
      </w:pPr>
      <w:r w:rsidRPr="0037096E">
        <w:t>« </w:t>
      </w:r>
      <w:r w:rsidRPr="0037096E">
        <w:rPr>
          <w:b/>
          <w:color w:val="00188F"/>
        </w:rPr>
        <w:t>Connectivité de Machine Virtuelle</w:t>
      </w:r>
      <w:r w:rsidRPr="0037096E">
        <w:t> »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E1F25A5" w14:textId="77777777" w:rsidR="007B4942" w:rsidRPr="0037096E" w:rsidRDefault="007B4942" w:rsidP="007B4942">
      <w:pPr>
        <w:pStyle w:val="ProductList-Body"/>
      </w:pPr>
    </w:p>
    <w:p w14:paraId="7BF3FFC2" w14:textId="77777777" w:rsidR="007B4942" w:rsidRPr="0037096E" w:rsidRDefault="007B4942" w:rsidP="007B4942">
      <w:pPr>
        <w:pStyle w:val="ProductList-Body"/>
      </w:pPr>
      <w:r w:rsidRPr="0037096E">
        <w:rPr>
          <w:b/>
          <w:color w:val="00188F"/>
        </w:rPr>
        <w:t>Calcul du Temps de Disponibilité Mensuel et Niveaux de Service pour les Machines Virtuelles d’un Groupe à Haute Disponibilité</w:t>
      </w:r>
    </w:p>
    <w:p w14:paraId="5AA7A6FE" w14:textId="77777777" w:rsidR="007B4942" w:rsidRPr="0037096E" w:rsidRDefault="007B4942" w:rsidP="007B4942">
      <w:pPr>
        <w:pStyle w:val="ProductList-Body"/>
        <w:ind w:left="360"/>
      </w:pPr>
      <w:r w:rsidRPr="0037096E">
        <w:rPr>
          <w:b/>
          <w:color w:val="0072C6"/>
        </w:rPr>
        <w:t>Temps d’Indisponibilité</w:t>
      </w:r>
      <w:r w:rsidRPr="0037096E">
        <w:rPr>
          <w:b/>
          <w:bCs/>
        </w:rPr>
        <w:t> :</w:t>
      </w:r>
      <w:r w:rsidRPr="0037096E">
        <w:t xml:space="preserve"> correspond au nombre de minutes cumulées parmi les Minutes Disponibles Maximum pendant lesquelles aucune Connectivité de Machine Virtuelle n’a été disponible.</w:t>
      </w:r>
    </w:p>
    <w:p w14:paraId="6CBE3F4E" w14:textId="77777777" w:rsidR="007B4942" w:rsidRPr="0037096E" w:rsidRDefault="007B4942" w:rsidP="007B4942">
      <w:pPr>
        <w:pStyle w:val="ProductList-SubClauseHeading"/>
      </w:pPr>
    </w:p>
    <w:p w14:paraId="598F75CA" w14:textId="77777777" w:rsidR="007B4942" w:rsidRPr="0037096E" w:rsidRDefault="007B4942" w:rsidP="007B4942">
      <w:pPr>
        <w:pStyle w:val="ProductList-Body"/>
        <w:ind w:left="360"/>
      </w:pPr>
      <w:r w:rsidRPr="0037096E">
        <w:rPr>
          <w:b/>
          <w:color w:val="0072C6"/>
        </w:rPr>
        <w:t>Pourcentage de Temps de Disponibilité Mensuel</w:t>
      </w:r>
      <w:r w:rsidRPr="0037096E">
        <w:t> </w:t>
      </w:r>
      <w:r w:rsidRPr="0037096E">
        <w:rPr>
          <w:b/>
          <w:bCs/>
        </w:rPr>
        <w:t>:</w:t>
      </w:r>
      <w:r w:rsidRPr="0037096E">
        <w:t xml:space="preserve"> pour les Machines Virtuelles,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6FA6BA4B" w14:textId="77777777" w:rsidR="007B4942" w:rsidRPr="0037096E" w:rsidRDefault="007B4942" w:rsidP="007B4942">
      <w:pPr>
        <w:pStyle w:val="ProductList-Body"/>
      </w:pPr>
    </w:p>
    <w:p w14:paraId="6A45CF5F" w14:textId="19455E0E" w:rsidR="007B4942" w:rsidRPr="00A06CCA" w:rsidRDefault="007B4942" w:rsidP="007B4942">
      <w:pPr>
        <w:pStyle w:val="ListParagraph"/>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x 100</m:t>
          </m:r>
        </m:oMath>
      </m:oMathPara>
    </w:p>
    <w:p w14:paraId="133160BB" w14:textId="77777777" w:rsidR="007B4942" w:rsidRPr="0037096E" w:rsidRDefault="007B4942" w:rsidP="007B4942">
      <w:pPr>
        <w:pStyle w:val="ProductList-Body"/>
        <w:ind w:left="360"/>
      </w:pPr>
      <w:r w:rsidRPr="0037096E">
        <w:rPr>
          <w:b/>
          <w:color w:val="0072C6"/>
        </w:rPr>
        <w:t>Avoir Service</w:t>
      </w:r>
      <w:r w:rsidRPr="0037096E">
        <w:t> </w:t>
      </w:r>
      <w:r w:rsidRPr="00990776">
        <w:rPr>
          <w:b/>
          <w:bCs/>
        </w:rPr>
        <w:t>:</w:t>
      </w:r>
    </w:p>
    <w:p w14:paraId="6858AB04" w14:textId="77777777" w:rsidR="007B4942" w:rsidRPr="0037096E" w:rsidRDefault="007B4942" w:rsidP="007B4942">
      <w:pPr>
        <w:pStyle w:val="ProductList-Body"/>
        <w:ind w:left="360"/>
      </w:pPr>
      <w:r w:rsidRPr="0037096E">
        <w:t>Les Niveaux de Service et Avoirs Service suivants s’appliquent à l’utilisation par le Client de Machines Virtuelles d’un Groupe à Haute Disponibilité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B4942" w:rsidRPr="0037096E" w14:paraId="7C5AE24C" w14:textId="77777777" w:rsidTr="007B4942">
        <w:trPr>
          <w:tblHeader/>
        </w:trPr>
        <w:tc>
          <w:tcPr>
            <w:tcW w:w="5220" w:type="dxa"/>
            <w:shd w:val="clear" w:color="auto" w:fill="0072C6"/>
          </w:tcPr>
          <w:p w14:paraId="2CA5A46D"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220" w:type="dxa"/>
            <w:shd w:val="clear" w:color="auto" w:fill="0072C6"/>
          </w:tcPr>
          <w:p w14:paraId="69A1B99E"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37096E" w14:paraId="34BE778A" w14:textId="77777777" w:rsidTr="007B4942">
        <w:tc>
          <w:tcPr>
            <w:tcW w:w="5220" w:type="dxa"/>
          </w:tcPr>
          <w:p w14:paraId="45A88022" w14:textId="77777777" w:rsidR="007B4942" w:rsidRPr="0037096E" w:rsidRDefault="007B4942" w:rsidP="007B4942">
            <w:pPr>
              <w:pStyle w:val="ProductList-OfferingBody"/>
              <w:jc w:val="center"/>
            </w:pPr>
            <w:r w:rsidRPr="0037096E">
              <w:t>&lt; 99,95 %</w:t>
            </w:r>
          </w:p>
        </w:tc>
        <w:tc>
          <w:tcPr>
            <w:tcW w:w="5220" w:type="dxa"/>
          </w:tcPr>
          <w:p w14:paraId="6C48825F" w14:textId="77777777" w:rsidR="007B4942" w:rsidRPr="0037096E" w:rsidRDefault="007B4942" w:rsidP="007B4942">
            <w:pPr>
              <w:pStyle w:val="ProductList-OfferingBody"/>
              <w:jc w:val="center"/>
            </w:pPr>
            <w:r w:rsidRPr="0037096E">
              <w:t>10</w:t>
            </w:r>
            <w:r>
              <w:t xml:space="preserve"> </w:t>
            </w:r>
            <w:r w:rsidRPr="0037096E">
              <w:t>%</w:t>
            </w:r>
          </w:p>
        </w:tc>
      </w:tr>
      <w:tr w:rsidR="007B4942" w:rsidRPr="0037096E" w14:paraId="184DCB30" w14:textId="77777777" w:rsidTr="007B4942">
        <w:tc>
          <w:tcPr>
            <w:tcW w:w="5220" w:type="dxa"/>
          </w:tcPr>
          <w:p w14:paraId="09FCBAE2" w14:textId="77777777" w:rsidR="007B4942" w:rsidRPr="0037096E" w:rsidRDefault="007B4942" w:rsidP="007B4942">
            <w:pPr>
              <w:pStyle w:val="ProductList-OfferingBody"/>
              <w:jc w:val="center"/>
            </w:pPr>
            <w:r w:rsidRPr="0037096E">
              <w:t>&lt; 99 %</w:t>
            </w:r>
          </w:p>
        </w:tc>
        <w:tc>
          <w:tcPr>
            <w:tcW w:w="5220" w:type="dxa"/>
          </w:tcPr>
          <w:p w14:paraId="3F9A2A19" w14:textId="77777777" w:rsidR="007B4942" w:rsidRPr="0037096E" w:rsidRDefault="007B4942" w:rsidP="007B4942">
            <w:pPr>
              <w:pStyle w:val="ProductList-OfferingBody"/>
              <w:jc w:val="center"/>
            </w:pPr>
            <w:r w:rsidRPr="0037096E">
              <w:t>25</w:t>
            </w:r>
            <w:r>
              <w:t xml:space="preserve"> </w:t>
            </w:r>
            <w:r w:rsidRPr="0037096E">
              <w:t>%</w:t>
            </w:r>
          </w:p>
        </w:tc>
      </w:tr>
      <w:tr w:rsidR="007B4942" w:rsidRPr="0037096E" w14:paraId="6EA517B3" w14:textId="77777777" w:rsidTr="007B4942">
        <w:tc>
          <w:tcPr>
            <w:tcW w:w="5220" w:type="dxa"/>
          </w:tcPr>
          <w:p w14:paraId="7B78BC90" w14:textId="77777777" w:rsidR="007B4942" w:rsidRPr="0037096E" w:rsidRDefault="007B4942" w:rsidP="007B4942">
            <w:pPr>
              <w:pStyle w:val="ProductList-OfferingBody"/>
              <w:jc w:val="center"/>
            </w:pPr>
            <w:r w:rsidRPr="0037096E">
              <w:t>&lt; 95 %</w:t>
            </w:r>
          </w:p>
        </w:tc>
        <w:tc>
          <w:tcPr>
            <w:tcW w:w="5220" w:type="dxa"/>
          </w:tcPr>
          <w:p w14:paraId="61E6CF21" w14:textId="77777777" w:rsidR="007B4942" w:rsidRPr="0037096E" w:rsidRDefault="007B4942" w:rsidP="007B4942">
            <w:pPr>
              <w:pStyle w:val="ProductList-OfferingBody"/>
              <w:jc w:val="center"/>
            </w:pPr>
            <w:r w:rsidRPr="0037096E">
              <w:t>100</w:t>
            </w:r>
            <w:r>
              <w:t xml:space="preserve"> </w:t>
            </w:r>
            <w:r w:rsidRPr="0037096E">
              <w:t>%</w:t>
            </w:r>
          </w:p>
        </w:tc>
      </w:tr>
    </w:tbl>
    <w:p w14:paraId="4E8B31C0" w14:textId="77777777" w:rsidR="007B4942" w:rsidRPr="0037096E" w:rsidRDefault="007B4942" w:rsidP="007B4942">
      <w:pPr>
        <w:pStyle w:val="ProductList-Body"/>
      </w:pPr>
    </w:p>
    <w:p w14:paraId="4D00792D" w14:textId="77777777" w:rsidR="007B4942" w:rsidRPr="0037096E" w:rsidRDefault="007B4942" w:rsidP="007B4942">
      <w:pPr>
        <w:pStyle w:val="ProductList-Body"/>
      </w:pPr>
      <w:r w:rsidRPr="0037096E">
        <w:rPr>
          <w:b/>
          <w:color w:val="00188F"/>
        </w:rPr>
        <w:t>Calcul du Temps de Disponibilité Mensuel et Niveaux de Service pour les Machines Virtuelles à Instance Unique</w:t>
      </w:r>
    </w:p>
    <w:p w14:paraId="263598CD" w14:textId="77777777" w:rsidR="007B4942" w:rsidRPr="0037096E" w:rsidRDefault="007B4942" w:rsidP="007B4942">
      <w:pPr>
        <w:pStyle w:val="ProductList-Body"/>
        <w:ind w:left="360"/>
      </w:pPr>
      <w:r w:rsidRPr="0037096E">
        <w:t>« </w:t>
      </w:r>
      <w:r w:rsidRPr="00013400">
        <w:rPr>
          <w:b/>
          <w:color w:val="0072C6"/>
        </w:rPr>
        <w:t>Minutes dans le Mois</w:t>
      </w:r>
      <w:r w:rsidRPr="0037096E">
        <w:t> » désigne le nombre total de minutes pour un mois donné.</w:t>
      </w:r>
    </w:p>
    <w:p w14:paraId="7133C810" w14:textId="77777777" w:rsidR="007B4942" w:rsidRPr="0037096E" w:rsidRDefault="007B4942" w:rsidP="007B4942">
      <w:pPr>
        <w:pStyle w:val="ProductList-Body"/>
        <w:ind w:left="360"/>
      </w:pPr>
    </w:p>
    <w:p w14:paraId="6A8EF49D" w14:textId="77777777" w:rsidR="007B4942" w:rsidRPr="0037096E" w:rsidRDefault="007B4942" w:rsidP="007B4942">
      <w:pPr>
        <w:pStyle w:val="ProductList-Body"/>
        <w:ind w:left="360"/>
      </w:pPr>
      <w:r w:rsidRPr="0037096E">
        <w:rPr>
          <w:b/>
          <w:color w:val="0072C6"/>
        </w:rPr>
        <w:t>Temps d’Indisponibilité</w:t>
      </w:r>
      <w:r w:rsidRPr="0037096E">
        <w:t> </w:t>
      </w:r>
      <w:r w:rsidRPr="0037096E">
        <w:rPr>
          <w:b/>
          <w:bCs/>
        </w:rPr>
        <w:t>:</w:t>
      </w:r>
      <w:r w:rsidRPr="0037096E">
        <w:t xml:space="preserve"> est le nombre total de minutes cumulées parmi les Minutes Disponibles dans le Mois pendant lesquelles aucune Connectivité de Machine Virtuelle n’est disponible. Le Temps d’Indisponibilité exclut la Maintenance Annoncée à Instance Unique.</w:t>
      </w:r>
    </w:p>
    <w:p w14:paraId="094B0CF8" w14:textId="77777777" w:rsidR="007B4942" w:rsidRPr="0037096E" w:rsidRDefault="007B4942" w:rsidP="007B4942">
      <w:pPr>
        <w:pStyle w:val="ProductList-Body"/>
        <w:ind w:left="360"/>
      </w:pPr>
    </w:p>
    <w:p w14:paraId="1F3D4915" w14:textId="77777777" w:rsidR="007B4942" w:rsidRPr="0037096E" w:rsidRDefault="007B4942" w:rsidP="007B4942">
      <w:pPr>
        <w:pStyle w:val="ProductList-Body"/>
        <w:ind w:left="360"/>
      </w:pPr>
      <w:r w:rsidRPr="0037096E">
        <w:rPr>
          <w:b/>
          <w:color w:val="0072C6"/>
        </w:rPr>
        <w:t>Pourcentage de Temps de Disponibilité Mensuel</w:t>
      </w:r>
      <w:r w:rsidRPr="0037096E">
        <w:t> </w:t>
      </w:r>
      <w:r w:rsidRPr="0037096E">
        <w:rPr>
          <w:b/>
          <w:bCs/>
        </w:rPr>
        <w:t>:</w:t>
      </w:r>
      <w:r w:rsidRPr="0037096E">
        <w:t xml:space="preserve"> correspond à la soustraction de 100 % du pourcentage de Minutes dans le Mois pendant lesquelles une Machine Virtuelle à Instance Unique utilisant un Stockage Premium pour tous les Disques du Système d'Exploitation et tous les Disques de Données a connu un Temps d’Indisponibilité.</w:t>
      </w:r>
    </w:p>
    <w:p w14:paraId="0D296CF2" w14:textId="77777777" w:rsidR="007B4942" w:rsidRPr="0037096E" w:rsidRDefault="007B4942" w:rsidP="007B4942">
      <w:pPr>
        <w:pStyle w:val="ProductList-Body"/>
        <w:ind w:left="360"/>
      </w:pPr>
    </w:p>
    <w:p w14:paraId="094529E1" w14:textId="4B2AB97B" w:rsidR="007B4942" w:rsidRPr="00666E84" w:rsidRDefault="007B4942" w:rsidP="007B4942">
      <w:pPr>
        <w:pStyle w:val="ListParagraph"/>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dans le Mois - Temps d’Indisponibilité)</m:t>
              </m:r>
            </m:num>
            <m:den>
              <m:r>
                <m:rPr>
                  <m:nor/>
                </m:rPr>
                <w:rPr>
                  <w:rFonts w:ascii="Cambria Math" w:hAnsi="Cambria Math" w:cs="Tahoma"/>
                  <w:i/>
                  <w:iCs/>
                  <w:sz w:val="18"/>
                  <w:szCs w:val="18"/>
                </w:rPr>
                <m:t>Minutes dans le Mois</m:t>
              </m:r>
            </m:den>
          </m:f>
          <m:r>
            <w:rPr>
              <w:rFonts w:ascii="Cambria Math" w:hAnsi="Cambria Math" w:cs="Tahoma"/>
              <w:sz w:val="18"/>
              <w:szCs w:val="18"/>
            </w:rPr>
            <m:t xml:space="preserve"> x 100</m:t>
          </m:r>
        </m:oMath>
      </m:oMathPara>
    </w:p>
    <w:p w14:paraId="3D64456D" w14:textId="77777777" w:rsidR="007B4942" w:rsidRPr="0037096E" w:rsidRDefault="007B4942" w:rsidP="007B4942">
      <w:pPr>
        <w:pStyle w:val="ProductList-Body"/>
        <w:ind w:left="360"/>
      </w:pPr>
      <w:r w:rsidRPr="0037096E">
        <w:rPr>
          <w:b/>
          <w:color w:val="0072C6"/>
        </w:rPr>
        <w:lastRenderedPageBreak/>
        <w:t>Avoir Service</w:t>
      </w:r>
      <w:r w:rsidRPr="0037096E">
        <w:t> </w:t>
      </w:r>
      <w:r w:rsidRPr="00310E8B">
        <w:rPr>
          <w:b/>
          <w:bCs/>
        </w:rPr>
        <w:t>:</w:t>
      </w:r>
    </w:p>
    <w:p w14:paraId="4AC83246" w14:textId="77777777" w:rsidR="007B4942" w:rsidRPr="0037096E" w:rsidRDefault="007B4942" w:rsidP="007B4942">
      <w:pPr>
        <w:pStyle w:val="ProductList-Body"/>
        <w:ind w:left="360"/>
      </w:pPr>
      <w:r w:rsidRPr="0037096E">
        <w:t>Les Niveaux de Service et Avoirs Service suivants s’appliquent à l’utilisation par le Client de Machines Virtuelles à Instance Unique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7B4942" w:rsidRPr="0037096E" w14:paraId="2B66C777" w14:textId="77777777" w:rsidTr="007B4942">
        <w:trPr>
          <w:tblHeader/>
        </w:trPr>
        <w:tc>
          <w:tcPr>
            <w:tcW w:w="5040" w:type="dxa"/>
            <w:shd w:val="clear" w:color="auto" w:fill="0072C6"/>
          </w:tcPr>
          <w:p w14:paraId="7D3D92CC"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E35A77A"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37096E" w14:paraId="099A75FF" w14:textId="77777777" w:rsidTr="007B4942">
        <w:tc>
          <w:tcPr>
            <w:tcW w:w="5040" w:type="dxa"/>
          </w:tcPr>
          <w:p w14:paraId="20FEF966" w14:textId="77777777" w:rsidR="007B4942" w:rsidRPr="0037096E" w:rsidRDefault="007B4942" w:rsidP="007B4942">
            <w:pPr>
              <w:pStyle w:val="ProductList-OfferingBody"/>
              <w:jc w:val="center"/>
            </w:pPr>
            <w:r w:rsidRPr="0037096E">
              <w:t>&lt; 99,9 %</w:t>
            </w:r>
          </w:p>
        </w:tc>
        <w:tc>
          <w:tcPr>
            <w:tcW w:w="5400" w:type="dxa"/>
          </w:tcPr>
          <w:p w14:paraId="70B2775F" w14:textId="77777777" w:rsidR="007B4942" w:rsidRPr="0037096E" w:rsidRDefault="007B4942" w:rsidP="007B4942">
            <w:pPr>
              <w:pStyle w:val="ProductList-OfferingBody"/>
              <w:jc w:val="center"/>
            </w:pPr>
            <w:r w:rsidRPr="0037096E">
              <w:t>10</w:t>
            </w:r>
            <w:r>
              <w:t xml:space="preserve"> </w:t>
            </w:r>
            <w:r w:rsidRPr="0037096E">
              <w:t>%</w:t>
            </w:r>
          </w:p>
        </w:tc>
      </w:tr>
      <w:tr w:rsidR="007B4942" w:rsidRPr="0037096E" w14:paraId="27B25583" w14:textId="77777777" w:rsidTr="007B4942">
        <w:tc>
          <w:tcPr>
            <w:tcW w:w="5040" w:type="dxa"/>
          </w:tcPr>
          <w:p w14:paraId="05AD5C21" w14:textId="77777777" w:rsidR="007B4942" w:rsidRPr="0037096E" w:rsidRDefault="007B4942" w:rsidP="007B4942">
            <w:pPr>
              <w:pStyle w:val="ProductList-OfferingBody"/>
              <w:jc w:val="center"/>
            </w:pPr>
            <w:r w:rsidRPr="0037096E">
              <w:t>&lt; 99 %</w:t>
            </w:r>
          </w:p>
        </w:tc>
        <w:tc>
          <w:tcPr>
            <w:tcW w:w="5400" w:type="dxa"/>
          </w:tcPr>
          <w:p w14:paraId="66B42312" w14:textId="77777777" w:rsidR="007B4942" w:rsidRPr="0037096E" w:rsidRDefault="007B4942" w:rsidP="007B4942">
            <w:pPr>
              <w:pStyle w:val="ProductList-OfferingBody"/>
              <w:jc w:val="center"/>
            </w:pPr>
            <w:r w:rsidRPr="0037096E">
              <w:t>25</w:t>
            </w:r>
            <w:r>
              <w:t xml:space="preserve"> </w:t>
            </w:r>
            <w:r w:rsidRPr="0037096E">
              <w:t>%</w:t>
            </w:r>
          </w:p>
        </w:tc>
      </w:tr>
      <w:tr w:rsidR="007B4942" w:rsidRPr="0037096E" w14:paraId="146325A4" w14:textId="77777777" w:rsidTr="007B4942">
        <w:tc>
          <w:tcPr>
            <w:tcW w:w="5040" w:type="dxa"/>
          </w:tcPr>
          <w:p w14:paraId="7F87529C" w14:textId="77777777" w:rsidR="007B4942" w:rsidRPr="0037096E" w:rsidRDefault="007B4942" w:rsidP="007B4942">
            <w:pPr>
              <w:pStyle w:val="ProductList-OfferingBody"/>
              <w:jc w:val="center"/>
            </w:pPr>
            <w:r w:rsidRPr="0037096E">
              <w:t>&lt; 95 %</w:t>
            </w:r>
          </w:p>
        </w:tc>
        <w:tc>
          <w:tcPr>
            <w:tcW w:w="5400" w:type="dxa"/>
          </w:tcPr>
          <w:p w14:paraId="05792A94" w14:textId="77777777" w:rsidR="007B4942" w:rsidRPr="0037096E" w:rsidRDefault="007B4942" w:rsidP="007B4942">
            <w:pPr>
              <w:pStyle w:val="ProductList-OfferingBody"/>
              <w:jc w:val="center"/>
            </w:pPr>
            <w:r w:rsidRPr="0037096E">
              <w:t>100</w:t>
            </w:r>
            <w:r>
              <w:t xml:space="preserve"> </w:t>
            </w:r>
            <w:r w:rsidRPr="0037096E">
              <w:t>%</w:t>
            </w:r>
          </w:p>
        </w:tc>
      </w:tr>
    </w:tbl>
    <w:p w14:paraId="3AA7CF0F" w14:textId="77777777" w:rsidR="007B4942" w:rsidRPr="0037096E" w:rsidRDefault="00831C4D" w:rsidP="007B4942">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7B4942" w:rsidRPr="00C326CF">
          <w:rPr>
            <w:rStyle w:val="Hyperlink"/>
            <w:sz w:val="16"/>
            <w:szCs w:val="16"/>
          </w:rPr>
          <w:t>Table des matières</w:t>
        </w:r>
      </w:hyperlink>
      <w:r w:rsidR="007B4942" w:rsidRPr="00C326CF">
        <w:rPr>
          <w:sz w:val="16"/>
          <w:szCs w:val="16"/>
        </w:rPr>
        <w:t xml:space="preserve"> / </w:t>
      </w:r>
      <w:hyperlink w:anchor="Définitions" w:history="1">
        <w:r w:rsidR="007B4942" w:rsidRPr="00C326CF">
          <w:rPr>
            <w:rStyle w:val="Hyperlink"/>
            <w:sz w:val="16"/>
            <w:szCs w:val="16"/>
          </w:rPr>
          <w:t>Définitions</w:t>
        </w:r>
      </w:hyperlink>
    </w:p>
    <w:p w14:paraId="7C9392ED" w14:textId="77777777" w:rsidR="007546C2" w:rsidRPr="0018420F" w:rsidRDefault="007546C2" w:rsidP="007546C2">
      <w:pPr>
        <w:pStyle w:val="ProductList-Offering2Heading"/>
        <w:tabs>
          <w:tab w:val="clear" w:pos="360"/>
          <w:tab w:val="clear" w:pos="720"/>
          <w:tab w:val="clear" w:pos="1080"/>
        </w:tabs>
        <w:outlineLvl w:val="2"/>
      </w:pPr>
      <w:bookmarkStart w:id="195" w:name="_Toc485560341"/>
      <w:r>
        <w:t>Passerelle VPN</w:t>
      </w:r>
      <w:bookmarkEnd w:id="188"/>
      <w:bookmarkEnd w:id="189"/>
      <w:bookmarkEnd w:id="190"/>
      <w:bookmarkEnd w:id="195"/>
    </w:p>
    <w:bookmarkEnd w:id="191"/>
    <w:p w14:paraId="447895B8" w14:textId="77777777" w:rsidR="007546C2" w:rsidRPr="0018420F" w:rsidRDefault="007546C2" w:rsidP="007546C2">
      <w:pPr>
        <w:pStyle w:val="ProductList-Body"/>
      </w:pPr>
      <w:r>
        <w:rPr>
          <w:b/>
          <w:color w:val="00188F"/>
        </w:rPr>
        <w:t>Définitions Supplémentaires</w:t>
      </w:r>
      <w:r>
        <w:t> </w:t>
      </w:r>
      <w:r w:rsidRPr="006F763A">
        <w:rPr>
          <w:b/>
        </w:rPr>
        <w:t>:</w:t>
      </w:r>
    </w:p>
    <w:p w14:paraId="611484FD" w14:textId="77777777" w:rsidR="007546C2" w:rsidRPr="0018420F" w:rsidRDefault="007546C2" w:rsidP="007546C2">
      <w:pPr>
        <w:pStyle w:val="ProductList-Body"/>
        <w:spacing w:after="40"/>
      </w:pPr>
      <w:r>
        <w:t>« </w:t>
      </w:r>
      <w:r>
        <w:rPr>
          <w:b/>
          <w:color w:val="00188F"/>
        </w:rPr>
        <w:t>Minutes Disponibles Maximum</w:t>
      </w:r>
      <w:r>
        <w:t> » correspond au nombre total de minutes accumulées pour un mois de facturation d’un abonnement Microsoft Azure au cours desquelles une Passerelle VPN donnée a été déployée.</w:t>
      </w:r>
    </w:p>
    <w:p w14:paraId="6B3ED33F" w14:textId="77777777" w:rsidR="007546C2" w:rsidRPr="0018420F" w:rsidRDefault="007546C2" w:rsidP="007546C2">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643B02F5" w14:textId="77777777" w:rsidR="007546C2" w:rsidRPr="0018420F" w:rsidRDefault="007546C2" w:rsidP="007546C2">
      <w:pPr>
        <w:pStyle w:val="ProductList-Body"/>
      </w:pPr>
      <w:r>
        <w:t>« </w:t>
      </w:r>
      <w:r>
        <w:rPr>
          <w:b/>
          <w:color w:val="00188F"/>
        </w:rPr>
        <w:t>Passerelle VPN</w:t>
      </w:r>
      <w:r>
        <w:t> » désigne une passerelle qui facilite la connectivité sur plusieurs sites entre un Réseau Virtuel et un réseau client sur site.</w:t>
      </w:r>
    </w:p>
    <w:p w14:paraId="46ED6092" w14:textId="77777777" w:rsidR="007546C2" w:rsidRPr="0018420F" w:rsidRDefault="007546C2" w:rsidP="007546C2">
      <w:pPr>
        <w:pStyle w:val="ProductList-Body"/>
      </w:pPr>
    </w:p>
    <w:p w14:paraId="1B9EACA3" w14:textId="77777777" w:rsidR="007546C2" w:rsidRPr="0018420F" w:rsidRDefault="007546C2" w:rsidP="007546C2">
      <w:pPr>
        <w:pStyle w:val="ProductList-Body"/>
      </w:pPr>
      <w:r>
        <w:rPr>
          <w:b/>
          <w:color w:val="00188F"/>
        </w:rPr>
        <w:t>Temps d’Indisponibilité</w:t>
      </w:r>
      <w:r>
        <w:t> </w:t>
      </w:r>
      <w:r w:rsidRPr="001A2A28">
        <w:rPr>
          <w:b/>
        </w:rPr>
        <w:t>:</w:t>
      </w:r>
      <w:r>
        <w:t xml:space="preserve"> 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3151BCC3" w14:textId="77777777" w:rsidR="007546C2" w:rsidRPr="0018420F" w:rsidRDefault="007546C2" w:rsidP="007546C2">
      <w:pPr>
        <w:pStyle w:val="ProductList-Body"/>
      </w:pPr>
    </w:p>
    <w:p w14:paraId="27C34C9F" w14:textId="77777777" w:rsidR="007546C2" w:rsidRPr="0018420F" w:rsidRDefault="007546C2" w:rsidP="007546C2">
      <w:pPr>
        <w:pStyle w:val="ProductList-Body"/>
      </w:pPr>
      <w:r>
        <w:rPr>
          <w:b/>
          <w:color w:val="00188F"/>
        </w:rPr>
        <w:t>Pourcentage de Temps de Disponibilité Mensuel</w:t>
      </w:r>
      <w:r>
        <w:t> </w:t>
      </w:r>
      <w:r w:rsidRPr="001A2A28">
        <w:rPr>
          <w:b/>
        </w:rPr>
        <w:t>:</w:t>
      </w:r>
      <w:r>
        <w:t xml:space="preserve"> Le Pourcentage de Temps de Disponibilité Mensuel est calculé à l’aide de la formule suivante :</w:t>
      </w:r>
    </w:p>
    <w:p w14:paraId="0A5F4A0E" w14:textId="77777777" w:rsidR="007546C2" w:rsidRPr="0018420F" w:rsidRDefault="007546C2" w:rsidP="007546C2">
      <w:pPr>
        <w:pStyle w:val="ProductList-Body"/>
      </w:pPr>
    </w:p>
    <w:p w14:paraId="04A8A9D8" w14:textId="77777777" w:rsidR="007546C2" w:rsidRPr="0018420F" w:rsidRDefault="00831C4D" w:rsidP="007546C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888422" w14:textId="77777777" w:rsidR="007546C2" w:rsidRPr="0018420F" w:rsidRDefault="007546C2" w:rsidP="007546C2">
      <w:pPr>
        <w:pStyle w:val="ProductList-Body"/>
      </w:pPr>
      <w:r>
        <w:rPr>
          <w:b/>
          <w:color w:val="00188F"/>
        </w:rPr>
        <w:t>Avoir Service Passerelle de Base pour VPN ou ExpressRoute</w:t>
      </w:r>
      <w:r>
        <w:t> </w:t>
      </w:r>
      <w:r w:rsidRPr="005E654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9D0B2F" w14:paraId="44B1C217" w14:textId="77777777" w:rsidTr="007B4942">
        <w:trPr>
          <w:tblHeader/>
        </w:trPr>
        <w:tc>
          <w:tcPr>
            <w:tcW w:w="5400" w:type="dxa"/>
            <w:shd w:val="clear" w:color="auto" w:fill="0072C6"/>
          </w:tcPr>
          <w:p w14:paraId="7141DCD2" w14:textId="77777777" w:rsidR="007546C2" w:rsidRPr="001A0074" w:rsidRDefault="007546C2"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6C167A4" w14:textId="77777777" w:rsidR="007546C2" w:rsidRPr="001A0074" w:rsidRDefault="007546C2" w:rsidP="007B4942">
            <w:pPr>
              <w:pStyle w:val="ProductList-OfferingBody"/>
              <w:jc w:val="center"/>
              <w:rPr>
                <w:color w:val="FFFFFF" w:themeColor="background1"/>
              </w:rPr>
            </w:pPr>
            <w:r>
              <w:rPr>
                <w:color w:val="FFFFFF" w:themeColor="background1"/>
              </w:rPr>
              <w:t>Avoir Service</w:t>
            </w:r>
          </w:p>
        </w:tc>
      </w:tr>
      <w:tr w:rsidR="007546C2" w:rsidRPr="009D0B2F" w14:paraId="2C15B158" w14:textId="77777777" w:rsidTr="007B4942">
        <w:tc>
          <w:tcPr>
            <w:tcW w:w="5400" w:type="dxa"/>
          </w:tcPr>
          <w:p w14:paraId="726FB914" w14:textId="77777777" w:rsidR="007546C2" w:rsidRPr="0076238C" w:rsidRDefault="007546C2" w:rsidP="007B4942">
            <w:pPr>
              <w:pStyle w:val="ProductList-OfferingBody"/>
              <w:jc w:val="center"/>
            </w:pPr>
            <w:r>
              <w:t>&lt; 99,9 %</w:t>
            </w:r>
          </w:p>
        </w:tc>
        <w:tc>
          <w:tcPr>
            <w:tcW w:w="5400" w:type="dxa"/>
          </w:tcPr>
          <w:p w14:paraId="431C3478" w14:textId="77777777" w:rsidR="007546C2" w:rsidRPr="0076238C" w:rsidRDefault="007546C2" w:rsidP="007B4942">
            <w:pPr>
              <w:pStyle w:val="ProductList-OfferingBody"/>
              <w:jc w:val="center"/>
            </w:pPr>
            <w:r>
              <w:t>10 %</w:t>
            </w:r>
          </w:p>
        </w:tc>
      </w:tr>
      <w:tr w:rsidR="007546C2" w:rsidRPr="009D0B2F" w14:paraId="51C3BCDE" w14:textId="77777777" w:rsidTr="007B4942">
        <w:tc>
          <w:tcPr>
            <w:tcW w:w="5400" w:type="dxa"/>
          </w:tcPr>
          <w:p w14:paraId="574136F6" w14:textId="77777777" w:rsidR="007546C2" w:rsidRPr="0076238C" w:rsidRDefault="007546C2" w:rsidP="007B4942">
            <w:pPr>
              <w:pStyle w:val="ProductList-OfferingBody"/>
              <w:jc w:val="center"/>
            </w:pPr>
            <w:r>
              <w:t>&lt; 99 %</w:t>
            </w:r>
          </w:p>
        </w:tc>
        <w:tc>
          <w:tcPr>
            <w:tcW w:w="5400" w:type="dxa"/>
          </w:tcPr>
          <w:p w14:paraId="7BE66BD5" w14:textId="77777777" w:rsidR="007546C2" w:rsidRPr="0076238C" w:rsidRDefault="007546C2" w:rsidP="007B4942">
            <w:pPr>
              <w:pStyle w:val="ProductList-OfferingBody"/>
              <w:jc w:val="center"/>
            </w:pPr>
            <w:r>
              <w:t>25 %</w:t>
            </w:r>
          </w:p>
        </w:tc>
      </w:tr>
    </w:tbl>
    <w:p w14:paraId="5D317F77" w14:textId="77777777" w:rsidR="007546C2" w:rsidRPr="0018420F" w:rsidRDefault="007546C2" w:rsidP="007546C2">
      <w:pPr>
        <w:pStyle w:val="ProductList-Body"/>
      </w:pPr>
    </w:p>
    <w:p w14:paraId="4EF3EADF" w14:textId="77777777" w:rsidR="007546C2" w:rsidRPr="005E654F" w:rsidRDefault="007546C2" w:rsidP="007546C2">
      <w:pPr>
        <w:pStyle w:val="ProductList-Body"/>
        <w:rPr>
          <w:b/>
        </w:rPr>
      </w:pPr>
      <w:r>
        <w:rPr>
          <w:b/>
          <w:bCs/>
          <w:color w:val="00188F"/>
        </w:rPr>
        <w:t xml:space="preserve">Avoir Service Passerelle Standard pour VPN ou ExpressRoute / Passerelle Haute Performance pour VPN ou </w:t>
      </w:r>
      <w:r w:rsidRPr="005E654F">
        <w:rPr>
          <w:b/>
          <w:bCs/>
          <w:color w:val="00188F"/>
        </w:rPr>
        <w:t>ExpressRoute</w:t>
      </w:r>
      <w:r w:rsidRPr="005E654F">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9D0B2F" w14:paraId="1D901912" w14:textId="77777777" w:rsidTr="007546C2">
        <w:trPr>
          <w:trHeight w:val="249"/>
          <w:tblHeader/>
        </w:trPr>
        <w:tc>
          <w:tcPr>
            <w:tcW w:w="5400" w:type="dxa"/>
            <w:shd w:val="clear" w:color="auto" w:fill="0072C6"/>
          </w:tcPr>
          <w:p w14:paraId="7E864367" w14:textId="77777777" w:rsidR="007546C2" w:rsidRPr="001A0074" w:rsidRDefault="007546C2"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FD4B0D0" w14:textId="77777777" w:rsidR="007546C2" w:rsidRPr="001A0074" w:rsidRDefault="007546C2" w:rsidP="007B4942">
            <w:pPr>
              <w:pStyle w:val="ProductList-OfferingBody"/>
              <w:jc w:val="center"/>
              <w:rPr>
                <w:color w:val="FFFFFF" w:themeColor="background1"/>
              </w:rPr>
            </w:pPr>
            <w:r>
              <w:rPr>
                <w:color w:val="FFFFFF" w:themeColor="background1"/>
              </w:rPr>
              <w:t>Avoir Service</w:t>
            </w:r>
          </w:p>
        </w:tc>
      </w:tr>
      <w:tr w:rsidR="007546C2" w:rsidRPr="009D0B2F" w14:paraId="09C60906" w14:textId="77777777" w:rsidTr="007546C2">
        <w:trPr>
          <w:trHeight w:val="242"/>
        </w:trPr>
        <w:tc>
          <w:tcPr>
            <w:tcW w:w="5400" w:type="dxa"/>
          </w:tcPr>
          <w:p w14:paraId="3C1E849B" w14:textId="77777777" w:rsidR="007546C2" w:rsidRPr="0076238C" w:rsidRDefault="007546C2" w:rsidP="007B4942">
            <w:pPr>
              <w:pStyle w:val="ProductList-OfferingBody"/>
              <w:jc w:val="center"/>
            </w:pPr>
            <w:r>
              <w:t>&lt; 99,95 %</w:t>
            </w:r>
          </w:p>
        </w:tc>
        <w:tc>
          <w:tcPr>
            <w:tcW w:w="5400" w:type="dxa"/>
          </w:tcPr>
          <w:p w14:paraId="79D20991" w14:textId="77777777" w:rsidR="007546C2" w:rsidRPr="0076238C" w:rsidRDefault="007546C2" w:rsidP="007B4942">
            <w:pPr>
              <w:pStyle w:val="ProductList-OfferingBody"/>
              <w:jc w:val="center"/>
            </w:pPr>
            <w:r>
              <w:t>10 %</w:t>
            </w:r>
          </w:p>
        </w:tc>
      </w:tr>
      <w:tr w:rsidR="007546C2" w:rsidRPr="009D0B2F" w14:paraId="2A0AA5A0" w14:textId="77777777" w:rsidTr="007546C2">
        <w:trPr>
          <w:trHeight w:val="249"/>
        </w:trPr>
        <w:tc>
          <w:tcPr>
            <w:tcW w:w="5400" w:type="dxa"/>
          </w:tcPr>
          <w:p w14:paraId="0D54DCB6" w14:textId="77777777" w:rsidR="007546C2" w:rsidRPr="0076238C" w:rsidRDefault="007546C2" w:rsidP="007B4942">
            <w:pPr>
              <w:pStyle w:val="ProductList-OfferingBody"/>
              <w:jc w:val="center"/>
            </w:pPr>
            <w:r>
              <w:t>&lt; 99 %</w:t>
            </w:r>
          </w:p>
        </w:tc>
        <w:tc>
          <w:tcPr>
            <w:tcW w:w="5400" w:type="dxa"/>
          </w:tcPr>
          <w:p w14:paraId="0BA3E812" w14:textId="77777777" w:rsidR="007546C2" w:rsidRPr="0076238C" w:rsidRDefault="007546C2" w:rsidP="007B4942">
            <w:pPr>
              <w:pStyle w:val="ProductList-OfferingBody"/>
              <w:jc w:val="center"/>
            </w:pPr>
            <w:r>
              <w:t>25 %</w:t>
            </w:r>
          </w:p>
        </w:tc>
      </w:tr>
    </w:tbl>
    <w:p w14:paraId="7580AF9B" w14:textId="77777777" w:rsidR="007546C2" w:rsidRPr="0018420F"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6C2">
          <w:rPr>
            <w:rStyle w:val="Hyperlink"/>
            <w:sz w:val="16"/>
            <w:szCs w:val="16"/>
          </w:rPr>
          <w:t>Table des matières</w:t>
        </w:r>
      </w:hyperlink>
      <w:r w:rsidR="007546C2">
        <w:rPr>
          <w:sz w:val="16"/>
          <w:szCs w:val="16"/>
        </w:rPr>
        <w:t xml:space="preserve"> / </w:t>
      </w:r>
      <w:hyperlink w:anchor="Definitions" w:history="1">
        <w:r w:rsidR="007546C2">
          <w:rPr>
            <w:rStyle w:val="Hyperlink"/>
            <w:sz w:val="16"/>
            <w:szCs w:val="16"/>
          </w:rPr>
          <w:t>Définitions</w:t>
        </w:r>
      </w:hyperlink>
    </w:p>
    <w:p w14:paraId="35EEA0AD" w14:textId="77777777" w:rsidR="00712939" w:rsidRPr="00E637C9" w:rsidRDefault="00712939" w:rsidP="00BE3517">
      <w:pPr>
        <w:pStyle w:val="ProductList-Offering2Heading"/>
        <w:keepNext/>
        <w:tabs>
          <w:tab w:val="clear" w:pos="360"/>
          <w:tab w:val="clear" w:pos="720"/>
          <w:tab w:val="clear" w:pos="1080"/>
        </w:tabs>
        <w:outlineLvl w:val="2"/>
      </w:pPr>
      <w:bookmarkStart w:id="196" w:name="_Toc485560342"/>
      <w:r>
        <w:t xml:space="preserve">Visual Studio Online – </w:t>
      </w:r>
      <w:bookmarkStart w:id="197" w:name="_Toc421206073"/>
      <w:bookmarkEnd w:id="192"/>
      <w:r>
        <w:t>Service de Build</w:t>
      </w:r>
      <w:bookmarkEnd w:id="193"/>
      <w:bookmarkEnd w:id="196"/>
      <w:bookmarkEnd w:id="197"/>
    </w:p>
    <w:p w14:paraId="1E96CB1E" w14:textId="77777777" w:rsidR="00712939" w:rsidRPr="00E637C9" w:rsidRDefault="00712939" w:rsidP="00BE3517">
      <w:pPr>
        <w:pStyle w:val="ProductList-Body"/>
        <w:keepNext/>
      </w:pPr>
      <w:r>
        <w:rPr>
          <w:b/>
          <w:color w:val="00188F"/>
        </w:rPr>
        <w:t>Définitions Supplémentaires :</w:t>
      </w:r>
    </w:p>
    <w:p w14:paraId="19FAEF34" w14:textId="77777777" w:rsidR="00712939" w:rsidRPr="00E637C9" w:rsidRDefault="00712939" w:rsidP="00712939">
      <w:pPr>
        <w:pStyle w:val="ProductList-Body"/>
        <w:spacing w:after="40"/>
      </w:pPr>
      <w:r>
        <w:t>« </w:t>
      </w:r>
      <w:r>
        <w:rPr>
          <w:b/>
          <w:color w:val="00188F"/>
        </w:rPr>
        <w:t>Service de Build</w:t>
      </w:r>
      <w:r>
        <w:t> » est une fonctionnalité qui permet aux clients de concevoir leurs applications dans Visual Studio Online.</w:t>
      </w:r>
    </w:p>
    <w:p w14:paraId="4AB7654C" w14:textId="77777777" w:rsidR="00712939" w:rsidRPr="00E637C9" w:rsidRDefault="00712939" w:rsidP="00712939">
      <w:pPr>
        <w:pStyle w:val="ProductList-Body"/>
      </w:pPr>
      <w:r>
        <w:t>« </w:t>
      </w:r>
      <w:r>
        <w:rPr>
          <w:b/>
          <w:color w:val="00188F"/>
        </w:rPr>
        <w:t>Minutes Disponibles Maximum</w:t>
      </w:r>
      <w:r>
        <w:t> » correspond au nombre total de minutes pendant lesquelles le Service de Build payant a été activé au cours d’un mois de facturation d’un abonnement Microsoft Azure donné.</w:t>
      </w:r>
    </w:p>
    <w:p w14:paraId="78B5F26B" w14:textId="77777777" w:rsidR="00712939" w:rsidRPr="00E637C9" w:rsidRDefault="00712939" w:rsidP="00712939">
      <w:pPr>
        <w:pStyle w:val="ProductList-Body"/>
      </w:pPr>
    </w:p>
    <w:p w14:paraId="7721DC98" w14:textId="77777777" w:rsidR="00712939" w:rsidRPr="00E637C9" w:rsidRDefault="00712939" w:rsidP="00712939">
      <w:pPr>
        <w:pStyle w:val="ProductList-Body"/>
      </w:pPr>
      <w:r>
        <w:rPr>
          <w:b/>
          <w:color w:val="00188F"/>
        </w:rPr>
        <w:t>Temps d’Indisponibilité</w:t>
      </w:r>
      <w:r>
        <w:t> </w:t>
      </w:r>
      <w:r w:rsidRPr="00877B3A">
        <w:rPr>
          <w:b/>
          <w:color w:val="00188F"/>
        </w:rPr>
        <w:t xml:space="preserve">: </w:t>
      </w:r>
      <w:r>
        <w:t>correspond au nombre de minutes cumulées au cours d’un mois de facturation d’un abonnement Microsoft Azure donné pendant lesquelles Service de Build n’est pas disponible. Une minute est comptabilisée dans le Temps d’Indisponibilité lorsque toutes les requêtes HTTP envoyées en continu au Service de Build pour exécuter des opérations que vous initiez au cours de cette minute entraînent l’affichage d’un Code d’Erreur ou ne reçoivent aucune réponse.</w:t>
      </w:r>
    </w:p>
    <w:p w14:paraId="69189872" w14:textId="77777777" w:rsidR="00712939" w:rsidRPr="00E637C9" w:rsidRDefault="00712939" w:rsidP="00712939">
      <w:pPr>
        <w:pStyle w:val="ProductList-Body"/>
      </w:pPr>
    </w:p>
    <w:p w14:paraId="6F9D3689" w14:textId="77777777" w:rsidR="00712939" w:rsidRPr="00E637C9" w:rsidRDefault="00712939" w:rsidP="00712939">
      <w:pPr>
        <w:pStyle w:val="ProductList-Body"/>
      </w:pPr>
      <w:r>
        <w:rPr>
          <w:b/>
          <w:color w:val="00188F"/>
        </w:rPr>
        <w:t>Pourcentage de Temps de Disponibilité Mensuel</w:t>
      </w:r>
      <w:r>
        <w:t> </w:t>
      </w:r>
      <w:r w:rsidRPr="00877B3A">
        <w:rPr>
          <w:b/>
          <w:color w:val="00188F"/>
        </w:rPr>
        <w:t xml:space="preserve">: </w:t>
      </w:r>
      <w:r>
        <w:t>le Pourcentage de Temps de Disponibilité Mensuel est calculé à l’aide de la formule suivante :</w:t>
      </w:r>
    </w:p>
    <w:p w14:paraId="7D421FE6" w14:textId="77777777" w:rsidR="00712939" w:rsidRPr="00E637C9" w:rsidRDefault="00712939" w:rsidP="00712939">
      <w:pPr>
        <w:pStyle w:val="ProductList-Body"/>
      </w:pPr>
    </w:p>
    <w:p w14:paraId="6CCEBDC0" w14:textId="77777777" w:rsidR="00712939" w:rsidRPr="00E637C9" w:rsidRDefault="00831C4D"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3335F0" w14:textId="77777777" w:rsidR="00712939" w:rsidRPr="00E637C9" w:rsidRDefault="00712939" w:rsidP="00980B3D">
      <w:pPr>
        <w:pStyle w:val="ProductList-Body"/>
        <w:keepNext/>
      </w:pPr>
      <w:r>
        <w:rPr>
          <w:b/>
          <w:color w:val="00188F"/>
        </w:rPr>
        <w:lastRenderedPageBreak/>
        <w:t>Avoir Service</w:t>
      </w:r>
      <w:r>
        <w:t> </w:t>
      </w:r>
      <w:r w:rsidRPr="00A46B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1BBCF31" w14:textId="77777777" w:rsidTr="00183F48">
        <w:trPr>
          <w:tblHeader/>
        </w:trPr>
        <w:tc>
          <w:tcPr>
            <w:tcW w:w="5400" w:type="dxa"/>
            <w:tcBorders>
              <w:bottom w:val="single" w:sz="4" w:space="0" w:color="auto"/>
            </w:tcBorders>
            <w:shd w:val="clear" w:color="auto" w:fill="0072C6"/>
          </w:tcPr>
          <w:p w14:paraId="75A8EE82"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CD2E583"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CD23198" w14:textId="77777777" w:rsidTr="00183F48">
        <w:tc>
          <w:tcPr>
            <w:tcW w:w="5400" w:type="dxa"/>
            <w:tcBorders>
              <w:top w:val="single" w:sz="4" w:space="0" w:color="auto"/>
              <w:left w:val="single" w:sz="4" w:space="0" w:color="auto"/>
              <w:bottom w:val="single" w:sz="4" w:space="0" w:color="auto"/>
              <w:right w:val="single" w:sz="4" w:space="0" w:color="auto"/>
            </w:tcBorders>
          </w:tcPr>
          <w:p w14:paraId="4D088DB3" w14:textId="77777777" w:rsidR="00712939" w:rsidRPr="0076238C" w:rsidRDefault="00712939" w:rsidP="00712939">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C30F274" w14:textId="77777777" w:rsidR="00712939" w:rsidRPr="0076238C" w:rsidRDefault="00712939" w:rsidP="00712939">
            <w:pPr>
              <w:pStyle w:val="ProductList-OfferingBody"/>
              <w:jc w:val="center"/>
            </w:pPr>
            <w:r>
              <w:t>10 %</w:t>
            </w:r>
          </w:p>
        </w:tc>
      </w:tr>
      <w:tr w:rsidR="00712939" w:rsidRPr="009D0B2F" w14:paraId="6509A0EE" w14:textId="77777777" w:rsidTr="00183F48">
        <w:tc>
          <w:tcPr>
            <w:tcW w:w="5400" w:type="dxa"/>
            <w:tcBorders>
              <w:top w:val="single" w:sz="4" w:space="0" w:color="auto"/>
              <w:left w:val="single" w:sz="4" w:space="0" w:color="auto"/>
              <w:bottom w:val="single" w:sz="4" w:space="0" w:color="auto"/>
              <w:right w:val="single" w:sz="4" w:space="0" w:color="auto"/>
            </w:tcBorders>
          </w:tcPr>
          <w:p w14:paraId="06C56BD0" w14:textId="77777777" w:rsidR="00712939" w:rsidRPr="0076238C" w:rsidRDefault="00712939" w:rsidP="00712939">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C5CB00" w14:textId="77777777" w:rsidR="00712939" w:rsidRPr="0076238C" w:rsidRDefault="00712939" w:rsidP="00712939">
            <w:pPr>
              <w:pStyle w:val="ProductList-OfferingBody"/>
              <w:jc w:val="center"/>
            </w:pPr>
            <w:r>
              <w:t>25 %</w:t>
            </w:r>
          </w:p>
        </w:tc>
      </w:tr>
    </w:tbl>
    <w:p w14:paraId="3D6FB3D0" w14:textId="77777777" w:rsidR="00712939" w:rsidRPr="00E637C9"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6792520E" w14:textId="623A3ACE" w:rsidR="003E32A3" w:rsidRPr="001C6467" w:rsidRDefault="003E32A3" w:rsidP="00D146FB">
      <w:pPr>
        <w:pStyle w:val="ProductList-Offering2Heading"/>
        <w:keepNext/>
        <w:tabs>
          <w:tab w:val="clear" w:pos="360"/>
          <w:tab w:val="clear" w:pos="720"/>
          <w:tab w:val="clear" w:pos="1080"/>
        </w:tabs>
        <w:outlineLvl w:val="2"/>
        <w:rPr>
          <w:szCs w:val="28"/>
          <w:lang w:eastAsia="en-US" w:bidi="ar-SA"/>
        </w:rPr>
      </w:pPr>
      <w:bookmarkStart w:id="198" w:name="_Toc485560343"/>
      <w:bookmarkEnd w:id="194"/>
      <w:r w:rsidRPr="001C6467">
        <w:rPr>
          <w:szCs w:val="28"/>
          <w:lang w:eastAsia="en-US" w:bidi="ar-SA"/>
        </w:rPr>
        <w:t>Visual Studio Online – Service de Test de Chargement</w:t>
      </w:r>
      <w:bookmarkEnd w:id="198"/>
    </w:p>
    <w:p w14:paraId="7362E04A" w14:textId="77777777" w:rsidR="003E32A3" w:rsidRPr="00FB368F" w:rsidRDefault="003E32A3" w:rsidP="00D146FB">
      <w:pPr>
        <w:pStyle w:val="ProductList-Body"/>
        <w:keepNext/>
      </w:pPr>
      <w:r>
        <w:rPr>
          <w:b/>
          <w:color w:val="00188F"/>
        </w:rPr>
        <w:t>Définitions Supplémentaires :</w:t>
      </w:r>
    </w:p>
    <w:p w14:paraId="75EFA176" w14:textId="77777777" w:rsidR="003E32A3" w:rsidRPr="00FB368F" w:rsidRDefault="003E32A3" w:rsidP="003E32A3">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05122DDF" w14:textId="77777777" w:rsidR="003E32A3" w:rsidRPr="00FB368F" w:rsidRDefault="003E32A3" w:rsidP="003E32A3">
      <w:pPr>
        <w:pStyle w:val="ProductList-Body"/>
      </w:pPr>
      <w:r>
        <w:t>« </w:t>
      </w:r>
      <w:r>
        <w:rPr>
          <w:b/>
          <w:color w:val="00188F"/>
        </w:rPr>
        <w:t>Minutes Disponibles Maximum</w:t>
      </w:r>
      <w:r>
        <w:t> » correspond au nombre total de minutes pendant lesquelles le Service de Test de Chargement payant a été activé au cours d’un mois de facturation d’un abonnement Microsoft Azure donné.</w:t>
      </w:r>
    </w:p>
    <w:p w14:paraId="0A3A16B6" w14:textId="77777777" w:rsidR="003E32A3" w:rsidRPr="00FB368F" w:rsidRDefault="003E32A3" w:rsidP="003E32A3">
      <w:pPr>
        <w:pStyle w:val="ProductList-Body"/>
      </w:pPr>
    </w:p>
    <w:p w14:paraId="4BBCE4A9" w14:textId="4F749C57" w:rsidR="003E32A3" w:rsidRPr="00FB368F" w:rsidRDefault="003E32A3" w:rsidP="003E32A3">
      <w:pPr>
        <w:pStyle w:val="ProductList-Body"/>
      </w:pPr>
      <w:r>
        <w:rPr>
          <w:b/>
          <w:color w:val="00188F"/>
        </w:rPr>
        <w:t>Temps d’Indisponibilité</w:t>
      </w:r>
      <w:r>
        <w:t> </w:t>
      </w:r>
      <w:r w:rsidRPr="006F32B3">
        <w:rPr>
          <w:b/>
          <w:color w:val="00188F"/>
        </w:rPr>
        <w:t>:</w:t>
      </w:r>
      <w:r>
        <w:t xml:space="preserve"> nombre total de minutes cumulées au cours d’un mois de facturation d’un abonnement Microsoft Azure donné pendant lesquelles le Service de Test de Chargement n’est pas disponible. Une minute est comptabilisée dans le Temps d’Indisponibilité lorsque toutes les requêtes HTTP envoyées en continu au Service de Test de Chargement pour exécuter des opérations que vous avez initiées au cours de cette minute entraînent l’affichage d’un Code d’Erreur ou ne reçoivent aucune réponse.</w:t>
      </w:r>
    </w:p>
    <w:p w14:paraId="4DAD3E41" w14:textId="77777777" w:rsidR="003E32A3" w:rsidRPr="00FB368F" w:rsidRDefault="003E32A3" w:rsidP="003E32A3">
      <w:pPr>
        <w:pStyle w:val="ProductList-Body"/>
      </w:pPr>
    </w:p>
    <w:p w14:paraId="289D0309" w14:textId="479E8B06" w:rsidR="003E32A3" w:rsidRPr="00FB368F" w:rsidRDefault="003E32A3" w:rsidP="003E32A3">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2A8A295E" w14:textId="77777777" w:rsidR="003E32A3" w:rsidRPr="00FB368F" w:rsidRDefault="003E32A3" w:rsidP="003E32A3">
      <w:pPr>
        <w:pStyle w:val="ProductList-Body"/>
      </w:pPr>
    </w:p>
    <w:p w14:paraId="1161BE5D" w14:textId="21E82FBC" w:rsidR="003E32A3" w:rsidRPr="00FB368F" w:rsidRDefault="00831C4D"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183F4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Avoir Service</w:t>
            </w:r>
          </w:p>
        </w:tc>
      </w:tr>
      <w:tr w:rsidR="003E32A3" w:rsidRPr="009D0B2F" w14:paraId="789FE1F3" w14:textId="77777777" w:rsidTr="00183F4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180AB9C3" w:rsidR="003E32A3" w:rsidRPr="0076238C" w:rsidRDefault="003E32A3" w:rsidP="00002CD6">
            <w:pPr>
              <w:pStyle w:val="ProductList-OfferingBody"/>
              <w:jc w:val="center"/>
            </w:pPr>
            <w:r>
              <w:t>10</w:t>
            </w:r>
            <w:r w:rsidR="00B42F95">
              <w:t xml:space="preserve"> </w:t>
            </w:r>
            <w:r>
              <w:t>%</w:t>
            </w:r>
          </w:p>
        </w:tc>
      </w:tr>
      <w:tr w:rsidR="003E32A3" w:rsidRPr="009D0B2F" w14:paraId="33BC1AB3" w14:textId="77777777" w:rsidTr="00183F4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6E8530D3" w:rsidR="003E32A3" w:rsidRPr="0076238C" w:rsidRDefault="003E32A3" w:rsidP="00002CD6">
            <w:pPr>
              <w:pStyle w:val="ProductList-OfferingBody"/>
              <w:jc w:val="center"/>
            </w:pPr>
            <w:r>
              <w:t>25</w:t>
            </w:r>
            <w:r w:rsidR="00B42F95">
              <w:t xml:space="preserve"> </w:t>
            </w:r>
            <w:r>
              <w:t>%</w:t>
            </w:r>
          </w:p>
        </w:tc>
      </w:tr>
    </w:tbl>
    <w:p w14:paraId="06E662F6" w14:textId="493C5D86" w:rsidR="003E32A3" w:rsidRPr="00FB368F"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28BBF78" w14:textId="77777777" w:rsidR="00712939" w:rsidRPr="00E637C9" w:rsidRDefault="00712939" w:rsidP="00712939">
      <w:pPr>
        <w:pStyle w:val="ProductList-Offering2Heading"/>
        <w:tabs>
          <w:tab w:val="clear" w:pos="360"/>
          <w:tab w:val="clear" w:pos="720"/>
          <w:tab w:val="clear" w:pos="1080"/>
        </w:tabs>
        <w:outlineLvl w:val="2"/>
      </w:pPr>
      <w:bookmarkStart w:id="199" w:name="_Toc425256460"/>
      <w:bookmarkStart w:id="200" w:name="_Toc485560344"/>
      <w:bookmarkStart w:id="201" w:name="_Toc412532220"/>
      <w:r>
        <w:t>Visual Studio Online – Service des Plans Utilisateur</w:t>
      </w:r>
      <w:bookmarkEnd w:id="199"/>
      <w:bookmarkEnd w:id="200"/>
    </w:p>
    <w:p w14:paraId="063D3FEE" w14:textId="77777777" w:rsidR="00712939" w:rsidRPr="00E637C9" w:rsidRDefault="00712939" w:rsidP="00712939">
      <w:pPr>
        <w:pStyle w:val="ProductList-Body"/>
      </w:pPr>
      <w:r>
        <w:rPr>
          <w:b/>
          <w:color w:val="00188F"/>
        </w:rPr>
        <w:t>Définitions Supplémentaires :</w:t>
      </w:r>
    </w:p>
    <w:p w14:paraId="76CA3F0F" w14:textId="77777777" w:rsidR="00712939" w:rsidRPr="00E637C9" w:rsidRDefault="00712939" w:rsidP="00712939">
      <w:pPr>
        <w:pStyle w:val="ProductList-Body"/>
        <w:spacing w:after="40"/>
      </w:pPr>
      <w:r>
        <w:t>« </w:t>
      </w:r>
      <w:r>
        <w:rPr>
          <w:b/>
          <w:color w:val="00188F"/>
        </w:rPr>
        <w:t>Service de Build</w:t>
      </w:r>
      <w:r>
        <w:t> » est une fonctionnalité qui permet aux clients de concevoir leurs applications dans Visual Studio Online.</w:t>
      </w:r>
    </w:p>
    <w:p w14:paraId="47E22C18" w14:textId="77777777" w:rsidR="00712939" w:rsidRPr="00E637C9" w:rsidRDefault="00712939" w:rsidP="00712939">
      <w:pPr>
        <w:pStyle w:val="ProductList-Body"/>
        <w:spacing w:after="40"/>
      </w:pPr>
      <w:r>
        <w:t>« </w:t>
      </w:r>
      <w:r>
        <w:rPr>
          <w:b/>
          <w:color w:val="00188F"/>
        </w:rPr>
        <w:t>Minutes de Déploiement</w:t>
      </w:r>
      <w:r>
        <w:t> » correspond au nombre total de minutes pour lequel un Plan Utilisateur a été acheté au cours d’un mois de facturation.</w:t>
      </w:r>
    </w:p>
    <w:p w14:paraId="4AC2621F" w14:textId="77777777" w:rsidR="00712939" w:rsidRPr="00E637C9" w:rsidRDefault="00712939" w:rsidP="00712939">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1E3B0B17"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Plans Utilisateur au cours d’un mois de facturation d’un abonnement Microsoft Azure donné.</w:t>
      </w:r>
    </w:p>
    <w:p w14:paraId="5A25444D" w14:textId="77777777" w:rsidR="00712939" w:rsidRPr="00E637C9" w:rsidRDefault="00712939" w:rsidP="00712939">
      <w:pPr>
        <w:pStyle w:val="ProductList-Body"/>
      </w:pPr>
      <w:r>
        <w:t>« </w:t>
      </w:r>
      <w:r>
        <w:rPr>
          <w:b/>
          <w:color w:val="00188F"/>
        </w:rPr>
        <w:t>Plan Utilisateur</w:t>
      </w:r>
      <w:r>
        <w:t xml:space="preserve"> » désigne l’ensemble de fonctionnalités sélectionnées pour un utilisateur dans un compte Visual Studio Online dans le cadre d’un abonnement Client. Les options et les fonctionnalités du Plan Utilisateur sont décrites sur le site Web suivant : </w:t>
      </w:r>
      <w:hyperlink r:id="rId29" w:history="1">
        <w:r>
          <w:rPr>
            <w:rStyle w:val="Hyperlink"/>
          </w:rPr>
          <w:t>http://www.visualstudio.com</w:t>
        </w:r>
      </w:hyperlink>
      <w:r>
        <w:t>.</w:t>
      </w:r>
    </w:p>
    <w:p w14:paraId="62BA1ABB" w14:textId="77777777" w:rsidR="00712939" w:rsidRPr="00E637C9" w:rsidRDefault="00712939" w:rsidP="00712939">
      <w:pPr>
        <w:pStyle w:val="ProductList-Body"/>
      </w:pPr>
    </w:p>
    <w:p w14:paraId="18A07331" w14:textId="77777777" w:rsidR="00712939" w:rsidRPr="00E637C9" w:rsidRDefault="00712939" w:rsidP="00712939">
      <w:pPr>
        <w:pStyle w:val="ProductList-Body"/>
      </w:pPr>
      <w:r>
        <w:rPr>
          <w:b/>
          <w:color w:val="00188F"/>
        </w:rPr>
        <w:t>Temps d’Indisponibilité</w:t>
      </w:r>
      <w:r>
        <w:t> </w:t>
      </w:r>
      <w:r w:rsidRPr="003B5396">
        <w:rPr>
          <w:b/>
          <w:color w:val="00188F"/>
        </w:rPr>
        <w:t xml:space="preserve">: </w:t>
      </w:r>
      <w:r>
        <w:t>désigne le nombre de minutes, parmi les Minutes de Déploiement, cumulées pour l’ensemble des Plans Utilisateur acquis au titre d’un abonnement Microsoft Azure donné pendant lesquelles un Plan Utilisateur n’est pas disponible. Une minute est comptabilisée dans le Temps d’Indisponibilité d’un Plan Utilisateur lorsque toutes les requêtes HTTP continues pour exécuter des opérations, autres que des opérations liées au Service de Build ou au Service de Test de Chargement au cours de cette minute entraînent l’affichage d’un Code d’Erreur ou ne reçoivent aucune réponse.</w:t>
      </w:r>
    </w:p>
    <w:p w14:paraId="5E6FF0EC" w14:textId="77777777" w:rsidR="00712939" w:rsidRPr="00E637C9" w:rsidRDefault="00712939" w:rsidP="00712939">
      <w:pPr>
        <w:pStyle w:val="ProductList-Body"/>
      </w:pPr>
    </w:p>
    <w:p w14:paraId="077A6A93" w14:textId="77777777" w:rsidR="00712939" w:rsidRPr="00E637C9" w:rsidRDefault="00712939" w:rsidP="00712939">
      <w:pPr>
        <w:pStyle w:val="ProductList-Body"/>
      </w:pPr>
      <w:r>
        <w:rPr>
          <w:b/>
          <w:color w:val="00188F"/>
        </w:rPr>
        <w:t>Pourcentage de Temps de Disponibilité Mensuel</w:t>
      </w:r>
      <w:r>
        <w:t> </w:t>
      </w:r>
      <w:r w:rsidRPr="003B5396">
        <w:rPr>
          <w:b/>
          <w:color w:val="00188F"/>
        </w:rPr>
        <w:t>:</w:t>
      </w:r>
      <w:r>
        <w:t xml:space="preserve"> le Pourcentage de Temps de Disponibilité Mensuel est calculé à l’aide de la formule suivante :</w:t>
      </w:r>
    </w:p>
    <w:p w14:paraId="7E573EE6" w14:textId="77777777" w:rsidR="00712939" w:rsidRPr="00E637C9" w:rsidRDefault="00712939" w:rsidP="00712939">
      <w:pPr>
        <w:pStyle w:val="ProductList-Body"/>
      </w:pPr>
    </w:p>
    <w:p w14:paraId="7414F1EA" w14:textId="77777777" w:rsidR="00712939" w:rsidRPr="00E637C9" w:rsidRDefault="00831C4D"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91A1A8" w14:textId="77777777" w:rsidR="00712939" w:rsidRPr="00E637C9" w:rsidRDefault="00712939" w:rsidP="00781D31">
      <w:pPr>
        <w:pStyle w:val="ProductList-Body"/>
        <w:keepNext/>
      </w:pPr>
      <w:r>
        <w:rPr>
          <w:b/>
          <w:color w:val="00188F"/>
        </w:rPr>
        <w:lastRenderedPageBreak/>
        <w:t>Avoir Service</w:t>
      </w:r>
      <w:r>
        <w:t> </w:t>
      </w:r>
      <w:r w:rsidRPr="00A44F4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B1E55DF" w14:textId="77777777" w:rsidTr="00183F48">
        <w:trPr>
          <w:tblHeader/>
        </w:trPr>
        <w:tc>
          <w:tcPr>
            <w:tcW w:w="5400" w:type="dxa"/>
            <w:shd w:val="clear" w:color="auto" w:fill="0072C6"/>
          </w:tcPr>
          <w:p w14:paraId="07F3896B"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EB8A1E"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3CCBE546" w14:textId="77777777" w:rsidTr="00183F48">
        <w:tc>
          <w:tcPr>
            <w:tcW w:w="5400" w:type="dxa"/>
          </w:tcPr>
          <w:p w14:paraId="55D135F6" w14:textId="77777777" w:rsidR="00712939" w:rsidRPr="0076238C" w:rsidRDefault="00712939" w:rsidP="00712939">
            <w:pPr>
              <w:pStyle w:val="ProductList-OfferingBody"/>
              <w:jc w:val="center"/>
            </w:pPr>
            <w:r>
              <w:t>&lt; 99,9 %</w:t>
            </w:r>
          </w:p>
        </w:tc>
        <w:tc>
          <w:tcPr>
            <w:tcW w:w="5400" w:type="dxa"/>
          </w:tcPr>
          <w:p w14:paraId="560FF236" w14:textId="77777777" w:rsidR="00712939" w:rsidRPr="0076238C" w:rsidRDefault="00712939" w:rsidP="00712939">
            <w:pPr>
              <w:pStyle w:val="ProductList-OfferingBody"/>
              <w:jc w:val="center"/>
            </w:pPr>
            <w:r>
              <w:t>10 %</w:t>
            </w:r>
          </w:p>
        </w:tc>
      </w:tr>
      <w:tr w:rsidR="00712939" w:rsidRPr="009D0B2F" w14:paraId="5717F772" w14:textId="77777777" w:rsidTr="00183F48">
        <w:tc>
          <w:tcPr>
            <w:tcW w:w="5400" w:type="dxa"/>
          </w:tcPr>
          <w:p w14:paraId="7527783B" w14:textId="77777777" w:rsidR="00712939" w:rsidRPr="0076238C" w:rsidRDefault="00712939" w:rsidP="00712939">
            <w:pPr>
              <w:pStyle w:val="ProductList-OfferingBody"/>
              <w:jc w:val="center"/>
            </w:pPr>
            <w:r>
              <w:t>&lt; 99 %</w:t>
            </w:r>
          </w:p>
        </w:tc>
        <w:tc>
          <w:tcPr>
            <w:tcW w:w="5400" w:type="dxa"/>
          </w:tcPr>
          <w:p w14:paraId="063C6C6B" w14:textId="77777777" w:rsidR="00712939" w:rsidRPr="0076238C" w:rsidRDefault="00712939" w:rsidP="00712939">
            <w:pPr>
              <w:pStyle w:val="ProductList-OfferingBody"/>
              <w:jc w:val="center"/>
            </w:pPr>
            <w:r>
              <w:t>25 %</w:t>
            </w:r>
          </w:p>
        </w:tc>
      </w:tr>
    </w:tbl>
    <w:p w14:paraId="4D7CC18E" w14:textId="77777777" w:rsidR="00712939" w:rsidRPr="00E637C9"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40A9EDDF" w14:textId="71BF66B9" w:rsidR="00A90E39" w:rsidRPr="0051699C" w:rsidRDefault="00A90E39" w:rsidP="00A90E39">
      <w:pPr>
        <w:pStyle w:val="ProductList-OfferingGroupHeading"/>
        <w:keepNext/>
        <w:tabs>
          <w:tab w:val="clear" w:pos="360"/>
          <w:tab w:val="clear" w:pos="720"/>
          <w:tab w:val="clear" w:pos="1080"/>
          <w:tab w:val="left" w:pos="3060"/>
        </w:tabs>
        <w:outlineLvl w:val="1"/>
      </w:pPr>
      <w:bookmarkStart w:id="202" w:name="_Toc457821528"/>
      <w:bookmarkStart w:id="203" w:name="_Toc468346612"/>
      <w:bookmarkStart w:id="204" w:name="_Toc465333765"/>
      <w:bookmarkStart w:id="205" w:name="MicrosoftAzurePlans"/>
      <w:bookmarkStart w:id="206" w:name="_Toc485560345"/>
      <w:bookmarkStart w:id="207" w:name="_Toc457821529"/>
      <w:bookmarkStart w:id="208" w:name="_Toc461003306"/>
      <w:bookmarkEnd w:id="201"/>
      <w:r>
        <w:t>Plans Microsoft Azure</w:t>
      </w:r>
      <w:bookmarkEnd w:id="202"/>
      <w:bookmarkEnd w:id="203"/>
      <w:bookmarkEnd w:id="204"/>
      <w:bookmarkEnd w:id="205"/>
      <w:bookmarkEnd w:id="206"/>
    </w:p>
    <w:p w14:paraId="637B0CAD" w14:textId="77777777" w:rsidR="00BD240B" w:rsidRPr="00A94906" w:rsidRDefault="00BD240B" w:rsidP="00BD240B">
      <w:pPr>
        <w:pStyle w:val="ProductList-Offering2Heading"/>
        <w:tabs>
          <w:tab w:val="clear" w:pos="360"/>
          <w:tab w:val="clear" w:pos="720"/>
          <w:tab w:val="clear" w:pos="1080"/>
        </w:tabs>
        <w:outlineLvl w:val="2"/>
      </w:pPr>
      <w:bookmarkStart w:id="209" w:name="_Toc485560346"/>
      <w:r>
        <w:t>Azure Active Directory Basic</w:t>
      </w:r>
      <w:bookmarkEnd w:id="207"/>
      <w:bookmarkEnd w:id="208"/>
      <w:bookmarkEnd w:id="209"/>
    </w:p>
    <w:p w14:paraId="02A224B7"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2167281F" w14:textId="77777777" w:rsidR="00BD240B" w:rsidRPr="00A94906" w:rsidRDefault="00BD240B" w:rsidP="00BD240B">
      <w:pPr>
        <w:pStyle w:val="ProductList-Body"/>
      </w:pPr>
    </w:p>
    <w:p w14:paraId="0D7AE41D"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3E8DF584" w14:textId="77777777" w:rsidR="00BD240B" w:rsidRPr="00A94906" w:rsidRDefault="00BD240B" w:rsidP="00BD240B">
      <w:pPr>
        <w:pStyle w:val="ProductList-Body"/>
      </w:pPr>
    </w:p>
    <w:p w14:paraId="67109FA5" w14:textId="77777777" w:rsidR="00BD240B" w:rsidRPr="00A94906" w:rsidRDefault="00831C4D"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3C95CDB"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FBDDDA" w14:textId="77777777" w:rsidR="00BD240B" w:rsidRPr="00A94906" w:rsidRDefault="00BD240B" w:rsidP="00BD240B">
      <w:pPr>
        <w:pStyle w:val="ProductList-Body"/>
      </w:pPr>
    </w:p>
    <w:p w14:paraId="7F7AD90C"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66CA3774" w14:textId="77777777" w:rsidTr="007B4942">
        <w:trPr>
          <w:tblHeader/>
        </w:trPr>
        <w:tc>
          <w:tcPr>
            <w:tcW w:w="5400" w:type="dxa"/>
            <w:shd w:val="clear" w:color="auto" w:fill="0072C6"/>
          </w:tcPr>
          <w:p w14:paraId="26E58DEF"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F82C4F1"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070A559" w14:textId="77777777" w:rsidTr="007B4942">
        <w:tc>
          <w:tcPr>
            <w:tcW w:w="5400" w:type="dxa"/>
          </w:tcPr>
          <w:p w14:paraId="76BE382D" w14:textId="77777777" w:rsidR="00BD240B" w:rsidRPr="0076238C" w:rsidRDefault="00BD240B" w:rsidP="007B4942">
            <w:pPr>
              <w:pStyle w:val="ProductList-OfferingBody"/>
              <w:jc w:val="center"/>
            </w:pPr>
            <w:r>
              <w:t>&lt; 99,9 %</w:t>
            </w:r>
          </w:p>
        </w:tc>
        <w:tc>
          <w:tcPr>
            <w:tcW w:w="5400" w:type="dxa"/>
          </w:tcPr>
          <w:p w14:paraId="7A7E0AC8" w14:textId="77777777" w:rsidR="00BD240B" w:rsidRPr="0076238C" w:rsidRDefault="00BD240B" w:rsidP="007B4942">
            <w:pPr>
              <w:pStyle w:val="ProductList-OfferingBody"/>
              <w:jc w:val="center"/>
            </w:pPr>
            <w:r>
              <w:t>25 %</w:t>
            </w:r>
          </w:p>
        </w:tc>
      </w:tr>
      <w:tr w:rsidR="00BD240B" w:rsidRPr="009D0B2F" w14:paraId="10B2682E" w14:textId="77777777" w:rsidTr="007B4942">
        <w:tc>
          <w:tcPr>
            <w:tcW w:w="5400" w:type="dxa"/>
          </w:tcPr>
          <w:p w14:paraId="0C842991" w14:textId="77777777" w:rsidR="00BD240B" w:rsidRPr="0076238C" w:rsidRDefault="00BD240B" w:rsidP="007B4942">
            <w:pPr>
              <w:pStyle w:val="ProductList-OfferingBody"/>
              <w:jc w:val="center"/>
            </w:pPr>
            <w:r>
              <w:t>&lt; 99 %</w:t>
            </w:r>
          </w:p>
        </w:tc>
        <w:tc>
          <w:tcPr>
            <w:tcW w:w="5400" w:type="dxa"/>
          </w:tcPr>
          <w:p w14:paraId="453B582C" w14:textId="77777777" w:rsidR="00BD240B" w:rsidRPr="0076238C" w:rsidRDefault="00BD240B" w:rsidP="007B4942">
            <w:pPr>
              <w:pStyle w:val="ProductList-OfferingBody"/>
              <w:jc w:val="center"/>
            </w:pPr>
            <w:r>
              <w:t>50 %</w:t>
            </w:r>
          </w:p>
        </w:tc>
      </w:tr>
      <w:tr w:rsidR="00BD240B" w:rsidRPr="009D0B2F" w14:paraId="60B04042" w14:textId="77777777" w:rsidTr="007B4942">
        <w:tc>
          <w:tcPr>
            <w:tcW w:w="5400" w:type="dxa"/>
          </w:tcPr>
          <w:p w14:paraId="2753582C" w14:textId="77777777" w:rsidR="00BD240B" w:rsidRPr="0076238C" w:rsidRDefault="00BD240B" w:rsidP="007B4942">
            <w:pPr>
              <w:pStyle w:val="ProductList-OfferingBody"/>
              <w:jc w:val="center"/>
            </w:pPr>
            <w:r>
              <w:t>&lt; 95 %</w:t>
            </w:r>
          </w:p>
        </w:tc>
        <w:tc>
          <w:tcPr>
            <w:tcW w:w="5400" w:type="dxa"/>
          </w:tcPr>
          <w:p w14:paraId="436A50F3" w14:textId="77777777" w:rsidR="00BD240B" w:rsidRPr="0076238C" w:rsidRDefault="00BD240B" w:rsidP="007B4942">
            <w:pPr>
              <w:pStyle w:val="ProductList-OfferingBody"/>
              <w:jc w:val="center"/>
            </w:pPr>
            <w:r>
              <w:t>100 %</w:t>
            </w:r>
          </w:p>
        </w:tc>
      </w:tr>
    </w:tbl>
    <w:p w14:paraId="649E16D7" w14:textId="77777777" w:rsidR="00BD240B" w:rsidRPr="00A94906"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1FDF2168" w14:textId="77777777" w:rsidR="00BD240B" w:rsidRPr="00A94906" w:rsidRDefault="00BD240B" w:rsidP="00BD240B">
      <w:pPr>
        <w:pStyle w:val="ProductList-Offering2Heading"/>
        <w:tabs>
          <w:tab w:val="clear" w:pos="360"/>
          <w:tab w:val="clear" w:pos="720"/>
          <w:tab w:val="clear" w:pos="1080"/>
        </w:tabs>
        <w:outlineLvl w:val="2"/>
      </w:pPr>
      <w:bookmarkStart w:id="210" w:name="_Toc457821530"/>
      <w:bookmarkStart w:id="211" w:name="_Toc461003307"/>
      <w:bookmarkStart w:id="212" w:name="_Toc485560347"/>
      <w:r>
        <w:t>Azure Active Directory B2C</w:t>
      </w:r>
      <w:bookmarkEnd w:id="210"/>
      <w:bookmarkEnd w:id="211"/>
      <w:bookmarkEnd w:id="212"/>
    </w:p>
    <w:p w14:paraId="4E114A74" w14:textId="77777777" w:rsidR="00BD240B" w:rsidRPr="00A94906" w:rsidRDefault="00BD240B" w:rsidP="00BD240B">
      <w:pPr>
        <w:pStyle w:val="ProductList-Body"/>
      </w:pPr>
      <w:r>
        <w:rPr>
          <w:b/>
          <w:color w:val="00188F"/>
        </w:rPr>
        <w:t>Définitions supplémentaires</w:t>
      </w:r>
      <w:r>
        <w:t> </w:t>
      </w:r>
      <w:r w:rsidRPr="00614F64">
        <w:rPr>
          <w:b/>
          <w:bCs/>
        </w:rPr>
        <w:t>:</w:t>
      </w:r>
    </w:p>
    <w:p w14:paraId="08621C69" w14:textId="77777777" w:rsidR="00BD240B" w:rsidRPr="00A94906" w:rsidRDefault="00BD240B" w:rsidP="00BD240B">
      <w:pPr>
        <w:pStyle w:val="ProductList-Body"/>
      </w:pPr>
      <w:r>
        <w:t>« </w:t>
      </w:r>
      <w:r>
        <w:rPr>
          <w:b/>
          <w:color w:val="00188F"/>
        </w:rPr>
        <w:t>Minutes de Déploiement</w:t>
      </w:r>
      <w:r>
        <w:t> » correspond au nombre total de minutes pour lequel un répertoire Azure AD B2C a été déployé au cours d’un mois de facturation.</w:t>
      </w:r>
    </w:p>
    <w:p w14:paraId="36E89A92" w14:textId="77777777" w:rsidR="00BD240B" w:rsidRPr="00A94906" w:rsidRDefault="00BD240B" w:rsidP="00BD240B">
      <w:pPr>
        <w:pStyle w:val="ProductList-Body"/>
      </w:pPr>
      <w:r>
        <w:t>« </w:t>
      </w:r>
      <w:r>
        <w:rPr>
          <w:b/>
          <w:color w:val="00188F"/>
        </w:rPr>
        <w:t>Minutes Disponibles Maximum</w:t>
      </w:r>
      <w:r>
        <w:t xml:space="preserve"> » correspond au nombre de Minutes de Déploiement cumulées pour l’ensemble des répertoires Azure AD B2C déployés au cours d’un mois de facturation d’un abonnement Microsoft Azure donné. </w:t>
      </w:r>
    </w:p>
    <w:p w14:paraId="147EB63F" w14:textId="77777777" w:rsidR="00BD240B" w:rsidRPr="00A94906" w:rsidRDefault="00BD240B" w:rsidP="00BD240B">
      <w:pPr>
        <w:pStyle w:val="ProductList-Body"/>
      </w:pPr>
    </w:p>
    <w:p w14:paraId="5C22553E" w14:textId="77777777" w:rsidR="00BD240B" w:rsidRPr="00A94906" w:rsidRDefault="00BD240B" w:rsidP="00BD240B">
      <w:pPr>
        <w:pStyle w:val="ProductList-Body"/>
      </w:pPr>
      <w:r>
        <w:rPr>
          <w:b/>
          <w:color w:val="00188F"/>
        </w:rPr>
        <w:t>Temps d’Indisponibilité</w:t>
      </w:r>
      <w:r>
        <w:t> </w:t>
      </w:r>
      <w:r w:rsidRPr="00614F64">
        <w:rPr>
          <w:b/>
          <w:bCs/>
        </w:rPr>
        <w:t>:</w:t>
      </w:r>
      <w:r>
        <w:t xml:space="preserve"> nombre total de minutes cumulées pour l’ensemble des répertoires Azure AD B2C déployés par le Client au titre d’un abonnement Microsoft Azure donné, pendant lesquelles le service Azure AD B2C n’est pas disponible. Une minute est comptabilisée dans le Temps d’Indisponibilité lorsque toutes les tentatives d’abonnement, de connexion, de modification de profil, de réinitialisation de mot de passe et les demandes d’authentification multi-facteur des utilisateurs ou toutes les tentatives des développeurs pour créer, lire, écrire et supprimer des entrées dans un répertoire, ne retournent pas de jeton ou de Code d’Erreur valable, ou ne retournent pas de réponse dans les deux (2) minutes.</w:t>
      </w:r>
    </w:p>
    <w:p w14:paraId="2C2D1ADE" w14:textId="77777777" w:rsidR="00BD240B" w:rsidRPr="00A94906" w:rsidRDefault="00BD240B" w:rsidP="00BD240B">
      <w:pPr>
        <w:pStyle w:val="ProductList-Body"/>
      </w:pPr>
    </w:p>
    <w:p w14:paraId="596C8D57"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34772284" w14:textId="77777777" w:rsidR="00BD240B" w:rsidRPr="00A94906" w:rsidRDefault="00BD240B" w:rsidP="00BD240B">
      <w:pPr>
        <w:pStyle w:val="ProductList-Body"/>
      </w:pPr>
    </w:p>
    <w:p w14:paraId="5973E89C" w14:textId="77777777" w:rsidR="00BD240B" w:rsidRPr="00A94906" w:rsidRDefault="00831C4D"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3FD53A40" w14:textId="77777777" w:rsidR="00BD240B" w:rsidRPr="00A94906" w:rsidRDefault="00BD240B" w:rsidP="00034B3F">
      <w:pPr>
        <w:pStyle w:val="ProductList-Body"/>
        <w:keepNext/>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35C3BF7" w14:textId="77777777" w:rsidTr="007B4942">
        <w:trPr>
          <w:tblHeader/>
        </w:trPr>
        <w:tc>
          <w:tcPr>
            <w:tcW w:w="5400" w:type="dxa"/>
            <w:shd w:val="clear" w:color="auto" w:fill="0072C6"/>
          </w:tcPr>
          <w:p w14:paraId="72288AA7"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85C2DF8"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168EB0D" w14:textId="77777777" w:rsidTr="007B4942">
        <w:tc>
          <w:tcPr>
            <w:tcW w:w="5400" w:type="dxa"/>
          </w:tcPr>
          <w:p w14:paraId="24754767" w14:textId="77777777" w:rsidR="00BD240B" w:rsidRPr="0076238C" w:rsidRDefault="00BD240B" w:rsidP="007B4942">
            <w:pPr>
              <w:pStyle w:val="ProductList-OfferingBody"/>
              <w:jc w:val="center"/>
            </w:pPr>
            <w:r>
              <w:t>&lt; 99,9 %</w:t>
            </w:r>
          </w:p>
        </w:tc>
        <w:tc>
          <w:tcPr>
            <w:tcW w:w="5400" w:type="dxa"/>
          </w:tcPr>
          <w:p w14:paraId="4240F7A2" w14:textId="77777777" w:rsidR="00BD240B" w:rsidRPr="0076238C" w:rsidRDefault="00BD240B" w:rsidP="007B4942">
            <w:pPr>
              <w:pStyle w:val="ProductList-OfferingBody"/>
              <w:jc w:val="center"/>
            </w:pPr>
            <w:r>
              <w:t>10 %</w:t>
            </w:r>
          </w:p>
        </w:tc>
      </w:tr>
      <w:tr w:rsidR="00BD240B" w:rsidRPr="009D0B2F" w14:paraId="5BDB079F" w14:textId="77777777" w:rsidTr="007B4942">
        <w:tc>
          <w:tcPr>
            <w:tcW w:w="5400" w:type="dxa"/>
          </w:tcPr>
          <w:p w14:paraId="410E2C76" w14:textId="77777777" w:rsidR="00BD240B" w:rsidRPr="0076238C" w:rsidRDefault="00BD240B" w:rsidP="007B4942">
            <w:pPr>
              <w:pStyle w:val="ProductList-OfferingBody"/>
              <w:jc w:val="center"/>
            </w:pPr>
            <w:r>
              <w:t>&lt; 99 %</w:t>
            </w:r>
          </w:p>
        </w:tc>
        <w:tc>
          <w:tcPr>
            <w:tcW w:w="5400" w:type="dxa"/>
          </w:tcPr>
          <w:p w14:paraId="57CC836E" w14:textId="77777777" w:rsidR="00BD240B" w:rsidRPr="0076238C" w:rsidRDefault="00BD240B" w:rsidP="007B4942">
            <w:pPr>
              <w:pStyle w:val="ProductList-OfferingBody"/>
              <w:jc w:val="center"/>
            </w:pPr>
            <w:r>
              <w:t>25 %</w:t>
            </w:r>
          </w:p>
        </w:tc>
      </w:tr>
    </w:tbl>
    <w:p w14:paraId="7CC057D8" w14:textId="77777777" w:rsidR="00BD240B" w:rsidRPr="00A94906" w:rsidRDefault="00BD240B" w:rsidP="00BD240B">
      <w:pPr>
        <w:pStyle w:val="ProductList-Body"/>
      </w:pPr>
    </w:p>
    <w:p w14:paraId="79F6E7AF" w14:textId="77777777" w:rsidR="00BD240B" w:rsidRPr="00A94906" w:rsidRDefault="00BD240B" w:rsidP="00BD240B">
      <w:pPr>
        <w:pStyle w:val="ProductList-Body"/>
      </w:pPr>
      <w:r>
        <w:rPr>
          <w:b/>
          <w:color w:val="00188F"/>
        </w:rPr>
        <w:t>Exceptions de Niveau de Service</w:t>
      </w:r>
      <w:r>
        <w:t> </w:t>
      </w:r>
      <w:r w:rsidRPr="00614F64">
        <w:rPr>
          <w:b/>
          <w:bCs/>
        </w:rPr>
        <w:t>:</w:t>
      </w:r>
      <w:r>
        <w:t xml:space="preserve"> Aucun Contrat de Niveau de Service n’est fourni pour l’édition Gratuite d’Azure Active Directory B2C.</w:t>
      </w:r>
    </w:p>
    <w:p w14:paraId="10232C46" w14:textId="77777777" w:rsidR="00BD240B" w:rsidRPr="00A94906"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30662B1C" w14:textId="77777777" w:rsidR="00BD240B" w:rsidRPr="00A94906" w:rsidRDefault="00BD240B" w:rsidP="00BD240B">
      <w:pPr>
        <w:pStyle w:val="ProductList-Offering2Heading"/>
        <w:tabs>
          <w:tab w:val="clear" w:pos="360"/>
          <w:tab w:val="clear" w:pos="720"/>
          <w:tab w:val="clear" w:pos="1080"/>
        </w:tabs>
        <w:outlineLvl w:val="2"/>
      </w:pPr>
      <w:bookmarkStart w:id="213" w:name="_Toc457821531"/>
      <w:bookmarkStart w:id="214" w:name="_Toc461003308"/>
      <w:bookmarkStart w:id="215" w:name="_Toc485560348"/>
      <w:r>
        <w:t>Azure Active Directory Premium</w:t>
      </w:r>
      <w:bookmarkEnd w:id="213"/>
      <w:bookmarkEnd w:id="214"/>
      <w:bookmarkEnd w:id="215"/>
    </w:p>
    <w:p w14:paraId="5A90950E"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77B329A7" w14:textId="77777777" w:rsidR="00BD240B" w:rsidRPr="00A94906" w:rsidRDefault="00BD240B" w:rsidP="00BD240B">
      <w:pPr>
        <w:pStyle w:val="ProductList-Body"/>
      </w:pPr>
    </w:p>
    <w:p w14:paraId="2F51D744"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71BC1F3F" w14:textId="77777777" w:rsidR="00BD240B" w:rsidRDefault="00BD240B" w:rsidP="00BD240B">
      <w:pPr>
        <w:pStyle w:val="ProductList-Body"/>
      </w:pPr>
    </w:p>
    <w:p w14:paraId="5907A208" w14:textId="77777777" w:rsidR="00BD240B" w:rsidRPr="00A94906" w:rsidRDefault="00831C4D" w:rsidP="00BD240B">
      <w:pPr>
        <w:pStyle w:val="ProductList-Body"/>
        <w:spacing w:after="160" w:line="259" w:lineRule="auto"/>
        <w:jc w:val="both"/>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4DFE759"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CBAFE06" w14:textId="77777777" w:rsidR="00BD240B" w:rsidRPr="00A94906" w:rsidRDefault="00BD240B" w:rsidP="00BD240B">
      <w:pPr>
        <w:pStyle w:val="ProductList-Body"/>
      </w:pPr>
    </w:p>
    <w:p w14:paraId="5CB00AF6"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46358F9" w14:textId="77777777" w:rsidTr="007B4942">
        <w:trPr>
          <w:tblHeader/>
        </w:trPr>
        <w:tc>
          <w:tcPr>
            <w:tcW w:w="5400" w:type="dxa"/>
            <w:shd w:val="clear" w:color="auto" w:fill="0072C6"/>
          </w:tcPr>
          <w:p w14:paraId="68A17707"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5602475"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E407BD5" w14:textId="77777777" w:rsidTr="007B4942">
        <w:tc>
          <w:tcPr>
            <w:tcW w:w="5400" w:type="dxa"/>
          </w:tcPr>
          <w:p w14:paraId="12591257" w14:textId="77777777" w:rsidR="00BD240B" w:rsidRPr="0076238C" w:rsidRDefault="00BD240B" w:rsidP="007B4942">
            <w:pPr>
              <w:pStyle w:val="ProductList-OfferingBody"/>
              <w:jc w:val="center"/>
            </w:pPr>
            <w:r>
              <w:t>&lt; 99,9 %</w:t>
            </w:r>
          </w:p>
        </w:tc>
        <w:tc>
          <w:tcPr>
            <w:tcW w:w="5400" w:type="dxa"/>
          </w:tcPr>
          <w:p w14:paraId="7E214AD3" w14:textId="77777777" w:rsidR="00BD240B" w:rsidRPr="0076238C" w:rsidRDefault="00BD240B" w:rsidP="007B4942">
            <w:pPr>
              <w:pStyle w:val="ProductList-OfferingBody"/>
              <w:jc w:val="center"/>
            </w:pPr>
            <w:r>
              <w:t>25 %</w:t>
            </w:r>
          </w:p>
        </w:tc>
      </w:tr>
      <w:tr w:rsidR="00BD240B" w:rsidRPr="009D0B2F" w14:paraId="2DA2DA72" w14:textId="77777777" w:rsidTr="007B4942">
        <w:tc>
          <w:tcPr>
            <w:tcW w:w="5400" w:type="dxa"/>
          </w:tcPr>
          <w:p w14:paraId="6ADB8BE5" w14:textId="77777777" w:rsidR="00BD240B" w:rsidRPr="0076238C" w:rsidRDefault="00BD240B" w:rsidP="007B4942">
            <w:pPr>
              <w:pStyle w:val="ProductList-OfferingBody"/>
              <w:jc w:val="center"/>
            </w:pPr>
            <w:r>
              <w:t>&lt; 99 %</w:t>
            </w:r>
          </w:p>
        </w:tc>
        <w:tc>
          <w:tcPr>
            <w:tcW w:w="5400" w:type="dxa"/>
          </w:tcPr>
          <w:p w14:paraId="0392B127" w14:textId="77777777" w:rsidR="00BD240B" w:rsidRPr="0076238C" w:rsidRDefault="00BD240B" w:rsidP="007B4942">
            <w:pPr>
              <w:pStyle w:val="ProductList-OfferingBody"/>
              <w:jc w:val="center"/>
            </w:pPr>
            <w:r>
              <w:t>50 %</w:t>
            </w:r>
          </w:p>
        </w:tc>
      </w:tr>
      <w:tr w:rsidR="00BD240B" w:rsidRPr="009D0B2F" w14:paraId="0EC2E3B1" w14:textId="77777777" w:rsidTr="007B4942">
        <w:tc>
          <w:tcPr>
            <w:tcW w:w="5400" w:type="dxa"/>
          </w:tcPr>
          <w:p w14:paraId="5BA30082" w14:textId="77777777" w:rsidR="00BD240B" w:rsidRPr="0076238C" w:rsidRDefault="00BD240B" w:rsidP="007B4942">
            <w:pPr>
              <w:pStyle w:val="ProductList-OfferingBody"/>
              <w:jc w:val="center"/>
            </w:pPr>
            <w:r>
              <w:t>&lt; 95 %</w:t>
            </w:r>
          </w:p>
        </w:tc>
        <w:tc>
          <w:tcPr>
            <w:tcW w:w="5400" w:type="dxa"/>
          </w:tcPr>
          <w:p w14:paraId="175764CE" w14:textId="77777777" w:rsidR="00BD240B" w:rsidRPr="0076238C" w:rsidRDefault="00BD240B" w:rsidP="007B4942">
            <w:pPr>
              <w:pStyle w:val="ProductList-OfferingBody"/>
              <w:jc w:val="center"/>
            </w:pPr>
            <w:r>
              <w:t>100 %</w:t>
            </w:r>
          </w:p>
        </w:tc>
      </w:tr>
    </w:tbl>
    <w:p w14:paraId="65A5C142" w14:textId="77777777" w:rsidR="00BD240B" w:rsidRPr="00A94906"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22F3F784" w14:textId="77777777" w:rsidR="00BD240B" w:rsidRPr="00A94906" w:rsidRDefault="00BD240B" w:rsidP="00BD240B">
      <w:pPr>
        <w:pStyle w:val="ProductList-Offering2Heading"/>
        <w:tabs>
          <w:tab w:val="clear" w:pos="360"/>
          <w:tab w:val="clear" w:pos="720"/>
          <w:tab w:val="clear" w:pos="1080"/>
        </w:tabs>
        <w:outlineLvl w:val="2"/>
      </w:pPr>
      <w:bookmarkStart w:id="216" w:name="_Toc457821532"/>
      <w:bookmarkStart w:id="217" w:name="_Toc461003309"/>
      <w:bookmarkStart w:id="218" w:name="_Toc485560349"/>
      <w:bookmarkStart w:id="219" w:name="AzureRightsManagementPremium"/>
      <w:r>
        <w:t>Azure Information Protection Premium</w:t>
      </w:r>
      <w:bookmarkEnd w:id="216"/>
      <w:bookmarkEnd w:id="217"/>
      <w:bookmarkEnd w:id="218"/>
    </w:p>
    <w:bookmarkEnd w:id="219"/>
    <w:p w14:paraId="046B4412"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Toute période au cours de laquelle les utilisateurs finaux sont dans l’impossibilité de créer ou d’utiliser des documents et courriers électroniques IRM.</w:t>
      </w:r>
    </w:p>
    <w:p w14:paraId="221F1419" w14:textId="77777777" w:rsidR="00BD240B" w:rsidRPr="00A94906" w:rsidRDefault="00BD240B" w:rsidP="00BD240B">
      <w:pPr>
        <w:pStyle w:val="ProductList-Body"/>
      </w:pPr>
    </w:p>
    <w:p w14:paraId="1D52C758"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0BB640A8" w14:textId="77777777" w:rsidR="00BD240B" w:rsidRPr="00A94906" w:rsidRDefault="00BD240B" w:rsidP="00BD240B">
      <w:pPr>
        <w:pStyle w:val="ProductList-Body"/>
      </w:pPr>
    </w:p>
    <w:p w14:paraId="69DB1DA8" w14:textId="77777777" w:rsidR="00BD240B" w:rsidRPr="00A94906" w:rsidRDefault="00831C4D"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60DB1D1"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66B551A" w14:textId="77777777" w:rsidR="00BD240B" w:rsidRPr="00A94906" w:rsidRDefault="00BD240B" w:rsidP="00BD240B">
      <w:pPr>
        <w:pStyle w:val="ProductList-Body"/>
      </w:pPr>
    </w:p>
    <w:p w14:paraId="7EAC866E"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431B2EF1" w14:textId="77777777" w:rsidTr="007B4942">
        <w:trPr>
          <w:tblHeader/>
        </w:trPr>
        <w:tc>
          <w:tcPr>
            <w:tcW w:w="5400" w:type="dxa"/>
            <w:shd w:val="clear" w:color="auto" w:fill="0072C6"/>
          </w:tcPr>
          <w:p w14:paraId="3BAE2ECF"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4696FD"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6680E174" w14:textId="77777777" w:rsidTr="007B4942">
        <w:tc>
          <w:tcPr>
            <w:tcW w:w="5400" w:type="dxa"/>
          </w:tcPr>
          <w:p w14:paraId="04E4B4E3" w14:textId="77777777" w:rsidR="00BD240B" w:rsidRPr="0076238C" w:rsidRDefault="00BD240B" w:rsidP="007B4942">
            <w:pPr>
              <w:pStyle w:val="ProductList-OfferingBody"/>
              <w:jc w:val="center"/>
            </w:pPr>
            <w:r>
              <w:t>&lt; 99,9 %</w:t>
            </w:r>
          </w:p>
        </w:tc>
        <w:tc>
          <w:tcPr>
            <w:tcW w:w="5400" w:type="dxa"/>
          </w:tcPr>
          <w:p w14:paraId="54FC1A11" w14:textId="77777777" w:rsidR="00BD240B" w:rsidRPr="0076238C" w:rsidRDefault="00BD240B" w:rsidP="007B4942">
            <w:pPr>
              <w:pStyle w:val="ProductList-OfferingBody"/>
              <w:jc w:val="center"/>
            </w:pPr>
            <w:r>
              <w:t>25 %</w:t>
            </w:r>
          </w:p>
        </w:tc>
      </w:tr>
      <w:tr w:rsidR="00BD240B" w:rsidRPr="009D0B2F" w14:paraId="5A500D4D" w14:textId="77777777" w:rsidTr="007B4942">
        <w:tc>
          <w:tcPr>
            <w:tcW w:w="5400" w:type="dxa"/>
          </w:tcPr>
          <w:p w14:paraId="795612D4" w14:textId="77777777" w:rsidR="00BD240B" w:rsidRPr="0076238C" w:rsidRDefault="00BD240B" w:rsidP="007B4942">
            <w:pPr>
              <w:pStyle w:val="ProductList-OfferingBody"/>
              <w:jc w:val="center"/>
            </w:pPr>
            <w:r>
              <w:t>&lt; 99 %</w:t>
            </w:r>
          </w:p>
        </w:tc>
        <w:tc>
          <w:tcPr>
            <w:tcW w:w="5400" w:type="dxa"/>
          </w:tcPr>
          <w:p w14:paraId="761D3A3C" w14:textId="77777777" w:rsidR="00BD240B" w:rsidRPr="0076238C" w:rsidRDefault="00BD240B" w:rsidP="007B4942">
            <w:pPr>
              <w:pStyle w:val="ProductList-OfferingBody"/>
              <w:jc w:val="center"/>
            </w:pPr>
            <w:r>
              <w:t>50 %</w:t>
            </w:r>
          </w:p>
        </w:tc>
      </w:tr>
      <w:tr w:rsidR="00BD240B" w:rsidRPr="009D0B2F" w14:paraId="4DC8AE31" w14:textId="77777777" w:rsidTr="007B4942">
        <w:tc>
          <w:tcPr>
            <w:tcW w:w="5400" w:type="dxa"/>
          </w:tcPr>
          <w:p w14:paraId="4C1B2667" w14:textId="77777777" w:rsidR="00BD240B" w:rsidRPr="0076238C" w:rsidRDefault="00BD240B" w:rsidP="007B4942">
            <w:pPr>
              <w:pStyle w:val="ProductList-OfferingBody"/>
              <w:jc w:val="center"/>
            </w:pPr>
            <w:r>
              <w:t>&lt; 95 %</w:t>
            </w:r>
          </w:p>
        </w:tc>
        <w:tc>
          <w:tcPr>
            <w:tcW w:w="5400" w:type="dxa"/>
          </w:tcPr>
          <w:p w14:paraId="489D18AE" w14:textId="77777777" w:rsidR="00BD240B" w:rsidRPr="0076238C" w:rsidRDefault="00BD240B" w:rsidP="007B4942">
            <w:pPr>
              <w:pStyle w:val="ProductList-OfferingBody"/>
              <w:jc w:val="center"/>
            </w:pPr>
            <w:r>
              <w:t>100 %</w:t>
            </w:r>
          </w:p>
        </w:tc>
      </w:tr>
    </w:tbl>
    <w:p w14:paraId="26CF659E" w14:textId="77777777" w:rsidR="00BD240B" w:rsidRPr="00A94906"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5D3B7776" w14:textId="77777777" w:rsidR="00BD240B" w:rsidRPr="00A94906" w:rsidRDefault="00BD240B" w:rsidP="00BD240B">
      <w:pPr>
        <w:pStyle w:val="ProductList-Offering2Heading"/>
        <w:tabs>
          <w:tab w:val="clear" w:pos="360"/>
          <w:tab w:val="clear" w:pos="720"/>
          <w:tab w:val="clear" w:pos="1080"/>
        </w:tabs>
        <w:outlineLvl w:val="2"/>
      </w:pPr>
      <w:bookmarkStart w:id="220" w:name="AzureSiteRecoveryService_OnPremtoAzure"/>
      <w:bookmarkStart w:id="221" w:name="_Toc461003312"/>
      <w:bookmarkStart w:id="222" w:name="_Toc485560350"/>
      <w:r>
        <w:t>Service Azure Site Recovery – Basculement de Site Local vers Azure</w:t>
      </w:r>
      <w:bookmarkEnd w:id="220"/>
      <w:bookmarkEnd w:id="221"/>
      <w:bookmarkEnd w:id="222"/>
    </w:p>
    <w:p w14:paraId="4D62E07A" w14:textId="77777777" w:rsidR="00BD240B" w:rsidRPr="00A94906" w:rsidRDefault="00BD240B" w:rsidP="00BD240B">
      <w:pPr>
        <w:pStyle w:val="ProductList-Body"/>
      </w:pPr>
      <w:r>
        <w:rPr>
          <w:b/>
          <w:color w:val="00188F"/>
        </w:rPr>
        <w:t>Définitions supplémentaires</w:t>
      </w:r>
      <w:r>
        <w:t> </w:t>
      </w:r>
      <w:r w:rsidRPr="00614F64">
        <w:rPr>
          <w:b/>
          <w:bCs/>
        </w:rPr>
        <w:t>:</w:t>
      </w:r>
    </w:p>
    <w:p w14:paraId="654A96C3" w14:textId="77777777" w:rsidR="00BD240B" w:rsidRPr="00A94906" w:rsidRDefault="00BD240B" w:rsidP="00BD240B">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7986AD00" w14:textId="77777777" w:rsidR="00BD240B" w:rsidRPr="00A94906" w:rsidRDefault="00BD240B" w:rsidP="00BD240B">
      <w:pPr>
        <w:pStyle w:val="ProductList-Body"/>
        <w:spacing w:after="40"/>
      </w:pPr>
      <w:r>
        <w:t>« </w:t>
      </w:r>
      <w:r>
        <w:rPr>
          <w:b/>
          <w:color w:val="00188F"/>
        </w:rPr>
        <w:t>Basculement de Site Local vers Azure</w:t>
      </w:r>
      <w:r>
        <w:t> » désigne le Basculement d’une Instance Protégée d’un site hors Azure principal vers un site Azure secondaire. Vous pouvez indiquer un centre de données Azure particulier comme site secondaire, étant entendu que si le Basculement vers le centre de données désigné est impossible, Microsoft a le droit d’effectuer la réplication vers un centre de données différent dans la même région.</w:t>
      </w:r>
    </w:p>
    <w:p w14:paraId="3EA7C3FF" w14:textId="77777777" w:rsidR="00BD240B" w:rsidRPr="00A94906" w:rsidRDefault="00BD240B" w:rsidP="00BD240B">
      <w:pPr>
        <w:pStyle w:val="ProductList-Body"/>
        <w:spacing w:after="40"/>
      </w:pPr>
      <w:r>
        <w:t>« </w:t>
      </w:r>
      <w:r>
        <w:rPr>
          <w:b/>
          <w:color w:val="00188F"/>
        </w:rPr>
        <w:t>Instance Protégée</w:t>
      </w:r>
      <w:r>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4516F629" w14:textId="77777777" w:rsidR="00BD240B" w:rsidRPr="00A94906" w:rsidRDefault="00BD240B" w:rsidP="00BD240B">
      <w:pPr>
        <w:pStyle w:val="ProductList-Body"/>
      </w:pPr>
      <w:r>
        <w:t>« </w:t>
      </w:r>
      <w:r>
        <w:rPr>
          <w:b/>
          <w:color w:val="00188F"/>
        </w:rPr>
        <w:t>Objectif de Temps de Récupération (RTO)</w:t>
      </w:r>
      <w:r>
        <w:t xml:space="preserve"> » désigne la période commençant au moment où vous initiez un Basculement pour une Instance Protégée et qu’une panne programmée ou non se produit lors de la réplication de Site Local vers Azure jusqu’au moment où l’Instance Protégée </w:t>
      </w:r>
      <w:r>
        <w:lastRenderedPageBreak/>
        <w:t>s’exécute en tant que machine virtuelle dans Microsoft Azure, à l’exclusion de toute période associée à une action manuelle ou à l’exécution de vos scripts.</w:t>
      </w:r>
    </w:p>
    <w:p w14:paraId="1CEE6BA6" w14:textId="77777777" w:rsidR="00BD240B" w:rsidRPr="00A94906" w:rsidRDefault="00BD240B" w:rsidP="00BD240B">
      <w:pPr>
        <w:pStyle w:val="ProductList-Body"/>
      </w:pPr>
    </w:p>
    <w:p w14:paraId="1F78D3BB" w14:textId="73D2DA7E" w:rsidR="00B83710" w:rsidRPr="00DB00B6" w:rsidRDefault="00B83710" w:rsidP="00B83710">
      <w:pPr>
        <w:pStyle w:val="ProductList-Body"/>
      </w:pPr>
      <w:r w:rsidRPr="00DB00B6">
        <w:t>L’« </w:t>
      </w:r>
      <w:r w:rsidRPr="00DB00B6">
        <w:rPr>
          <w:b/>
          <w:color w:val="00188F"/>
        </w:rPr>
        <w:t>Objectif de Temps de Récupération Mensuel</w:t>
      </w:r>
      <w:r w:rsidRPr="00DB00B6">
        <w:t> »</w:t>
      </w:r>
      <w:r w:rsidR="00980B3D">
        <w:t> : P</w:t>
      </w:r>
      <w:r w:rsidRPr="00DB00B6">
        <w:t>our une Instance Protégée donnée configurée dans le cadre d’une réplication de Site Local vers Azure au cours d’un mois de facturation donné est de deux (2) heures.</w:t>
      </w:r>
    </w:p>
    <w:p w14:paraId="795F6F18" w14:textId="77777777" w:rsidR="00B83710" w:rsidRPr="00DB00B6" w:rsidRDefault="00B83710" w:rsidP="00B83710">
      <w:pPr>
        <w:pStyle w:val="ProductList-Body"/>
      </w:pPr>
    </w:p>
    <w:p w14:paraId="5D35D478" w14:textId="77777777" w:rsidR="00B83710" w:rsidRPr="00DB00B6" w:rsidRDefault="00B83710" w:rsidP="00B83710">
      <w:pPr>
        <w:pStyle w:val="ProductList-Body"/>
      </w:pPr>
      <w:r w:rsidRPr="00DB00B6">
        <w:rPr>
          <w:b/>
          <w:color w:val="00188F"/>
        </w:rPr>
        <w:t>Avoir Service</w:t>
      </w:r>
      <w:r w:rsidRPr="00DB00B6">
        <w:t> </w:t>
      </w:r>
      <w:r w:rsidRPr="00DB00B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DB00B6" w14:paraId="204DFBAD" w14:textId="77777777" w:rsidTr="00270697">
        <w:trPr>
          <w:tblHeader/>
        </w:trPr>
        <w:tc>
          <w:tcPr>
            <w:tcW w:w="5400" w:type="dxa"/>
            <w:shd w:val="clear" w:color="auto" w:fill="0072C6"/>
          </w:tcPr>
          <w:p w14:paraId="7524D708" w14:textId="77777777" w:rsidR="00B83710" w:rsidRPr="00DB00B6" w:rsidRDefault="00B83710" w:rsidP="00270697">
            <w:pPr>
              <w:pStyle w:val="ProductList-OfferingBody"/>
              <w:jc w:val="center"/>
              <w:rPr>
                <w:color w:val="FFFFFF" w:themeColor="background1"/>
              </w:rPr>
            </w:pPr>
            <w:r w:rsidRPr="00DB00B6">
              <w:rPr>
                <w:color w:val="FFFFFF" w:themeColor="background1"/>
              </w:rPr>
              <w:t>Objectif de Temps de Récupération Mensuel</w:t>
            </w:r>
          </w:p>
        </w:tc>
        <w:tc>
          <w:tcPr>
            <w:tcW w:w="5400" w:type="dxa"/>
            <w:shd w:val="clear" w:color="auto" w:fill="0072C6"/>
          </w:tcPr>
          <w:p w14:paraId="215A4D23"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5269082A" w14:textId="77777777" w:rsidTr="00270697">
        <w:tc>
          <w:tcPr>
            <w:tcW w:w="5400" w:type="dxa"/>
          </w:tcPr>
          <w:p w14:paraId="6ABCEC05" w14:textId="77777777" w:rsidR="00B83710" w:rsidRPr="00DB00B6" w:rsidRDefault="00B83710" w:rsidP="00270697">
            <w:pPr>
              <w:pStyle w:val="ProductList-OfferingBody"/>
              <w:jc w:val="center"/>
            </w:pPr>
            <w:r w:rsidRPr="00DB00B6">
              <w:t>&gt; 2 heures</w:t>
            </w:r>
          </w:p>
        </w:tc>
        <w:tc>
          <w:tcPr>
            <w:tcW w:w="5400" w:type="dxa"/>
          </w:tcPr>
          <w:p w14:paraId="6CB7634A" w14:textId="77777777" w:rsidR="00B83710" w:rsidRPr="00DB00B6" w:rsidRDefault="00B83710" w:rsidP="00270697">
            <w:pPr>
              <w:pStyle w:val="ProductList-OfferingBody"/>
              <w:jc w:val="center"/>
            </w:pPr>
            <w:r w:rsidRPr="00DB00B6">
              <w:t>100 %</w:t>
            </w:r>
          </w:p>
        </w:tc>
      </w:tr>
    </w:tbl>
    <w:p w14:paraId="28689B8B" w14:textId="77777777" w:rsidR="00BD240B" w:rsidRPr="00A94906" w:rsidRDefault="00BD240B" w:rsidP="00BD240B">
      <w:pPr>
        <w:pStyle w:val="ProductList-Body"/>
      </w:pPr>
    </w:p>
    <w:p w14:paraId="5023EC07" w14:textId="77777777" w:rsidR="00BD240B" w:rsidRPr="00A94906" w:rsidRDefault="00BD240B" w:rsidP="00BD240B">
      <w:pPr>
        <w:pStyle w:val="ProductList-Body"/>
      </w:pPr>
      <w:r>
        <w:rPr>
          <w:b/>
          <w:color w:val="00188F"/>
        </w:rPr>
        <w:t>Conditions supplémentaires</w:t>
      </w:r>
      <w:r>
        <w:t> </w:t>
      </w:r>
      <w:r w:rsidRPr="00614F64">
        <w:rPr>
          <w:b/>
          <w:bCs/>
        </w:rPr>
        <w:t>:</w:t>
      </w:r>
      <w:r>
        <w:t xml:space="preserve"> l’Objectif de Temps de Récupération Mensuel et les Avoirs Service sont calculés pour chaque Instance Protégée que vous utilisez.</w:t>
      </w:r>
    </w:p>
    <w:p w14:paraId="0D229BCB" w14:textId="77777777" w:rsidR="00BD240B" w:rsidRPr="00A94906"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03BF66A8" w14:textId="77777777" w:rsidR="00BD240B" w:rsidRPr="00A94906" w:rsidRDefault="00BD240B" w:rsidP="00BD240B">
      <w:pPr>
        <w:pStyle w:val="ProductList-Offering2Heading"/>
        <w:tabs>
          <w:tab w:val="clear" w:pos="360"/>
          <w:tab w:val="clear" w:pos="720"/>
          <w:tab w:val="clear" w:pos="1080"/>
        </w:tabs>
        <w:outlineLvl w:val="2"/>
      </w:pPr>
      <w:bookmarkStart w:id="223" w:name="_Toc461003313"/>
      <w:bookmarkStart w:id="224" w:name="_Toc485560351"/>
      <w:r>
        <w:t>Service Azure Site Recovery – Basculement de Site Local vers Site Local</w:t>
      </w:r>
      <w:bookmarkEnd w:id="223"/>
      <w:bookmarkEnd w:id="224"/>
    </w:p>
    <w:p w14:paraId="60D1FF70" w14:textId="77777777" w:rsidR="00BD240B" w:rsidRPr="00A94906" w:rsidRDefault="00BD240B" w:rsidP="00BD240B">
      <w:pPr>
        <w:pStyle w:val="ProductList-Body"/>
      </w:pPr>
      <w:r>
        <w:rPr>
          <w:b/>
          <w:color w:val="00188F"/>
        </w:rPr>
        <w:t>Définitions supplémentaires</w:t>
      </w:r>
      <w:r>
        <w:t> </w:t>
      </w:r>
      <w:r w:rsidRPr="00614F64">
        <w:rPr>
          <w:b/>
          <w:bCs/>
        </w:rPr>
        <w:t>:</w:t>
      </w:r>
    </w:p>
    <w:p w14:paraId="734165AB" w14:textId="77777777" w:rsidR="00BD240B" w:rsidRPr="00A94906" w:rsidRDefault="00BD240B" w:rsidP="00BD240B">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2EE6463C" w14:textId="77777777" w:rsidR="00BD240B" w:rsidRPr="00A94906" w:rsidRDefault="00BD240B" w:rsidP="00BD240B">
      <w:pPr>
        <w:pStyle w:val="ProductList-Body"/>
        <w:spacing w:after="40"/>
      </w:pPr>
      <w:r>
        <w:t>« </w:t>
      </w:r>
      <w:r>
        <w:rPr>
          <w:b/>
          <w:color w:val="00188F"/>
        </w:rPr>
        <w:t>Minutes de Basculement</w:t>
      </w:r>
      <w:r>
        <w:t> » désigne le nombre total de minutes au cours d’un mois de facturation pendant lesquelles un Basculement d’une Instance Protégée configurée pour la réplication de Site Local vers Site Local a été tenté, mais a échoué.</w:t>
      </w:r>
    </w:p>
    <w:p w14:paraId="5321420A" w14:textId="77777777" w:rsidR="00BD240B" w:rsidRPr="00A94906" w:rsidRDefault="00BD240B" w:rsidP="00BD240B">
      <w:pPr>
        <w:pStyle w:val="ProductList-Body"/>
        <w:spacing w:after="40"/>
      </w:pPr>
      <w:r>
        <w:t>« </w:t>
      </w:r>
      <w:r>
        <w:rPr>
          <w:b/>
          <w:color w:val="00188F"/>
        </w:rPr>
        <w:t>Minutes Disponibles Maximum</w:t>
      </w:r>
      <w:r>
        <w:t> » désigne le nombre total de minutes pendant lesquelles une Instance Protégée donnée a été configurée pour la réplication de Site Local vers Site Local par le Service Azure Site Recovery au cours d’un mois de facturation.</w:t>
      </w:r>
    </w:p>
    <w:p w14:paraId="3DEF5618" w14:textId="77777777" w:rsidR="00BD240B" w:rsidRPr="00A94906" w:rsidRDefault="00BD240B" w:rsidP="00BD240B">
      <w:pPr>
        <w:pStyle w:val="ProductList-Body"/>
        <w:spacing w:after="40"/>
      </w:pPr>
      <w:r>
        <w:t>« </w:t>
      </w:r>
      <w:r>
        <w:rPr>
          <w:b/>
          <w:color w:val="00188F"/>
        </w:rPr>
        <w:t>Basculement de Site Local vers Site Local</w:t>
      </w:r>
      <w:r>
        <w:t> » désigne le Basculement d’une Instance Protégée d’un site principal hors Azure vers un site secondaire hors Azure.</w:t>
      </w:r>
    </w:p>
    <w:p w14:paraId="21C6B61B" w14:textId="77777777" w:rsidR="00BD240B" w:rsidRPr="00A94906" w:rsidRDefault="00BD240B" w:rsidP="00BD240B">
      <w:pPr>
        <w:pStyle w:val="ProductList-Body"/>
      </w:pPr>
      <w:r>
        <w:t>« </w:t>
      </w:r>
      <w:r>
        <w:rPr>
          <w:b/>
          <w:color w:val="00188F"/>
        </w:rPr>
        <w:t>Instance Protégée</w:t>
      </w:r>
      <w:r>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5F44E60D" w14:textId="77777777" w:rsidR="00BD240B" w:rsidRPr="00A94906" w:rsidRDefault="00BD240B" w:rsidP="00BD240B">
      <w:pPr>
        <w:pStyle w:val="ProductList-Body"/>
      </w:pPr>
    </w:p>
    <w:p w14:paraId="6CA9E048" w14:textId="77777777" w:rsidR="00B83710" w:rsidRPr="00DB00B6" w:rsidRDefault="00B83710" w:rsidP="00B83710">
      <w:pPr>
        <w:pStyle w:val="ProductList-Body"/>
      </w:pPr>
      <w:r w:rsidRPr="00DB00B6">
        <w:rPr>
          <w:b/>
          <w:color w:val="00188F"/>
        </w:rPr>
        <w:t>Temps d’Indisponibilité</w:t>
      </w:r>
      <w:r w:rsidRPr="00DB00B6">
        <w:t> </w:t>
      </w:r>
      <w:r w:rsidRPr="00DB00B6">
        <w:rPr>
          <w:b/>
        </w:rPr>
        <w:t>:</w:t>
      </w:r>
      <w:r w:rsidRPr="00DB00B6">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66EA9565" w14:textId="77777777" w:rsidR="00BD240B" w:rsidRPr="00A94906" w:rsidRDefault="00BD240B" w:rsidP="00BD240B">
      <w:pPr>
        <w:pStyle w:val="ProductList-Body"/>
      </w:pPr>
    </w:p>
    <w:p w14:paraId="50723DE6"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49BD8436" w14:textId="77777777" w:rsidR="00BD240B" w:rsidRDefault="00BD240B" w:rsidP="00BD240B">
      <w:pPr>
        <w:pStyle w:val="ProductList-Body"/>
      </w:pPr>
    </w:p>
    <w:p w14:paraId="0685D56D" w14:textId="77777777" w:rsidR="00BD240B" w:rsidRPr="00A94906" w:rsidRDefault="00831C4D" w:rsidP="00BD240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575966DA" w14:textId="77777777" w:rsidR="00BD240B" w:rsidRPr="00A94906" w:rsidRDefault="00BD240B" w:rsidP="00BD240B">
      <w:pPr>
        <w:pStyle w:val="ProductList-Body"/>
      </w:pPr>
      <w:r>
        <w:rPr>
          <w:b/>
          <w:color w:val="00188F"/>
        </w:rPr>
        <w:t>Avoir Service</w:t>
      </w:r>
      <w:r>
        <w:t> </w:t>
      </w:r>
      <w:r w:rsidRPr="00614F64">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9A2AD41" w14:textId="77777777" w:rsidTr="007B4942">
        <w:trPr>
          <w:tblHeader/>
        </w:trPr>
        <w:tc>
          <w:tcPr>
            <w:tcW w:w="5400" w:type="dxa"/>
            <w:shd w:val="clear" w:color="auto" w:fill="0072C6"/>
          </w:tcPr>
          <w:p w14:paraId="1BCB9223"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BB2137E"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B66F759" w14:textId="77777777" w:rsidTr="007B4942">
        <w:tc>
          <w:tcPr>
            <w:tcW w:w="5400" w:type="dxa"/>
          </w:tcPr>
          <w:p w14:paraId="60DD606A" w14:textId="77777777" w:rsidR="00BD240B" w:rsidRPr="0076238C" w:rsidRDefault="00BD240B" w:rsidP="007B4942">
            <w:pPr>
              <w:pStyle w:val="ProductList-OfferingBody"/>
              <w:jc w:val="center"/>
            </w:pPr>
            <w:r>
              <w:t>&lt; 99,9 %</w:t>
            </w:r>
          </w:p>
        </w:tc>
        <w:tc>
          <w:tcPr>
            <w:tcW w:w="5400" w:type="dxa"/>
          </w:tcPr>
          <w:p w14:paraId="27C8BF7D" w14:textId="77777777" w:rsidR="00BD240B" w:rsidRPr="0076238C" w:rsidRDefault="00BD240B" w:rsidP="007B4942">
            <w:pPr>
              <w:pStyle w:val="ProductList-OfferingBody"/>
              <w:jc w:val="center"/>
            </w:pPr>
            <w:r>
              <w:t>10 %</w:t>
            </w:r>
          </w:p>
        </w:tc>
      </w:tr>
      <w:tr w:rsidR="00BD240B" w:rsidRPr="009D0B2F" w14:paraId="064E526C" w14:textId="77777777" w:rsidTr="007B4942">
        <w:tc>
          <w:tcPr>
            <w:tcW w:w="5400" w:type="dxa"/>
          </w:tcPr>
          <w:p w14:paraId="182C027A" w14:textId="77777777" w:rsidR="00BD240B" w:rsidRPr="0076238C" w:rsidRDefault="00BD240B" w:rsidP="007B4942">
            <w:pPr>
              <w:pStyle w:val="ProductList-OfferingBody"/>
              <w:jc w:val="center"/>
            </w:pPr>
            <w:r>
              <w:t>&lt; 99 %</w:t>
            </w:r>
          </w:p>
        </w:tc>
        <w:tc>
          <w:tcPr>
            <w:tcW w:w="5400" w:type="dxa"/>
          </w:tcPr>
          <w:p w14:paraId="6B67C06F" w14:textId="77777777" w:rsidR="00BD240B" w:rsidRPr="0076238C" w:rsidRDefault="00BD240B" w:rsidP="007B4942">
            <w:pPr>
              <w:pStyle w:val="ProductList-OfferingBody"/>
              <w:jc w:val="center"/>
            </w:pPr>
            <w:r>
              <w:t>25 %</w:t>
            </w:r>
          </w:p>
        </w:tc>
      </w:tr>
    </w:tbl>
    <w:p w14:paraId="05BCA286" w14:textId="77777777" w:rsidR="00BD240B" w:rsidRPr="00A94906" w:rsidRDefault="00BD240B" w:rsidP="00BD240B">
      <w:pPr>
        <w:pStyle w:val="ProductList-Body"/>
      </w:pPr>
    </w:p>
    <w:p w14:paraId="30B3A561" w14:textId="77777777" w:rsidR="00BD240B" w:rsidRPr="00A94906" w:rsidRDefault="00BD240B" w:rsidP="00BD240B">
      <w:pPr>
        <w:pStyle w:val="ProductList-Body"/>
      </w:pPr>
      <w:r>
        <w:rPr>
          <w:b/>
          <w:color w:val="00188F"/>
        </w:rPr>
        <w:t>Conditions supplémentaires</w:t>
      </w:r>
      <w:r>
        <w:t> </w:t>
      </w:r>
      <w:r w:rsidRPr="00614F64">
        <w:rPr>
          <w:b/>
          <w:bCs/>
        </w:rPr>
        <w:t>:</w:t>
      </w:r>
      <w:r>
        <w:t xml:space="preserve"> l’Objectif de Temps de Récupération Mensuel et les Avoirs Service sont calculés pour chaque Instance Protégée que vous utilisez.</w:t>
      </w:r>
    </w:p>
    <w:p w14:paraId="76DC44A4" w14:textId="77777777" w:rsidR="00BD240B" w:rsidRPr="00A94906"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7BF9BE6C" w14:textId="77777777" w:rsidR="00980B3D" w:rsidRPr="00A94906" w:rsidRDefault="00980B3D" w:rsidP="00980B3D">
      <w:pPr>
        <w:pStyle w:val="ProductList-Offering2Heading"/>
        <w:tabs>
          <w:tab w:val="clear" w:pos="360"/>
          <w:tab w:val="clear" w:pos="720"/>
          <w:tab w:val="clear" w:pos="1080"/>
        </w:tabs>
        <w:outlineLvl w:val="2"/>
      </w:pPr>
      <w:bookmarkStart w:id="225" w:name="MultiFactorAuthenticationService"/>
      <w:bookmarkStart w:id="226" w:name="_Toc461003311"/>
      <w:bookmarkStart w:id="227" w:name="_Toc485560352"/>
      <w:bookmarkStart w:id="228" w:name="StorSimple"/>
      <w:bookmarkStart w:id="229" w:name="_Toc461003314"/>
      <w:r>
        <w:t>Service Multi-Factor Authentication</w:t>
      </w:r>
      <w:bookmarkEnd w:id="225"/>
      <w:bookmarkEnd w:id="226"/>
      <w:bookmarkEnd w:id="227"/>
    </w:p>
    <w:p w14:paraId="370B2840" w14:textId="77777777" w:rsidR="00980B3D" w:rsidRPr="00A94906" w:rsidRDefault="00980B3D" w:rsidP="00980B3D">
      <w:pPr>
        <w:pStyle w:val="ProductList-Body"/>
      </w:pPr>
      <w:r>
        <w:rPr>
          <w:b/>
          <w:color w:val="00188F"/>
        </w:rPr>
        <w:t>Définitions supplémentaires</w:t>
      </w:r>
      <w:r>
        <w:t> </w:t>
      </w:r>
      <w:r w:rsidRPr="00614F64">
        <w:rPr>
          <w:b/>
          <w:bCs/>
        </w:rPr>
        <w:t>:</w:t>
      </w:r>
    </w:p>
    <w:p w14:paraId="4213F232" w14:textId="77777777" w:rsidR="00980B3D" w:rsidRPr="00A94906" w:rsidRDefault="00980B3D" w:rsidP="00980B3D">
      <w:pPr>
        <w:pStyle w:val="ProductList-Body"/>
        <w:spacing w:after="40"/>
      </w:pPr>
      <w:r>
        <w:t>« </w:t>
      </w:r>
      <w:r>
        <w:rPr>
          <w:b/>
          <w:color w:val="00188F"/>
        </w:rPr>
        <w:t>Minutes de Déploiement</w:t>
      </w:r>
      <w:r>
        <w:t> » correspond au nombre total de minutes pendant lesquelles un Service Multi-Factor Authentication donné a été déployé dans Microsoft Azure au cours d’un mois de facturation.</w:t>
      </w:r>
    </w:p>
    <w:p w14:paraId="123F44EE" w14:textId="77777777" w:rsidR="00980B3D" w:rsidRPr="00A94906" w:rsidRDefault="00980B3D" w:rsidP="00980B3D">
      <w:pPr>
        <w:pStyle w:val="ProductList-Body"/>
      </w:pPr>
      <w:r>
        <w:t>« </w:t>
      </w:r>
      <w:r>
        <w:rPr>
          <w:b/>
          <w:color w:val="00188F"/>
        </w:rPr>
        <w:t>Minutes Disponibles Maximum</w:t>
      </w:r>
      <w:r>
        <w:t> » correspond au nombre de Minutes de Déploiement cumulées pour l’ensemble des Services Multi-Factor Authentication que vous déployez au cours d’un mois de facturation d’un abonnement Microsoft Azure donné.</w:t>
      </w:r>
    </w:p>
    <w:p w14:paraId="20440CFE" w14:textId="77777777" w:rsidR="00980B3D" w:rsidRPr="00A94906" w:rsidRDefault="00980B3D" w:rsidP="00980B3D">
      <w:pPr>
        <w:pStyle w:val="ProductList-Body"/>
      </w:pPr>
    </w:p>
    <w:p w14:paraId="6DB33E64" w14:textId="77777777" w:rsidR="00980B3D" w:rsidRPr="00A94906" w:rsidRDefault="00980B3D" w:rsidP="00980B3D">
      <w:pPr>
        <w:pStyle w:val="ProductList-Body"/>
      </w:pPr>
      <w:r>
        <w:rPr>
          <w:b/>
          <w:color w:val="00188F"/>
        </w:rPr>
        <w:lastRenderedPageBreak/>
        <w:t>Temps d’Indisponibilité</w:t>
      </w:r>
      <w:r>
        <w:t> </w:t>
      </w:r>
      <w:r w:rsidRPr="00614F64">
        <w:rPr>
          <w:b/>
          <w:bCs/>
        </w:rPr>
        <w:t>:</w:t>
      </w:r>
      <w:r>
        <w:t xml:space="preserve"> nombre total de Minutes de Déploiement, cumulées pour tous les Services Multi-Factor Authentication que vous avez déployés dans le cadre d’un abonnement Microsoft Azure donné, pendant lesquelles un Service Multi-Factor Authentication ne peut recevoir ou traiter les demandes d’authentification.</w:t>
      </w:r>
    </w:p>
    <w:p w14:paraId="106D8588" w14:textId="77777777" w:rsidR="00980B3D" w:rsidRPr="00A94906" w:rsidRDefault="00980B3D" w:rsidP="00980B3D">
      <w:pPr>
        <w:pStyle w:val="ProductList-Body"/>
      </w:pPr>
    </w:p>
    <w:p w14:paraId="54A867FB" w14:textId="77777777" w:rsidR="00980B3D" w:rsidRPr="00A94906" w:rsidRDefault="00980B3D" w:rsidP="00980B3D">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5BA9DD27" w14:textId="77777777" w:rsidR="00980B3D" w:rsidRDefault="00980B3D" w:rsidP="00980B3D">
      <w:pPr>
        <w:pStyle w:val="ProductList-Body"/>
      </w:pPr>
    </w:p>
    <w:p w14:paraId="1E95FA43" w14:textId="77777777" w:rsidR="00980B3D" w:rsidRPr="00A94906" w:rsidRDefault="00831C4D" w:rsidP="00980B3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7AAE8EB0" w14:textId="77777777" w:rsidR="00980B3D" w:rsidRPr="00A94906" w:rsidRDefault="00980B3D" w:rsidP="00980B3D">
      <w:pPr>
        <w:pStyle w:val="ProductList-Body"/>
        <w:keepNext/>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3FBE7F83" w14:textId="77777777" w:rsidTr="00831C4D">
        <w:trPr>
          <w:tblHeader/>
        </w:trPr>
        <w:tc>
          <w:tcPr>
            <w:tcW w:w="5400" w:type="dxa"/>
            <w:shd w:val="clear" w:color="auto" w:fill="0072C6"/>
          </w:tcPr>
          <w:p w14:paraId="15A4F88A" w14:textId="77777777" w:rsidR="00980B3D" w:rsidRPr="001A0074" w:rsidRDefault="00980B3D" w:rsidP="00831C4D">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DF90AF" w14:textId="77777777" w:rsidR="00980B3D" w:rsidRPr="001A0074" w:rsidRDefault="00980B3D" w:rsidP="00831C4D">
            <w:pPr>
              <w:pStyle w:val="ProductList-OfferingBody"/>
              <w:jc w:val="center"/>
              <w:rPr>
                <w:color w:val="FFFFFF" w:themeColor="background1"/>
              </w:rPr>
            </w:pPr>
            <w:r>
              <w:rPr>
                <w:color w:val="FFFFFF" w:themeColor="background1"/>
              </w:rPr>
              <w:t>Avoir Service</w:t>
            </w:r>
          </w:p>
        </w:tc>
      </w:tr>
      <w:tr w:rsidR="00980B3D" w:rsidRPr="009D0B2F" w14:paraId="6C444C7D" w14:textId="77777777" w:rsidTr="00831C4D">
        <w:trPr>
          <w:tblHeader/>
        </w:trPr>
        <w:tc>
          <w:tcPr>
            <w:tcW w:w="5400" w:type="dxa"/>
          </w:tcPr>
          <w:p w14:paraId="0A2E9AD6" w14:textId="77777777" w:rsidR="00980B3D" w:rsidRPr="0076238C" w:rsidRDefault="00980B3D" w:rsidP="00831C4D">
            <w:pPr>
              <w:pStyle w:val="ProductList-OfferingBody"/>
              <w:jc w:val="center"/>
            </w:pPr>
            <w:r>
              <w:t>&lt; 99,9 %</w:t>
            </w:r>
          </w:p>
        </w:tc>
        <w:tc>
          <w:tcPr>
            <w:tcW w:w="5400" w:type="dxa"/>
          </w:tcPr>
          <w:p w14:paraId="38F6B9D7" w14:textId="77777777" w:rsidR="00980B3D" w:rsidRPr="0076238C" w:rsidRDefault="00980B3D" w:rsidP="00831C4D">
            <w:pPr>
              <w:pStyle w:val="ProductList-OfferingBody"/>
              <w:jc w:val="center"/>
            </w:pPr>
            <w:r>
              <w:t>10 %</w:t>
            </w:r>
          </w:p>
        </w:tc>
      </w:tr>
      <w:tr w:rsidR="00980B3D" w:rsidRPr="009D0B2F" w14:paraId="1074DD56" w14:textId="77777777" w:rsidTr="00831C4D">
        <w:trPr>
          <w:tblHeader/>
        </w:trPr>
        <w:tc>
          <w:tcPr>
            <w:tcW w:w="5400" w:type="dxa"/>
          </w:tcPr>
          <w:p w14:paraId="13373A05" w14:textId="77777777" w:rsidR="00980B3D" w:rsidRPr="0076238C" w:rsidRDefault="00980B3D" w:rsidP="00831C4D">
            <w:pPr>
              <w:pStyle w:val="ProductList-OfferingBody"/>
              <w:jc w:val="center"/>
            </w:pPr>
            <w:r>
              <w:t>&lt; 99 %</w:t>
            </w:r>
          </w:p>
        </w:tc>
        <w:tc>
          <w:tcPr>
            <w:tcW w:w="5400" w:type="dxa"/>
          </w:tcPr>
          <w:p w14:paraId="48B986CA" w14:textId="77777777" w:rsidR="00980B3D" w:rsidRPr="0076238C" w:rsidRDefault="00980B3D" w:rsidP="00831C4D">
            <w:pPr>
              <w:pStyle w:val="ProductList-OfferingBody"/>
              <w:jc w:val="center"/>
            </w:pPr>
            <w:r>
              <w:t>25 %</w:t>
            </w:r>
          </w:p>
        </w:tc>
      </w:tr>
    </w:tbl>
    <w:p w14:paraId="6E5BD992" w14:textId="77777777" w:rsidR="00980B3D" w:rsidRPr="00A94906" w:rsidRDefault="00831C4D" w:rsidP="00980B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80B3D">
          <w:rPr>
            <w:rStyle w:val="Hyperlink"/>
            <w:sz w:val="16"/>
            <w:szCs w:val="16"/>
          </w:rPr>
          <w:t>Table des matières</w:t>
        </w:r>
      </w:hyperlink>
      <w:r w:rsidR="00980B3D">
        <w:rPr>
          <w:sz w:val="16"/>
          <w:szCs w:val="16"/>
        </w:rPr>
        <w:t xml:space="preserve"> / </w:t>
      </w:r>
      <w:hyperlink w:anchor="Definitions" w:history="1">
        <w:r w:rsidR="00980B3D">
          <w:rPr>
            <w:rStyle w:val="Hyperlink"/>
            <w:sz w:val="16"/>
            <w:szCs w:val="16"/>
          </w:rPr>
          <w:t>Définitions</w:t>
        </w:r>
      </w:hyperlink>
    </w:p>
    <w:p w14:paraId="7B422F93" w14:textId="424BF0AB" w:rsidR="00BD240B" w:rsidRPr="00A94906" w:rsidRDefault="00BD240B" w:rsidP="00BD240B">
      <w:pPr>
        <w:pStyle w:val="ProductList-Offering2Heading"/>
        <w:tabs>
          <w:tab w:val="clear" w:pos="360"/>
          <w:tab w:val="clear" w:pos="720"/>
          <w:tab w:val="clear" w:pos="1080"/>
        </w:tabs>
        <w:outlineLvl w:val="2"/>
      </w:pPr>
      <w:bookmarkStart w:id="230" w:name="_Toc485560353"/>
      <w:r>
        <w:t>Service StorSimple</w:t>
      </w:r>
      <w:bookmarkEnd w:id="228"/>
      <w:bookmarkEnd w:id="229"/>
      <w:bookmarkEnd w:id="230"/>
    </w:p>
    <w:p w14:paraId="35281F1A" w14:textId="77777777" w:rsidR="00BD240B" w:rsidRPr="00A94906" w:rsidRDefault="00BD240B" w:rsidP="00BD240B">
      <w:pPr>
        <w:pStyle w:val="ProductList-Body"/>
      </w:pPr>
      <w:r>
        <w:rPr>
          <w:b/>
          <w:color w:val="00188F"/>
        </w:rPr>
        <w:t>Définitions supplémentaires</w:t>
      </w:r>
      <w:r>
        <w:t> </w:t>
      </w:r>
      <w:r w:rsidRPr="00614F64">
        <w:rPr>
          <w:b/>
          <w:bCs/>
        </w:rPr>
        <w:t>:</w:t>
      </w:r>
    </w:p>
    <w:p w14:paraId="5F3DF64B" w14:textId="77777777" w:rsidR="00BD240B" w:rsidRPr="00A94906" w:rsidRDefault="00BD240B" w:rsidP="00BD240B">
      <w:pPr>
        <w:pStyle w:val="ProductList-Body"/>
        <w:spacing w:after="40"/>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671E90E2" w14:textId="77777777" w:rsidR="00BD240B" w:rsidRPr="00A94906" w:rsidRDefault="00BD240B" w:rsidP="00BD240B">
      <w:pPr>
        <w:pStyle w:val="ProductList-Body"/>
        <w:spacing w:after="40"/>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1AA90EB0" w14:textId="77777777" w:rsidR="00BD240B" w:rsidRPr="00A94906" w:rsidRDefault="00BD240B" w:rsidP="00BD240B">
      <w:pPr>
        <w:pStyle w:val="ProductList-Body"/>
        <w:spacing w:after="40"/>
      </w:pPr>
      <w:r>
        <w:t>« </w:t>
      </w:r>
      <w:r>
        <w:rPr>
          <w:b/>
          <w:color w:val="00188F"/>
        </w:rPr>
        <w:t>Minutes de Déploiement</w:t>
      </w:r>
      <w:r>
        <w:t> » correspond au nombre total de minutes pendant lesquelles un Élément Géré a été configuré pour une Sauvegarde ou une Hiérarchisation Cloud dans un compte de stockage StorSimple de Microsoft Azure.</w:t>
      </w:r>
    </w:p>
    <w:p w14:paraId="62A52E95" w14:textId="77777777" w:rsidR="00BD240B" w:rsidRPr="00A94906" w:rsidRDefault="00BD240B" w:rsidP="00BD240B">
      <w:pPr>
        <w:pStyle w:val="ProductList-Body"/>
        <w:spacing w:after="40"/>
      </w:pPr>
      <w:r>
        <w:t>« </w:t>
      </w:r>
      <w:r>
        <w:rPr>
          <w:b/>
          <w:color w:val="00188F"/>
        </w:rPr>
        <w:t>Échec</w:t>
      </w:r>
      <w:r>
        <w:t> » fait référence à l’échec d’une opération correctement configurée de Sauvegarde, de Hiérarchisation ou de Récupération en raison de l’indisponibilité du Service StorSimple.</w:t>
      </w:r>
    </w:p>
    <w:p w14:paraId="75F8F041" w14:textId="77777777" w:rsidR="00BD240B" w:rsidRPr="00A94906" w:rsidRDefault="00BD240B" w:rsidP="00BD240B">
      <w:pPr>
        <w:pStyle w:val="ProductList-Body"/>
        <w:spacing w:after="40"/>
      </w:pPr>
      <w:r>
        <w:t>« </w:t>
      </w:r>
      <w:r>
        <w:rPr>
          <w:b/>
          <w:color w:val="00188F"/>
        </w:rPr>
        <w:t>Élément Géré</w:t>
      </w:r>
      <w:r>
        <w:t> » désigne un volume configuré pour être Sauvegardé sur des comptes de stockage en Cloud à l’aide du Service StorSimple.</w:t>
      </w:r>
    </w:p>
    <w:p w14:paraId="6A25DD8E" w14:textId="77777777" w:rsidR="00BD240B" w:rsidRPr="00A94906" w:rsidRDefault="00BD240B" w:rsidP="00BD240B">
      <w:pPr>
        <w:pStyle w:val="ProductList-Body"/>
        <w:spacing w:after="40"/>
      </w:pPr>
      <w:r>
        <w:t>« </w:t>
      </w:r>
      <w:r>
        <w:rPr>
          <w:b/>
          <w:color w:val="00188F"/>
        </w:rPr>
        <w:t>Minutes Disponibles Maximum</w:t>
      </w:r>
      <w:r>
        <w:t> » correspond au nombre de Minutes de Déploiement cumulées pour l’ensemble des Éléments Gérés configurés par le Client au cours d’un mois de facturation d’un abonnement Microsoft Azure donné.</w:t>
      </w:r>
    </w:p>
    <w:p w14:paraId="49B178D0" w14:textId="77777777" w:rsidR="00BD240B" w:rsidRPr="00A94906" w:rsidRDefault="00BD240B" w:rsidP="00BD240B">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38749071" w14:textId="77777777" w:rsidR="00BD240B" w:rsidRPr="00A94906" w:rsidRDefault="00BD240B" w:rsidP="00BD240B">
      <w:pPr>
        <w:pStyle w:val="ProductList-Body"/>
      </w:pPr>
    </w:p>
    <w:p w14:paraId="6AD60076" w14:textId="77777777" w:rsidR="00BD240B" w:rsidRPr="00A94906" w:rsidRDefault="00BD240B" w:rsidP="00BD240B">
      <w:pPr>
        <w:pStyle w:val="ProductList-Body"/>
      </w:pPr>
      <w:r>
        <w:rPr>
          <w:b/>
          <w:color w:val="00188F"/>
        </w:rPr>
        <w:t>Temps d’Indisponibilité</w:t>
      </w:r>
      <w:r>
        <w:t> </w:t>
      </w:r>
      <w:r w:rsidRPr="00614F64">
        <w:rPr>
          <w:b/>
          <w:bCs/>
        </w:rPr>
        <w:t>:</w:t>
      </w:r>
      <w:r>
        <w:t xml:space="preserve"> nombre total de Minutes de Déploiement, cumulées pour l’ensemble des Éléments Gérés que vous configurez pour une Sauvegarde ou une Hiérarchisation Cloud au titre d’un abonnement Microsoft Azure donné, pendant lesquelles le Service StorSimple n’est pas disponible.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2EDC9EA9" w14:textId="77777777" w:rsidR="00BD240B" w:rsidRPr="00A94906" w:rsidRDefault="00BD240B" w:rsidP="00BD240B">
      <w:pPr>
        <w:pStyle w:val="ProductList-Body"/>
      </w:pPr>
    </w:p>
    <w:p w14:paraId="60BF9388"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308BB5F4" w14:textId="77777777" w:rsidR="00BD240B" w:rsidRPr="00A94906" w:rsidRDefault="00BD240B" w:rsidP="00BD240B">
      <w:pPr>
        <w:pStyle w:val="ProductList-Body"/>
      </w:pPr>
    </w:p>
    <w:p w14:paraId="7AD01A8B" w14:textId="77777777" w:rsidR="00BD240B" w:rsidRPr="00A94906" w:rsidRDefault="00831C4D" w:rsidP="00BD240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73C96"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00A829E0" w14:textId="77777777" w:rsidTr="007B4942">
        <w:trPr>
          <w:tblHeader/>
        </w:trPr>
        <w:tc>
          <w:tcPr>
            <w:tcW w:w="5400" w:type="dxa"/>
            <w:shd w:val="clear" w:color="auto" w:fill="0072C6"/>
          </w:tcPr>
          <w:p w14:paraId="70FC0428"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385F2E"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DB0B6BE" w14:textId="77777777" w:rsidTr="007B4942">
        <w:tc>
          <w:tcPr>
            <w:tcW w:w="5400" w:type="dxa"/>
          </w:tcPr>
          <w:p w14:paraId="4E5B38C3" w14:textId="77777777" w:rsidR="00BD240B" w:rsidRPr="0076238C" w:rsidRDefault="00BD240B" w:rsidP="007B4942">
            <w:pPr>
              <w:pStyle w:val="ProductList-OfferingBody"/>
              <w:jc w:val="center"/>
            </w:pPr>
            <w:r>
              <w:t>&lt; 99,9 %</w:t>
            </w:r>
          </w:p>
        </w:tc>
        <w:tc>
          <w:tcPr>
            <w:tcW w:w="5400" w:type="dxa"/>
          </w:tcPr>
          <w:p w14:paraId="1C9D6823" w14:textId="77777777" w:rsidR="00BD240B" w:rsidRPr="0076238C" w:rsidRDefault="00BD240B" w:rsidP="007B4942">
            <w:pPr>
              <w:pStyle w:val="ProductList-OfferingBody"/>
              <w:jc w:val="center"/>
            </w:pPr>
            <w:r>
              <w:t>10 %</w:t>
            </w:r>
          </w:p>
        </w:tc>
      </w:tr>
      <w:tr w:rsidR="00BD240B" w:rsidRPr="009D0B2F" w14:paraId="66C3BD3A" w14:textId="77777777" w:rsidTr="007B4942">
        <w:tc>
          <w:tcPr>
            <w:tcW w:w="5400" w:type="dxa"/>
          </w:tcPr>
          <w:p w14:paraId="5F5F816C" w14:textId="77777777" w:rsidR="00BD240B" w:rsidRPr="0076238C" w:rsidRDefault="00BD240B" w:rsidP="007B4942">
            <w:pPr>
              <w:pStyle w:val="ProductList-OfferingBody"/>
              <w:jc w:val="center"/>
            </w:pPr>
            <w:r>
              <w:t>&lt; 99 %</w:t>
            </w:r>
          </w:p>
        </w:tc>
        <w:tc>
          <w:tcPr>
            <w:tcW w:w="5400" w:type="dxa"/>
          </w:tcPr>
          <w:p w14:paraId="6DF4E360" w14:textId="77777777" w:rsidR="00BD240B" w:rsidRPr="0076238C" w:rsidRDefault="00BD240B" w:rsidP="007B4942">
            <w:pPr>
              <w:pStyle w:val="ProductList-OfferingBody"/>
              <w:jc w:val="center"/>
            </w:pPr>
            <w:r>
              <w:t>25 %</w:t>
            </w:r>
          </w:p>
        </w:tc>
      </w:tr>
    </w:tbl>
    <w:p w14:paraId="7E3F54E0" w14:textId="77777777" w:rsidR="00BD240B" w:rsidRPr="00A94906"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1E8BDC16" w14:textId="582CB871" w:rsidR="003A16EB" w:rsidRPr="005A6CF1" w:rsidRDefault="003A16EB" w:rsidP="00164380">
      <w:pPr>
        <w:pStyle w:val="ProductList-OfferingGroupHeading"/>
        <w:keepNext/>
        <w:tabs>
          <w:tab w:val="clear" w:pos="360"/>
          <w:tab w:val="clear" w:pos="720"/>
          <w:tab w:val="clear" w:pos="1080"/>
        </w:tabs>
        <w:outlineLvl w:val="1"/>
        <w:rPr>
          <w:lang w:val="en-US" w:eastAsia="en-US" w:bidi="ar-SA"/>
        </w:rPr>
      </w:pPr>
      <w:bookmarkStart w:id="231" w:name="_Toc485560354"/>
      <w:r w:rsidRPr="005A6CF1">
        <w:rPr>
          <w:lang w:val="en-US" w:eastAsia="en-US" w:bidi="ar-SA"/>
        </w:rPr>
        <w:lastRenderedPageBreak/>
        <w:t>Autres services en ligne</w:t>
      </w:r>
      <w:bookmarkEnd w:id="231"/>
    </w:p>
    <w:p w14:paraId="7686F9ED" w14:textId="6DBB62F2" w:rsidR="003A16EB" w:rsidRPr="005A6CF1" w:rsidRDefault="003A16EB" w:rsidP="00164380">
      <w:pPr>
        <w:pStyle w:val="ProductList-Offering2Heading"/>
        <w:keepNext/>
        <w:tabs>
          <w:tab w:val="clear" w:pos="360"/>
          <w:tab w:val="clear" w:pos="720"/>
          <w:tab w:val="clear" w:pos="1080"/>
        </w:tabs>
        <w:outlineLvl w:val="2"/>
        <w:rPr>
          <w:lang w:val="en-US" w:eastAsia="en-US" w:bidi="ar-SA"/>
        </w:rPr>
      </w:pPr>
      <w:bookmarkStart w:id="232" w:name="_Toc485560355"/>
      <w:r w:rsidRPr="005A6CF1">
        <w:rPr>
          <w:lang w:val="en-US" w:eastAsia="en-US" w:bidi="ar-SA"/>
        </w:rPr>
        <w:t>Bing Maps Plateforme Entreprise</w:t>
      </w:r>
      <w:bookmarkEnd w:id="232"/>
    </w:p>
    <w:p w14:paraId="6227B95F" w14:textId="316D1408" w:rsidR="00515EF4" w:rsidRPr="00FB368F" w:rsidRDefault="003A16EB" w:rsidP="00515EF4">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515EF4">
      <w:pPr>
        <w:pStyle w:val="ProductList-Body"/>
      </w:pPr>
    </w:p>
    <w:p w14:paraId="332EF34F" w14:textId="5E6BEE02" w:rsidR="003A16EB"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50953C7" w14:textId="77777777" w:rsidR="00515EF4" w:rsidRPr="00FB368F" w:rsidRDefault="00515EF4" w:rsidP="00515EF4">
      <w:pPr>
        <w:pStyle w:val="ProductList-Body"/>
      </w:pPr>
    </w:p>
    <w:p w14:paraId="44E374EC" w14:textId="32F4829A" w:rsidR="00515EF4" w:rsidRPr="00FB368F" w:rsidRDefault="00831C4D"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4D6553">
      <w:pPr>
        <w:pStyle w:val="ProductList-Body"/>
      </w:pPr>
    </w:p>
    <w:p w14:paraId="26174FF9" w14:textId="77777777" w:rsidR="00515EF4" w:rsidRPr="00FB368F" w:rsidRDefault="00515EF4" w:rsidP="0075506A">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183F4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3FB6EA7D" w14:textId="77777777" w:rsidTr="00183F4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7CFE578" w:rsidR="00515EF4" w:rsidRPr="0076238C" w:rsidRDefault="00515EF4" w:rsidP="00002CD6">
            <w:pPr>
              <w:pStyle w:val="ProductList-OfferingBody"/>
              <w:jc w:val="center"/>
            </w:pPr>
            <w:r>
              <w:t>25</w:t>
            </w:r>
            <w:r w:rsidR="004D6D3D">
              <w:t xml:space="preserve"> </w:t>
            </w:r>
            <w:r>
              <w:t>%</w:t>
            </w:r>
          </w:p>
        </w:tc>
      </w:tr>
      <w:tr w:rsidR="00515EF4" w:rsidRPr="009D0B2F" w14:paraId="777F4AA6" w14:textId="77777777" w:rsidTr="00183F4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1DA2E2EB" w:rsidR="00515EF4" w:rsidRPr="0076238C" w:rsidRDefault="00515EF4" w:rsidP="00002CD6">
            <w:pPr>
              <w:pStyle w:val="ProductList-OfferingBody"/>
              <w:jc w:val="center"/>
            </w:pPr>
            <w:r>
              <w:t>50</w:t>
            </w:r>
            <w:r w:rsidR="004D6D3D">
              <w:t xml:space="preserve"> </w:t>
            </w:r>
            <w:r>
              <w:t>%</w:t>
            </w:r>
          </w:p>
        </w:tc>
      </w:tr>
      <w:tr w:rsidR="00515EF4" w:rsidRPr="009D0B2F" w14:paraId="4EB982B3" w14:textId="77777777" w:rsidTr="00183F4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CE81F4D" w:rsidR="00515EF4" w:rsidRDefault="00515EF4" w:rsidP="00002CD6">
            <w:pPr>
              <w:pStyle w:val="ProductList-OfferingBody"/>
              <w:jc w:val="center"/>
            </w:pPr>
            <w:r>
              <w:t>100</w:t>
            </w:r>
            <w:r w:rsidR="004D6D3D">
              <w:t xml:space="preserve"> </w:t>
            </w:r>
            <w:r>
              <w:t>%</w:t>
            </w:r>
          </w:p>
        </w:tc>
      </w:tr>
    </w:tbl>
    <w:p w14:paraId="66593B86" w14:textId="77777777" w:rsidR="001E0407" w:rsidRPr="00FB368F" w:rsidRDefault="001E0407" w:rsidP="004D6553">
      <w:pPr>
        <w:pStyle w:val="ProductList-Body"/>
      </w:pPr>
    </w:p>
    <w:p w14:paraId="087D7891" w14:textId="482BFF63" w:rsidR="00515EF4" w:rsidRPr="00FB368F" w:rsidRDefault="00515EF4" w:rsidP="00515EF4">
      <w:pPr>
        <w:pStyle w:val="ProductList-Body"/>
      </w:pPr>
      <w:r>
        <w:rPr>
          <w:b/>
          <w:color w:val="00188F"/>
        </w:rPr>
        <w:t>Exceptions de Niveau de Service</w:t>
      </w:r>
      <w:r>
        <w:t> </w:t>
      </w:r>
      <w:r w:rsidRPr="006F32B3">
        <w:rPr>
          <w:b/>
          <w:color w:val="00188F"/>
        </w:rPr>
        <w:t>:</w:t>
      </w:r>
      <w:r>
        <w:t xml:space="preserve"> le présent SLA ne s’applique pas à l’achat de Bing Maps Enterprise Platform dans le cadre des contrats de licence en volume Open Value ou Open Value Souscription.</w:t>
      </w:r>
    </w:p>
    <w:p w14:paraId="084D7DBE" w14:textId="21244947" w:rsidR="001E0407" w:rsidRPr="00FB368F" w:rsidRDefault="00515EF4" w:rsidP="00515EF4">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p w14:paraId="7948863E" w14:textId="469A7C63" w:rsidR="00515EF4" w:rsidRPr="00FB368F"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10B993D" w14:textId="77777777" w:rsidR="00FD7891" w:rsidRPr="008E64FF" w:rsidRDefault="00FD7891" w:rsidP="00BE3517">
      <w:pPr>
        <w:pStyle w:val="ProductList-Offering2Heading"/>
        <w:keepNext/>
        <w:rPr>
          <w:lang w:eastAsia="en-US" w:bidi="ar-SA"/>
        </w:rPr>
      </w:pPr>
      <w:bookmarkStart w:id="233" w:name="_Toc413421605"/>
      <w:bookmarkStart w:id="234" w:name="_Toc485560356"/>
      <w:r w:rsidRPr="008E64FF">
        <w:rPr>
          <w:lang w:eastAsia="en-US" w:bidi="ar-SA"/>
        </w:rPr>
        <w:t>Bing Maps Gestion des ressources mobiles</w:t>
      </w:r>
      <w:bookmarkEnd w:id="233"/>
      <w:bookmarkEnd w:id="234"/>
    </w:p>
    <w:p w14:paraId="65029C5D" w14:textId="61F4B0B3" w:rsidR="00FD7891" w:rsidRPr="00FB368F" w:rsidRDefault="00FD7891" w:rsidP="00FD7891">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FD7891">
      <w:pPr>
        <w:pStyle w:val="ProductList-Body"/>
      </w:pPr>
    </w:p>
    <w:p w14:paraId="10C2AC36" w14:textId="11714030" w:rsidR="00FD7891" w:rsidRPr="00FB368F" w:rsidRDefault="00FD7891" w:rsidP="00FD7891">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75543F3" w14:textId="77777777" w:rsidR="00FD7891" w:rsidRPr="00FB368F" w:rsidRDefault="00FD7891" w:rsidP="00FD7891">
      <w:pPr>
        <w:pStyle w:val="ProductList-Body"/>
      </w:pPr>
    </w:p>
    <w:p w14:paraId="3D1C7AD3" w14:textId="57F211C7" w:rsidR="00FD7891" w:rsidRPr="00FB368F" w:rsidRDefault="00831C4D"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B50F05" w:rsidRDefault="00FD7891" w:rsidP="00FD7891">
      <w:pPr>
        <w:pStyle w:val="ProductList-Body"/>
        <w:rPr>
          <w:sz w:val="15"/>
          <w:szCs w:val="15"/>
        </w:rPr>
      </w:pPr>
    </w:p>
    <w:p w14:paraId="152AABCC" w14:textId="77777777" w:rsidR="00FD7891" w:rsidRPr="00FB368F" w:rsidRDefault="00FD7891" w:rsidP="007A3D3A">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183F48">
        <w:trPr>
          <w:tblHeader/>
        </w:trPr>
        <w:tc>
          <w:tcPr>
            <w:tcW w:w="5400" w:type="dxa"/>
            <w:shd w:val="clear" w:color="auto" w:fill="0072C6"/>
          </w:tcPr>
          <w:p w14:paraId="210D6C28" w14:textId="77777777" w:rsidR="00FD7891" w:rsidRPr="001A0074" w:rsidRDefault="00FD7891" w:rsidP="00D13E6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D13E62">
            <w:pPr>
              <w:pStyle w:val="ProductList-OfferingBody"/>
              <w:jc w:val="center"/>
              <w:rPr>
                <w:color w:val="FFFFFF" w:themeColor="background1"/>
              </w:rPr>
            </w:pPr>
            <w:r>
              <w:rPr>
                <w:color w:val="FFFFFF" w:themeColor="background1"/>
              </w:rPr>
              <w:t>Avoir Service</w:t>
            </w:r>
          </w:p>
        </w:tc>
      </w:tr>
      <w:tr w:rsidR="00FD7891" w:rsidRPr="009D0B2F" w14:paraId="50ECA16C" w14:textId="77777777" w:rsidTr="00183F48">
        <w:tc>
          <w:tcPr>
            <w:tcW w:w="5400" w:type="dxa"/>
          </w:tcPr>
          <w:p w14:paraId="2EC30703" w14:textId="77777777" w:rsidR="00FD7891" w:rsidRPr="0076238C" w:rsidRDefault="00FD7891" w:rsidP="00D13E62">
            <w:pPr>
              <w:pStyle w:val="ProductList-OfferingBody"/>
              <w:jc w:val="center"/>
            </w:pPr>
            <w:r>
              <w:t>&lt; 99,9 %</w:t>
            </w:r>
          </w:p>
        </w:tc>
        <w:tc>
          <w:tcPr>
            <w:tcW w:w="5400" w:type="dxa"/>
          </w:tcPr>
          <w:p w14:paraId="0AF0BF6E" w14:textId="032BAA6F" w:rsidR="00FD7891" w:rsidRPr="0076238C" w:rsidRDefault="00FD7891" w:rsidP="00D13E62">
            <w:pPr>
              <w:pStyle w:val="ProductList-OfferingBody"/>
              <w:jc w:val="center"/>
            </w:pPr>
            <w:r>
              <w:t>25</w:t>
            </w:r>
            <w:r w:rsidR="00EE5BE4">
              <w:t xml:space="preserve"> </w:t>
            </w:r>
            <w:r>
              <w:t>%</w:t>
            </w:r>
          </w:p>
        </w:tc>
      </w:tr>
      <w:tr w:rsidR="00FD7891" w:rsidRPr="009D0B2F" w14:paraId="43224057" w14:textId="77777777" w:rsidTr="00183F48">
        <w:tc>
          <w:tcPr>
            <w:tcW w:w="5400" w:type="dxa"/>
          </w:tcPr>
          <w:p w14:paraId="20F98A7F" w14:textId="77777777" w:rsidR="00FD7891" w:rsidRPr="0076238C" w:rsidRDefault="00FD7891" w:rsidP="00D13E62">
            <w:pPr>
              <w:pStyle w:val="ProductList-OfferingBody"/>
              <w:jc w:val="center"/>
            </w:pPr>
            <w:r>
              <w:t>&lt; 99 %</w:t>
            </w:r>
          </w:p>
        </w:tc>
        <w:tc>
          <w:tcPr>
            <w:tcW w:w="5400" w:type="dxa"/>
          </w:tcPr>
          <w:p w14:paraId="2042F0F2" w14:textId="3D361660" w:rsidR="00FD7891" w:rsidRPr="0076238C" w:rsidRDefault="00FD7891" w:rsidP="00D13E62">
            <w:pPr>
              <w:pStyle w:val="ProductList-OfferingBody"/>
              <w:jc w:val="center"/>
            </w:pPr>
            <w:r>
              <w:t>50</w:t>
            </w:r>
            <w:r w:rsidR="00EE5BE4">
              <w:t xml:space="preserve"> </w:t>
            </w:r>
            <w:r>
              <w:t>%</w:t>
            </w:r>
          </w:p>
        </w:tc>
      </w:tr>
      <w:tr w:rsidR="00FD7891" w:rsidRPr="009D0B2F" w14:paraId="464E7413" w14:textId="77777777" w:rsidTr="00183F48">
        <w:tc>
          <w:tcPr>
            <w:tcW w:w="5400" w:type="dxa"/>
          </w:tcPr>
          <w:p w14:paraId="140B2DF0" w14:textId="77777777" w:rsidR="00FD7891" w:rsidRPr="0076238C" w:rsidRDefault="00FD7891" w:rsidP="00D13E62">
            <w:pPr>
              <w:pStyle w:val="ProductList-OfferingBody"/>
              <w:jc w:val="center"/>
            </w:pPr>
            <w:r>
              <w:t>&lt; 95 %</w:t>
            </w:r>
          </w:p>
        </w:tc>
        <w:tc>
          <w:tcPr>
            <w:tcW w:w="5400" w:type="dxa"/>
          </w:tcPr>
          <w:p w14:paraId="0BEE0BFC" w14:textId="5F05479A" w:rsidR="00FD7891" w:rsidRDefault="00FD7891" w:rsidP="00D13E62">
            <w:pPr>
              <w:pStyle w:val="ProductList-OfferingBody"/>
              <w:jc w:val="center"/>
            </w:pPr>
            <w:r>
              <w:t>100</w:t>
            </w:r>
            <w:r w:rsidR="00EE5BE4">
              <w:t xml:space="preserve"> </w:t>
            </w:r>
            <w:r>
              <w:t>%</w:t>
            </w:r>
          </w:p>
        </w:tc>
      </w:tr>
    </w:tbl>
    <w:p w14:paraId="4AC7D937" w14:textId="77777777" w:rsidR="00FD7891" w:rsidRPr="00B50F05" w:rsidRDefault="00FD7891" w:rsidP="00FD7891">
      <w:pPr>
        <w:pStyle w:val="ProductList-Body"/>
        <w:rPr>
          <w:sz w:val="15"/>
          <w:szCs w:val="15"/>
        </w:rPr>
      </w:pPr>
    </w:p>
    <w:p w14:paraId="6FE4E46D" w14:textId="735BB774" w:rsidR="00FD7891" w:rsidRPr="00FB368F" w:rsidRDefault="00FD7891" w:rsidP="00FD7891">
      <w:pPr>
        <w:pStyle w:val="ProductList-Body"/>
      </w:pPr>
      <w:r>
        <w:rPr>
          <w:b/>
          <w:color w:val="00188F"/>
        </w:rPr>
        <w:t>Exceptions de Niveau de Service</w:t>
      </w:r>
      <w:r>
        <w:t> </w:t>
      </w:r>
      <w:r w:rsidRPr="006F32B3">
        <w:rPr>
          <w:b/>
          <w:color w:val="00188F"/>
        </w:rPr>
        <w:t>:</w:t>
      </w:r>
      <w:r>
        <w:t xml:space="preserve"> le présent SLA ne s’applique pas à l’achat de Bing Maps Enterprise Platform dans le cadre des contrats de licence en volume Open Value ou Open Value Souscription.</w:t>
      </w:r>
    </w:p>
    <w:p w14:paraId="3B1C1472" w14:textId="77777777" w:rsidR="00FD7891" w:rsidRPr="00B50F05" w:rsidRDefault="00FD7891" w:rsidP="00FD7891">
      <w:pPr>
        <w:pStyle w:val="ProductList-Body"/>
        <w:rPr>
          <w:sz w:val="15"/>
          <w:szCs w:val="15"/>
        </w:rPr>
      </w:pPr>
    </w:p>
    <w:p w14:paraId="3F493427" w14:textId="47B0E307" w:rsidR="00FD7891" w:rsidRPr="00FB368F" w:rsidRDefault="00FD7891" w:rsidP="00FD7891">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p w14:paraId="2EE34610" w14:textId="1095C4D0" w:rsidR="00FD7891" w:rsidRPr="00FB368F"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ADB6F9C" w14:textId="77777777" w:rsidR="00013400" w:rsidRPr="00A94906" w:rsidRDefault="00013400" w:rsidP="00013400">
      <w:pPr>
        <w:pStyle w:val="ProductList-Offering2Heading"/>
        <w:outlineLvl w:val="2"/>
      </w:pPr>
      <w:bookmarkStart w:id="235" w:name="CloudAppSecurity"/>
      <w:bookmarkStart w:id="236" w:name="_Toc461003310"/>
      <w:bookmarkStart w:id="237" w:name="_Toc485560357"/>
      <w:bookmarkStart w:id="238" w:name="_Toc463347210"/>
      <w:bookmarkStart w:id="239" w:name="Intune"/>
      <w:bookmarkStart w:id="240" w:name="_Toc461003318"/>
      <w:bookmarkStart w:id="241" w:name="_Toc457812889"/>
      <w:bookmarkStart w:id="242" w:name="_Toc454545924"/>
      <w:r>
        <w:t>Application de sécurité de Microsoft Cloud</w:t>
      </w:r>
      <w:bookmarkEnd w:id="235"/>
      <w:bookmarkEnd w:id="236"/>
      <w:bookmarkEnd w:id="237"/>
    </w:p>
    <w:p w14:paraId="6F5575C2" w14:textId="77777777" w:rsidR="00013400" w:rsidRPr="00A94906" w:rsidRDefault="00013400" w:rsidP="00013400">
      <w:pPr>
        <w:pStyle w:val="ProductList-Body"/>
      </w:pPr>
      <w:r>
        <w:rPr>
          <w:b/>
          <w:color w:val="00188F"/>
        </w:rPr>
        <w:t>Temps d’Indisponibilité</w:t>
      </w:r>
      <w:r>
        <w:t> </w:t>
      </w:r>
      <w:r w:rsidRPr="00614F64">
        <w:rPr>
          <w:b/>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3C937542" w14:textId="77777777" w:rsidR="00013400" w:rsidRPr="00A94906" w:rsidRDefault="00013400" w:rsidP="00013400">
      <w:pPr>
        <w:pStyle w:val="ProductList-Body"/>
        <w:spacing w:after="40"/>
      </w:pPr>
    </w:p>
    <w:p w14:paraId="00064078" w14:textId="77777777" w:rsidR="00013400" w:rsidRDefault="00013400" w:rsidP="00013400">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0AE3E6C2" w14:textId="77777777" w:rsidR="00013400" w:rsidRDefault="00013400" w:rsidP="00013400">
      <w:pPr>
        <w:pStyle w:val="ProductList-Body"/>
      </w:pPr>
    </w:p>
    <w:p w14:paraId="64184591" w14:textId="77777777" w:rsidR="00013400" w:rsidRPr="00A94906" w:rsidRDefault="00831C4D" w:rsidP="00013400">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231AFCD" w14:textId="77777777" w:rsidR="00013400" w:rsidRPr="00A94906" w:rsidRDefault="00013400" w:rsidP="0001340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73210DC" w14:textId="77777777" w:rsidR="00013400" w:rsidRPr="00A94906" w:rsidRDefault="00013400" w:rsidP="00013400">
      <w:pPr>
        <w:pStyle w:val="ProductList-Body"/>
      </w:pPr>
    </w:p>
    <w:p w14:paraId="76BD830A" w14:textId="77777777" w:rsidR="00013400" w:rsidRPr="00A94906" w:rsidRDefault="00013400" w:rsidP="00013400">
      <w:pPr>
        <w:pStyle w:val="ProductList-Body"/>
        <w:keepNext/>
      </w:pPr>
      <w:r>
        <w:rPr>
          <w:b/>
          <w:bCs/>
          <w:color w:val="00188F"/>
        </w:rPr>
        <w:t>Avoir Service </w:t>
      </w:r>
      <w:r w:rsidRPr="00614F64">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13400" w14:paraId="7DC24945" w14:textId="77777777" w:rsidTr="00270697">
        <w:trPr>
          <w:tblHeader/>
        </w:trPr>
        <w:tc>
          <w:tcPr>
            <w:tcW w:w="5400" w:type="dxa"/>
            <w:shd w:val="clear" w:color="auto" w:fill="0072C6"/>
            <w:tcMar>
              <w:top w:w="0" w:type="dxa"/>
              <w:left w:w="108" w:type="dxa"/>
              <w:bottom w:w="0" w:type="dxa"/>
              <w:right w:w="108" w:type="dxa"/>
            </w:tcMar>
            <w:hideMark/>
          </w:tcPr>
          <w:p w14:paraId="5F58FC89" w14:textId="77777777" w:rsidR="00013400" w:rsidRDefault="00013400" w:rsidP="00270697">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73DCEECE" w14:textId="77777777" w:rsidR="00013400" w:rsidRDefault="00013400" w:rsidP="00270697">
            <w:pPr>
              <w:pStyle w:val="ProductList-OfferingBody"/>
              <w:spacing w:line="252" w:lineRule="auto"/>
              <w:jc w:val="center"/>
              <w:rPr>
                <w:color w:val="FFFFFF"/>
              </w:rPr>
            </w:pPr>
            <w:r>
              <w:rPr>
                <w:color w:val="FFFFFF"/>
              </w:rPr>
              <w:t>Avoir Service</w:t>
            </w:r>
          </w:p>
        </w:tc>
      </w:tr>
      <w:tr w:rsidR="00013400" w14:paraId="0369389E" w14:textId="77777777" w:rsidTr="00270697">
        <w:tc>
          <w:tcPr>
            <w:tcW w:w="5400" w:type="dxa"/>
            <w:tcMar>
              <w:top w:w="0" w:type="dxa"/>
              <w:left w:w="108" w:type="dxa"/>
              <w:bottom w:w="0" w:type="dxa"/>
              <w:right w:w="108" w:type="dxa"/>
            </w:tcMar>
            <w:hideMark/>
          </w:tcPr>
          <w:p w14:paraId="2181E6C3" w14:textId="77777777" w:rsidR="00013400" w:rsidRDefault="00013400" w:rsidP="00270697">
            <w:pPr>
              <w:pStyle w:val="ProductList-OfferingBody"/>
              <w:spacing w:line="252" w:lineRule="auto"/>
              <w:jc w:val="center"/>
            </w:pPr>
            <w:r>
              <w:t>&lt; 99,9 %</w:t>
            </w:r>
          </w:p>
        </w:tc>
        <w:tc>
          <w:tcPr>
            <w:tcW w:w="5400" w:type="dxa"/>
            <w:tcMar>
              <w:top w:w="0" w:type="dxa"/>
              <w:left w:w="108" w:type="dxa"/>
              <w:bottom w:w="0" w:type="dxa"/>
              <w:right w:w="108" w:type="dxa"/>
            </w:tcMar>
            <w:hideMark/>
          </w:tcPr>
          <w:p w14:paraId="0F7E82B6" w14:textId="77777777" w:rsidR="00013400" w:rsidRDefault="00013400" w:rsidP="00270697">
            <w:pPr>
              <w:pStyle w:val="ProductList-OfferingBody"/>
              <w:spacing w:line="252" w:lineRule="auto"/>
              <w:jc w:val="center"/>
            </w:pPr>
            <w:r>
              <w:t>10 %</w:t>
            </w:r>
          </w:p>
        </w:tc>
      </w:tr>
      <w:tr w:rsidR="00013400" w14:paraId="1ACAFB28" w14:textId="77777777" w:rsidTr="00270697">
        <w:tc>
          <w:tcPr>
            <w:tcW w:w="5400" w:type="dxa"/>
            <w:tcMar>
              <w:top w:w="0" w:type="dxa"/>
              <w:left w:w="108" w:type="dxa"/>
              <w:bottom w:w="0" w:type="dxa"/>
              <w:right w:w="108" w:type="dxa"/>
            </w:tcMar>
            <w:hideMark/>
          </w:tcPr>
          <w:p w14:paraId="76ADB739" w14:textId="77777777" w:rsidR="00013400" w:rsidRDefault="00013400" w:rsidP="00270697">
            <w:pPr>
              <w:pStyle w:val="ProductList-OfferingBody"/>
              <w:spacing w:line="252" w:lineRule="auto"/>
              <w:jc w:val="center"/>
            </w:pPr>
            <w:r>
              <w:t>&lt; 99 %</w:t>
            </w:r>
          </w:p>
        </w:tc>
        <w:tc>
          <w:tcPr>
            <w:tcW w:w="5400" w:type="dxa"/>
            <w:tcMar>
              <w:top w:w="0" w:type="dxa"/>
              <w:left w:w="108" w:type="dxa"/>
              <w:bottom w:w="0" w:type="dxa"/>
              <w:right w:w="108" w:type="dxa"/>
            </w:tcMar>
            <w:hideMark/>
          </w:tcPr>
          <w:p w14:paraId="015AFDE5" w14:textId="77777777" w:rsidR="00013400" w:rsidRDefault="00013400" w:rsidP="00270697">
            <w:pPr>
              <w:pStyle w:val="ProductList-OfferingBody"/>
              <w:spacing w:line="252" w:lineRule="auto"/>
              <w:jc w:val="center"/>
            </w:pPr>
            <w:r>
              <w:t>25 %</w:t>
            </w:r>
          </w:p>
        </w:tc>
      </w:tr>
    </w:tbl>
    <w:p w14:paraId="7811F383" w14:textId="77777777" w:rsidR="00013400" w:rsidRPr="00A94906" w:rsidRDefault="00013400" w:rsidP="00013400">
      <w:pPr>
        <w:pStyle w:val="ProductList-Body"/>
        <w:spacing w:after="40"/>
      </w:pPr>
    </w:p>
    <w:p w14:paraId="63B7E6F4" w14:textId="77777777" w:rsidR="00013400" w:rsidRPr="00A94906" w:rsidRDefault="00013400" w:rsidP="00013400">
      <w:pPr>
        <w:pStyle w:val="ProductList-Body"/>
        <w:spacing w:after="40"/>
      </w:pPr>
      <w:r>
        <w:rPr>
          <w:b/>
          <w:color w:val="00188F"/>
        </w:rPr>
        <w:t>Exceptions de Niveau de Service</w:t>
      </w:r>
      <w:r>
        <w:t> </w:t>
      </w:r>
      <w:r w:rsidRPr="00614F64">
        <w:rPr>
          <w:b/>
          <w:bCs/>
        </w:rPr>
        <w:t>:</w:t>
      </w:r>
      <w:r>
        <w:t xml:space="preserve"> ce Niveau de Service ne s’applique pas à tout :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212418B3" w14:textId="77777777" w:rsidR="00013400" w:rsidRPr="00A94906" w:rsidRDefault="00831C4D" w:rsidP="000134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400">
          <w:rPr>
            <w:rStyle w:val="Hyperlink"/>
            <w:sz w:val="16"/>
            <w:szCs w:val="16"/>
          </w:rPr>
          <w:t>Table des matières</w:t>
        </w:r>
      </w:hyperlink>
      <w:r w:rsidR="00013400">
        <w:rPr>
          <w:sz w:val="16"/>
          <w:szCs w:val="16"/>
        </w:rPr>
        <w:t xml:space="preserve"> / </w:t>
      </w:r>
      <w:hyperlink w:anchor="Definitions" w:history="1">
        <w:r w:rsidR="00013400">
          <w:rPr>
            <w:rStyle w:val="Hyperlink"/>
            <w:sz w:val="16"/>
            <w:szCs w:val="16"/>
          </w:rPr>
          <w:t>Définitions</w:t>
        </w:r>
      </w:hyperlink>
    </w:p>
    <w:p w14:paraId="06BFA1F2" w14:textId="6B61515A" w:rsidR="003D3190" w:rsidRPr="00C84C65" w:rsidRDefault="003D3190" w:rsidP="003D3190">
      <w:pPr>
        <w:pStyle w:val="ProductList-Offering2Heading"/>
        <w:tabs>
          <w:tab w:val="clear" w:pos="360"/>
          <w:tab w:val="clear" w:pos="720"/>
          <w:tab w:val="clear" w:pos="1080"/>
        </w:tabs>
        <w:outlineLvl w:val="2"/>
      </w:pPr>
      <w:bookmarkStart w:id="243" w:name="_Toc485560358"/>
      <w:r>
        <w:t>Microsoft Flow</w:t>
      </w:r>
      <w:bookmarkEnd w:id="238"/>
      <w:bookmarkEnd w:id="243"/>
    </w:p>
    <w:p w14:paraId="00B474B2" w14:textId="77777777" w:rsidR="003D3190" w:rsidRPr="00C84C65" w:rsidRDefault="003D3190" w:rsidP="003D3190">
      <w:pPr>
        <w:pStyle w:val="ProductList-Body"/>
      </w:pPr>
      <w:r>
        <w:rPr>
          <w:b/>
          <w:color w:val="00188F"/>
        </w:rPr>
        <w:t>Temps d’Indisponibilité</w:t>
      </w:r>
      <w:r>
        <w:t> </w:t>
      </w:r>
      <w:r w:rsidRPr="00C07813">
        <w:rPr>
          <w:b/>
          <w:bCs/>
        </w:rPr>
        <w:t xml:space="preserve">: </w:t>
      </w:r>
      <w:r>
        <w:rPr>
          <w:szCs w:val="18"/>
        </w:rPr>
        <w:t>Toute période de temps au cours de laquelle les flux des utilisateurs n'ont pas de connectivité à la passerelle Internet de Microsoft.</w:t>
      </w:r>
    </w:p>
    <w:p w14:paraId="25ED717C" w14:textId="77777777" w:rsidR="003D3190" w:rsidRPr="00C84C65" w:rsidRDefault="003D3190" w:rsidP="003D3190">
      <w:pPr>
        <w:pStyle w:val="ProductList-Body"/>
      </w:pPr>
    </w:p>
    <w:p w14:paraId="21276AF5" w14:textId="77777777" w:rsidR="003D3190" w:rsidRPr="00C84C65" w:rsidRDefault="003D3190" w:rsidP="003D3190">
      <w:pPr>
        <w:pStyle w:val="ProductList-Body"/>
      </w:pPr>
      <w:r>
        <w:rPr>
          <w:b/>
          <w:color w:val="00188F"/>
        </w:rPr>
        <w:t>Pourcentage de Temps de Disponibilité Mensuel</w:t>
      </w:r>
      <w:r w:rsidRPr="00C07813">
        <w:rPr>
          <w:b/>
          <w:bCs/>
        </w:rPr>
        <w:t> :</w:t>
      </w:r>
      <w:r>
        <w:t xml:space="preserve"> Le Pourcentage de Temps de Disponibilité Mensuel est calculé à l’aide de la formule suivante :</w:t>
      </w:r>
    </w:p>
    <w:p w14:paraId="003EEDDF" w14:textId="77777777" w:rsidR="003D3190" w:rsidRPr="00C84C65" w:rsidRDefault="003D3190" w:rsidP="003D3190">
      <w:pPr>
        <w:pStyle w:val="ProductList-Body"/>
      </w:pPr>
    </w:p>
    <w:p w14:paraId="093829F7" w14:textId="77777777" w:rsidR="003D3190" w:rsidRPr="00C84C65" w:rsidRDefault="00831C4D"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4AAEAF6D"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A8CCC22" w14:textId="77777777" w:rsidR="003D3190" w:rsidRPr="00C84C65" w:rsidRDefault="003D3190" w:rsidP="003D3190">
      <w:pPr>
        <w:pStyle w:val="ProductList-Body"/>
      </w:pPr>
    </w:p>
    <w:p w14:paraId="767FF7A2" w14:textId="77777777" w:rsidR="003D3190" w:rsidRPr="00C84C65" w:rsidRDefault="003D3190" w:rsidP="003D3190">
      <w:pPr>
        <w:pStyle w:val="ProductList-Body"/>
      </w:pPr>
      <w:r>
        <w:rPr>
          <w:b/>
          <w:color w:val="00188F"/>
        </w:rPr>
        <w:t>Avoir Service</w:t>
      </w:r>
      <w:r>
        <w:t> </w:t>
      </w:r>
      <w:r w:rsidRPr="00C078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4F6F5D65" w14:textId="77777777" w:rsidTr="007B4942">
        <w:trPr>
          <w:tblHeader/>
        </w:trPr>
        <w:tc>
          <w:tcPr>
            <w:tcW w:w="5400" w:type="dxa"/>
            <w:shd w:val="clear" w:color="auto" w:fill="0072C6"/>
          </w:tcPr>
          <w:p w14:paraId="264C0667"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9E5D55"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048C2410" w14:textId="77777777" w:rsidTr="007B4942">
        <w:tc>
          <w:tcPr>
            <w:tcW w:w="5400" w:type="dxa"/>
          </w:tcPr>
          <w:p w14:paraId="7E5ECB85" w14:textId="77777777" w:rsidR="003D3190" w:rsidRPr="0076238C" w:rsidRDefault="003D3190" w:rsidP="007B4942">
            <w:pPr>
              <w:pStyle w:val="ProductList-OfferingBody"/>
              <w:jc w:val="center"/>
            </w:pPr>
            <w:r>
              <w:t>&lt; 99,9 %</w:t>
            </w:r>
          </w:p>
        </w:tc>
        <w:tc>
          <w:tcPr>
            <w:tcW w:w="5400" w:type="dxa"/>
          </w:tcPr>
          <w:p w14:paraId="15B2B9BC" w14:textId="77777777" w:rsidR="003D3190" w:rsidRPr="0076238C" w:rsidRDefault="003D3190" w:rsidP="007B4942">
            <w:pPr>
              <w:pStyle w:val="ProductList-OfferingBody"/>
              <w:jc w:val="center"/>
            </w:pPr>
            <w:r>
              <w:t>25 %</w:t>
            </w:r>
          </w:p>
        </w:tc>
      </w:tr>
      <w:tr w:rsidR="003D3190" w:rsidRPr="009D0B2F" w14:paraId="65263CD4" w14:textId="77777777" w:rsidTr="007B4942">
        <w:tc>
          <w:tcPr>
            <w:tcW w:w="5400" w:type="dxa"/>
          </w:tcPr>
          <w:p w14:paraId="0F502739" w14:textId="77777777" w:rsidR="003D3190" w:rsidRPr="0076238C" w:rsidRDefault="003D3190" w:rsidP="007B4942">
            <w:pPr>
              <w:pStyle w:val="ProductList-OfferingBody"/>
              <w:jc w:val="center"/>
            </w:pPr>
            <w:r>
              <w:t>&lt; 99 %</w:t>
            </w:r>
          </w:p>
        </w:tc>
        <w:tc>
          <w:tcPr>
            <w:tcW w:w="5400" w:type="dxa"/>
          </w:tcPr>
          <w:p w14:paraId="10FD6C09" w14:textId="77777777" w:rsidR="003D3190" w:rsidRPr="0076238C" w:rsidRDefault="003D3190" w:rsidP="007B4942">
            <w:pPr>
              <w:pStyle w:val="ProductList-OfferingBody"/>
              <w:jc w:val="center"/>
            </w:pPr>
            <w:r>
              <w:t>50 %</w:t>
            </w:r>
          </w:p>
        </w:tc>
      </w:tr>
      <w:tr w:rsidR="003D3190" w:rsidRPr="009D0B2F" w14:paraId="15C90F18" w14:textId="77777777" w:rsidTr="007B4942">
        <w:tc>
          <w:tcPr>
            <w:tcW w:w="5400" w:type="dxa"/>
          </w:tcPr>
          <w:p w14:paraId="06F88DA0" w14:textId="77777777" w:rsidR="003D3190" w:rsidRPr="0076238C" w:rsidRDefault="003D3190" w:rsidP="007B4942">
            <w:pPr>
              <w:pStyle w:val="ProductList-OfferingBody"/>
              <w:jc w:val="center"/>
            </w:pPr>
            <w:r>
              <w:t>&lt; 95 %</w:t>
            </w:r>
          </w:p>
        </w:tc>
        <w:tc>
          <w:tcPr>
            <w:tcW w:w="5400" w:type="dxa"/>
          </w:tcPr>
          <w:p w14:paraId="085DE93A" w14:textId="77777777" w:rsidR="003D3190" w:rsidRPr="0076238C" w:rsidRDefault="003D3190" w:rsidP="007B4942">
            <w:pPr>
              <w:pStyle w:val="ProductList-OfferingBody"/>
              <w:jc w:val="center"/>
            </w:pPr>
            <w:r>
              <w:t>100 %</w:t>
            </w:r>
          </w:p>
        </w:tc>
      </w:tr>
    </w:tbl>
    <w:p w14:paraId="5D54C7F6" w14:textId="77777777" w:rsidR="003D3190" w:rsidRPr="00C84C65" w:rsidRDefault="003D3190" w:rsidP="003D3190">
      <w:pPr>
        <w:pStyle w:val="ProductList-Body"/>
      </w:pPr>
    </w:p>
    <w:p w14:paraId="188803B5" w14:textId="77777777" w:rsidR="003D3190" w:rsidRPr="00C84C65" w:rsidRDefault="003D3190" w:rsidP="003D3190">
      <w:pPr>
        <w:pStyle w:val="ProductList-Body"/>
      </w:pPr>
      <w:r>
        <w:rPr>
          <w:b/>
          <w:color w:val="00188F"/>
        </w:rPr>
        <w:t>Exceptions de Niveau de Service</w:t>
      </w:r>
      <w:r w:rsidRPr="00C07813">
        <w:rPr>
          <w:b/>
          <w:bCs/>
        </w:rPr>
        <w:t> :</w:t>
      </w:r>
      <w:r>
        <w:t xml:space="preserve"> Aucun contrat SLA n’est fourni pour l’édition gratuite de Microsoft Flow.</w:t>
      </w:r>
    </w:p>
    <w:p w14:paraId="3502FA57" w14:textId="77777777" w:rsidR="003D3190" w:rsidRPr="00C84C65"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007D1A7E" w14:textId="546DACCC" w:rsidR="00BD240B" w:rsidRPr="00A94906" w:rsidRDefault="00BD240B" w:rsidP="00BD240B">
      <w:pPr>
        <w:pStyle w:val="ProductList-Offering2Heading"/>
        <w:tabs>
          <w:tab w:val="clear" w:pos="360"/>
          <w:tab w:val="clear" w:pos="720"/>
          <w:tab w:val="clear" w:pos="1080"/>
        </w:tabs>
        <w:outlineLvl w:val="2"/>
      </w:pPr>
      <w:bookmarkStart w:id="244" w:name="_Toc485560359"/>
      <w:r>
        <w:t>Microsoft Intune</w:t>
      </w:r>
      <w:bookmarkEnd w:id="239"/>
      <w:bookmarkEnd w:id="240"/>
      <w:bookmarkEnd w:id="244"/>
    </w:p>
    <w:p w14:paraId="5A6DF2A5"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702777D" w14:textId="77777777" w:rsidR="00BD240B" w:rsidRPr="00A94906" w:rsidRDefault="00BD240B" w:rsidP="00BD240B">
      <w:pPr>
        <w:pStyle w:val="ProductList-Body"/>
      </w:pPr>
    </w:p>
    <w:p w14:paraId="44AEC9A8"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007B044F" w14:textId="77777777" w:rsidR="00BD240B" w:rsidRPr="00A94906" w:rsidRDefault="00BD240B" w:rsidP="00BD240B">
      <w:pPr>
        <w:pStyle w:val="ProductList-Body"/>
      </w:pPr>
    </w:p>
    <w:p w14:paraId="0A60E8C0" w14:textId="77777777" w:rsidR="00BD240B" w:rsidRPr="00A94906" w:rsidRDefault="00831C4D"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42CDBB02"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8C15FA" w14:textId="77777777" w:rsidR="00BD240B" w:rsidRPr="00A94906" w:rsidRDefault="00BD240B" w:rsidP="00BD240B">
      <w:pPr>
        <w:pStyle w:val="ProductList-Body"/>
      </w:pPr>
    </w:p>
    <w:p w14:paraId="3E33FCAD" w14:textId="77777777" w:rsidR="00BD240B" w:rsidRPr="00A94906" w:rsidRDefault="00BD240B" w:rsidP="00781D31">
      <w:pPr>
        <w:pStyle w:val="ProductList-Body"/>
        <w:keepNext/>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11A09B6" w14:textId="77777777" w:rsidTr="007B4942">
        <w:trPr>
          <w:tblHeader/>
        </w:trPr>
        <w:tc>
          <w:tcPr>
            <w:tcW w:w="5400" w:type="dxa"/>
            <w:shd w:val="clear" w:color="auto" w:fill="0072C6"/>
          </w:tcPr>
          <w:p w14:paraId="6B713F0E"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28CDD7D"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473CB27F" w14:textId="77777777" w:rsidTr="007B4942">
        <w:tc>
          <w:tcPr>
            <w:tcW w:w="5400" w:type="dxa"/>
          </w:tcPr>
          <w:p w14:paraId="7EF343FC" w14:textId="77777777" w:rsidR="00BD240B" w:rsidRPr="0076238C" w:rsidRDefault="00BD240B" w:rsidP="007B4942">
            <w:pPr>
              <w:pStyle w:val="ProductList-OfferingBody"/>
              <w:jc w:val="center"/>
            </w:pPr>
            <w:r>
              <w:t>&lt; 99,9 %</w:t>
            </w:r>
          </w:p>
        </w:tc>
        <w:tc>
          <w:tcPr>
            <w:tcW w:w="5400" w:type="dxa"/>
          </w:tcPr>
          <w:p w14:paraId="55841594" w14:textId="77777777" w:rsidR="00BD240B" w:rsidRPr="0076238C" w:rsidRDefault="00BD240B" w:rsidP="007B4942">
            <w:pPr>
              <w:pStyle w:val="ProductList-OfferingBody"/>
              <w:jc w:val="center"/>
            </w:pPr>
            <w:r>
              <w:t>25 %</w:t>
            </w:r>
          </w:p>
        </w:tc>
      </w:tr>
      <w:tr w:rsidR="00BD240B" w:rsidRPr="009D0B2F" w14:paraId="0D2FF979" w14:textId="77777777" w:rsidTr="007B4942">
        <w:tc>
          <w:tcPr>
            <w:tcW w:w="5400" w:type="dxa"/>
          </w:tcPr>
          <w:p w14:paraId="7E9882E8" w14:textId="77777777" w:rsidR="00BD240B" w:rsidRPr="0076238C" w:rsidRDefault="00BD240B" w:rsidP="007B4942">
            <w:pPr>
              <w:pStyle w:val="ProductList-OfferingBody"/>
              <w:jc w:val="center"/>
            </w:pPr>
            <w:r>
              <w:t>&lt; 99 %</w:t>
            </w:r>
          </w:p>
        </w:tc>
        <w:tc>
          <w:tcPr>
            <w:tcW w:w="5400" w:type="dxa"/>
          </w:tcPr>
          <w:p w14:paraId="3BE2F724" w14:textId="77777777" w:rsidR="00BD240B" w:rsidRPr="0076238C" w:rsidRDefault="00BD240B" w:rsidP="007B4942">
            <w:pPr>
              <w:pStyle w:val="ProductList-OfferingBody"/>
              <w:jc w:val="center"/>
            </w:pPr>
            <w:r>
              <w:t>50 %</w:t>
            </w:r>
          </w:p>
        </w:tc>
      </w:tr>
      <w:tr w:rsidR="00BD240B" w:rsidRPr="009D0B2F" w14:paraId="0043D3FA" w14:textId="77777777" w:rsidTr="007B4942">
        <w:tc>
          <w:tcPr>
            <w:tcW w:w="5400" w:type="dxa"/>
          </w:tcPr>
          <w:p w14:paraId="04823ED3" w14:textId="77777777" w:rsidR="00BD240B" w:rsidRPr="0076238C" w:rsidRDefault="00BD240B" w:rsidP="007B4942">
            <w:pPr>
              <w:pStyle w:val="ProductList-OfferingBody"/>
              <w:jc w:val="center"/>
            </w:pPr>
            <w:r>
              <w:t>&lt; 95 %</w:t>
            </w:r>
          </w:p>
        </w:tc>
        <w:tc>
          <w:tcPr>
            <w:tcW w:w="5400" w:type="dxa"/>
          </w:tcPr>
          <w:p w14:paraId="13B0CA0B" w14:textId="77777777" w:rsidR="00BD240B" w:rsidRPr="0076238C" w:rsidRDefault="00BD240B" w:rsidP="007B4942">
            <w:pPr>
              <w:pStyle w:val="ProductList-OfferingBody"/>
              <w:jc w:val="center"/>
            </w:pPr>
            <w:r>
              <w:t>100 %</w:t>
            </w:r>
          </w:p>
        </w:tc>
      </w:tr>
    </w:tbl>
    <w:p w14:paraId="4527D857" w14:textId="77777777" w:rsidR="00BD240B" w:rsidRPr="00A94906" w:rsidRDefault="00BD240B" w:rsidP="00BD240B">
      <w:pPr>
        <w:pStyle w:val="ProductList-Body"/>
      </w:pPr>
    </w:p>
    <w:p w14:paraId="24A35621" w14:textId="77777777" w:rsidR="00BD240B" w:rsidRPr="00A94906" w:rsidRDefault="00BD240B" w:rsidP="00BD240B">
      <w:pPr>
        <w:pStyle w:val="ProductList-Body"/>
      </w:pPr>
      <w:r>
        <w:rPr>
          <w:b/>
          <w:color w:val="00188F"/>
        </w:rPr>
        <w:t>Exceptions de Niveau de Service</w:t>
      </w:r>
      <w:r>
        <w:t> </w:t>
      </w:r>
      <w:r w:rsidRPr="00614F64">
        <w:rPr>
          <w:b/>
          <w:bCs/>
        </w:rPr>
        <w:t>:</w:t>
      </w:r>
      <w:r>
        <w:t xml:space="preserve"> 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292BEDA8" w14:textId="77777777" w:rsidR="00BD240B" w:rsidRPr="00A94906"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2CB32CFC" w14:textId="77777777" w:rsidR="003D3190" w:rsidRPr="00C84C65" w:rsidRDefault="003D3190" w:rsidP="003D3190">
      <w:pPr>
        <w:pStyle w:val="ProductList-Offering2Heading"/>
        <w:tabs>
          <w:tab w:val="clear" w:pos="360"/>
          <w:tab w:val="clear" w:pos="720"/>
          <w:tab w:val="clear" w:pos="1080"/>
        </w:tabs>
        <w:outlineLvl w:val="2"/>
      </w:pPr>
      <w:bookmarkStart w:id="245" w:name="_Toc463347212"/>
      <w:bookmarkStart w:id="246" w:name="_Toc485560360"/>
      <w:r>
        <w:t>Microsoft PowerApps</w:t>
      </w:r>
      <w:bookmarkEnd w:id="245"/>
      <w:bookmarkEnd w:id="246"/>
    </w:p>
    <w:p w14:paraId="70D17FD5" w14:textId="77777777" w:rsidR="003D3190" w:rsidRPr="00C84C65" w:rsidRDefault="003D3190" w:rsidP="003D3190">
      <w:pPr>
        <w:pStyle w:val="ProductList-Body"/>
      </w:pPr>
      <w:r>
        <w:rPr>
          <w:b/>
          <w:color w:val="00188F"/>
        </w:rPr>
        <w:t>Temps d’Indisponibilité</w:t>
      </w:r>
      <w:r>
        <w:t> </w:t>
      </w:r>
      <w:r w:rsidRPr="00C07813">
        <w:rPr>
          <w:b/>
          <w:bCs/>
        </w:rPr>
        <w:t xml:space="preserve">: </w:t>
      </w:r>
      <w:r>
        <w:rPr>
          <w:szCs w:val="18"/>
        </w:rPr>
        <w:t>Toute période au cours de laquelle les utilisateurs sont dans l’impossibilité de lire ou d’écrire toute portion des données dans les Microsoft PowerApps pour lesquelles ils disposent des autorisations appropriées.</w:t>
      </w:r>
    </w:p>
    <w:p w14:paraId="302208BD" w14:textId="77777777" w:rsidR="003D3190" w:rsidRPr="00C84C65" w:rsidRDefault="003D3190" w:rsidP="003D3190">
      <w:pPr>
        <w:pStyle w:val="ProductList-Body"/>
      </w:pPr>
    </w:p>
    <w:p w14:paraId="24B605F7" w14:textId="77777777" w:rsidR="003D3190" w:rsidRPr="00C84C65" w:rsidRDefault="003D3190" w:rsidP="003D3190">
      <w:pPr>
        <w:pStyle w:val="ProductList-Body"/>
      </w:pPr>
      <w:r>
        <w:rPr>
          <w:b/>
          <w:color w:val="00188F"/>
        </w:rPr>
        <w:t>Pourcentage de Temps de Disponibilité Mensuel</w:t>
      </w:r>
      <w:r w:rsidRPr="00C07813">
        <w:rPr>
          <w:b/>
          <w:bCs/>
        </w:rPr>
        <w:t> :</w:t>
      </w:r>
      <w:r>
        <w:t xml:space="preserve"> Le Pourcentage de Temps de Disponibilité Mensuel est calculé à l’aide de la formule suivante :</w:t>
      </w:r>
    </w:p>
    <w:p w14:paraId="760F9D42" w14:textId="77777777" w:rsidR="003D3190" w:rsidRPr="00C84C65" w:rsidRDefault="003D3190" w:rsidP="003D3190">
      <w:pPr>
        <w:pStyle w:val="ProductList-Body"/>
      </w:pPr>
    </w:p>
    <w:p w14:paraId="5010E696" w14:textId="77777777" w:rsidR="003D3190" w:rsidRPr="00C84C65" w:rsidRDefault="00831C4D"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336ADAD7"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55A357C" w14:textId="77777777" w:rsidR="003D3190" w:rsidRPr="00C84C65" w:rsidRDefault="003D3190" w:rsidP="003D3190">
      <w:pPr>
        <w:pStyle w:val="ProductList-Body"/>
      </w:pPr>
    </w:p>
    <w:p w14:paraId="10C2A58D" w14:textId="77777777" w:rsidR="003D3190" w:rsidRPr="00C84C65" w:rsidRDefault="003D3190" w:rsidP="00B83710">
      <w:pPr>
        <w:pStyle w:val="ProductList-Body"/>
        <w:keepNext/>
      </w:pPr>
      <w:r>
        <w:rPr>
          <w:b/>
          <w:color w:val="00188F"/>
        </w:rPr>
        <w:t>Avoir Service</w:t>
      </w:r>
      <w:r w:rsidRPr="00C07813">
        <w:rPr>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1859C70E" w14:textId="77777777" w:rsidTr="007B4942">
        <w:trPr>
          <w:tblHeader/>
        </w:trPr>
        <w:tc>
          <w:tcPr>
            <w:tcW w:w="5400" w:type="dxa"/>
            <w:shd w:val="clear" w:color="auto" w:fill="0072C6"/>
          </w:tcPr>
          <w:p w14:paraId="1655BAFD"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F32831"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460AE3E1" w14:textId="77777777" w:rsidTr="007B4942">
        <w:tc>
          <w:tcPr>
            <w:tcW w:w="5400" w:type="dxa"/>
          </w:tcPr>
          <w:p w14:paraId="47362340" w14:textId="77777777" w:rsidR="003D3190" w:rsidRPr="0076238C" w:rsidRDefault="003D3190" w:rsidP="007B4942">
            <w:pPr>
              <w:pStyle w:val="ProductList-OfferingBody"/>
              <w:jc w:val="center"/>
            </w:pPr>
            <w:r>
              <w:t>&lt; 99,9 %</w:t>
            </w:r>
          </w:p>
        </w:tc>
        <w:tc>
          <w:tcPr>
            <w:tcW w:w="5400" w:type="dxa"/>
          </w:tcPr>
          <w:p w14:paraId="02F32CD0" w14:textId="77777777" w:rsidR="003D3190" w:rsidRPr="0076238C" w:rsidRDefault="003D3190" w:rsidP="007B4942">
            <w:pPr>
              <w:pStyle w:val="ProductList-OfferingBody"/>
              <w:jc w:val="center"/>
            </w:pPr>
            <w:r>
              <w:t>25 %</w:t>
            </w:r>
          </w:p>
        </w:tc>
      </w:tr>
      <w:tr w:rsidR="003D3190" w:rsidRPr="009D0B2F" w14:paraId="3960C305" w14:textId="77777777" w:rsidTr="007B4942">
        <w:tc>
          <w:tcPr>
            <w:tcW w:w="5400" w:type="dxa"/>
          </w:tcPr>
          <w:p w14:paraId="2AD5110C" w14:textId="77777777" w:rsidR="003D3190" w:rsidRPr="0076238C" w:rsidRDefault="003D3190" w:rsidP="007B4942">
            <w:pPr>
              <w:pStyle w:val="ProductList-OfferingBody"/>
              <w:jc w:val="center"/>
            </w:pPr>
            <w:r>
              <w:t>&lt; 99 %</w:t>
            </w:r>
          </w:p>
        </w:tc>
        <w:tc>
          <w:tcPr>
            <w:tcW w:w="5400" w:type="dxa"/>
          </w:tcPr>
          <w:p w14:paraId="4AFBCFD4" w14:textId="77777777" w:rsidR="003D3190" w:rsidRPr="0076238C" w:rsidRDefault="003D3190" w:rsidP="007B4942">
            <w:pPr>
              <w:pStyle w:val="ProductList-OfferingBody"/>
              <w:jc w:val="center"/>
            </w:pPr>
            <w:r>
              <w:t>50 %</w:t>
            </w:r>
          </w:p>
        </w:tc>
      </w:tr>
      <w:tr w:rsidR="003D3190" w:rsidRPr="009D0B2F" w14:paraId="477F64BB" w14:textId="77777777" w:rsidTr="007B4942">
        <w:tc>
          <w:tcPr>
            <w:tcW w:w="5400" w:type="dxa"/>
          </w:tcPr>
          <w:p w14:paraId="502669D6" w14:textId="77777777" w:rsidR="003D3190" w:rsidRPr="0076238C" w:rsidRDefault="003D3190" w:rsidP="007B4942">
            <w:pPr>
              <w:pStyle w:val="ProductList-OfferingBody"/>
              <w:jc w:val="center"/>
            </w:pPr>
            <w:r>
              <w:t>&lt; 95 %</w:t>
            </w:r>
          </w:p>
        </w:tc>
        <w:tc>
          <w:tcPr>
            <w:tcW w:w="5400" w:type="dxa"/>
          </w:tcPr>
          <w:p w14:paraId="6CB71A78" w14:textId="77777777" w:rsidR="003D3190" w:rsidRPr="0076238C" w:rsidRDefault="003D3190" w:rsidP="007B4942">
            <w:pPr>
              <w:pStyle w:val="ProductList-OfferingBody"/>
              <w:jc w:val="center"/>
            </w:pPr>
            <w:r>
              <w:t>100 %</w:t>
            </w:r>
          </w:p>
        </w:tc>
      </w:tr>
    </w:tbl>
    <w:p w14:paraId="7D482C93" w14:textId="77777777" w:rsidR="003D3190" w:rsidRPr="00C84C65" w:rsidRDefault="003D3190" w:rsidP="003D3190">
      <w:pPr>
        <w:pStyle w:val="ProductList-Body"/>
      </w:pPr>
    </w:p>
    <w:p w14:paraId="54E31104" w14:textId="77777777" w:rsidR="003D3190" w:rsidRPr="00C84C65" w:rsidRDefault="003D3190" w:rsidP="003D3190">
      <w:pPr>
        <w:pStyle w:val="ProductList-Body"/>
      </w:pPr>
      <w:r>
        <w:rPr>
          <w:b/>
          <w:color w:val="00188F"/>
        </w:rPr>
        <w:t>Exceptions de Niveau de Service</w:t>
      </w:r>
      <w:r w:rsidRPr="00C07813">
        <w:rPr>
          <w:b/>
          <w:bCs/>
        </w:rPr>
        <w:t> :</w:t>
      </w:r>
      <w:r>
        <w:t xml:space="preserve"> Aucun contrat SLA n’est fourni pour l’édition gratuite de Microsoft PowerApps.</w:t>
      </w:r>
    </w:p>
    <w:p w14:paraId="68A29ABE" w14:textId="77777777" w:rsidR="003D3190" w:rsidRPr="00C84C65"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40640C78" w14:textId="77777777" w:rsidR="00013400" w:rsidRPr="00815D37" w:rsidRDefault="00013400" w:rsidP="00013400">
      <w:pPr>
        <w:pStyle w:val="ProductList-Offering2Heading"/>
        <w:outlineLvl w:val="2"/>
      </w:pPr>
      <w:bookmarkStart w:id="247" w:name="_Toc480808180"/>
      <w:bookmarkStart w:id="248" w:name="_Toc485560361"/>
      <w:r>
        <w:t>Microsoft Stream</w:t>
      </w:r>
      <w:bookmarkEnd w:id="247"/>
      <w:bookmarkEnd w:id="248"/>
    </w:p>
    <w:p w14:paraId="593F2837" w14:textId="77777777" w:rsidR="00013400" w:rsidRPr="00815D37" w:rsidRDefault="00013400" w:rsidP="00013400">
      <w:pPr>
        <w:pStyle w:val="ProductList-Body"/>
      </w:pPr>
      <w:r>
        <w:rPr>
          <w:b/>
          <w:color w:val="00188F"/>
        </w:rPr>
        <w:t>Temps d’Indisponibilité</w:t>
      </w:r>
      <w:r>
        <w:t xml:space="preserve"> :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66F6B0E7" w14:textId="77777777" w:rsidR="00013400" w:rsidRPr="00815D37" w:rsidRDefault="00013400" w:rsidP="00013400">
      <w:pPr>
        <w:pStyle w:val="ProductList-Body"/>
      </w:pPr>
    </w:p>
    <w:p w14:paraId="20ED6F7A" w14:textId="77777777" w:rsidR="00013400" w:rsidRPr="00815D37" w:rsidRDefault="00013400" w:rsidP="00013400">
      <w:pPr>
        <w:pStyle w:val="ProductList-Body"/>
      </w:pPr>
      <w:r>
        <w:rPr>
          <w:b/>
          <w:color w:val="00188F"/>
        </w:rPr>
        <w:t>Pourcentage de Temps de Disponibilité Mensuel</w:t>
      </w:r>
      <w:r>
        <w:t> </w:t>
      </w:r>
      <w:r w:rsidRPr="00EF7557">
        <w:rPr>
          <w:b/>
        </w:rPr>
        <w:t>:</w:t>
      </w:r>
      <w:r>
        <w:t xml:space="preserve"> le Pourcentage de Temps de Disponibilité Mensuel est calculé à l’aide de la formule suivante :</w:t>
      </w:r>
    </w:p>
    <w:p w14:paraId="4FDA61D4" w14:textId="77777777" w:rsidR="00013400" w:rsidRPr="00815D37" w:rsidRDefault="00013400" w:rsidP="00013400">
      <w:pPr>
        <w:pStyle w:val="ProductList-Body"/>
      </w:pPr>
    </w:p>
    <w:p w14:paraId="07E7D8F0" w14:textId="77777777" w:rsidR="00013400" w:rsidRPr="00815D37" w:rsidRDefault="00831C4D" w:rsidP="0001340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47A1746" w14:textId="77777777" w:rsidR="00013400" w:rsidRPr="00815D37" w:rsidRDefault="00013400" w:rsidP="0001340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ADBB916" w14:textId="77777777" w:rsidR="00013400" w:rsidRPr="00815D37" w:rsidRDefault="00013400" w:rsidP="00013400">
      <w:pPr>
        <w:pStyle w:val="ProductList-Body"/>
      </w:pPr>
    </w:p>
    <w:p w14:paraId="1A5866F9" w14:textId="77777777" w:rsidR="00013400" w:rsidRPr="00815D37" w:rsidRDefault="00013400" w:rsidP="00013400">
      <w:pPr>
        <w:pStyle w:val="ProductList-Body"/>
      </w:pPr>
      <w:r>
        <w:rPr>
          <w:b/>
          <w:color w:val="00188F"/>
        </w:rPr>
        <w:t>Engagement de Niveau de Service</w:t>
      </w:r>
      <w:r>
        <w:t> </w:t>
      </w:r>
      <w:r w:rsidRPr="00EF7557">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13400" w:rsidRPr="009D0B2F" w14:paraId="50B72A9C" w14:textId="77777777" w:rsidTr="00270697">
        <w:trPr>
          <w:tblHeader/>
        </w:trPr>
        <w:tc>
          <w:tcPr>
            <w:tcW w:w="2500" w:type="pct"/>
            <w:shd w:val="clear" w:color="auto" w:fill="0072C6"/>
          </w:tcPr>
          <w:p w14:paraId="4C731A19"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2500" w:type="pct"/>
            <w:shd w:val="clear" w:color="auto" w:fill="0072C6"/>
          </w:tcPr>
          <w:p w14:paraId="76BD2166"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9D0B2F" w14:paraId="349863DA" w14:textId="77777777" w:rsidTr="00270697">
        <w:tc>
          <w:tcPr>
            <w:tcW w:w="2500" w:type="pct"/>
          </w:tcPr>
          <w:p w14:paraId="1DEA7386" w14:textId="77777777" w:rsidR="00013400" w:rsidRPr="0076238C" w:rsidRDefault="00013400" w:rsidP="00270697">
            <w:pPr>
              <w:pStyle w:val="ProductList-OfferingBody"/>
              <w:jc w:val="center"/>
            </w:pPr>
            <w:r>
              <w:t>&lt; 99,9 %</w:t>
            </w:r>
          </w:p>
        </w:tc>
        <w:tc>
          <w:tcPr>
            <w:tcW w:w="2500" w:type="pct"/>
          </w:tcPr>
          <w:p w14:paraId="465E8EC8" w14:textId="77777777" w:rsidR="00013400" w:rsidRPr="0076238C" w:rsidRDefault="00013400" w:rsidP="00270697">
            <w:pPr>
              <w:pStyle w:val="ProductList-OfferingBody"/>
              <w:jc w:val="center"/>
            </w:pPr>
            <w:r>
              <w:t>25 %</w:t>
            </w:r>
          </w:p>
        </w:tc>
      </w:tr>
      <w:tr w:rsidR="00013400" w:rsidRPr="009D0B2F" w14:paraId="36FC1183" w14:textId="77777777" w:rsidTr="00270697">
        <w:tc>
          <w:tcPr>
            <w:tcW w:w="2500" w:type="pct"/>
          </w:tcPr>
          <w:p w14:paraId="553B69D3" w14:textId="77777777" w:rsidR="00013400" w:rsidRPr="0076238C" w:rsidRDefault="00013400" w:rsidP="00270697">
            <w:pPr>
              <w:pStyle w:val="ProductList-OfferingBody"/>
              <w:jc w:val="center"/>
            </w:pPr>
            <w:r>
              <w:t>&lt; 99 %</w:t>
            </w:r>
          </w:p>
        </w:tc>
        <w:tc>
          <w:tcPr>
            <w:tcW w:w="2500" w:type="pct"/>
          </w:tcPr>
          <w:p w14:paraId="6357B65E" w14:textId="77777777" w:rsidR="00013400" w:rsidRPr="0076238C" w:rsidRDefault="00013400" w:rsidP="00270697">
            <w:pPr>
              <w:pStyle w:val="ProductList-OfferingBody"/>
              <w:jc w:val="center"/>
            </w:pPr>
            <w:r>
              <w:t>50 %</w:t>
            </w:r>
          </w:p>
        </w:tc>
      </w:tr>
      <w:tr w:rsidR="00013400" w:rsidRPr="009D0B2F" w14:paraId="5290E312" w14:textId="77777777" w:rsidTr="00270697">
        <w:tc>
          <w:tcPr>
            <w:tcW w:w="2500" w:type="pct"/>
          </w:tcPr>
          <w:p w14:paraId="7F388E80" w14:textId="77777777" w:rsidR="00013400" w:rsidRPr="0076238C" w:rsidRDefault="00013400" w:rsidP="00270697">
            <w:pPr>
              <w:pStyle w:val="ProductList-OfferingBody"/>
              <w:jc w:val="center"/>
            </w:pPr>
            <w:r>
              <w:lastRenderedPageBreak/>
              <w:t>&lt; 95 %</w:t>
            </w:r>
          </w:p>
        </w:tc>
        <w:tc>
          <w:tcPr>
            <w:tcW w:w="2500" w:type="pct"/>
          </w:tcPr>
          <w:p w14:paraId="37BFC261" w14:textId="77777777" w:rsidR="00013400" w:rsidRPr="0076238C" w:rsidRDefault="00013400" w:rsidP="00270697">
            <w:pPr>
              <w:pStyle w:val="ProductList-OfferingBody"/>
              <w:jc w:val="center"/>
            </w:pPr>
            <w:r>
              <w:t>100 %</w:t>
            </w:r>
          </w:p>
        </w:tc>
      </w:tr>
    </w:tbl>
    <w:p w14:paraId="1B640F98" w14:textId="77777777" w:rsidR="00013400" w:rsidRPr="00815D37" w:rsidRDefault="00013400" w:rsidP="00013400">
      <w:pPr>
        <w:pStyle w:val="ProductList-Body"/>
      </w:pPr>
    </w:p>
    <w:p w14:paraId="68B6FCD4" w14:textId="77777777" w:rsidR="00013400" w:rsidRPr="00815D37" w:rsidRDefault="00013400" w:rsidP="00013400">
      <w:pPr>
        <w:pStyle w:val="ProductList-Body"/>
      </w:pPr>
      <w:r>
        <w:rPr>
          <w:b/>
          <w:color w:val="00188F"/>
        </w:rPr>
        <w:t>Exceptions de Niveau de Service</w:t>
      </w:r>
      <w:r>
        <w:t> </w:t>
      </w:r>
      <w:r w:rsidRPr="00EF7557">
        <w:rPr>
          <w:b/>
        </w:rPr>
        <w:t>:</w:t>
      </w:r>
      <w:r>
        <w:t xml:space="preserve"> Aucun contrat SLA n’est fourni pour l’édition gratuite de Microsoft Stream.</w:t>
      </w:r>
      <w:r>
        <w:br/>
      </w:r>
    </w:p>
    <w:p w14:paraId="4F0E3D36" w14:textId="77777777" w:rsidR="00013400" w:rsidRDefault="00013400" w:rsidP="00013400">
      <w:pPr>
        <w:rPr>
          <w:sz w:val="18"/>
        </w:rPr>
      </w:pPr>
      <w:r>
        <w:rPr>
          <w:sz w:val="18"/>
          <w:vertAlign w:val="superscript"/>
        </w:rPr>
        <w:t>1</w:t>
      </w:r>
      <w:r>
        <w:rPr>
          <w:sz w:val="18"/>
        </w:rPr>
        <w:t>Les scénarios non pris en charge pourraient inclure la lecture sur des appareils/systèmes d’exploitation non compatibles, des erreurs réseau côté client et des erreurs des utilisateurs.</w:t>
      </w:r>
    </w:p>
    <w:p w14:paraId="704F258B" w14:textId="77777777" w:rsidR="00013400" w:rsidRPr="00815D37" w:rsidRDefault="00831C4D" w:rsidP="0001340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013400">
          <w:rPr>
            <w:rStyle w:val="Hyperlink"/>
            <w:sz w:val="16"/>
            <w:szCs w:val="16"/>
          </w:rPr>
          <w:t>Table des matières</w:t>
        </w:r>
      </w:hyperlink>
      <w:r w:rsidR="00013400">
        <w:rPr>
          <w:sz w:val="16"/>
          <w:szCs w:val="16"/>
        </w:rPr>
        <w:t xml:space="preserve"> / </w:t>
      </w:r>
      <w:hyperlink w:anchor="Définitions" w:history="1">
        <w:r w:rsidR="00013400">
          <w:rPr>
            <w:rStyle w:val="Hyperlink"/>
            <w:sz w:val="16"/>
            <w:szCs w:val="16"/>
          </w:rPr>
          <w:t>Définitions</w:t>
        </w:r>
      </w:hyperlink>
    </w:p>
    <w:p w14:paraId="046FE92E" w14:textId="49DA97EA" w:rsidR="0075506A" w:rsidRPr="00941D54" w:rsidRDefault="0075506A" w:rsidP="0075506A">
      <w:pPr>
        <w:pStyle w:val="ProductList-Offering2Heading"/>
        <w:tabs>
          <w:tab w:val="clear" w:pos="360"/>
          <w:tab w:val="clear" w:pos="720"/>
          <w:tab w:val="clear" w:pos="1080"/>
        </w:tabs>
        <w:outlineLvl w:val="2"/>
      </w:pPr>
      <w:bookmarkStart w:id="249" w:name="_Toc485560362"/>
      <w:r>
        <w:t>Minecraft : Education Edition</w:t>
      </w:r>
      <w:bookmarkEnd w:id="241"/>
      <w:bookmarkEnd w:id="249"/>
    </w:p>
    <w:p w14:paraId="5451395D" w14:textId="77777777" w:rsidR="0075506A" w:rsidRPr="00941D54" w:rsidRDefault="0075506A" w:rsidP="0075506A">
      <w:pPr>
        <w:pStyle w:val="ProductList-Body"/>
      </w:pPr>
      <w:r>
        <w:rPr>
          <w:b/>
          <w:color w:val="00188F"/>
        </w:rPr>
        <w:t>Temps d’Indisponibilité</w:t>
      </w:r>
      <w:r>
        <w:t> </w:t>
      </w:r>
      <w:r w:rsidRPr="00DE2717">
        <w:rPr>
          <w:b/>
          <w:bCs/>
        </w:rPr>
        <w:t>:</w:t>
      </w:r>
      <w:r>
        <w:t xml:space="preserve"> </w:t>
      </w:r>
      <w:r>
        <w:rPr>
          <w:szCs w:val="18"/>
        </w:rPr>
        <w:t xml:space="preserve">Toute période au cours de laquelle les utilisateurs ne peuvent pas accéder à Minecraft : Education Edition. </w:t>
      </w:r>
    </w:p>
    <w:p w14:paraId="4B1292B4" w14:textId="77777777" w:rsidR="0075506A" w:rsidRPr="00941D54" w:rsidRDefault="0075506A" w:rsidP="0075506A">
      <w:pPr>
        <w:pStyle w:val="ProductList-Body"/>
      </w:pPr>
    </w:p>
    <w:p w14:paraId="2292EF24" w14:textId="77777777" w:rsidR="0075506A" w:rsidRPr="00941D54" w:rsidRDefault="0075506A" w:rsidP="0075506A">
      <w:pPr>
        <w:pStyle w:val="ProductList-Body"/>
      </w:pPr>
      <w:r>
        <w:rPr>
          <w:b/>
          <w:color w:val="00188F"/>
        </w:rPr>
        <w:t>Pourcentage de Temps de Disponibilité Mensuel</w:t>
      </w:r>
      <w:r>
        <w:t> </w:t>
      </w:r>
      <w:r w:rsidRPr="00DE2717">
        <w:rPr>
          <w:b/>
          <w:bCs/>
        </w:rPr>
        <w:t>:</w:t>
      </w:r>
      <w:r>
        <w:t xml:space="preserve"> Le Pourcentage de Temps de Disponibilité Mensuel est calculé à l’aide de la formule suivante :</w:t>
      </w:r>
    </w:p>
    <w:p w14:paraId="79ECF331" w14:textId="77777777" w:rsidR="0075506A" w:rsidRPr="00941D54" w:rsidRDefault="0075506A" w:rsidP="0075506A">
      <w:pPr>
        <w:pStyle w:val="ProductList-Body"/>
      </w:pPr>
    </w:p>
    <w:p w14:paraId="123AAB12" w14:textId="77777777" w:rsidR="0075506A" w:rsidRPr="00941D54" w:rsidRDefault="00831C4D" w:rsidP="0075506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6FC18636" w14:textId="77777777" w:rsidR="0075506A" w:rsidRPr="00941D54" w:rsidRDefault="0075506A" w:rsidP="0075506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E46BA0E" w14:textId="77777777" w:rsidR="0075506A" w:rsidRPr="00941D54" w:rsidRDefault="0075506A" w:rsidP="0075506A">
      <w:pPr>
        <w:pStyle w:val="ProductList-Body"/>
      </w:pPr>
    </w:p>
    <w:p w14:paraId="2A5C8F6B" w14:textId="77777777" w:rsidR="0075506A" w:rsidRPr="00941D54" w:rsidRDefault="0075506A" w:rsidP="0075506A">
      <w:pPr>
        <w:pStyle w:val="ProductList-Body"/>
        <w:keepNext/>
      </w:pPr>
      <w:r>
        <w:rPr>
          <w:b/>
          <w:color w:val="00188F"/>
        </w:rPr>
        <w:t>Avoir Service</w:t>
      </w:r>
      <w:r>
        <w:t> </w:t>
      </w:r>
      <w:r w:rsidRPr="00BA16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9D0B2F" w14:paraId="592E4281" w14:textId="77777777" w:rsidTr="007B4942">
        <w:trPr>
          <w:tblHeader/>
        </w:trPr>
        <w:tc>
          <w:tcPr>
            <w:tcW w:w="5400" w:type="dxa"/>
            <w:shd w:val="clear" w:color="auto" w:fill="0072C6"/>
          </w:tcPr>
          <w:p w14:paraId="3BF6B7BD" w14:textId="77777777" w:rsidR="0075506A" w:rsidRPr="001A0074" w:rsidRDefault="0075506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3AC86" w14:textId="77777777" w:rsidR="0075506A" w:rsidRPr="001A0074" w:rsidRDefault="0075506A" w:rsidP="007B4942">
            <w:pPr>
              <w:pStyle w:val="ProductList-OfferingBody"/>
              <w:jc w:val="center"/>
              <w:rPr>
                <w:color w:val="FFFFFF" w:themeColor="background1"/>
              </w:rPr>
            </w:pPr>
            <w:r>
              <w:rPr>
                <w:color w:val="FFFFFF" w:themeColor="background1"/>
              </w:rPr>
              <w:t>Avoir Service</w:t>
            </w:r>
          </w:p>
        </w:tc>
      </w:tr>
      <w:tr w:rsidR="0075506A" w:rsidRPr="009D0B2F" w14:paraId="012F6439" w14:textId="77777777" w:rsidTr="007B4942">
        <w:tc>
          <w:tcPr>
            <w:tcW w:w="5400" w:type="dxa"/>
          </w:tcPr>
          <w:p w14:paraId="5EBA470D" w14:textId="77777777" w:rsidR="0075506A" w:rsidRPr="0076238C" w:rsidRDefault="0075506A" w:rsidP="007B4942">
            <w:pPr>
              <w:pStyle w:val="ProductList-OfferingBody"/>
              <w:jc w:val="center"/>
            </w:pPr>
            <w:r>
              <w:t>&lt; 99,9 %</w:t>
            </w:r>
          </w:p>
        </w:tc>
        <w:tc>
          <w:tcPr>
            <w:tcW w:w="5400" w:type="dxa"/>
          </w:tcPr>
          <w:p w14:paraId="2B4495B1" w14:textId="77777777" w:rsidR="0075506A" w:rsidRPr="0076238C" w:rsidRDefault="0075506A" w:rsidP="007B4942">
            <w:pPr>
              <w:pStyle w:val="ProductList-OfferingBody"/>
              <w:jc w:val="center"/>
            </w:pPr>
            <w:r>
              <w:t>25%</w:t>
            </w:r>
          </w:p>
        </w:tc>
      </w:tr>
      <w:tr w:rsidR="0075506A" w:rsidRPr="009D0B2F" w14:paraId="2099FE8A" w14:textId="77777777" w:rsidTr="007B4942">
        <w:tc>
          <w:tcPr>
            <w:tcW w:w="5400" w:type="dxa"/>
          </w:tcPr>
          <w:p w14:paraId="122485AC" w14:textId="77777777" w:rsidR="0075506A" w:rsidRPr="0076238C" w:rsidRDefault="0075506A" w:rsidP="007B4942">
            <w:pPr>
              <w:pStyle w:val="ProductList-OfferingBody"/>
              <w:jc w:val="center"/>
            </w:pPr>
            <w:r>
              <w:t>&lt; 99 %</w:t>
            </w:r>
          </w:p>
        </w:tc>
        <w:tc>
          <w:tcPr>
            <w:tcW w:w="5400" w:type="dxa"/>
          </w:tcPr>
          <w:p w14:paraId="1E28DC59" w14:textId="77777777" w:rsidR="0075506A" w:rsidRPr="0076238C" w:rsidRDefault="0075506A" w:rsidP="007B4942">
            <w:pPr>
              <w:pStyle w:val="ProductList-OfferingBody"/>
              <w:jc w:val="center"/>
            </w:pPr>
            <w:r>
              <w:t>50%</w:t>
            </w:r>
          </w:p>
        </w:tc>
      </w:tr>
      <w:tr w:rsidR="0075506A" w:rsidRPr="009D0B2F" w14:paraId="4F10403A" w14:textId="77777777" w:rsidTr="007B4942">
        <w:tc>
          <w:tcPr>
            <w:tcW w:w="5400" w:type="dxa"/>
          </w:tcPr>
          <w:p w14:paraId="4EC6B8CE" w14:textId="77777777" w:rsidR="0075506A" w:rsidRPr="0076238C" w:rsidRDefault="0075506A" w:rsidP="007B4942">
            <w:pPr>
              <w:pStyle w:val="ProductList-OfferingBody"/>
              <w:jc w:val="center"/>
            </w:pPr>
            <w:r>
              <w:t>&lt; 95 %</w:t>
            </w:r>
          </w:p>
        </w:tc>
        <w:tc>
          <w:tcPr>
            <w:tcW w:w="5400" w:type="dxa"/>
          </w:tcPr>
          <w:p w14:paraId="38AC8FAA" w14:textId="77777777" w:rsidR="0075506A" w:rsidRDefault="0075506A" w:rsidP="007B4942">
            <w:pPr>
              <w:pStyle w:val="ProductList-OfferingBody"/>
              <w:jc w:val="center"/>
            </w:pPr>
            <w:r>
              <w:t>100%</w:t>
            </w:r>
          </w:p>
        </w:tc>
      </w:tr>
    </w:tbl>
    <w:p w14:paraId="3D7CD83F" w14:textId="77777777" w:rsidR="0075506A" w:rsidRPr="00941D54"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506A">
          <w:rPr>
            <w:rStyle w:val="Hyperlink"/>
            <w:sz w:val="16"/>
            <w:szCs w:val="16"/>
          </w:rPr>
          <w:t>Table des matières</w:t>
        </w:r>
      </w:hyperlink>
      <w:r w:rsidR="0075506A">
        <w:rPr>
          <w:sz w:val="16"/>
          <w:szCs w:val="16"/>
        </w:rPr>
        <w:t xml:space="preserve"> / </w:t>
      </w:r>
      <w:hyperlink w:anchor="Definitions" w:history="1">
        <w:r w:rsidR="0075506A">
          <w:rPr>
            <w:rStyle w:val="Hyperlink"/>
            <w:sz w:val="16"/>
            <w:szCs w:val="16"/>
          </w:rPr>
          <w:t>Définitions</w:t>
        </w:r>
      </w:hyperlink>
    </w:p>
    <w:p w14:paraId="72A2A792" w14:textId="0242E1F0" w:rsidR="007A3D3A" w:rsidRPr="00944E55" w:rsidRDefault="007A3D3A" w:rsidP="00B83710">
      <w:pPr>
        <w:pStyle w:val="ProductList-Offering2Heading"/>
        <w:keepNext/>
        <w:tabs>
          <w:tab w:val="clear" w:pos="360"/>
          <w:tab w:val="clear" w:pos="720"/>
          <w:tab w:val="clear" w:pos="1080"/>
        </w:tabs>
        <w:outlineLvl w:val="2"/>
      </w:pPr>
      <w:bookmarkStart w:id="250" w:name="_Toc485560363"/>
      <w:r>
        <w:t>Power BI Embedded</w:t>
      </w:r>
      <w:bookmarkEnd w:id="242"/>
      <w:bookmarkEnd w:id="250"/>
    </w:p>
    <w:p w14:paraId="65038067" w14:textId="77777777" w:rsidR="007A3D3A" w:rsidRPr="00944E55" w:rsidRDefault="007A3D3A" w:rsidP="007A3D3A">
      <w:pPr>
        <w:shd w:val="clear" w:color="auto" w:fill="FFFFFF"/>
        <w:spacing w:before="150" w:after="0" w:line="240" w:lineRule="auto"/>
      </w:pPr>
      <w:r>
        <w:rPr>
          <w:b/>
          <w:color w:val="00188F"/>
          <w:sz w:val="18"/>
        </w:rPr>
        <w:t>Minutes de Déploiement :</w:t>
      </w:r>
      <w:r>
        <w:t xml:space="preserve"> </w:t>
      </w:r>
      <w:r>
        <w:rPr>
          <w:sz w:val="18"/>
          <w:szCs w:val="18"/>
        </w:rPr>
        <w:t>correspond au nombre total de minutes pour lequel une collection d’espaces de travail spécifique a été configurée au cours d’un mois de facturation.</w:t>
      </w:r>
    </w:p>
    <w:p w14:paraId="5261CCB4" w14:textId="77777777" w:rsidR="007A3D3A" w:rsidRPr="00944E55" w:rsidRDefault="007A3D3A" w:rsidP="007A3D3A">
      <w:pPr>
        <w:shd w:val="clear" w:color="auto" w:fill="FFFFFF"/>
        <w:spacing w:after="0" w:line="240" w:lineRule="auto"/>
      </w:pPr>
    </w:p>
    <w:p w14:paraId="0CF6F4B4" w14:textId="394F09BA" w:rsidR="007A3D3A" w:rsidRPr="00944E55" w:rsidRDefault="00B779AF" w:rsidP="007A3D3A">
      <w:pPr>
        <w:pStyle w:val="ProductList-Body"/>
      </w:pPr>
      <w:r>
        <w:t>« </w:t>
      </w:r>
      <w:r>
        <w:rPr>
          <w:b/>
          <w:color w:val="00188F"/>
        </w:rPr>
        <w:t>Minutes Disponibles Maximum</w:t>
      </w:r>
      <w:r>
        <w:t xml:space="preserve"> » </w:t>
      </w:r>
      <w:r w:rsidR="007A3D3A">
        <w:rPr>
          <w:szCs w:val="18"/>
        </w:rPr>
        <w:t>correspond au nombre de Minutes de Déploiement cumulées pour l’ensemble des collections d’espaces de travail configurées par le client au cours d’un mois de facturation d’un abonnement Microsoft Azure donné.</w:t>
      </w:r>
    </w:p>
    <w:p w14:paraId="791652A9" w14:textId="77777777" w:rsidR="007A3D3A" w:rsidRPr="00944E55" w:rsidRDefault="007A3D3A" w:rsidP="007A3D3A">
      <w:pPr>
        <w:pStyle w:val="ProductList-Body"/>
      </w:pPr>
    </w:p>
    <w:p w14:paraId="686E2337" w14:textId="77777777" w:rsidR="007A3D3A" w:rsidRPr="00944E55" w:rsidRDefault="007A3D3A" w:rsidP="007A3D3A">
      <w:pPr>
        <w:pStyle w:val="ProductList-Body"/>
      </w:pPr>
      <w:r>
        <w:rPr>
          <w:b/>
          <w:color w:val="00188F"/>
        </w:rPr>
        <w:t>Temps d’Indisponibilité</w:t>
      </w:r>
      <w:r>
        <w:t> </w:t>
      </w:r>
      <w:r w:rsidRPr="0007437E">
        <w:rPr>
          <w:b/>
        </w:rPr>
        <w:t>:</w:t>
      </w:r>
      <w:r>
        <w:t xml:space="preserve"> </w:t>
      </w:r>
      <w:r>
        <w:rPr>
          <w:szCs w:val="18"/>
        </w:rPr>
        <w:t>désigne le nombre total de Minutes de Déploiement cumulées pendant lesquelles la collection d’espaces de travail n’a pas été disponible. Une minute est comptabilisée dans le Temps d’Indisponibilité d’une collection d’espaces de travail spécifique lorsque toutes les tentatives continues de lecture ou d’écriture d’une partie des données Power BI Embedded au cours de cette minute renvoient un Code d’Erreur ou ne renvoient pas de réponse dans les cinq (5) minutes.</w:t>
      </w:r>
    </w:p>
    <w:p w14:paraId="6449DEB4" w14:textId="77777777" w:rsidR="007A3D3A" w:rsidRPr="00944E55" w:rsidRDefault="007A3D3A" w:rsidP="007A3D3A">
      <w:pPr>
        <w:pStyle w:val="ProductList-Body"/>
      </w:pPr>
    </w:p>
    <w:p w14:paraId="00F1848C" w14:textId="77777777" w:rsidR="007A3D3A" w:rsidRPr="00944E55" w:rsidRDefault="007A3D3A" w:rsidP="007A3D3A">
      <w:pPr>
        <w:pStyle w:val="ProductList-Body"/>
      </w:pPr>
      <w:r>
        <w:rPr>
          <w:b/>
          <w:color w:val="00188F"/>
        </w:rPr>
        <w:t>Pourcentage de Temps de Disponibilité Mensuel</w:t>
      </w:r>
      <w:r>
        <w:t> </w:t>
      </w:r>
      <w:r w:rsidRPr="0007437E">
        <w:rPr>
          <w:b/>
        </w:rPr>
        <w:t xml:space="preserve">: </w:t>
      </w:r>
      <w:r>
        <w:t>Le Pourcentage de Temps de Disponibilité Mensuel est calculé à l’aide de la formule suivante :</w:t>
      </w:r>
    </w:p>
    <w:p w14:paraId="4C76AA94" w14:textId="77777777" w:rsidR="007A3D3A" w:rsidRPr="00944E55" w:rsidRDefault="007A3D3A" w:rsidP="007A3D3A">
      <w:pPr>
        <w:pStyle w:val="ProductList-Body"/>
      </w:pPr>
    </w:p>
    <w:p w14:paraId="7F7AC0B0" w14:textId="77777777" w:rsidR="007A3D3A" w:rsidRPr="00944E55" w:rsidRDefault="00831C4D" w:rsidP="007A3D3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33F0BD6" w14:textId="77777777" w:rsidR="007A3D3A" w:rsidRPr="00944E55" w:rsidRDefault="007A3D3A" w:rsidP="007A3D3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4B5D9CC" w14:textId="77777777" w:rsidR="007A3D3A" w:rsidRPr="00944E55" w:rsidRDefault="007A3D3A" w:rsidP="007A3D3A">
      <w:pPr>
        <w:pStyle w:val="ProductList-Body"/>
      </w:pPr>
    </w:p>
    <w:p w14:paraId="0F7144C6" w14:textId="77777777" w:rsidR="007A3D3A" w:rsidRPr="00944E55" w:rsidRDefault="007A3D3A" w:rsidP="00164380">
      <w:pPr>
        <w:pStyle w:val="ProductList-Body"/>
        <w:keepNext/>
      </w:pPr>
      <w:r>
        <w:rPr>
          <w:b/>
          <w:color w:val="00188F"/>
        </w:rPr>
        <w:t>Avoir Service</w:t>
      </w:r>
      <w:r>
        <w:t> </w:t>
      </w:r>
      <w:r w:rsidRPr="0007437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329E52B0" w14:textId="77777777" w:rsidTr="007B4942">
        <w:trPr>
          <w:tblHeader/>
        </w:trPr>
        <w:tc>
          <w:tcPr>
            <w:tcW w:w="5400" w:type="dxa"/>
            <w:shd w:val="clear" w:color="auto" w:fill="0072C6"/>
          </w:tcPr>
          <w:p w14:paraId="0768155B"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F080B17"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1A0917EE" w14:textId="77777777" w:rsidTr="007B4942">
        <w:tc>
          <w:tcPr>
            <w:tcW w:w="5400" w:type="dxa"/>
          </w:tcPr>
          <w:p w14:paraId="7ED701E6" w14:textId="77777777" w:rsidR="007A3D3A" w:rsidRPr="0076238C" w:rsidRDefault="007A3D3A" w:rsidP="007B4942">
            <w:pPr>
              <w:pStyle w:val="ProductList-OfferingBody"/>
              <w:jc w:val="center"/>
            </w:pPr>
            <w:r>
              <w:t>&lt; 99,9 %</w:t>
            </w:r>
          </w:p>
        </w:tc>
        <w:tc>
          <w:tcPr>
            <w:tcW w:w="5400" w:type="dxa"/>
          </w:tcPr>
          <w:p w14:paraId="1970DE33" w14:textId="77777777" w:rsidR="007A3D3A" w:rsidRPr="0076238C" w:rsidRDefault="007A3D3A" w:rsidP="007B4942">
            <w:pPr>
              <w:pStyle w:val="ProductList-OfferingBody"/>
              <w:jc w:val="center"/>
            </w:pPr>
            <w:r>
              <w:t>10 %</w:t>
            </w:r>
          </w:p>
        </w:tc>
      </w:tr>
      <w:tr w:rsidR="007A3D3A" w:rsidRPr="009D0B2F" w14:paraId="3AC25FC7" w14:textId="77777777" w:rsidTr="007B4942">
        <w:tc>
          <w:tcPr>
            <w:tcW w:w="5400" w:type="dxa"/>
          </w:tcPr>
          <w:p w14:paraId="69E7D149" w14:textId="77777777" w:rsidR="007A3D3A" w:rsidRPr="0076238C" w:rsidRDefault="007A3D3A" w:rsidP="007B4942">
            <w:pPr>
              <w:pStyle w:val="ProductList-OfferingBody"/>
              <w:jc w:val="center"/>
            </w:pPr>
            <w:r>
              <w:t>&lt; 99 %</w:t>
            </w:r>
          </w:p>
        </w:tc>
        <w:tc>
          <w:tcPr>
            <w:tcW w:w="5400" w:type="dxa"/>
          </w:tcPr>
          <w:p w14:paraId="7D54D6D3" w14:textId="77777777" w:rsidR="007A3D3A" w:rsidRDefault="007A3D3A" w:rsidP="007B4942">
            <w:pPr>
              <w:pStyle w:val="ProductList-OfferingBody"/>
              <w:jc w:val="center"/>
            </w:pPr>
            <w:r>
              <w:t>25 %</w:t>
            </w:r>
          </w:p>
        </w:tc>
      </w:tr>
    </w:tbl>
    <w:p w14:paraId="4DE12A56" w14:textId="77777777" w:rsidR="007A3D3A" w:rsidRPr="00944E55"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481B042F" w14:textId="77777777" w:rsidR="00980B3D" w:rsidRPr="00DE201A" w:rsidRDefault="00980B3D" w:rsidP="00980B3D">
      <w:pPr>
        <w:pStyle w:val="ProductList-Offering2Heading"/>
        <w:tabs>
          <w:tab w:val="clear" w:pos="360"/>
          <w:tab w:val="clear" w:pos="720"/>
          <w:tab w:val="clear" w:pos="1080"/>
        </w:tabs>
        <w:outlineLvl w:val="2"/>
      </w:pPr>
      <w:bookmarkStart w:id="251" w:name="_Toc484160735"/>
      <w:bookmarkStart w:id="252" w:name="_Toc485560364"/>
      <w:r>
        <w:lastRenderedPageBreak/>
        <w:t>Power BI Premium</w:t>
      </w:r>
      <w:bookmarkEnd w:id="251"/>
      <w:bookmarkEnd w:id="252"/>
    </w:p>
    <w:p w14:paraId="4F7C6C05" w14:textId="77777777" w:rsidR="00980B3D" w:rsidRPr="00DE201A" w:rsidRDefault="00980B3D" w:rsidP="00980B3D">
      <w:pPr>
        <w:pStyle w:val="ProductList-Body"/>
      </w:pPr>
      <w:r>
        <w:t>« </w:t>
      </w:r>
      <w:r>
        <w:rPr>
          <w:b/>
          <w:color w:val="00188F"/>
        </w:rPr>
        <w:t>Capacité</w:t>
      </w:r>
      <w:r>
        <w:t> » désigne une capacité nommée fournie par un administrateur via le portail d’administration de la capacité Power BI Premium. Une Capacité est un groupement d’un ou plusieurs nœuds.</w:t>
      </w:r>
    </w:p>
    <w:p w14:paraId="7348D9B3" w14:textId="77777777" w:rsidR="00980B3D" w:rsidRPr="00DE201A" w:rsidRDefault="00980B3D" w:rsidP="00980B3D">
      <w:pPr>
        <w:pStyle w:val="ProductList-Body"/>
      </w:pPr>
      <w:r>
        <w:t>« </w:t>
      </w:r>
      <w:r>
        <w:rPr>
          <w:b/>
          <w:color w:val="00188F"/>
        </w:rPr>
        <w:t>Minutes Disponibles Maximum</w:t>
      </w:r>
      <w:r>
        <w:t> » correspond au nombre total de minutes pendant lesquelles une Capacité donnée a été instanciée au cours d’un mois de facturation dans un tenant donné.</w:t>
      </w:r>
    </w:p>
    <w:p w14:paraId="4CD498B8" w14:textId="77777777" w:rsidR="00980B3D" w:rsidRPr="00DE201A" w:rsidRDefault="00980B3D" w:rsidP="00980B3D">
      <w:pPr>
        <w:pStyle w:val="ProductList-Body"/>
      </w:pPr>
    </w:p>
    <w:p w14:paraId="12F3ABE1" w14:textId="77777777" w:rsidR="00980B3D" w:rsidRPr="00DE201A" w:rsidRDefault="00980B3D" w:rsidP="00980B3D">
      <w:pPr>
        <w:pStyle w:val="ProductList-Body"/>
      </w:pPr>
      <w:r>
        <w:rPr>
          <w:b/>
          <w:color w:val="00188F"/>
        </w:rPr>
        <w:t>Temps d’Indisponibilité</w:t>
      </w:r>
      <w:r>
        <w:t> </w:t>
      </w:r>
      <w:r w:rsidRPr="0069051C">
        <w:rPr>
          <w:b/>
          <w:bCs/>
        </w:rPr>
        <w:t>:</w:t>
      </w:r>
      <w:r>
        <w:t xml:space="preserve"> d</w:t>
      </w:r>
      <w:r>
        <w:rPr>
          <w:szCs w:val="18"/>
        </w:rPr>
        <w:t>ésigne, pour une Capacité donnée, le nombre total de minutes accumulées pendant lesquelles cette capacité n’est pas disponible au cours d’un mois de facturation. Une minute est comptabilisée dans le Temps d’Indisponibilité d’une Capacité lorsque toutes les tentatives pour visionner les rapports ou les tableaux de bord Power BI au cours de cette minute échouent en raison d’erreurs système.</w:t>
      </w:r>
    </w:p>
    <w:p w14:paraId="291592D5" w14:textId="77777777" w:rsidR="00980B3D" w:rsidRPr="00DE201A" w:rsidRDefault="00980B3D" w:rsidP="00980B3D">
      <w:pPr>
        <w:pStyle w:val="ProductList-Body"/>
      </w:pPr>
    </w:p>
    <w:p w14:paraId="3BAEC2C8" w14:textId="77777777" w:rsidR="00980B3D" w:rsidRPr="00DE201A" w:rsidRDefault="00980B3D" w:rsidP="00980B3D">
      <w:pPr>
        <w:pStyle w:val="ProductList-Body"/>
        <w:spacing w:after="120"/>
      </w:pPr>
      <w:r>
        <w:rPr>
          <w:b/>
          <w:color w:val="00188F"/>
        </w:rPr>
        <w:t>Pourcentage de Temps de Disponibilité Mensuel</w:t>
      </w:r>
      <w:r>
        <w:t> </w:t>
      </w:r>
      <w:r w:rsidRPr="0069051C">
        <w:rPr>
          <w:b/>
          <w:bCs/>
        </w:rPr>
        <w:t>:</w:t>
      </w:r>
      <w:r>
        <w:t xml:space="preserve"> le Pourcentage de Temps de Disponibilité Mensuel est calculé à l’aide de la formule suivante :</w:t>
      </w:r>
    </w:p>
    <w:p w14:paraId="3A733E7C" w14:textId="77777777" w:rsidR="00980B3D" w:rsidRPr="00BB3E44" w:rsidRDefault="00831C4D" w:rsidP="00980B3D">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Disponibles Maximum - Temps d’Indisponibilité</m:t>
              </m:r>
              <m:r>
                <w:rPr>
                  <w:rFonts w:ascii="Cambria Math" w:hAnsi="Cambria Math" w:cs="Calibri"/>
                  <w:sz w:val="18"/>
                  <w:szCs w:val="18"/>
                </w:rPr>
                <m:t xml:space="preserve"> </m:t>
              </m:r>
            </m:num>
            <m:den>
              <m:r>
                <w:rPr>
                  <w:rFonts w:ascii="Cambria Math" w:hAnsi="Cambria Math"/>
                  <w:sz w:val="18"/>
                  <w:szCs w:val="18"/>
                </w:rPr>
                <m:t>Minutes Disponibles Maximum</m:t>
              </m:r>
            </m:den>
          </m:f>
          <m:r>
            <w:rPr>
              <w:rFonts w:ascii="Cambria Math" w:hAnsi="Cambria Math" w:cs="Calibri"/>
              <w:sz w:val="18"/>
              <w:szCs w:val="18"/>
            </w:rPr>
            <m:t xml:space="preserve"> x 100</m:t>
          </m:r>
        </m:oMath>
      </m:oMathPara>
    </w:p>
    <w:p w14:paraId="7230EDFD" w14:textId="77777777" w:rsidR="00980B3D" w:rsidRPr="00DE201A" w:rsidRDefault="00980B3D" w:rsidP="00980B3D">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A270609" w14:textId="77777777" w:rsidR="00980B3D" w:rsidRPr="00DE201A" w:rsidRDefault="00980B3D" w:rsidP="00980B3D">
      <w:pPr>
        <w:pStyle w:val="ProductList-Body"/>
      </w:pPr>
    </w:p>
    <w:p w14:paraId="261F5C51" w14:textId="77777777" w:rsidR="00980B3D" w:rsidRPr="00DE201A" w:rsidRDefault="00980B3D" w:rsidP="00980B3D">
      <w:pPr>
        <w:pStyle w:val="ProductList-Body"/>
      </w:pPr>
      <w:r>
        <w:rPr>
          <w:b/>
          <w:color w:val="00188F"/>
        </w:rPr>
        <w:t>Avoir Service</w:t>
      </w:r>
      <w:r>
        <w:t> </w:t>
      </w:r>
      <w:r w:rsidRPr="0069051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1FA7F42C" w14:textId="77777777" w:rsidTr="00831C4D">
        <w:trPr>
          <w:tblHeader/>
        </w:trPr>
        <w:tc>
          <w:tcPr>
            <w:tcW w:w="5400" w:type="dxa"/>
            <w:shd w:val="clear" w:color="auto" w:fill="0072C6"/>
          </w:tcPr>
          <w:p w14:paraId="1C254920" w14:textId="77777777" w:rsidR="00980B3D" w:rsidRPr="001A0074" w:rsidRDefault="00980B3D" w:rsidP="00831C4D">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D72FEDB" w14:textId="77777777" w:rsidR="00980B3D" w:rsidRPr="001A0074" w:rsidRDefault="00980B3D" w:rsidP="00831C4D">
            <w:pPr>
              <w:pStyle w:val="ProductList-OfferingBody"/>
              <w:jc w:val="center"/>
              <w:rPr>
                <w:color w:val="FFFFFF" w:themeColor="background1"/>
              </w:rPr>
            </w:pPr>
            <w:r>
              <w:rPr>
                <w:color w:val="FFFFFF" w:themeColor="background1"/>
              </w:rPr>
              <w:t>Avoir Service</w:t>
            </w:r>
          </w:p>
        </w:tc>
      </w:tr>
      <w:tr w:rsidR="00980B3D" w:rsidRPr="009D0B2F" w14:paraId="62263A18" w14:textId="77777777" w:rsidTr="00831C4D">
        <w:tc>
          <w:tcPr>
            <w:tcW w:w="5400" w:type="dxa"/>
          </w:tcPr>
          <w:p w14:paraId="094F02F2" w14:textId="77777777" w:rsidR="00980B3D" w:rsidRPr="0076238C" w:rsidRDefault="00980B3D" w:rsidP="00831C4D">
            <w:pPr>
              <w:pStyle w:val="ProductList-OfferingBody"/>
              <w:jc w:val="center"/>
            </w:pPr>
            <w:r>
              <w:t>&lt; 99,9 %</w:t>
            </w:r>
          </w:p>
        </w:tc>
        <w:tc>
          <w:tcPr>
            <w:tcW w:w="5400" w:type="dxa"/>
          </w:tcPr>
          <w:p w14:paraId="3730B1EA" w14:textId="77777777" w:rsidR="00980B3D" w:rsidRPr="0076238C" w:rsidRDefault="00980B3D" w:rsidP="00831C4D">
            <w:pPr>
              <w:pStyle w:val="ProductList-OfferingBody"/>
              <w:jc w:val="center"/>
            </w:pPr>
            <w:r>
              <w:t>10 %</w:t>
            </w:r>
          </w:p>
        </w:tc>
      </w:tr>
      <w:tr w:rsidR="00980B3D" w:rsidRPr="009D0B2F" w14:paraId="335A40FF" w14:textId="77777777" w:rsidTr="00831C4D">
        <w:tc>
          <w:tcPr>
            <w:tcW w:w="5400" w:type="dxa"/>
          </w:tcPr>
          <w:p w14:paraId="6F8F8D9F" w14:textId="77777777" w:rsidR="00980B3D" w:rsidRPr="0076238C" w:rsidRDefault="00980B3D" w:rsidP="00831C4D">
            <w:pPr>
              <w:pStyle w:val="ProductList-OfferingBody"/>
              <w:jc w:val="center"/>
            </w:pPr>
            <w:r>
              <w:t>&lt; 99 %</w:t>
            </w:r>
          </w:p>
        </w:tc>
        <w:tc>
          <w:tcPr>
            <w:tcW w:w="5400" w:type="dxa"/>
          </w:tcPr>
          <w:p w14:paraId="713903F8" w14:textId="77777777" w:rsidR="00980B3D" w:rsidRPr="0076238C" w:rsidRDefault="00980B3D" w:rsidP="00831C4D">
            <w:pPr>
              <w:pStyle w:val="ProductList-OfferingBody"/>
              <w:jc w:val="center"/>
            </w:pPr>
            <w:r>
              <w:t>25 %</w:t>
            </w:r>
          </w:p>
        </w:tc>
      </w:tr>
    </w:tbl>
    <w:p w14:paraId="287C52E0" w14:textId="77777777" w:rsidR="00980B3D" w:rsidRPr="00DE201A" w:rsidRDefault="00831C4D" w:rsidP="00980B3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980B3D">
          <w:rPr>
            <w:rStyle w:val="Hyperlink"/>
            <w:sz w:val="16"/>
            <w:szCs w:val="16"/>
          </w:rPr>
          <w:t>Table des matières</w:t>
        </w:r>
      </w:hyperlink>
      <w:r w:rsidR="00980B3D">
        <w:rPr>
          <w:sz w:val="16"/>
          <w:szCs w:val="16"/>
        </w:rPr>
        <w:t xml:space="preserve"> / </w:t>
      </w:r>
      <w:hyperlink w:anchor="Définitions" w:history="1">
        <w:r w:rsidR="00980B3D">
          <w:rPr>
            <w:rStyle w:val="Hyperlink"/>
            <w:sz w:val="16"/>
            <w:szCs w:val="16"/>
          </w:rPr>
          <w:t>Définitions</w:t>
        </w:r>
      </w:hyperlink>
    </w:p>
    <w:p w14:paraId="7B30F133" w14:textId="400CAB2D" w:rsidR="00515EF4" w:rsidRPr="008E64FF" w:rsidRDefault="00515EF4" w:rsidP="00712939">
      <w:pPr>
        <w:pStyle w:val="ProductList-Offering2Heading"/>
        <w:tabs>
          <w:tab w:val="clear" w:pos="360"/>
          <w:tab w:val="clear" w:pos="720"/>
          <w:tab w:val="clear" w:pos="1080"/>
        </w:tabs>
        <w:outlineLvl w:val="2"/>
        <w:rPr>
          <w:lang w:eastAsia="en-US" w:bidi="ar-SA"/>
        </w:rPr>
      </w:pPr>
      <w:bookmarkStart w:id="253" w:name="_Toc485560365"/>
      <w:r w:rsidRPr="008E64FF">
        <w:rPr>
          <w:lang w:eastAsia="en-US" w:bidi="ar-SA"/>
        </w:rPr>
        <w:t xml:space="preserve">Power BI </w:t>
      </w:r>
      <w:r w:rsidR="00712939">
        <w:rPr>
          <w:lang w:eastAsia="en-US" w:bidi="ar-SA"/>
        </w:rPr>
        <w:t>Pro</w:t>
      </w:r>
      <w:bookmarkEnd w:id="253"/>
    </w:p>
    <w:p w14:paraId="1FA2333B" w14:textId="68026B64"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B50F05" w:rsidRDefault="00515EF4" w:rsidP="00515EF4">
      <w:pPr>
        <w:pStyle w:val="ProductList-Body"/>
        <w:rPr>
          <w:sz w:val="15"/>
          <w:szCs w:val="15"/>
        </w:rPr>
      </w:pPr>
    </w:p>
    <w:p w14:paraId="49ECCD62" w14:textId="3FDED217"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8FFA33" w14:textId="77777777" w:rsidR="00515EF4" w:rsidRPr="00B50F05" w:rsidRDefault="00515EF4" w:rsidP="00515EF4">
      <w:pPr>
        <w:pStyle w:val="ProductList-Body"/>
        <w:rPr>
          <w:sz w:val="15"/>
          <w:szCs w:val="15"/>
        </w:rPr>
      </w:pPr>
    </w:p>
    <w:p w14:paraId="5A7E48F2" w14:textId="2D41E2CA" w:rsidR="00515EF4" w:rsidRPr="00FB368F" w:rsidRDefault="00831C4D"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515EF4">
      <w:pPr>
        <w:pStyle w:val="ProductList-Body"/>
        <w:rPr>
          <w:sz w:val="15"/>
          <w:szCs w:val="15"/>
        </w:rPr>
      </w:pPr>
    </w:p>
    <w:p w14:paraId="2865395D" w14:textId="77777777" w:rsidR="00515EF4" w:rsidRPr="00FB368F" w:rsidRDefault="00515EF4" w:rsidP="007A3D3A">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183F4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280D4F83" w14:textId="77777777" w:rsidTr="00183F4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6E61E214" w:rsidR="00515EF4" w:rsidRPr="0076238C" w:rsidRDefault="00515EF4" w:rsidP="00002CD6">
            <w:pPr>
              <w:pStyle w:val="ProductList-OfferingBody"/>
              <w:jc w:val="center"/>
            </w:pPr>
            <w:r>
              <w:t>25</w:t>
            </w:r>
            <w:r w:rsidR="00427BA8">
              <w:t xml:space="preserve"> </w:t>
            </w:r>
            <w:r>
              <w:t>%</w:t>
            </w:r>
          </w:p>
        </w:tc>
      </w:tr>
      <w:tr w:rsidR="00515EF4" w:rsidRPr="009D0B2F" w14:paraId="770309F5" w14:textId="77777777" w:rsidTr="00183F4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3C2B1858" w:rsidR="00515EF4" w:rsidRPr="0076238C" w:rsidRDefault="00515EF4" w:rsidP="00002CD6">
            <w:pPr>
              <w:pStyle w:val="ProductList-OfferingBody"/>
              <w:jc w:val="center"/>
            </w:pPr>
            <w:r>
              <w:t>50</w:t>
            </w:r>
            <w:r w:rsidR="00427BA8">
              <w:t xml:space="preserve"> </w:t>
            </w:r>
            <w:r>
              <w:t>%</w:t>
            </w:r>
          </w:p>
        </w:tc>
      </w:tr>
      <w:tr w:rsidR="00515EF4" w:rsidRPr="009D0B2F" w14:paraId="40F5B3FA" w14:textId="77777777" w:rsidTr="00183F4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5C51C434" w:rsidR="00515EF4" w:rsidRDefault="00515EF4" w:rsidP="00002CD6">
            <w:pPr>
              <w:pStyle w:val="ProductList-OfferingBody"/>
              <w:jc w:val="center"/>
            </w:pPr>
            <w:r>
              <w:t>100</w:t>
            </w:r>
            <w:r w:rsidR="00427BA8">
              <w:t xml:space="preserve"> </w:t>
            </w:r>
            <w:r>
              <w:t>%</w:t>
            </w:r>
          </w:p>
        </w:tc>
      </w:tr>
    </w:tbl>
    <w:p w14:paraId="77544C98" w14:textId="52A4FE4F" w:rsidR="00515EF4" w:rsidRPr="00FB368F"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37B2B" w14:textId="21525A75" w:rsidR="00515EF4" w:rsidRPr="005A6CF1" w:rsidRDefault="00515EF4" w:rsidP="0075506A">
      <w:pPr>
        <w:pStyle w:val="ProductList-Offering2Heading"/>
        <w:keepNext/>
        <w:tabs>
          <w:tab w:val="clear" w:pos="360"/>
          <w:tab w:val="clear" w:pos="720"/>
          <w:tab w:val="clear" w:pos="1080"/>
        </w:tabs>
        <w:outlineLvl w:val="2"/>
        <w:rPr>
          <w:lang w:val="en-US" w:eastAsia="en-US" w:bidi="ar-SA"/>
        </w:rPr>
      </w:pPr>
      <w:bookmarkStart w:id="254" w:name="_Toc485560366"/>
      <w:r w:rsidRPr="005A6CF1">
        <w:rPr>
          <w:lang w:val="en-US" w:eastAsia="en-US" w:bidi="ar-SA"/>
        </w:rPr>
        <w:t>API Translator</w:t>
      </w:r>
      <w:bookmarkEnd w:id="254"/>
    </w:p>
    <w:p w14:paraId="0D68E64F" w14:textId="2FB2346F"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ne peuvent pas effectuer des traductions.</w:t>
      </w:r>
    </w:p>
    <w:p w14:paraId="0C581555" w14:textId="77777777" w:rsidR="00515EF4" w:rsidRPr="00B50F05" w:rsidRDefault="00515EF4" w:rsidP="00515EF4">
      <w:pPr>
        <w:pStyle w:val="ProductList-Body"/>
        <w:rPr>
          <w:sz w:val="15"/>
          <w:szCs w:val="15"/>
        </w:rPr>
      </w:pPr>
    </w:p>
    <w:p w14:paraId="2A370CEF" w14:textId="62924BB5"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F8095D" w14:textId="77777777" w:rsidR="00515EF4" w:rsidRPr="00B50F05" w:rsidRDefault="00515EF4" w:rsidP="00515EF4">
      <w:pPr>
        <w:pStyle w:val="ProductList-Body"/>
        <w:rPr>
          <w:sz w:val="15"/>
          <w:szCs w:val="15"/>
        </w:rPr>
      </w:pPr>
    </w:p>
    <w:p w14:paraId="728BF4C5" w14:textId="5F470366" w:rsidR="00515EF4" w:rsidRPr="00FB368F" w:rsidRDefault="00831C4D"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515EF4">
      <w:pPr>
        <w:pStyle w:val="ProductList-Body"/>
        <w:rPr>
          <w:sz w:val="15"/>
          <w:szCs w:val="15"/>
        </w:rPr>
      </w:pPr>
    </w:p>
    <w:p w14:paraId="1A614EB8" w14:textId="77777777" w:rsidR="00515EF4" w:rsidRPr="00FB368F" w:rsidRDefault="00515EF4" w:rsidP="00980B3D">
      <w:pPr>
        <w:pStyle w:val="ProductList-Body"/>
        <w:keepNext/>
      </w:pPr>
      <w:r>
        <w:rPr>
          <w:b/>
          <w:color w:val="00188F"/>
        </w:rPr>
        <w:lastRenderedPageBreak/>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183F4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710135BB" w14:textId="77777777" w:rsidTr="00183F4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4FFAB02" w:rsidR="00515EF4" w:rsidRPr="0076238C" w:rsidRDefault="00515EF4" w:rsidP="00002CD6">
            <w:pPr>
              <w:pStyle w:val="ProductList-OfferingBody"/>
              <w:jc w:val="center"/>
            </w:pPr>
            <w:r>
              <w:t>25</w:t>
            </w:r>
            <w:r w:rsidR="0064249B">
              <w:t xml:space="preserve"> </w:t>
            </w:r>
            <w:r>
              <w:t>%</w:t>
            </w:r>
          </w:p>
        </w:tc>
      </w:tr>
      <w:tr w:rsidR="00515EF4" w:rsidRPr="009D0B2F" w14:paraId="44B63A37" w14:textId="77777777" w:rsidTr="00183F4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2F501DC8" w:rsidR="00515EF4" w:rsidRPr="0076238C" w:rsidRDefault="00515EF4" w:rsidP="00002CD6">
            <w:pPr>
              <w:pStyle w:val="ProductList-OfferingBody"/>
              <w:jc w:val="center"/>
            </w:pPr>
            <w:r>
              <w:t>50</w:t>
            </w:r>
            <w:r w:rsidR="0064249B">
              <w:t xml:space="preserve"> </w:t>
            </w:r>
            <w:r>
              <w:t>%</w:t>
            </w:r>
          </w:p>
        </w:tc>
      </w:tr>
      <w:tr w:rsidR="00515EF4" w:rsidRPr="009D0B2F" w14:paraId="5F2E73BA" w14:textId="77777777" w:rsidTr="00183F4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2F934205" w:rsidR="00515EF4" w:rsidRDefault="00515EF4" w:rsidP="00002CD6">
            <w:pPr>
              <w:pStyle w:val="ProductList-OfferingBody"/>
              <w:jc w:val="center"/>
            </w:pPr>
            <w:r>
              <w:t>100</w:t>
            </w:r>
            <w:r w:rsidR="0064249B">
              <w:t xml:space="preserve"> </w:t>
            </w:r>
            <w:r>
              <w:t>%</w:t>
            </w:r>
          </w:p>
        </w:tc>
      </w:tr>
    </w:tbl>
    <w:p w14:paraId="141A8608" w14:textId="42590341" w:rsidR="00515EF4" w:rsidRPr="00FB368F" w:rsidRDefault="00831C4D"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6F26">
          <w:rPr>
            <w:rStyle w:val="Hyperlink"/>
            <w:sz w:val="16"/>
            <w:szCs w:val="16"/>
          </w:rPr>
          <w:t>Table des matières</w:t>
        </w:r>
      </w:hyperlink>
      <w:r w:rsidR="00EF6F26">
        <w:rPr>
          <w:sz w:val="16"/>
          <w:szCs w:val="16"/>
        </w:rPr>
        <w:t xml:space="preserve"> / </w:t>
      </w:r>
      <w:hyperlink w:anchor="Definitions" w:history="1">
        <w:r w:rsidR="00EF6F26">
          <w:rPr>
            <w:rStyle w:val="Hyperlink"/>
            <w:sz w:val="16"/>
            <w:szCs w:val="16"/>
          </w:rPr>
          <w:t>Définitions</w:t>
        </w:r>
      </w:hyperlink>
    </w:p>
    <w:p w14:paraId="7B5EA784" w14:textId="77777777" w:rsidR="00164380" w:rsidRPr="00E82568" w:rsidRDefault="00164380" w:rsidP="00164380">
      <w:pPr>
        <w:pStyle w:val="ProductList-Offering2Heading"/>
        <w:keepNext/>
        <w:tabs>
          <w:tab w:val="clear" w:pos="360"/>
          <w:tab w:val="clear" w:pos="720"/>
          <w:tab w:val="clear" w:pos="1080"/>
        </w:tabs>
        <w:outlineLvl w:val="2"/>
      </w:pPr>
      <w:bookmarkStart w:id="255" w:name="_Toc457821597"/>
      <w:bookmarkStart w:id="256" w:name="_Toc465333785"/>
      <w:bookmarkStart w:id="257" w:name="_Toc464226363"/>
      <w:bookmarkStart w:id="258" w:name="_Toc485560367"/>
      <w:r>
        <w:t>Système d’exploitation Windows Desktop</w:t>
      </w:r>
      <w:bookmarkEnd w:id="255"/>
      <w:bookmarkEnd w:id="256"/>
      <w:bookmarkEnd w:id="257"/>
      <w:bookmarkEnd w:id="258"/>
    </w:p>
    <w:p w14:paraId="794D7D0B" w14:textId="77777777" w:rsidR="00164380" w:rsidRPr="00E82568" w:rsidRDefault="00164380" w:rsidP="00164380">
      <w:pPr>
        <w:pStyle w:val="ProductList-Body"/>
      </w:pPr>
      <w:r>
        <w:rPr>
          <w:b/>
          <w:color w:val="00188F"/>
        </w:rPr>
        <w:t>Définitions supplémentaires </w:t>
      </w:r>
      <w:r w:rsidRPr="00591408">
        <w:rPr>
          <w:b/>
          <w:color w:val="00188F"/>
        </w:rPr>
        <w:t>:</w:t>
      </w:r>
    </w:p>
    <w:p w14:paraId="2CC30635" w14:textId="77777777" w:rsidR="00164380" w:rsidRPr="00E82568" w:rsidRDefault="00164380" w:rsidP="00164380">
      <w:pPr>
        <w:pStyle w:val="ProductList-Body"/>
        <w:spacing w:after="40"/>
      </w:pPr>
      <w:r>
        <w:t>« </w:t>
      </w:r>
      <w:r>
        <w:rPr>
          <w:b/>
          <w:color w:val="00188F"/>
        </w:rPr>
        <w:t>Minutes Disponibles Maximum</w:t>
      </w:r>
      <w:r>
        <w:t> » désigne le nombre total de minutes cumulées au cours d’un mois de facturation pour le portail Protection avancée contre les menaces Windows Defender. Ce nombre est calculé à partir de la création du Tenant résultant de la réussite du processus d’intégration.</w:t>
      </w:r>
    </w:p>
    <w:p w14:paraId="50D1F8CB" w14:textId="77777777" w:rsidR="00164380" w:rsidRPr="00E82568" w:rsidRDefault="00164380" w:rsidP="00164380">
      <w:pPr>
        <w:pStyle w:val="ProductList-Body"/>
      </w:pPr>
      <w:r>
        <w:t>« </w:t>
      </w:r>
      <w:r>
        <w:rPr>
          <w:b/>
          <w:color w:val="00188F"/>
        </w:rPr>
        <w:t>Tenant</w:t>
      </w:r>
      <w:r>
        <w:t> » désigne l’environnement cloud spécifique au client Protection avancée contre les menaces Windows Defender.</w:t>
      </w:r>
    </w:p>
    <w:p w14:paraId="22425FE9" w14:textId="77777777" w:rsidR="00164380" w:rsidRPr="00E82568" w:rsidRDefault="00164380" w:rsidP="00164380">
      <w:pPr>
        <w:pStyle w:val="ProductList-Body"/>
      </w:pPr>
    </w:p>
    <w:p w14:paraId="67663127" w14:textId="77777777" w:rsidR="00164380" w:rsidRPr="00E82568" w:rsidRDefault="00164380" w:rsidP="00164380">
      <w:pPr>
        <w:pStyle w:val="ProductList-Body"/>
      </w:pPr>
      <w:r>
        <w:rPr>
          <w:b/>
          <w:color w:val="00188F"/>
        </w:rPr>
        <w:t>Temps d’Indisponibilité</w:t>
      </w:r>
      <w:r>
        <w:t> </w:t>
      </w:r>
      <w:r w:rsidRPr="00591408">
        <w:rPr>
          <w:b/>
          <w:bCs/>
        </w:rPr>
        <w:t>:</w:t>
      </w:r>
      <w:r>
        <w:t xml:space="preserve"> </w:t>
      </w:r>
      <w:r>
        <w:rPr>
          <w:szCs w:val="18"/>
        </w:rPr>
        <w:t>nombre total de minutes cumulées parmi les Minutes Disponibles Maximum pendant lesquelles le Client n’a accès à aucune partie des collections de sites du portail Protection avancée contre les menaces Windows Defender pour lesquelles il dispose des autorisations requises et d’une licence active valable</w:t>
      </w:r>
      <w:r>
        <w:t>.</w:t>
      </w:r>
    </w:p>
    <w:p w14:paraId="6C034D69" w14:textId="77777777" w:rsidR="002D1207" w:rsidRPr="008A0BD0" w:rsidRDefault="002D1207" w:rsidP="002D1207">
      <w:pPr>
        <w:pStyle w:val="ProductList-Body"/>
      </w:pPr>
    </w:p>
    <w:p w14:paraId="55BDAAC8" w14:textId="77777777" w:rsidR="002D1207" w:rsidRPr="008A0BD0" w:rsidRDefault="002D1207" w:rsidP="002D1207">
      <w:pPr>
        <w:pStyle w:val="ProductList-Body"/>
      </w:pPr>
      <w:r>
        <w:rPr>
          <w:b/>
          <w:color w:val="00188F"/>
        </w:rPr>
        <w:t>Pourcentage de Temps de Disponibilité Mensuel</w:t>
      </w:r>
      <w:r>
        <w:t> </w:t>
      </w:r>
      <w:r w:rsidRPr="00EE3E96">
        <w:rPr>
          <w:b/>
        </w:rPr>
        <w:t>:</w:t>
      </w:r>
      <w:r>
        <w:t xml:space="preserve"> Le Pourcentage de Temps de Disponibilité Mensuel est calculé à l’aide de la formule suivante :</w:t>
      </w:r>
    </w:p>
    <w:p w14:paraId="684D9B63" w14:textId="77777777" w:rsidR="002D1207" w:rsidRPr="008A0BD0" w:rsidRDefault="002D1207" w:rsidP="002D1207">
      <w:pPr>
        <w:pStyle w:val="ProductList-Body"/>
      </w:pPr>
    </w:p>
    <w:p w14:paraId="044F11EA" w14:textId="77777777" w:rsidR="002D1207" w:rsidRPr="008A0BD0" w:rsidRDefault="00831C4D" w:rsidP="002D120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Minutes Disponibles Maximum </m:t>
              </m:r>
              <m:r>
                <w:rPr>
                  <w:rFonts w:ascii="Cambria Math" w:hAnsi="Cambria Math" w:cs="Calibri"/>
                  <w:sz w:val="18"/>
                  <w:szCs w:val="18"/>
                </w:rPr>
                <m:t>-</m:t>
              </m:r>
              <m:r>
                <m:rPr>
                  <m:nor/>
                </m:rPr>
                <w:rPr>
                  <w:rFonts w:ascii="Cambria Math" w:hAnsi="Cambria Math"/>
                  <w:i/>
                  <w:sz w:val="18"/>
                  <w:szCs w:val="18"/>
                </w:rPr>
                <m:t>Temps d’Indisponibilité</m:t>
              </m:r>
              <m:r>
                <m:rPr>
                  <m:nor/>
                </m:rPr>
                <w:rPr>
                  <w:rFonts w:ascii="Cambria Math" w:hAnsi="Cambria Math" w:cs="Calibri"/>
                  <w:sz w:val="18"/>
                  <w:szCs w:val="18"/>
                </w:rPr>
                <m:t xml:space="preserve"> </m:t>
              </m:r>
            </m:num>
            <m:den>
              <m:r>
                <m:rPr>
                  <m:nor/>
                </m:rPr>
                <w:rPr>
                  <w:rFonts w:ascii="Cambria Math" w:hAnsi="Cambria Math"/>
                  <w:i/>
                  <w:sz w:val="18"/>
                  <w:szCs w:val="18"/>
                </w:rPr>
                <m:t>Minutes Disponibles Maximum</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86EF587" w14:textId="77777777" w:rsidR="002D1207" w:rsidRPr="008A0BD0" w:rsidRDefault="002D1207" w:rsidP="002D1207">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3CE2CBD" w14:textId="77777777" w:rsidR="002D1207" w:rsidRPr="008A0BD0" w:rsidRDefault="002D1207" w:rsidP="002D1207">
      <w:pPr>
        <w:pStyle w:val="ProductList-Body"/>
      </w:pPr>
    </w:p>
    <w:p w14:paraId="17970955" w14:textId="77777777" w:rsidR="002D1207" w:rsidRPr="008A0BD0" w:rsidRDefault="002D1207" w:rsidP="002D1207">
      <w:pPr>
        <w:pStyle w:val="ProductList-Body"/>
      </w:pPr>
      <w:r>
        <w:rPr>
          <w:b/>
          <w:color w:val="00188F"/>
        </w:rPr>
        <w:t>Avoir Service</w:t>
      </w:r>
      <w:r>
        <w:t> </w:t>
      </w:r>
      <w:r w:rsidRPr="00EE3E9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1207" w:rsidRPr="009D0B2F" w14:paraId="6942B1BF" w14:textId="77777777" w:rsidTr="007B4942">
        <w:trPr>
          <w:tblHeader/>
        </w:trPr>
        <w:tc>
          <w:tcPr>
            <w:tcW w:w="5400" w:type="dxa"/>
            <w:shd w:val="clear" w:color="auto" w:fill="0072C6"/>
          </w:tcPr>
          <w:p w14:paraId="184DBDF9" w14:textId="77777777" w:rsidR="002D1207" w:rsidRPr="001A0074" w:rsidRDefault="002D120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7DC6DB" w14:textId="77777777" w:rsidR="002D1207" w:rsidRPr="001A0074" w:rsidRDefault="002D1207" w:rsidP="007B4942">
            <w:pPr>
              <w:pStyle w:val="ProductList-OfferingBody"/>
              <w:jc w:val="center"/>
              <w:rPr>
                <w:color w:val="FFFFFF" w:themeColor="background1"/>
              </w:rPr>
            </w:pPr>
            <w:r>
              <w:rPr>
                <w:color w:val="FFFFFF" w:themeColor="background1"/>
              </w:rPr>
              <w:t>Avoir Service</w:t>
            </w:r>
          </w:p>
        </w:tc>
      </w:tr>
      <w:tr w:rsidR="002D1207" w:rsidRPr="009D0B2F" w14:paraId="5345BC7E" w14:textId="77777777" w:rsidTr="007B4942">
        <w:tc>
          <w:tcPr>
            <w:tcW w:w="5400" w:type="dxa"/>
          </w:tcPr>
          <w:p w14:paraId="3EA9E5B2" w14:textId="77777777" w:rsidR="002D1207" w:rsidRPr="0076238C" w:rsidRDefault="002D1207" w:rsidP="007B4942">
            <w:pPr>
              <w:pStyle w:val="ProductList-OfferingBody"/>
              <w:jc w:val="center"/>
            </w:pPr>
            <w:r>
              <w:t>&lt; 99,9 %</w:t>
            </w:r>
          </w:p>
        </w:tc>
        <w:tc>
          <w:tcPr>
            <w:tcW w:w="5400" w:type="dxa"/>
          </w:tcPr>
          <w:p w14:paraId="16DDBA6E" w14:textId="77777777" w:rsidR="002D1207" w:rsidRPr="0076238C" w:rsidRDefault="002D1207" w:rsidP="007B4942">
            <w:pPr>
              <w:pStyle w:val="ProductList-OfferingBody"/>
              <w:jc w:val="center"/>
            </w:pPr>
            <w:r>
              <w:t>10%</w:t>
            </w:r>
          </w:p>
        </w:tc>
      </w:tr>
      <w:tr w:rsidR="002D1207" w:rsidRPr="009D0B2F" w14:paraId="4B4CD568" w14:textId="77777777" w:rsidTr="007B4942">
        <w:tc>
          <w:tcPr>
            <w:tcW w:w="5400" w:type="dxa"/>
          </w:tcPr>
          <w:p w14:paraId="355CFFE5" w14:textId="77777777" w:rsidR="002D1207" w:rsidRPr="0076238C" w:rsidRDefault="002D1207" w:rsidP="007B4942">
            <w:pPr>
              <w:pStyle w:val="ProductList-OfferingBody"/>
              <w:jc w:val="center"/>
            </w:pPr>
            <w:r>
              <w:t>&lt; 99 %</w:t>
            </w:r>
          </w:p>
        </w:tc>
        <w:tc>
          <w:tcPr>
            <w:tcW w:w="5400" w:type="dxa"/>
          </w:tcPr>
          <w:p w14:paraId="4BD1D107" w14:textId="77777777" w:rsidR="002D1207" w:rsidRPr="0076238C" w:rsidRDefault="002D1207" w:rsidP="007B4942">
            <w:pPr>
              <w:pStyle w:val="ProductList-OfferingBody"/>
              <w:jc w:val="center"/>
            </w:pPr>
            <w:r>
              <w:t>25%</w:t>
            </w:r>
          </w:p>
        </w:tc>
      </w:tr>
    </w:tbl>
    <w:p w14:paraId="5DA3C4C8" w14:textId="77777777" w:rsidR="002D1207" w:rsidRPr="008A0BD0" w:rsidRDefault="002D1207" w:rsidP="002D1207">
      <w:pPr>
        <w:pStyle w:val="ProductList-Body"/>
      </w:pPr>
    </w:p>
    <w:p w14:paraId="6EC109DD" w14:textId="77777777" w:rsidR="002D1207" w:rsidRPr="008A0BD0" w:rsidRDefault="002D1207" w:rsidP="002D1207">
      <w:pPr>
        <w:pStyle w:val="ProductList-Body"/>
      </w:pPr>
      <w:r>
        <w:rPr>
          <w:b/>
          <w:color w:val="00188F"/>
        </w:rPr>
        <w:t>Exceptions de Niveau de Service</w:t>
      </w:r>
      <w:r>
        <w:t> </w:t>
      </w:r>
      <w:r w:rsidRPr="00EE3E96">
        <w:rPr>
          <w:b/>
        </w:rPr>
        <w:t>:</w:t>
      </w:r>
      <w:r>
        <w:t xml:space="preserve"> Ce Contrat de Niveau de Service ne s’applique pas aux Tenants dans le cadre de version d’évaluation.</w:t>
      </w:r>
    </w:p>
    <w:p w14:paraId="7EA461FC" w14:textId="77777777" w:rsidR="002D1207" w:rsidRPr="00C03855" w:rsidRDefault="00831C4D"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1207" w:rsidRPr="00C03855">
          <w:rPr>
            <w:rStyle w:val="Hyperlink"/>
            <w:sz w:val="16"/>
            <w:szCs w:val="16"/>
          </w:rPr>
          <w:t>Table des matières</w:t>
        </w:r>
      </w:hyperlink>
      <w:r w:rsidR="002D1207" w:rsidRPr="00C03855">
        <w:rPr>
          <w:sz w:val="16"/>
          <w:szCs w:val="16"/>
        </w:rPr>
        <w:t xml:space="preserve"> / </w:t>
      </w:r>
      <w:hyperlink w:anchor="Definitions" w:history="1">
        <w:r w:rsidR="002D1207" w:rsidRPr="00C03855">
          <w:rPr>
            <w:rStyle w:val="Hyperlink"/>
            <w:sz w:val="16"/>
            <w:szCs w:val="16"/>
          </w:rPr>
          <w:t>Définitions</w:t>
        </w:r>
      </w:hyperlink>
    </w:p>
    <w:p w14:paraId="575B21F9" w14:textId="4FE8D2AC" w:rsidR="002D1207" w:rsidRDefault="002D1207" w:rsidP="002024BF">
      <w:pPr>
        <w:pStyle w:val="ProductList-Body"/>
        <w:tabs>
          <w:tab w:val="clear" w:pos="360"/>
          <w:tab w:val="clear" w:pos="720"/>
          <w:tab w:val="clear" w:pos="1080"/>
        </w:tabs>
      </w:pPr>
    </w:p>
    <w:p w14:paraId="31E6E1C8" w14:textId="77777777" w:rsidR="002D1207" w:rsidRPr="00FB368F" w:rsidRDefault="002D1207" w:rsidP="002024BF">
      <w:pPr>
        <w:pStyle w:val="ProductList-Body"/>
        <w:tabs>
          <w:tab w:val="clear" w:pos="360"/>
          <w:tab w:val="clear" w:pos="720"/>
          <w:tab w:val="clear" w:pos="1080"/>
        </w:tabs>
      </w:pPr>
    </w:p>
    <w:p w14:paraId="5E8BF013" w14:textId="77777777" w:rsidR="00FE16CC" w:rsidRPr="005E6703" w:rsidRDefault="00FE16CC" w:rsidP="002024BF">
      <w:pPr>
        <w:pStyle w:val="ProductList-Body"/>
        <w:tabs>
          <w:tab w:val="clear" w:pos="360"/>
          <w:tab w:val="clear" w:pos="720"/>
          <w:tab w:val="clear" w:pos="1080"/>
        </w:tabs>
        <w:rPr>
          <w:sz w:val="12"/>
          <w:szCs w:val="12"/>
        </w:rPr>
        <w:sectPr w:rsidR="00FE16CC" w:rsidRPr="005E6703"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259" w:name="AppendixA"/>
      <w:bookmarkStart w:id="260" w:name="_Toc485560368"/>
      <w:r w:rsidRPr="008E64FF">
        <w:rPr>
          <w:lang w:eastAsia="en-US" w:bidi="ar-SA"/>
        </w:rPr>
        <w:lastRenderedPageBreak/>
        <w:t>Annexe A</w:t>
      </w:r>
      <w:bookmarkEnd w:id="259"/>
      <w:r w:rsidRPr="008E64FF">
        <w:rPr>
          <w:lang w:eastAsia="en-US" w:bidi="ar-SA"/>
        </w:rPr>
        <w:t xml:space="preserve"> – Engagement de Niveau de Service pour la Détection et le Blocage de Virus, l’Efficacité du Filtre de Courriers Indésirables ou les Faux Positifs</w:t>
      </w:r>
      <w:bookmarkEnd w:id="260"/>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9D0B2F"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7AE054B0" w14:textId="77777777" w:rsidTr="00F575B8">
        <w:tc>
          <w:tcPr>
            <w:tcW w:w="5040" w:type="dxa"/>
          </w:tcPr>
          <w:p w14:paraId="6B80DC14" w14:textId="3FF4857B" w:rsidR="00D46DC5" w:rsidRPr="0076238C" w:rsidRDefault="00D46DC5" w:rsidP="00002CD6">
            <w:pPr>
              <w:pStyle w:val="ProductList-OfferingBody"/>
              <w:jc w:val="center"/>
            </w:pPr>
            <w:r>
              <w:t>&gt; 1:250 000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9D0B2F" w14:paraId="3254687C" w14:textId="77777777" w:rsidTr="00F575B8">
        <w:tc>
          <w:tcPr>
            <w:tcW w:w="5040" w:type="dxa"/>
          </w:tcPr>
          <w:p w14:paraId="0B1DD814" w14:textId="22B1890A" w:rsidR="00D46DC5" w:rsidRPr="0076238C" w:rsidRDefault="00D46DC5" w:rsidP="00002CD6">
            <w:pPr>
              <w:pStyle w:val="ProductList-OfferingBody"/>
              <w:jc w:val="center"/>
            </w:pPr>
            <w:r>
              <w:t>&gt; 1:10 000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9D0B2F" w14:paraId="54FC3522" w14:textId="77777777" w:rsidTr="00F575B8">
        <w:tc>
          <w:tcPr>
            <w:tcW w:w="5040" w:type="dxa"/>
          </w:tcPr>
          <w:p w14:paraId="6B393370" w14:textId="0FE317CE" w:rsidR="00D46DC5" w:rsidRPr="0076238C" w:rsidRDefault="00F575B8" w:rsidP="00002CD6">
            <w:pPr>
              <w:pStyle w:val="ProductList-OfferingBody"/>
              <w:jc w:val="center"/>
            </w:pPr>
            <w:r>
              <w:t>&gt; 1:100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261" w:name="AppendixB"/>
      <w:bookmarkStart w:id="262" w:name="_Toc485560369"/>
      <w:r w:rsidRPr="008E64FF">
        <w:rPr>
          <w:lang w:eastAsia="en-US" w:bidi="ar-SA"/>
        </w:rPr>
        <w:lastRenderedPageBreak/>
        <w:t>Annexe B</w:t>
      </w:r>
      <w:bookmarkEnd w:id="261"/>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262"/>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F32B3">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Remise du Courrier Électronique »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F32B3">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34"/>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5389D5" w14:textId="77777777" w:rsidR="00E02ED2" w:rsidRDefault="00E02ED2" w:rsidP="009A573F">
      <w:pPr>
        <w:spacing w:after="0" w:line="240" w:lineRule="auto"/>
      </w:pPr>
      <w:r>
        <w:separator/>
      </w:r>
    </w:p>
  </w:endnote>
  <w:endnote w:type="continuationSeparator" w:id="0">
    <w:p w14:paraId="736E68AE" w14:textId="77777777" w:rsidR="00E02ED2" w:rsidRDefault="00E02ED2" w:rsidP="009A573F">
      <w:pPr>
        <w:spacing w:after="0" w:line="240" w:lineRule="auto"/>
      </w:pPr>
      <w:r>
        <w:continuationSeparator/>
      </w:r>
    </w:p>
  </w:endnote>
  <w:endnote w:type="continuationNotice" w:id="1">
    <w:p w14:paraId="7FB558FA" w14:textId="77777777" w:rsidR="00E02ED2" w:rsidRDefault="00E02E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altName w:val="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91D70" w14:textId="77777777" w:rsidR="00A44D9F" w:rsidRDefault="00A44D9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831C4D"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831C4D" w:rsidRPr="00C76DF3" w:rsidRDefault="00831C4D"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831C4D" w:rsidRPr="00C76DF3" w:rsidRDefault="00831C4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831C4D" w:rsidRPr="00C76DF3" w:rsidRDefault="00831C4D"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56E21C4" w14:textId="77777777" w:rsidR="00831C4D" w:rsidRPr="00C76DF3" w:rsidRDefault="00831C4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831C4D" w:rsidRPr="00C76DF3" w:rsidRDefault="00831C4D"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Conditions Générales</w:t>
            </w:r>
          </w:hyperlink>
        </w:p>
      </w:tc>
      <w:tc>
        <w:tcPr>
          <w:tcW w:w="272" w:type="dxa"/>
          <w:tcBorders>
            <w:top w:val="nil"/>
            <w:bottom w:val="nil"/>
          </w:tcBorders>
          <w:vAlign w:val="center"/>
        </w:tcPr>
        <w:p w14:paraId="7A380923" w14:textId="77777777" w:rsidR="00831C4D" w:rsidRPr="00C76DF3" w:rsidRDefault="00831C4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831C4D" w:rsidRPr="00C76DF3" w:rsidRDefault="00831C4D"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Conditions Spécifiques des Services</w:t>
            </w:r>
          </w:hyperlink>
        </w:p>
      </w:tc>
      <w:tc>
        <w:tcPr>
          <w:tcW w:w="273" w:type="dxa"/>
          <w:tcBorders>
            <w:top w:val="nil"/>
            <w:bottom w:val="nil"/>
          </w:tcBorders>
          <w:vAlign w:val="center"/>
        </w:tcPr>
        <w:p w14:paraId="302D3131" w14:textId="77777777" w:rsidR="00831C4D" w:rsidRPr="00C76DF3" w:rsidRDefault="00831C4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831C4D" w:rsidRPr="00C76DF3" w:rsidRDefault="00831C4D"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w:t>
            </w:r>
          </w:hyperlink>
        </w:p>
      </w:tc>
    </w:tr>
  </w:tbl>
  <w:p w14:paraId="6F43D20C" w14:textId="77777777" w:rsidR="00831C4D" w:rsidRDefault="00831C4D"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831C4D"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831C4D" w:rsidRPr="00C76DF3" w:rsidRDefault="00831C4D"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831C4D" w:rsidRPr="00C76DF3" w:rsidRDefault="00831C4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831C4D" w:rsidRPr="00C76DF3" w:rsidRDefault="00831C4D"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2A991D6" w14:textId="77777777" w:rsidR="00831C4D" w:rsidRPr="00C76DF3" w:rsidRDefault="00831C4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831C4D" w:rsidRPr="00C76DF3" w:rsidRDefault="00831C4D"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Conditions Générales</w:t>
            </w:r>
          </w:hyperlink>
        </w:p>
      </w:tc>
      <w:tc>
        <w:tcPr>
          <w:tcW w:w="272" w:type="dxa"/>
          <w:tcBorders>
            <w:top w:val="nil"/>
            <w:bottom w:val="nil"/>
          </w:tcBorders>
          <w:vAlign w:val="center"/>
        </w:tcPr>
        <w:p w14:paraId="6A7DE9B2" w14:textId="77777777" w:rsidR="00831C4D" w:rsidRPr="00C76DF3" w:rsidRDefault="00831C4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831C4D" w:rsidRPr="00C76DF3" w:rsidRDefault="00831C4D"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Conditions Spécifiques des Services</w:t>
            </w:r>
          </w:hyperlink>
        </w:p>
      </w:tc>
      <w:tc>
        <w:tcPr>
          <w:tcW w:w="273" w:type="dxa"/>
          <w:tcBorders>
            <w:top w:val="nil"/>
            <w:bottom w:val="nil"/>
          </w:tcBorders>
          <w:vAlign w:val="center"/>
        </w:tcPr>
        <w:p w14:paraId="4442CBDB" w14:textId="77777777" w:rsidR="00831C4D" w:rsidRPr="00C76DF3" w:rsidRDefault="00831C4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831C4D" w:rsidRPr="00C76DF3" w:rsidRDefault="00831C4D"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w:t>
            </w:r>
          </w:hyperlink>
        </w:p>
      </w:tc>
    </w:tr>
  </w:tbl>
  <w:p w14:paraId="533AF096" w14:textId="77777777" w:rsidR="00831C4D" w:rsidRDefault="00831C4D" w:rsidP="00652298">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831C4D"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831C4D" w:rsidRPr="00C76DF3" w:rsidRDefault="00831C4D"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831C4D" w:rsidRPr="00C76DF3" w:rsidRDefault="00831C4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831C4D" w:rsidRPr="00C76DF3" w:rsidRDefault="00831C4D"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373B7FF7" w14:textId="77777777" w:rsidR="00831C4D" w:rsidRPr="00C76DF3" w:rsidRDefault="00831C4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831C4D" w:rsidRPr="00C76DF3" w:rsidRDefault="00831C4D"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Conditions Générales</w:t>
            </w:r>
          </w:hyperlink>
        </w:p>
      </w:tc>
      <w:tc>
        <w:tcPr>
          <w:tcW w:w="272" w:type="dxa"/>
          <w:tcBorders>
            <w:top w:val="nil"/>
            <w:bottom w:val="nil"/>
          </w:tcBorders>
          <w:vAlign w:val="center"/>
        </w:tcPr>
        <w:p w14:paraId="6D7F3E9B" w14:textId="77777777" w:rsidR="00831C4D" w:rsidRPr="00C76DF3" w:rsidRDefault="00831C4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831C4D" w:rsidRPr="00C76DF3" w:rsidRDefault="00831C4D"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Conditions Spécifiques des Services</w:t>
            </w:r>
          </w:hyperlink>
        </w:p>
      </w:tc>
      <w:tc>
        <w:tcPr>
          <w:tcW w:w="273" w:type="dxa"/>
          <w:tcBorders>
            <w:top w:val="nil"/>
            <w:bottom w:val="nil"/>
          </w:tcBorders>
          <w:vAlign w:val="center"/>
        </w:tcPr>
        <w:p w14:paraId="02D58744" w14:textId="77777777" w:rsidR="00831C4D" w:rsidRPr="00C76DF3" w:rsidRDefault="00831C4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831C4D" w:rsidRPr="00C76DF3" w:rsidRDefault="00831C4D"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w:t>
            </w:r>
          </w:hyperlink>
        </w:p>
      </w:tc>
    </w:tr>
  </w:tbl>
  <w:p w14:paraId="6DCBAE51" w14:textId="77777777" w:rsidR="00831C4D" w:rsidRDefault="00831C4D" w:rsidP="00342666">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831C4D"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831C4D" w:rsidRPr="00C76DF3" w:rsidRDefault="00831C4D"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831C4D" w:rsidRPr="00C76DF3" w:rsidRDefault="00831C4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831C4D" w:rsidRPr="00C76DF3" w:rsidRDefault="00831C4D"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4C83A043" w14:textId="77777777" w:rsidR="00831C4D" w:rsidRPr="00C76DF3" w:rsidRDefault="00831C4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831C4D" w:rsidRPr="00C76DF3" w:rsidRDefault="00831C4D"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Conditions Générales</w:t>
            </w:r>
          </w:hyperlink>
        </w:p>
      </w:tc>
      <w:tc>
        <w:tcPr>
          <w:tcW w:w="272" w:type="dxa"/>
          <w:tcBorders>
            <w:top w:val="nil"/>
            <w:bottom w:val="nil"/>
          </w:tcBorders>
          <w:vAlign w:val="center"/>
        </w:tcPr>
        <w:p w14:paraId="77BDF580" w14:textId="77777777" w:rsidR="00831C4D" w:rsidRPr="00C76DF3" w:rsidRDefault="00831C4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831C4D" w:rsidRPr="00C76DF3" w:rsidRDefault="00831C4D"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Conditions Spécifiques des Services</w:t>
            </w:r>
          </w:hyperlink>
        </w:p>
      </w:tc>
      <w:tc>
        <w:tcPr>
          <w:tcW w:w="273" w:type="dxa"/>
          <w:tcBorders>
            <w:top w:val="nil"/>
            <w:bottom w:val="nil"/>
          </w:tcBorders>
          <w:vAlign w:val="center"/>
        </w:tcPr>
        <w:p w14:paraId="4B004F23" w14:textId="77777777" w:rsidR="00831C4D" w:rsidRPr="00C76DF3" w:rsidRDefault="00831C4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831C4D" w:rsidRPr="00C76DF3" w:rsidRDefault="00831C4D"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w:t>
            </w:r>
          </w:hyperlink>
        </w:p>
      </w:tc>
    </w:tr>
  </w:tbl>
  <w:p w14:paraId="2DDA93A9" w14:textId="77777777" w:rsidR="00831C4D" w:rsidRDefault="00831C4D"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831C4D"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831C4D" w:rsidRPr="00C76DF3" w:rsidRDefault="00831C4D"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831C4D" w:rsidRPr="00C76DF3" w:rsidRDefault="00831C4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831C4D" w:rsidRPr="00C76DF3" w:rsidRDefault="00831C4D"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0BF46CDE" w14:textId="77777777" w:rsidR="00831C4D" w:rsidRPr="00C76DF3" w:rsidRDefault="00831C4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831C4D" w:rsidRPr="00C76DF3" w:rsidRDefault="00831C4D"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Conditions Générales</w:t>
            </w:r>
          </w:hyperlink>
        </w:p>
      </w:tc>
      <w:tc>
        <w:tcPr>
          <w:tcW w:w="272" w:type="dxa"/>
          <w:tcBorders>
            <w:top w:val="nil"/>
            <w:bottom w:val="nil"/>
          </w:tcBorders>
          <w:vAlign w:val="center"/>
        </w:tcPr>
        <w:p w14:paraId="3A392A47" w14:textId="77777777" w:rsidR="00831C4D" w:rsidRPr="00C76DF3" w:rsidRDefault="00831C4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831C4D" w:rsidRPr="00C76DF3" w:rsidRDefault="00831C4D"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Conditions Spécifiques des Services</w:t>
            </w:r>
          </w:hyperlink>
        </w:p>
      </w:tc>
      <w:tc>
        <w:tcPr>
          <w:tcW w:w="273" w:type="dxa"/>
          <w:tcBorders>
            <w:top w:val="nil"/>
            <w:bottom w:val="nil"/>
          </w:tcBorders>
          <w:vAlign w:val="center"/>
        </w:tcPr>
        <w:p w14:paraId="2F5C0452" w14:textId="77777777" w:rsidR="00831C4D" w:rsidRPr="00C76DF3" w:rsidRDefault="00831C4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831C4D" w:rsidRPr="00C76DF3" w:rsidRDefault="00831C4D"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w:t>
            </w:r>
          </w:hyperlink>
        </w:p>
      </w:tc>
    </w:tr>
  </w:tbl>
  <w:p w14:paraId="1258BADE" w14:textId="77777777" w:rsidR="00831C4D" w:rsidRDefault="00831C4D" w:rsidP="00ED2FB5">
    <w:pPr>
      <w:pStyle w:val="ProductList-Body"/>
      <w:tabs>
        <w:tab w:val="clear" w:pos="360"/>
        <w:tab w:val="clear" w:pos="720"/>
        <w:tab w:val="clear" w:pos="1080"/>
      </w:tabs>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831C4D"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831C4D" w:rsidRPr="00C76DF3" w:rsidRDefault="00831C4D"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831C4D" w:rsidRPr="00C76DF3" w:rsidRDefault="00831C4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831C4D" w:rsidRPr="00C76DF3" w:rsidRDefault="00831C4D"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0AA4721A" w14:textId="77777777" w:rsidR="00831C4D" w:rsidRPr="00C76DF3" w:rsidRDefault="00831C4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831C4D" w:rsidRPr="00C76DF3" w:rsidRDefault="00831C4D"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Conditions Générales</w:t>
            </w:r>
          </w:hyperlink>
        </w:p>
      </w:tc>
      <w:tc>
        <w:tcPr>
          <w:tcW w:w="272" w:type="dxa"/>
          <w:tcBorders>
            <w:top w:val="nil"/>
            <w:bottom w:val="nil"/>
          </w:tcBorders>
          <w:vAlign w:val="center"/>
        </w:tcPr>
        <w:p w14:paraId="397ED8DA" w14:textId="77777777" w:rsidR="00831C4D" w:rsidRPr="00C76DF3" w:rsidRDefault="00831C4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831C4D" w:rsidRPr="00C76DF3" w:rsidRDefault="00831C4D"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Conditions Spécifiques des Services</w:t>
            </w:r>
          </w:hyperlink>
        </w:p>
      </w:tc>
      <w:tc>
        <w:tcPr>
          <w:tcW w:w="273" w:type="dxa"/>
          <w:tcBorders>
            <w:top w:val="nil"/>
            <w:bottom w:val="nil"/>
          </w:tcBorders>
          <w:vAlign w:val="center"/>
        </w:tcPr>
        <w:p w14:paraId="2FC3C42A" w14:textId="77777777" w:rsidR="00831C4D" w:rsidRPr="00C76DF3" w:rsidRDefault="00831C4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831C4D" w:rsidRPr="00C76DF3" w:rsidRDefault="00831C4D"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w:t>
            </w:r>
          </w:hyperlink>
        </w:p>
      </w:tc>
    </w:tr>
  </w:tbl>
  <w:p w14:paraId="7859250F" w14:textId="77777777" w:rsidR="00831C4D" w:rsidRDefault="00831C4D"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31C4D" w:rsidRPr="00C76DF3" w14:paraId="15A2D634" w14:textId="77777777" w:rsidTr="00CA55D9">
      <w:tc>
        <w:tcPr>
          <w:tcW w:w="1255" w:type="dxa"/>
          <w:shd w:val="clear" w:color="auto" w:fill="BFBFBF" w:themeFill="background1" w:themeFillShade="BF"/>
          <w:vAlign w:val="center"/>
        </w:tcPr>
        <w:p w14:paraId="2DBC2034" w14:textId="77777777" w:rsidR="00831C4D" w:rsidRPr="00C76DF3" w:rsidRDefault="00831C4D"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des matières</w:t>
            </w:r>
          </w:hyperlink>
        </w:p>
      </w:tc>
      <w:tc>
        <w:tcPr>
          <w:tcW w:w="181" w:type="dxa"/>
          <w:tcBorders>
            <w:top w:val="nil"/>
            <w:bottom w:val="nil"/>
          </w:tcBorders>
          <w:vAlign w:val="center"/>
        </w:tcPr>
        <w:p w14:paraId="252C3380" w14:textId="77777777" w:rsidR="00831C4D" w:rsidRPr="00C76DF3" w:rsidRDefault="00831C4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31C4D" w:rsidRPr="00C76DF3" w:rsidRDefault="00831C4D"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0F966FD9" w14:textId="77777777" w:rsidR="00831C4D" w:rsidRPr="00C76DF3" w:rsidRDefault="00831C4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31C4D" w:rsidRPr="00C76DF3" w:rsidRDefault="00831C4D" w:rsidP="00370875">
          <w:pPr>
            <w:pStyle w:val="ProductList-OfferingBody"/>
            <w:ind w:left="-72" w:right="-75"/>
            <w:jc w:val="center"/>
            <w:rPr>
              <w:color w:val="808080" w:themeColor="background1" w:themeShade="80"/>
              <w:sz w:val="14"/>
              <w:szCs w:val="14"/>
            </w:rPr>
          </w:pPr>
          <w:hyperlink w:anchor="Glossary" w:history="1">
            <w:r>
              <w:rPr>
                <w:rStyle w:val="Hyperlink"/>
                <w:sz w:val="14"/>
                <w:szCs w:val="14"/>
              </w:rPr>
              <w:t>Glossaire</w:t>
            </w:r>
          </w:hyperlink>
          <w:r>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31C4D" w:rsidRPr="00C76DF3" w:rsidRDefault="00831C4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31C4D" w:rsidRPr="00C76DF3" w:rsidRDefault="00831C4D" w:rsidP="00370875">
          <w:pPr>
            <w:pStyle w:val="ProductList-OfferingBody"/>
            <w:ind w:left="-72" w:right="-77"/>
            <w:jc w:val="center"/>
            <w:rPr>
              <w:color w:val="808080" w:themeColor="background1" w:themeShade="80"/>
              <w:sz w:val="14"/>
              <w:szCs w:val="14"/>
            </w:rPr>
          </w:pPr>
          <w:hyperlink w:anchor="LicenseTerms" w:history="1">
            <w:r>
              <w:rPr>
                <w:rStyle w:val="Hyperlink"/>
                <w:sz w:val="14"/>
                <w:szCs w:val="14"/>
              </w:rPr>
              <w:t>Conditions de Licence</w:t>
            </w:r>
          </w:hyperlink>
        </w:p>
      </w:tc>
      <w:tc>
        <w:tcPr>
          <w:tcW w:w="185" w:type="dxa"/>
          <w:tcBorders>
            <w:top w:val="nil"/>
            <w:bottom w:val="nil"/>
          </w:tcBorders>
          <w:vAlign w:val="center"/>
        </w:tcPr>
        <w:p w14:paraId="69800AFB" w14:textId="77777777" w:rsidR="00831C4D" w:rsidRPr="00C76DF3" w:rsidRDefault="00831C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31C4D" w:rsidRPr="00C76DF3" w:rsidRDefault="00831C4D"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Logiciel</w:t>
            </w:r>
          </w:hyperlink>
        </w:p>
      </w:tc>
      <w:tc>
        <w:tcPr>
          <w:tcW w:w="180" w:type="dxa"/>
          <w:tcBorders>
            <w:top w:val="nil"/>
            <w:bottom w:val="nil"/>
          </w:tcBorders>
        </w:tcPr>
        <w:p w14:paraId="4F6F3066" w14:textId="77777777" w:rsidR="00831C4D" w:rsidRPr="00C76DF3" w:rsidRDefault="00831C4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31C4D" w:rsidRPr="00C76DF3" w:rsidRDefault="00831C4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831C4D" w:rsidRPr="00C76DF3" w:rsidRDefault="00831C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31C4D" w:rsidRPr="00C76DF3" w:rsidRDefault="00831C4D"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Annexes</w:t>
            </w:r>
          </w:hyperlink>
        </w:p>
      </w:tc>
      <w:tc>
        <w:tcPr>
          <w:tcW w:w="184" w:type="dxa"/>
          <w:tcBorders>
            <w:top w:val="nil"/>
            <w:bottom w:val="nil"/>
          </w:tcBorders>
          <w:vAlign w:val="center"/>
        </w:tcPr>
        <w:p w14:paraId="4CB1671F" w14:textId="77777777" w:rsidR="00831C4D" w:rsidRPr="00C76DF3" w:rsidRDefault="00831C4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31C4D" w:rsidRPr="00C76DF3" w:rsidRDefault="00831C4D"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23003BC5" w14:textId="77777777" w:rsidR="00831C4D" w:rsidRDefault="00831C4D"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831C4D" w:rsidRDefault="00831C4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831C4D" w:rsidRPr="00C76DF3" w14:paraId="45C12127" w14:textId="77777777" w:rsidTr="00BD5C9E">
      <w:tc>
        <w:tcPr>
          <w:tcW w:w="2070" w:type="dxa"/>
          <w:shd w:val="clear" w:color="auto" w:fill="BFBFBF" w:themeFill="background1" w:themeFillShade="BF"/>
          <w:vAlign w:val="center"/>
        </w:tcPr>
        <w:p w14:paraId="5FE24522" w14:textId="06FAA846" w:rsidR="00831C4D" w:rsidRPr="00C76DF3" w:rsidRDefault="00831C4D"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Table des matières</w:t>
            </w:r>
          </w:hyperlink>
        </w:p>
      </w:tc>
      <w:tc>
        <w:tcPr>
          <w:tcW w:w="270" w:type="dxa"/>
          <w:tcBorders>
            <w:top w:val="nil"/>
            <w:bottom w:val="nil"/>
          </w:tcBorders>
          <w:vAlign w:val="center"/>
        </w:tcPr>
        <w:p w14:paraId="06832330" w14:textId="77777777" w:rsidR="00831C4D" w:rsidRPr="00C76DF3" w:rsidRDefault="00831C4D"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831C4D" w:rsidRPr="00C76DF3" w:rsidRDefault="00831C4D"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720EDAA8" w14:textId="77777777" w:rsidR="00831C4D" w:rsidRPr="00C76DF3" w:rsidRDefault="00831C4D"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831C4D" w:rsidRPr="00C76DF3" w:rsidRDefault="00831C4D"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Conditions Générales</w:t>
            </w:r>
          </w:hyperlink>
        </w:p>
      </w:tc>
      <w:tc>
        <w:tcPr>
          <w:tcW w:w="272" w:type="dxa"/>
          <w:tcBorders>
            <w:top w:val="nil"/>
            <w:bottom w:val="nil"/>
          </w:tcBorders>
          <w:vAlign w:val="center"/>
        </w:tcPr>
        <w:p w14:paraId="4C79DB56" w14:textId="77777777" w:rsidR="00831C4D" w:rsidRPr="00C76DF3" w:rsidRDefault="00831C4D"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831C4D" w:rsidRPr="00C76DF3" w:rsidRDefault="00831C4D"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Conditions Spécifiques des Services</w:t>
            </w:r>
          </w:hyperlink>
        </w:p>
      </w:tc>
      <w:tc>
        <w:tcPr>
          <w:tcW w:w="273" w:type="dxa"/>
          <w:tcBorders>
            <w:top w:val="nil"/>
            <w:bottom w:val="nil"/>
          </w:tcBorders>
          <w:vAlign w:val="center"/>
        </w:tcPr>
        <w:p w14:paraId="2F8E13E0" w14:textId="77777777" w:rsidR="00831C4D" w:rsidRPr="00C76DF3" w:rsidRDefault="00831C4D"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831C4D" w:rsidRPr="00C76DF3" w:rsidRDefault="00831C4D"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w:t>
            </w:r>
          </w:hyperlink>
        </w:p>
      </w:tc>
    </w:tr>
  </w:tbl>
  <w:p w14:paraId="1D21B767" w14:textId="77777777" w:rsidR="00831C4D" w:rsidRDefault="00831C4D" w:rsidP="0007177B">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831C4D" w:rsidRPr="00C76DF3" w14:paraId="1226BC13" w14:textId="77777777" w:rsidTr="007B4942">
      <w:tc>
        <w:tcPr>
          <w:tcW w:w="2070" w:type="dxa"/>
          <w:shd w:val="clear" w:color="auto" w:fill="BFBFBF" w:themeFill="background1" w:themeFillShade="BF"/>
          <w:vAlign w:val="center"/>
        </w:tcPr>
        <w:p w14:paraId="4BE9B867" w14:textId="77777777" w:rsidR="00831C4D" w:rsidRPr="00C76DF3" w:rsidRDefault="00831C4D" w:rsidP="00BD240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Table des matières</w:t>
            </w:r>
          </w:hyperlink>
        </w:p>
      </w:tc>
      <w:tc>
        <w:tcPr>
          <w:tcW w:w="270" w:type="dxa"/>
          <w:tcBorders>
            <w:top w:val="nil"/>
            <w:bottom w:val="nil"/>
          </w:tcBorders>
          <w:vAlign w:val="center"/>
        </w:tcPr>
        <w:p w14:paraId="605429A6" w14:textId="77777777" w:rsidR="00831C4D" w:rsidRPr="00C76DF3" w:rsidRDefault="00831C4D" w:rsidP="00BD240B">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CEA42B" w14:textId="77777777" w:rsidR="00831C4D" w:rsidRPr="00C76DF3" w:rsidRDefault="00831C4D" w:rsidP="00BD240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6D7CB772" w14:textId="77777777" w:rsidR="00831C4D" w:rsidRPr="00C76DF3" w:rsidRDefault="00831C4D" w:rsidP="00BD240B">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4968899" w14:textId="77777777" w:rsidR="00831C4D" w:rsidRPr="00C76DF3" w:rsidRDefault="00831C4D" w:rsidP="00BD240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Conditions Générales</w:t>
            </w:r>
          </w:hyperlink>
        </w:p>
      </w:tc>
      <w:tc>
        <w:tcPr>
          <w:tcW w:w="272" w:type="dxa"/>
          <w:tcBorders>
            <w:top w:val="nil"/>
            <w:bottom w:val="nil"/>
          </w:tcBorders>
          <w:vAlign w:val="center"/>
        </w:tcPr>
        <w:p w14:paraId="7E033CE8" w14:textId="77777777" w:rsidR="00831C4D" w:rsidRPr="00C76DF3" w:rsidRDefault="00831C4D" w:rsidP="00BD240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D447CA0" w14:textId="77777777" w:rsidR="00831C4D" w:rsidRPr="00C76DF3" w:rsidRDefault="00831C4D" w:rsidP="00BD240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Conditions Spécifiques des Services</w:t>
            </w:r>
          </w:hyperlink>
        </w:p>
      </w:tc>
      <w:tc>
        <w:tcPr>
          <w:tcW w:w="273" w:type="dxa"/>
          <w:tcBorders>
            <w:top w:val="nil"/>
            <w:bottom w:val="nil"/>
          </w:tcBorders>
          <w:vAlign w:val="center"/>
        </w:tcPr>
        <w:p w14:paraId="276DF924" w14:textId="77777777" w:rsidR="00831C4D" w:rsidRPr="00C76DF3" w:rsidRDefault="00831C4D" w:rsidP="00BD240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0FBACF3" w14:textId="77777777" w:rsidR="00831C4D" w:rsidRPr="00C76DF3" w:rsidRDefault="00831C4D" w:rsidP="00BD240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w:t>
            </w:r>
          </w:hyperlink>
        </w:p>
      </w:tc>
    </w:tr>
  </w:tbl>
  <w:p w14:paraId="55876EE2" w14:textId="77777777" w:rsidR="00831C4D" w:rsidRDefault="00831C4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31C4D" w:rsidRPr="00C76DF3" w14:paraId="49EBE58A" w14:textId="77777777" w:rsidTr="00B5200C">
      <w:tc>
        <w:tcPr>
          <w:tcW w:w="1255" w:type="dxa"/>
          <w:shd w:val="clear" w:color="auto" w:fill="F2F2F2" w:themeFill="background1" w:themeFillShade="F2"/>
          <w:vAlign w:val="center"/>
        </w:tcPr>
        <w:p w14:paraId="102377D2" w14:textId="77777777" w:rsidR="00831C4D" w:rsidRPr="00C76DF3" w:rsidRDefault="00831C4D"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des matières</w:t>
            </w:r>
          </w:hyperlink>
        </w:p>
      </w:tc>
      <w:tc>
        <w:tcPr>
          <w:tcW w:w="181" w:type="dxa"/>
          <w:tcBorders>
            <w:top w:val="nil"/>
            <w:bottom w:val="nil"/>
          </w:tcBorders>
          <w:vAlign w:val="center"/>
        </w:tcPr>
        <w:p w14:paraId="3BB867E4" w14:textId="77777777" w:rsidR="00831C4D" w:rsidRPr="00C76DF3" w:rsidRDefault="00831C4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31C4D" w:rsidRPr="00C76DF3" w:rsidRDefault="00831C4D"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53D82520" w14:textId="77777777" w:rsidR="00831C4D" w:rsidRPr="00C76DF3" w:rsidRDefault="00831C4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31C4D" w:rsidRPr="00C76DF3" w:rsidRDefault="00831C4D"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Conditions de Licence</w:t>
            </w:r>
          </w:hyperlink>
        </w:p>
      </w:tc>
      <w:tc>
        <w:tcPr>
          <w:tcW w:w="183" w:type="dxa"/>
          <w:tcBorders>
            <w:top w:val="nil"/>
            <w:bottom w:val="nil"/>
          </w:tcBorders>
          <w:vAlign w:val="center"/>
        </w:tcPr>
        <w:p w14:paraId="1125AF40" w14:textId="77777777" w:rsidR="00831C4D" w:rsidRPr="00C76DF3" w:rsidRDefault="00831C4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31C4D" w:rsidRPr="00C76DF3" w:rsidRDefault="00831C4D"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Logiciel</w:t>
            </w:r>
          </w:hyperlink>
        </w:p>
      </w:tc>
      <w:tc>
        <w:tcPr>
          <w:tcW w:w="185" w:type="dxa"/>
          <w:tcBorders>
            <w:top w:val="nil"/>
            <w:bottom w:val="nil"/>
          </w:tcBorders>
          <w:vAlign w:val="center"/>
        </w:tcPr>
        <w:p w14:paraId="1E5F93B5" w14:textId="77777777" w:rsidR="00831C4D" w:rsidRPr="00C76DF3" w:rsidRDefault="00831C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31C4D" w:rsidRPr="00C76DF3" w:rsidRDefault="00831C4D"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Services en Ligne</w:t>
            </w:r>
          </w:hyperlink>
        </w:p>
      </w:tc>
      <w:tc>
        <w:tcPr>
          <w:tcW w:w="180" w:type="dxa"/>
          <w:tcBorders>
            <w:top w:val="nil"/>
            <w:bottom w:val="nil"/>
          </w:tcBorders>
        </w:tcPr>
        <w:p w14:paraId="774E3CA7" w14:textId="77777777" w:rsidR="00831C4D" w:rsidRPr="00C76DF3" w:rsidRDefault="00831C4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31C4D" w:rsidRPr="00C76DF3" w:rsidRDefault="00831C4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831C4D" w:rsidRPr="00C76DF3" w:rsidRDefault="00831C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31C4D" w:rsidRPr="00C76DF3" w:rsidRDefault="00831C4D"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Annexes</w:t>
            </w:r>
          </w:hyperlink>
        </w:p>
      </w:tc>
      <w:tc>
        <w:tcPr>
          <w:tcW w:w="184" w:type="dxa"/>
          <w:tcBorders>
            <w:top w:val="nil"/>
            <w:bottom w:val="nil"/>
          </w:tcBorders>
          <w:vAlign w:val="center"/>
        </w:tcPr>
        <w:p w14:paraId="54B478A3" w14:textId="77777777" w:rsidR="00831C4D" w:rsidRPr="00C76DF3" w:rsidRDefault="00831C4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31C4D" w:rsidRPr="00C76DF3" w:rsidRDefault="00831C4D"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831C4D" w:rsidRDefault="00831C4D"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831C4D"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831C4D" w:rsidRPr="00C76DF3" w:rsidRDefault="00831C4D"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831C4D" w:rsidRPr="00C76DF3" w:rsidRDefault="00831C4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831C4D" w:rsidRPr="00C76DF3" w:rsidRDefault="00831C4D"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AD3F0F4" w14:textId="77777777" w:rsidR="00831C4D" w:rsidRPr="00C76DF3" w:rsidRDefault="00831C4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831C4D" w:rsidRPr="00C76DF3" w:rsidRDefault="00831C4D"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Conditions Générales</w:t>
            </w:r>
          </w:hyperlink>
        </w:p>
      </w:tc>
      <w:tc>
        <w:tcPr>
          <w:tcW w:w="272" w:type="dxa"/>
          <w:tcBorders>
            <w:top w:val="nil"/>
            <w:bottom w:val="nil"/>
          </w:tcBorders>
          <w:vAlign w:val="center"/>
        </w:tcPr>
        <w:p w14:paraId="68B705C1" w14:textId="77777777" w:rsidR="00831C4D" w:rsidRPr="00C76DF3" w:rsidRDefault="00831C4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831C4D" w:rsidRPr="00C76DF3" w:rsidRDefault="00831C4D"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Conditions Spécifiques des Services</w:t>
            </w:r>
          </w:hyperlink>
        </w:p>
      </w:tc>
      <w:tc>
        <w:tcPr>
          <w:tcW w:w="273" w:type="dxa"/>
          <w:tcBorders>
            <w:top w:val="nil"/>
            <w:bottom w:val="nil"/>
          </w:tcBorders>
          <w:vAlign w:val="center"/>
        </w:tcPr>
        <w:p w14:paraId="3E955997" w14:textId="77777777" w:rsidR="00831C4D" w:rsidRPr="00C76DF3" w:rsidRDefault="00831C4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831C4D" w:rsidRPr="00C76DF3" w:rsidRDefault="00831C4D"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w:t>
            </w:r>
          </w:hyperlink>
        </w:p>
      </w:tc>
    </w:tr>
  </w:tbl>
  <w:p w14:paraId="4C5B7717" w14:textId="77777777" w:rsidR="00831C4D" w:rsidRDefault="00831C4D"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831C4D"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831C4D" w:rsidRPr="00C76DF3" w:rsidRDefault="00831C4D"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831C4D" w:rsidRPr="00C76DF3" w:rsidRDefault="00831C4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831C4D" w:rsidRPr="00C76DF3" w:rsidRDefault="00831C4D"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219893AD" w14:textId="77777777" w:rsidR="00831C4D" w:rsidRPr="00C76DF3" w:rsidRDefault="00831C4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831C4D" w:rsidRPr="00C76DF3" w:rsidRDefault="00831C4D"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Conditions Générales</w:t>
            </w:r>
          </w:hyperlink>
        </w:p>
      </w:tc>
      <w:tc>
        <w:tcPr>
          <w:tcW w:w="272" w:type="dxa"/>
          <w:tcBorders>
            <w:top w:val="nil"/>
            <w:bottom w:val="nil"/>
          </w:tcBorders>
          <w:vAlign w:val="center"/>
        </w:tcPr>
        <w:p w14:paraId="67533FE4" w14:textId="77777777" w:rsidR="00831C4D" w:rsidRPr="00C76DF3" w:rsidRDefault="00831C4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831C4D" w:rsidRPr="00C76DF3" w:rsidRDefault="00831C4D"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Conditions Spécifiques des Services</w:t>
            </w:r>
          </w:hyperlink>
        </w:p>
      </w:tc>
      <w:tc>
        <w:tcPr>
          <w:tcW w:w="273" w:type="dxa"/>
          <w:tcBorders>
            <w:top w:val="nil"/>
            <w:bottom w:val="nil"/>
          </w:tcBorders>
          <w:vAlign w:val="center"/>
        </w:tcPr>
        <w:p w14:paraId="0E1C8C80" w14:textId="77777777" w:rsidR="00831C4D" w:rsidRPr="00C76DF3" w:rsidRDefault="00831C4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831C4D" w:rsidRPr="00C76DF3" w:rsidRDefault="00831C4D"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w:t>
            </w:r>
          </w:hyperlink>
        </w:p>
      </w:tc>
    </w:tr>
  </w:tbl>
  <w:p w14:paraId="0EF73ECD" w14:textId="77777777" w:rsidR="00831C4D" w:rsidRDefault="00831C4D"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831C4D"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831C4D" w:rsidRPr="00C76DF3" w:rsidRDefault="00831C4D"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831C4D" w:rsidRPr="00C76DF3" w:rsidRDefault="00831C4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831C4D" w:rsidRPr="00C76DF3" w:rsidRDefault="00831C4D"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7E68582C" w14:textId="77777777" w:rsidR="00831C4D" w:rsidRPr="00C76DF3" w:rsidRDefault="00831C4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831C4D" w:rsidRPr="00C76DF3" w:rsidRDefault="00831C4D"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Conditions Générales</w:t>
            </w:r>
          </w:hyperlink>
        </w:p>
      </w:tc>
      <w:tc>
        <w:tcPr>
          <w:tcW w:w="272" w:type="dxa"/>
          <w:tcBorders>
            <w:top w:val="nil"/>
            <w:bottom w:val="nil"/>
          </w:tcBorders>
          <w:vAlign w:val="center"/>
        </w:tcPr>
        <w:p w14:paraId="47A7D5A4" w14:textId="77777777" w:rsidR="00831C4D" w:rsidRPr="00C76DF3" w:rsidRDefault="00831C4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831C4D" w:rsidRPr="00C76DF3" w:rsidRDefault="00831C4D"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Conditions Spécifiques des Services</w:t>
            </w:r>
          </w:hyperlink>
        </w:p>
      </w:tc>
      <w:tc>
        <w:tcPr>
          <w:tcW w:w="273" w:type="dxa"/>
          <w:tcBorders>
            <w:top w:val="nil"/>
            <w:bottom w:val="nil"/>
          </w:tcBorders>
          <w:vAlign w:val="center"/>
        </w:tcPr>
        <w:p w14:paraId="1A04E667" w14:textId="77777777" w:rsidR="00831C4D" w:rsidRPr="00C76DF3" w:rsidRDefault="00831C4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831C4D" w:rsidRPr="00C76DF3" w:rsidRDefault="00831C4D"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w:t>
            </w:r>
          </w:hyperlink>
        </w:p>
      </w:tc>
    </w:tr>
  </w:tbl>
  <w:p w14:paraId="4066B3B1" w14:textId="77777777" w:rsidR="00831C4D" w:rsidRDefault="00831C4D" w:rsidP="00F0685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8BA80F" w14:textId="77777777" w:rsidR="00E02ED2" w:rsidRDefault="00E02ED2" w:rsidP="009A573F">
      <w:pPr>
        <w:spacing w:after="0" w:line="240" w:lineRule="auto"/>
      </w:pPr>
      <w:r>
        <w:separator/>
      </w:r>
    </w:p>
  </w:footnote>
  <w:footnote w:type="continuationSeparator" w:id="0">
    <w:p w14:paraId="482997EC" w14:textId="77777777" w:rsidR="00E02ED2" w:rsidRDefault="00E02ED2" w:rsidP="009A573F">
      <w:pPr>
        <w:spacing w:after="0" w:line="240" w:lineRule="auto"/>
      </w:pPr>
      <w:r>
        <w:continuationSeparator/>
      </w:r>
    </w:p>
  </w:footnote>
  <w:footnote w:type="continuationNotice" w:id="1">
    <w:p w14:paraId="28B4516E" w14:textId="77777777" w:rsidR="00E02ED2" w:rsidRDefault="00E02ED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83E20" w14:textId="77777777" w:rsidR="00A44D9F" w:rsidRDefault="00A44D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Content>
      <w:p w14:paraId="20D2152F" w14:textId="7BE20045" w:rsidR="00831C4D" w:rsidRPr="00DC2685" w:rsidRDefault="00831C4D" w:rsidP="007546C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Content>
            <w:r w:rsidRPr="006B2474">
              <w:rPr>
                <w:sz w:val="16"/>
                <w:szCs w:val="16"/>
              </w:rPr>
              <w:t>Contrat de Niveau de Service pour les Services en Ligne proposés dans le cadre des Programmes de Concession de Licence</w:t>
            </w:r>
            <w:r>
              <w:rPr>
                <w:sz w:val="16"/>
                <w:szCs w:val="16"/>
              </w:rPr>
              <w:t xml:space="preserve"> en Volume (français – neutre, 1er julliet 2017</w:t>
            </w:r>
            <w:r w:rsidRPr="006B2474">
              <w:rPr>
                <w:sz w:val="16"/>
                <w:szCs w:val="16"/>
              </w:rPr>
              <w:t>)</w:t>
            </w:r>
            <w:r>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6D329C">
              <w:rPr>
                <w:noProof/>
                <w:sz w:val="16"/>
                <w:szCs w:val="16"/>
              </w:rPr>
              <w:t>21</w:t>
            </w:r>
            <w:r>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9B0806" w14:textId="77777777" w:rsidR="00A44D9F" w:rsidRDefault="00A44D9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085AFEE7" w:rsidR="00831C4D" w:rsidRPr="00DC2685" w:rsidRDefault="00831C4D" w:rsidP="007546C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Content>
        <w:r w:rsidRPr="006B2474">
          <w:rPr>
            <w:sz w:val="16"/>
            <w:szCs w:val="16"/>
          </w:rPr>
          <w:t>Contrat de Niveau de Service pour les Services en Ligne proposés dans le cadre des Programmes de Concession de Licence</w:t>
        </w:r>
        <w:r>
          <w:rPr>
            <w:sz w:val="16"/>
            <w:szCs w:val="16"/>
          </w:rPr>
          <w:t xml:space="preserve"> en Volume (français – neutre, 1er julliet 2017</w:t>
        </w:r>
        <w:r w:rsidRPr="006B2474">
          <w:rPr>
            <w:sz w:val="16"/>
            <w:szCs w:val="16"/>
          </w:rPr>
          <w:t>)</w:t>
        </w:r>
        <w:r>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6D329C">
          <w:rPr>
            <w:noProof/>
            <w:sz w:val="16"/>
            <w:szCs w:val="16"/>
          </w:rPr>
          <w:t>2</w:t>
        </w:r>
        <w: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ocumentProtection w:edit="readOnly" w:enforcement="1" w:cryptProviderType="rsaAES" w:cryptAlgorithmClass="hash" w:cryptAlgorithmType="typeAny" w:cryptAlgorithmSid="14" w:cryptSpinCount="100000" w:hash="5RBYwX0K0bAFGxQa6pyajSXF7SR50qhnHq+F4oaIbFmDbGpJCRr58jP27DwO6V/Fsi8xF5W2A2VYHUuL1Dpxlg==" w:salt="pvR69ufuqcieRdWyMJ3Cn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400"/>
    <w:rsid w:val="00013786"/>
    <w:rsid w:val="000137E9"/>
    <w:rsid w:val="00013D56"/>
    <w:rsid w:val="00014BF6"/>
    <w:rsid w:val="00014E21"/>
    <w:rsid w:val="000165EF"/>
    <w:rsid w:val="0001673C"/>
    <w:rsid w:val="000201CE"/>
    <w:rsid w:val="0002129B"/>
    <w:rsid w:val="0002175D"/>
    <w:rsid w:val="00021B59"/>
    <w:rsid w:val="00023359"/>
    <w:rsid w:val="00024B72"/>
    <w:rsid w:val="0002605D"/>
    <w:rsid w:val="00026DDE"/>
    <w:rsid w:val="0002719C"/>
    <w:rsid w:val="00030E69"/>
    <w:rsid w:val="00031223"/>
    <w:rsid w:val="00031662"/>
    <w:rsid w:val="0003269D"/>
    <w:rsid w:val="00034611"/>
    <w:rsid w:val="000346AC"/>
    <w:rsid w:val="00034B3F"/>
    <w:rsid w:val="000357C5"/>
    <w:rsid w:val="00035F22"/>
    <w:rsid w:val="00036242"/>
    <w:rsid w:val="0003651D"/>
    <w:rsid w:val="00043712"/>
    <w:rsid w:val="000438F9"/>
    <w:rsid w:val="00043BAC"/>
    <w:rsid w:val="00045C64"/>
    <w:rsid w:val="000469DE"/>
    <w:rsid w:val="000476AA"/>
    <w:rsid w:val="00047CD1"/>
    <w:rsid w:val="00047DC7"/>
    <w:rsid w:val="000506C5"/>
    <w:rsid w:val="00050BC6"/>
    <w:rsid w:val="00053691"/>
    <w:rsid w:val="000539EB"/>
    <w:rsid w:val="00055772"/>
    <w:rsid w:val="00056522"/>
    <w:rsid w:val="00056FAF"/>
    <w:rsid w:val="00057171"/>
    <w:rsid w:val="00057D82"/>
    <w:rsid w:val="00060BB6"/>
    <w:rsid w:val="00061075"/>
    <w:rsid w:val="00061F6E"/>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FAA"/>
    <w:rsid w:val="001040A6"/>
    <w:rsid w:val="00104DBC"/>
    <w:rsid w:val="0010585C"/>
    <w:rsid w:val="0010587C"/>
    <w:rsid w:val="00105B4C"/>
    <w:rsid w:val="0010604C"/>
    <w:rsid w:val="00106C29"/>
    <w:rsid w:val="00107EFC"/>
    <w:rsid w:val="00107F31"/>
    <w:rsid w:val="0011309F"/>
    <w:rsid w:val="00113A89"/>
    <w:rsid w:val="00113B71"/>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4380"/>
    <w:rsid w:val="00165F81"/>
    <w:rsid w:val="00166039"/>
    <w:rsid w:val="00167128"/>
    <w:rsid w:val="00167443"/>
    <w:rsid w:val="00170401"/>
    <w:rsid w:val="0017104B"/>
    <w:rsid w:val="00172102"/>
    <w:rsid w:val="00174C82"/>
    <w:rsid w:val="00174EEE"/>
    <w:rsid w:val="0017786C"/>
    <w:rsid w:val="00177934"/>
    <w:rsid w:val="0018071E"/>
    <w:rsid w:val="001821F6"/>
    <w:rsid w:val="0018257C"/>
    <w:rsid w:val="00183408"/>
    <w:rsid w:val="001838D6"/>
    <w:rsid w:val="00183F48"/>
    <w:rsid w:val="00184988"/>
    <w:rsid w:val="001864DD"/>
    <w:rsid w:val="00194B97"/>
    <w:rsid w:val="00196F02"/>
    <w:rsid w:val="00197620"/>
    <w:rsid w:val="00197FAD"/>
    <w:rsid w:val="001A0074"/>
    <w:rsid w:val="001A061E"/>
    <w:rsid w:val="001A0977"/>
    <w:rsid w:val="001A09AB"/>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697"/>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15E1"/>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D0BF6"/>
    <w:rsid w:val="002D1207"/>
    <w:rsid w:val="002D12B0"/>
    <w:rsid w:val="002D32FC"/>
    <w:rsid w:val="002D3658"/>
    <w:rsid w:val="002D3FF9"/>
    <w:rsid w:val="002D53AE"/>
    <w:rsid w:val="002D71DE"/>
    <w:rsid w:val="002D77A2"/>
    <w:rsid w:val="002D7FDC"/>
    <w:rsid w:val="002E028F"/>
    <w:rsid w:val="002E1F83"/>
    <w:rsid w:val="002E1F8C"/>
    <w:rsid w:val="002E202B"/>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62D5"/>
    <w:rsid w:val="003365BF"/>
    <w:rsid w:val="00341301"/>
    <w:rsid w:val="003413A5"/>
    <w:rsid w:val="0034201B"/>
    <w:rsid w:val="00342666"/>
    <w:rsid w:val="003432E1"/>
    <w:rsid w:val="00343417"/>
    <w:rsid w:val="00344F32"/>
    <w:rsid w:val="003462DF"/>
    <w:rsid w:val="0034691B"/>
    <w:rsid w:val="003474F0"/>
    <w:rsid w:val="003508DC"/>
    <w:rsid w:val="0035123C"/>
    <w:rsid w:val="00351FBB"/>
    <w:rsid w:val="003531C7"/>
    <w:rsid w:val="00353E4C"/>
    <w:rsid w:val="003545F3"/>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1AA8"/>
    <w:rsid w:val="00392282"/>
    <w:rsid w:val="003946B6"/>
    <w:rsid w:val="00394BAC"/>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6DF"/>
    <w:rsid w:val="003B1725"/>
    <w:rsid w:val="003B2041"/>
    <w:rsid w:val="003B28A7"/>
    <w:rsid w:val="003B37E4"/>
    <w:rsid w:val="003B3EBC"/>
    <w:rsid w:val="003B4047"/>
    <w:rsid w:val="003B4EA0"/>
    <w:rsid w:val="003B79DF"/>
    <w:rsid w:val="003B7A21"/>
    <w:rsid w:val="003C0279"/>
    <w:rsid w:val="003C399B"/>
    <w:rsid w:val="003C3B94"/>
    <w:rsid w:val="003C560A"/>
    <w:rsid w:val="003C63EC"/>
    <w:rsid w:val="003C65F4"/>
    <w:rsid w:val="003C75FF"/>
    <w:rsid w:val="003C7C68"/>
    <w:rsid w:val="003D0497"/>
    <w:rsid w:val="003D1789"/>
    <w:rsid w:val="003D254B"/>
    <w:rsid w:val="003D3190"/>
    <w:rsid w:val="003D351C"/>
    <w:rsid w:val="003D396A"/>
    <w:rsid w:val="003D3DF4"/>
    <w:rsid w:val="003D66C9"/>
    <w:rsid w:val="003D6737"/>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6E1"/>
    <w:rsid w:val="00466857"/>
    <w:rsid w:val="0046765C"/>
    <w:rsid w:val="00467C95"/>
    <w:rsid w:val="004704B0"/>
    <w:rsid w:val="0047224F"/>
    <w:rsid w:val="00472FC6"/>
    <w:rsid w:val="00476830"/>
    <w:rsid w:val="00476E3B"/>
    <w:rsid w:val="00476F7C"/>
    <w:rsid w:val="00477621"/>
    <w:rsid w:val="004809A6"/>
    <w:rsid w:val="00481542"/>
    <w:rsid w:val="00482BC7"/>
    <w:rsid w:val="00483231"/>
    <w:rsid w:val="00484821"/>
    <w:rsid w:val="00484931"/>
    <w:rsid w:val="00485818"/>
    <w:rsid w:val="00486287"/>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3874"/>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D8D"/>
    <w:rsid w:val="005328B4"/>
    <w:rsid w:val="00532FF2"/>
    <w:rsid w:val="00533233"/>
    <w:rsid w:val="00533DD5"/>
    <w:rsid w:val="0053409E"/>
    <w:rsid w:val="0053420D"/>
    <w:rsid w:val="00534FD1"/>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0"/>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DCC"/>
    <w:rsid w:val="00586E9A"/>
    <w:rsid w:val="005917BD"/>
    <w:rsid w:val="00594255"/>
    <w:rsid w:val="00594501"/>
    <w:rsid w:val="00595685"/>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501D"/>
    <w:rsid w:val="005B6F66"/>
    <w:rsid w:val="005B7359"/>
    <w:rsid w:val="005C0435"/>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5E15"/>
    <w:rsid w:val="006161E0"/>
    <w:rsid w:val="00616E28"/>
    <w:rsid w:val="00617627"/>
    <w:rsid w:val="00622080"/>
    <w:rsid w:val="0062346A"/>
    <w:rsid w:val="00624B00"/>
    <w:rsid w:val="00624D19"/>
    <w:rsid w:val="00626814"/>
    <w:rsid w:val="00627168"/>
    <w:rsid w:val="00633463"/>
    <w:rsid w:val="0063398B"/>
    <w:rsid w:val="00633CC2"/>
    <w:rsid w:val="00634505"/>
    <w:rsid w:val="00634A1C"/>
    <w:rsid w:val="00635199"/>
    <w:rsid w:val="006357D4"/>
    <w:rsid w:val="00635EBE"/>
    <w:rsid w:val="00636C5B"/>
    <w:rsid w:val="00637350"/>
    <w:rsid w:val="006379B5"/>
    <w:rsid w:val="0064110C"/>
    <w:rsid w:val="0064152F"/>
    <w:rsid w:val="00641829"/>
    <w:rsid w:val="0064249B"/>
    <w:rsid w:val="00642513"/>
    <w:rsid w:val="006434A0"/>
    <w:rsid w:val="00644D75"/>
    <w:rsid w:val="006457D1"/>
    <w:rsid w:val="006474B0"/>
    <w:rsid w:val="00647998"/>
    <w:rsid w:val="006519F7"/>
    <w:rsid w:val="00651A42"/>
    <w:rsid w:val="00652298"/>
    <w:rsid w:val="006524A3"/>
    <w:rsid w:val="00652D06"/>
    <w:rsid w:val="00652E45"/>
    <w:rsid w:val="00653E71"/>
    <w:rsid w:val="0065530F"/>
    <w:rsid w:val="00655A3E"/>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3C1C"/>
    <w:rsid w:val="006C5517"/>
    <w:rsid w:val="006C620E"/>
    <w:rsid w:val="006C6261"/>
    <w:rsid w:val="006C6E4A"/>
    <w:rsid w:val="006C77E2"/>
    <w:rsid w:val="006D010B"/>
    <w:rsid w:val="006D0A95"/>
    <w:rsid w:val="006D1141"/>
    <w:rsid w:val="006D2693"/>
    <w:rsid w:val="006D329C"/>
    <w:rsid w:val="006D4179"/>
    <w:rsid w:val="006D4483"/>
    <w:rsid w:val="006D4A41"/>
    <w:rsid w:val="006E0B7E"/>
    <w:rsid w:val="006E1280"/>
    <w:rsid w:val="006E291E"/>
    <w:rsid w:val="006E3B3F"/>
    <w:rsid w:val="006E454E"/>
    <w:rsid w:val="006E52E3"/>
    <w:rsid w:val="006E53B5"/>
    <w:rsid w:val="006E6A2F"/>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1045"/>
    <w:rsid w:val="00752382"/>
    <w:rsid w:val="00752424"/>
    <w:rsid w:val="00752730"/>
    <w:rsid w:val="00753527"/>
    <w:rsid w:val="007546C2"/>
    <w:rsid w:val="00754795"/>
    <w:rsid w:val="0075506A"/>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1D31"/>
    <w:rsid w:val="00782926"/>
    <w:rsid w:val="00782945"/>
    <w:rsid w:val="00782C7B"/>
    <w:rsid w:val="00783294"/>
    <w:rsid w:val="007835FC"/>
    <w:rsid w:val="00783EBC"/>
    <w:rsid w:val="00784263"/>
    <w:rsid w:val="00787996"/>
    <w:rsid w:val="00787B04"/>
    <w:rsid w:val="00787D50"/>
    <w:rsid w:val="007910ED"/>
    <w:rsid w:val="007932AC"/>
    <w:rsid w:val="007944FB"/>
    <w:rsid w:val="007A08BF"/>
    <w:rsid w:val="007A1B71"/>
    <w:rsid w:val="007A1DD7"/>
    <w:rsid w:val="007A24E0"/>
    <w:rsid w:val="007A3D3A"/>
    <w:rsid w:val="007A3E03"/>
    <w:rsid w:val="007A5622"/>
    <w:rsid w:val="007A5CCA"/>
    <w:rsid w:val="007A5D4D"/>
    <w:rsid w:val="007A5EE1"/>
    <w:rsid w:val="007A7676"/>
    <w:rsid w:val="007B34ED"/>
    <w:rsid w:val="007B4942"/>
    <w:rsid w:val="007B4B78"/>
    <w:rsid w:val="007B5CDE"/>
    <w:rsid w:val="007B5EFE"/>
    <w:rsid w:val="007B5F4A"/>
    <w:rsid w:val="007B68D7"/>
    <w:rsid w:val="007B77A7"/>
    <w:rsid w:val="007C0ADA"/>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032"/>
    <w:rsid w:val="00821824"/>
    <w:rsid w:val="00821A2D"/>
    <w:rsid w:val="008221EF"/>
    <w:rsid w:val="00822F15"/>
    <w:rsid w:val="00823101"/>
    <w:rsid w:val="00823A9F"/>
    <w:rsid w:val="00827B1F"/>
    <w:rsid w:val="00830432"/>
    <w:rsid w:val="00830CA5"/>
    <w:rsid w:val="0083121A"/>
    <w:rsid w:val="0083154C"/>
    <w:rsid w:val="00831C4D"/>
    <w:rsid w:val="00833215"/>
    <w:rsid w:val="0083500E"/>
    <w:rsid w:val="0083545F"/>
    <w:rsid w:val="0083582D"/>
    <w:rsid w:val="00835DCD"/>
    <w:rsid w:val="0083604C"/>
    <w:rsid w:val="00836117"/>
    <w:rsid w:val="00836411"/>
    <w:rsid w:val="00840F96"/>
    <w:rsid w:val="008414C4"/>
    <w:rsid w:val="00841760"/>
    <w:rsid w:val="00846057"/>
    <w:rsid w:val="00846426"/>
    <w:rsid w:val="00846616"/>
    <w:rsid w:val="00846B36"/>
    <w:rsid w:val="00846CB9"/>
    <w:rsid w:val="0084752D"/>
    <w:rsid w:val="008507CF"/>
    <w:rsid w:val="00850E85"/>
    <w:rsid w:val="008524D6"/>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296"/>
    <w:rsid w:val="008C3E2C"/>
    <w:rsid w:val="008C4597"/>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8ED"/>
    <w:rsid w:val="00925750"/>
    <w:rsid w:val="00925DB8"/>
    <w:rsid w:val="00925F11"/>
    <w:rsid w:val="009267F8"/>
    <w:rsid w:val="00926D52"/>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0B3D"/>
    <w:rsid w:val="00981B7C"/>
    <w:rsid w:val="0098222D"/>
    <w:rsid w:val="009825E8"/>
    <w:rsid w:val="009848F2"/>
    <w:rsid w:val="009857C8"/>
    <w:rsid w:val="009918EB"/>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7FA"/>
    <w:rsid w:val="009E770E"/>
    <w:rsid w:val="009E7F8C"/>
    <w:rsid w:val="009F2065"/>
    <w:rsid w:val="009F282C"/>
    <w:rsid w:val="009F3C10"/>
    <w:rsid w:val="009F4B15"/>
    <w:rsid w:val="009F7D89"/>
    <w:rsid w:val="00A004CC"/>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2D79"/>
    <w:rsid w:val="00A333C6"/>
    <w:rsid w:val="00A3437F"/>
    <w:rsid w:val="00A34521"/>
    <w:rsid w:val="00A35873"/>
    <w:rsid w:val="00A35A1C"/>
    <w:rsid w:val="00A40274"/>
    <w:rsid w:val="00A40375"/>
    <w:rsid w:val="00A405CB"/>
    <w:rsid w:val="00A407F3"/>
    <w:rsid w:val="00A40FB6"/>
    <w:rsid w:val="00A41808"/>
    <w:rsid w:val="00A429E6"/>
    <w:rsid w:val="00A438F0"/>
    <w:rsid w:val="00A43EDA"/>
    <w:rsid w:val="00A44009"/>
    <w:rsid w:val="00A448CD"/>
    <w:rsid w:val="00A44D6D"/>
    <w:rsid w:val="00A44D9F"/>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0E39"/>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2DEC"/>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5363"/>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6BEF"/>
    <w:rsid w:val="00B31F12"/>
    <w:rsid w:val="00B32745"/>
    <w:rsid w:val="00B35314"/>
    <w:rsid w:val="00B3709F"/>
    <w:rsid w:val="00B3772C"/>
    <w:rsid w:val="00B427E6"/>
    <w:rsid w:val="00B42F95"/>
    <w:rsid w:val="00B4343E"/>
    <w:rsid w:val="00B438B1"/>
    <w:rsid w:val="00B44C15"/>
    <w:rsid w:val="00B45BE8"/>
    <w:rsid w:val="00B4717C"/>
    <w:rsid w:val="00B47BC3"/>
    <w:rsid w:val="00B504F8"/>
    <w:rsid w:val="00B50F05"/>
    <w:rsid w:val="00B5200C"/>
    <w:rsid w:val="00B5449A"/>
    <w:rsid w:val="00B608EC"/>
    <w:rsid w:val="00B60ECF"/>
    <w:rsid w:val="00B627EE"/>
    <w:rsid w:val="00B64912"/>
    <w:rsid w:val="00B64EAD"/>
    <w:rsid w:val="00B65D42"/>
    <w:rsid w:val="00B65F66"/>
    <w:rsid w:val="00B66D05"/>
    <w:rsid w:val="00B66D72"/>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45F"/>
    <w:rsid w:val="00B779AF"/>
    <w:rsid w:val="00B803E2"/>
    <w:rsid w:val="00B808DE"/>
    <w:rsid w:val="00B80DB3"/>
    <w:rsid w:val="00B8103D"/>
    <w:rsid w:val="00B83710"/>
    <w:rsid w:val="00B85CA9"/>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37C3"/>
    <w:rsid w:val="00BC4569"/>
    <w:rsid w:val="00BC45D7"/>
    <w:rsid w:val="00BC5096"/>
    <w:rsid w:val="00BC626C"/>
    <w:rsid w:val="00BC6487"/>
    <w:rsid w:val="00BC7AF7"/>
    <w:rsid w:val="00BC7EA5"/>
    <w:rsid w:val="00BD0B1E"/>
    <w:rsid w:val="00BD1863"/>
    <w:rsid w:val="00BD240B"/>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27B6C"/>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5E46"/>
    <w:rsid w:val="00C614E7"/>
    <w:rsid w:val="00C6271A"/>
    <w:rsid w:val="00C63D38"/>
    <w:rsid w:val="00C64C21"/>
    <w:rsid w:val="00C64CC2"/>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5B54"/>
    <w:rsid w:val="00D76853"/>
    <w:rsid w:val="00D76AB9"/>
    <w:rsid w:val="00D77036"/>
    <w:rsid w:val="00D80A12"/>
    <w:rsid w:val="00D8160E"/>
    <w:rsid w:val="00D8182E"/>
    <w:rsid w:val="00D8251F"/>
    <w:rsid w:val="00D84BC6"/>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F71"/>
    <w:rsid w:val="00DB6414"/>
    <w:rsid w:val="00DB7A1F"/>
    <w:rsid w:val="00DC0385"/>
    <w:rsid w:val="00DC097C"/>
    <w:rsid w:val="00DC122E"/>
    <w:rsid w:val="00DC2685"/>
    <w:rsid w:val="00DC38ED"/>
    <w:rsid w:val="00DC40C2"/>
    <w:rsid w:val="00DC47E5"/>
    <w:rsid w:val="00DC5EDE"/>
    <w:rsid w:val="00DC66F8"/>
    <w:rsid w:val="00DC6F8F"/>
    <w:rsid w:val="00DC7405"/>
    <w:rsid w:val="00DC7ACC"/>
    <w:rsid w:val="00DC7CDF"/>
    <w:rsid w:val="00DC7D20"/>
    <w:rsid w:val="00DD032E"/>
    <w:rsid w:val="00DD04FC"/>
    <w:rsid w:val="00DD10D3"/>
    <w:rsid w:val="00DD1A45"/>
    <w:rsid w:val="00DD1F37"/>
    <w:rsid w:val="00DE064E"/>
    <w:rsid w:val="00DE08B9"/>
    <w:rsid w:val="00DE44BF"/>
    <w:rsid w:val="00DE5D23"/>
    <w:rsid w:val="00DE5F5E"/>
    <w:rsid w:val="00DE7535"/>
    <w:rsid w:val="00DE7BE8"/>
    <w:rsid w:val="00DF1449"/>
    <w:rsid w:val="00DF229E"/>
    <w:rsid w:val="00DF28CE"/>
    <w:rsid w:val="00DF2A90"/>
    <w:rsid w:val="00DF331D"/>
    <w:rsid w:val="00DF3864"/>
    <w:rsid w:val="00DF3BB8"/>
    <w:rsid w:val="00DF3DB9"/>
    <w:rsid w:val="00DF45EB"/>
    <w:rsid w:val="00DF470E"/>
    <w:rsid w:val="00DF52E3"/>
    <w:rsid w:val="00E02A7B"/>
    <w:rsid w:val="00E02ED2"/>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194F"/>
    <w:rsid w:val="00E61DFC"/>
    <w:rsid w:val="00E62D9C"/>
    <w:rsid w:val="00E652A8"/>
    <w:rsid w:val="00E67B2E"/>
    <w:rsid w:val="00E67F37"/>
    <w:rsid w:val="00E70643"/>
    <w:rsid w:val="00E71098"/>
    <w:rsid w:val="00E71FDF"/>
    <w:rsid w:val="00E72179"/>
    <w:rsid w:val="00E73509"/>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1CDF"/>
    <w:rsid w:val="00EA3FA8"/>
    <w:rsid w:val="00EA4BEE"/>
    <w:rsid w:val="00EA4CAE"/>
    <w:rsid w:val="00EA53A5"/>
    <w:rsid w:val="00EA5FCC"/>
    <w:rsid w:val="00EA700B"/>
    <w:rsid w:val="00EA7DCF"/>
    <w:rsid w:val="00EB1B5A"/>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13400"/>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Frenc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Frenc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French.docx" TargetMode="External"/><Relationship Id="rId32" Type="http://schemas.openxmlformats.org/officeDocument/2006/relationships/footer" Target="footer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French.docx" TargetMode="External"/><Relationship Id="rId28" Type="http://schemas.openxmlformats.org/officeDocument/2006/relationships/hyperlink" Target="file:///C:\Users\justi_000\Desktop\CSLA%20April%2015,%202015%20Update\files%20from%20Liox%20and%20passage\CSLA%20April%2015,%202015%20Update_French.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French.docx" TargetMode="External"/><Relationship Id="rId30" Type="http://schemas.openxmlformats.org/officeDocument/2006/relationships/footer" Target="footer10.xml"/><Relationship Id="rId35" Type="http://schemas.openxmlformats.org/officeDocument/2006/relationships/footer" Target="footer15.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0BB743-3FBC-4EEE-8A7A-2BC816ABE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31505</Words>
  <Characters>179585</Characters>
  <Application>Microsoft Office Word</Application>
  <DocSecurity>8</DocSecurity>
  <Lines>1496</Lines>
  <Paragraphs>421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2017-06-27T21:10:00Z</dcterms:created>
  <dcterms:modified xsi:type="dcterms:W3CDTF">2017-06-27T21:11:00Z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2017-06-27T14:10:36.0672206-07:00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