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717FF4" w14:textId="599C9C04" w:rsidR="004365A7" w:rsidRPr="00223725" w:rsidRDefault="004365A7" w:rsidP="004365A7">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n-US"/>
        </w:rPr>
      </w:pPr>
      <w:bookmarkStart w:id="0" w:name="CoverPage"/>
      <w:bookmarkStart w:id="1" w:name="_GoBack"/>
      <w:bookmarkEnd w:id="1"/>
      <w:r w:rsidRPr="00223725">
        <w:rPr>
          <w:rFonts w:asciiTheme="majorHAnsi" w:hAnsiTheme="majorHAnsi"/>
          <w:color w:val="FFFFFF" w:themeColor="background1"/>
          <w:sz w:val="32"/>
          <w:szCs w:val="32"/>
          <w:lang w:val="en-US"/>
        </w:rPr>
        <w:t>Volume</w:t>
      </w:r>
    </w:p>
    <w:bookmarkEnd w:id="0"/>
    <w:p w14:paraId="6C467726" w14:textId="77777777" w:rsidR="004365A7" w:rsidRPr="00223725" w:rsidRDefault="004365A7" w:rsidP="004365A7">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n-US"/>
        </w:rPr>
      </w:pPr>
      <w:r w:rsidRPr="00223725">
        <w:rPr>
          <w:rFonts w:asciiTheme="majorHAnsi" w:hAnsiTheme="majorHAnsi"/>
          <w:color w:val="FFFFFF" w:themeColor="background1"/>
          <w:sz w:val="32"/>
          <w:szCs w:val="32"/>
          <w:lang w:val="en-US"/>
        </w:rPr>
        <w:t>Licensing</w:t>
      </w:r>
    </w:p>
    <w:p w14:paraId="06465CAA" w14:textId="04719F15" w:rsidR="00807C36" w:rsidRPr="00223725" w:rsidRDefault="00807C36" w:rsidP="002024BF">
      <w:pPr>
        <w:pStyle w:val="ProductList-Body"/>
        <w:shd w:val="clear" w:color="auto" w:fill="00188F"/>
        <w:tabs>
          <w:tab w:val="clear" w:pos="360"/>
          <w:tab w:val="clear" w:pos="720"/>
          <w:tab w:val="clear" w:pos="1080"/>
        </w:tabs>
        <w:ind w:right="8640"/>
        <w:rPr>
          <w:lang w:val="en-US"/>
        </w:rPr>
      </w:pPr>
    </w:p>
    <w:p w14:paraId="2D3BAA94" w14:textId="77777777" w:rsidR="002C154E" w:rsidRPr="00223725" w:rsidRDefault="002C154E" w:rsidP="002C154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rPr>
      </w:pPr>
    </w:p>
    <w:p w14:paraId="650BA915" w14:textId="77777777" w:rsidR="002C154E" w:rsidRPr="00223725" w:rsidRDefault="002C154E" w:rsidP="002C154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rPr>
      </w:pPr>
    </w:p>
    <w:p w14:paraId="47581315" w14:textId="15A0B6E9" w:rsidR="00E65C11" w:rsidRPr="00223725" w:rsidRDefault="00A41C72" w:rsidP="00E65C11">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n-US"/>
        </w:rPr>
      </w:pPr>
      <w:r w:rsidRPr="00223725">
        <w:rPr>
          <w:rFonts w:asciiTheme="majorHAnsi" w:hAnsiTheme="majorHAnsi"/>
          <w:color w:val="FFFFFF" w:themeColor="background1"/>
          <w:sz w:val="72"/>
          <w:szCs w:val="72"/>
          <w:lang w:val="en-US"/>
        </w:rPr>
        <w:t>Service Level Agreement</w:t>
      </w:r>
      <w:r w:rsidR="00E65C11" w:rsidRPr="00223725">
        <w:rPr>
          <w:rFonts w:asciiTheme="majorHAnsi" w:hAnsiTheme="majorHAnsi"/>
          <w:color w:val="FFFFFF" w:themeColor="background1"/>
          <w:sz w:val="72"/>
          <w:szCs w:val="72"/>
          <w:lang w:val="en-US"/>
        </w:rPr>
        <w:t xml:space="preserve"> voor</w:t>
      </w:r>
    </w:p>
    <w:p w14:paraId="26DAAF7F" w14:textId="1903F198" w:rsidR="00E65C11" w:rsidRPr="008E17D4" w:rsidRDefault="00E65C11" w:rsidP="00E65C11">
      <w:pPr>
        <w:pStyle w:val="ProductList-Body"/>
        <w:shd w:val="clear" w:color="auto" w:fill="0072C6"/>
        <w:tabs>
          <w:tab w:val="clear" w:pos="360"/>
          <w:tab w:val="clear" w:pos="720"/>
          <w:tab w:val="clear" w:pos="1080"/>
        </w:tabs>
        <w:ind w:right="1800" w:firstLine="360"/>
        <w:rPr>
          <w:sz w:val="72"/>
          <w:szCs w:val="72"/>
        </w:rPr>
      </w:pPr>
      <w:r w:rsidRPr="008E17D4">
        <w:rPr>
          <w:rFonts w:asciiTheme="majorHAnsi" w:hAnsiTheme="majorHAnsi"/>
          <w:color w:val="FFFFFF" w:themeColor="background1"/>
          <w:sz w:val="72"/>
          <w:szCs w:val="72"/>
        </w:rPr>
        <w:t>Microsoft Online Diensten</w:t>
      </w:r>
    </w:p>
    <w:p w14:paraId="45C39E9E" w14:textId="36DF32CA" w:rsidR="00CC4CBC" w:rsidRPr="00515EF4" w:rsidRDefault="00AE7407" w:rsidP="00E65C11">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1</w:t>
      </w:r>
      <w:r w:rsidR="00272AC9">
        <w:rPr>
          <w:rFonts w:asciiTheme="majorHAnsi" w:hAnsiTheme="majorHAnsi"/>
          <w:color w:val="FFFFFF" w:themeColor="background1"/>
          <w:sz w:val="72"/>
          <w:szCs w:val="72"/>
        </w:rPr>
        <w:t xml:space="preserve"> </w:t>
      </w:r>
      <w:r w:rsidR="0034737E">
        <w:rPr>
          <w:rFonts w:asciiTheme="majorHAnsi" w:hAnsiTheme="majorHAnsi"/>
          <w:color w:val="FFFFFF" w:themeColor="background1"/>
          <w:sz w:val="72"/>
          <w:szCs w:val="72"/>
        </w:rPr>
        <w:t>novem</w:t>
      </w:r>
      <w:r w:rsidR="00720009">
        <w:rPr>
          <w:rFonts w:asciiTheme="majorHAnsi" w:hAnsiTheme="majorHAnsi"/>
          <w:color w:val="FFFFFF" w:themeColor="background1"/>
          <w:sz w:val="72"/>
          <w:szCs w:val="72"/>
        </w:rPr>
        <w:t>ber</w:t>
      </w:r>
      <w:r w:rsidR="00397B49" w:rsidRPr="00DD0821">
        <w:rPr>
          <w:rFonts w:asciiTheme="majorHAnsi" w:hAnsiTheme="majorHAnsi"/>
          <w:color w:val="FFFFFF" w:themeColor="background1"/>
          <w:sz w:val="72"/>
          <w:szCs w:val="72"/>
        </w:rPr>
        <w:t xml:space="preserve"> </w:t>
      </w:r>
      <w:r w:rsidR="00660F41">
        <w:rPr>
          <w:rFonts w:asciiTheme="majorHAnsi" w:hAnsiTheme="majorHAnsi"/>
          <w:color w:val="FFFFFF" w:themeColor="background1"/>
          <w:sz w:val="72"/>
          <w:szCs w:val="72"/>
        </w:rPr>
        <w:t>2017</w:t>
      </w:r>
    </w:p>
    <w:p w14:paraId="7C042C99" w14:textId="77777777" w:rsidR="00DE115E" w:rsidRPr="00F80A49" w:rsidRDefault="00DE115E" w:rsidP="00DE115E">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96096936"/>
      <w:r>
        <w:lastRenderedPageBreak/>
        <w:t>Inhoud</w:t>
      </w:r>
      <w:bookmarkEnd w:id="2"/>
      <w:bookmarkEnd w:id="3"/>
    </w:p>
    <w:p w14:paraId="3D01F896" w14:textId="476D650A" w:rsidR="0034737E" w:rsidRDefault="00AD5C31">
      <w:pPr>
        <w:pStyle w:val="TOC1"/>
        <w:tabs>
          <w:tab w:val="right" w:leader="dot" w:pos="5030"/>
        </w:tabs>
        <w:rPr>
          <w:rFonts w:eastAsiaTheme="minorEastAsia"/>
          <w:b w:val="0"/>
          <w:caps w:val="0"/>
          <w:noProof/>
          <w:sz w:val="22"/>
          <w:lang w:val="en-US" w:eastAsia="en-US" w:bidi="ar-SA"/>
        </w:rPr>
      </w:pPr>
      <w:r w:rsidRPr="00E65063">
        <w:rPr>
          <w:rFonts w:cstheme="minorHAnsi"/>
        </w:rPr>
        <w:fldChar w:fldCharType="begin"/>
      </w:r>
      <w:r w:rsidRPr="00E65063">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E65063">
        <w:rPr>
          <w:rFonts w:cstheme="minorHAnsi"/>
        </w:rPr>
        <w:fldChar w:fldCharType="separate"/>
      </w:r>
      <w:hyperlink w:anchor="_Toc496096936" w:history="1">
        <w:r w:rsidR="0034737E" w:rsidRPr="00835CDC">
          <w:rPr>
            <w:rStyle w:val="Hyperlink"/>
            <w:noProof/>
          </w:rPr>
          <w:t>Inhoud</w:t>
        </w:r>
        <w:r w:rsidR="0034737E">
          <w:rPr>
            <w:noProof/>
            <w:webHidden/>
          </w:rPr>
          <w:tab/>
        </w:r>
        <w:r w:rsidR="0034737E">
          <w:rPr>
            <w:noProof/>
            <w:webHidden/>
          </w:rPr>
          <w:fldChar w:fldCharType="begin"/>
        </w:r>
        <w:r w:rsidR="0034737E">
          <w:rPr>
            <w:noProof/>
            <w:webHidden/>
          </w:rPr>
          <w:instrText xml:space="preserve"> PAGEREF _Toc496096936 \h </w:instrText>
        </w:r>
        <w:r w:rsidR="0034737E">
          <w:rPr>
            <w:noProof/>
            <w:webHidden/>
          </w:rPr>
        </w:r>
        <w:r w:rsidR="0034737E">
          <w:rPr>
            <w:noProof/>
            <w:webHidden/>
          </w:rPr>
          <w:fldChar w:fldCharType="separate"/>
        </w:r>
        <w:r w:rsidR="0034737E">
          <w:rPr>
            <w:noProof/>
            <w:webHidden/>
          </w:rPr>
          <w:t>2</w:t>
        </w:r>
        <w:r w:rsidR="0034737E">
          <w:rPr>
            <w:noProof/>
            <w:webHidden/>
          </w:rPr>
          <w:fldChar w:fldCharType="end"/>
        </w:r>
      </w:hyperlink>
    </w:p>
    <w:p w14:paraId="0FAA740D" w14:textId="6C6F3D35" w:rsidR="0034737E" w:rsidRDefault="00F04D67">
      <w:pPr>
        <w:pStyle w:val="TOC1"/>
        <w:tabs>
          <w:tab w:val="right" w:leader="dot" w:pos="5030"/>
        </w:tabs>
        <w:rPr>
          <w:rFonts w:eastAsiaTheme="minorEastAsia"/>
          <w:b w:val="0"/>
          <w:caps w:val="0"/>
          <w:noProof/>
          <w:sz w:val="22"/>
          <w:lang w:val="en-US" w:eastAsia="en-US" w:bidi="ar-SA"/>
        </w:rPr>
      </w:pPr>
      <w:hyperlink w:anchor="_Toc496096937" w:history="1">
        <w:r w:rsidR="0034737E" w:rsidRPr="00835CDC">
          <w:rPr>
            <w:rStyle w:val="Hyperlink"/>
            <w:noProof/>
          </w:rPr>
          <w:t>Inleiding</w:t>
        </w:r>
        <w:r w:rsidR="0034737E">
          <w:rPr>
            <w:noProof/>
            <w:webHidden/>
          </w:rPr>
          <w:tab/>
        </w:r>
        <w:r w:rsidR="0034737E">
          <w:rPr>
            <w:noProof/>
            <w:webHidden/>
          </w:rPr>
          <w:fldChar w:fldCharType="begin"/>
        </w:r>
        <w:r w:rsidR="0034737E">
          <w:rPr>
            <w:noProof/>
            <w:webHidden/>
          </w:rPr>
          <w:instrText xml:space="preserve"> PAGEREF _Toc496096937 \h </w:instrText>
        </w:r>
        <w:r w:rsidR="0034737E">
          <w:rPr>
            <w:noProof/>
            <w:webHidden/>
          </w:rPr>
        </w:r>
        <w:r w:rsidR="0034737E">
          <w:rPr>
            <w:noProof/>
            <w:webHidden/>
          </w:rPr>
          <w:fldChar w:fldCharType="separate"/>
        </w:r>
        <w:r w:rsidR="0034737E">
          <w:rPr>
            <w:noProof/>
            <w:webHidden/>
          </w:rPr>
          <w:t>4</w:t>
        </w:r>
        <w:r w:rsidR="0034737E">
          <w:rPr>
            <w:noProof/>
            <w:webHidden/>
          </w:rPr>
          <w:fldChar w:fldCharType="end"/>
        </w:r>
      </w:hyperlink>
    </w:p>
    <w:p w14:paraId="1932DD3C" w14:textId="0D167E54" w:rsidR="0034737E" w:rsidRDefault="00F04D67">
      <w:pPr>
        <w:pStyle w:val="TOC1"/>
        <w:tabs>
          <w:tab w:val="right" w:leader="dot" w:pos="5030"/>
        </w:tabs>
        <w:rPr>
          <w:rFonts w:eastAsiaTheme="minorEastAsia"/>
          <w:b w:val="0"/>
          <w:caps w:val="0"/>
          <w:noProof/>
          <w:sz w:val="22"/>
          <w:lang w:val="en-US" w:eastAsia="en-US" w:bidi="ar-SA"/>
        </w:rPr>
      </w:pPr>
      <w:hyperlink w:anchor="_Toc496096938" w:history="1">
        <w:r w:rsidR="0034737E" w:rsidRPr="00835CDC">
          <w:rPr>
            <w:rStyle w:val="Hyperlink"/>
            <w:noProof/>
          </w:rPr>
          <w:t>Algemene voorwaarden</w:t>
        </w:r>
        <w:r w:rsidR="0034737E">
          <w:rPr>
            <w:noProof/>
            <w:webHidden/>
          </w:rPr>
          <w:tab/>
        </w:r>
        <w:r w:rsidR="0034737E">
          <w:rPr>
            <w:noProof/>
            <w:webHidden/>
          </w:rPr>
          <w:fldChar w:fldCharType="begin"/>
        </w:r>
        <w:r w:rsidR="0034737E">
          <w:rPr>
            <w:noProof/>
            <w:webHidden/>
          </w:rPr>
          <w:instrText xml:space="preserve"> PAGEREF _Toc496096938 \h </w:instrText>
        </w:r>
        <w:r w:rsidR="0034737E">
          <w:rPr>
            <w:noProof/>
            <w:webHidden/>
          </w:rPr>
        </w:r>
        <w:r w:rsidR="0034737E">
          <w:rPr>
            <w:noProof/>
            <w:webHidden/>
          </w:rPr>
          <w:fldChar w:fldCharType="separate"/>
        </w:r>
        <w:r w:rsidR="0034737E">
          <w:rPr>
            <w:noProof/>
            <w:webHidden/>
          </w:rPr>
          <w:t>5</w:t>
        </w:r>
        <w:r w:rsidR="0034737E">
          <w:rPr>
            <w:noProof/>
            <w:webHidden/>
          </w:rPr>
          <w:fldChar w:fldCharType="end"/>
        </w:r>
      </w:hyperlink>
    </w:p>
    <w:p w14:paraId="4F5DF75A" w14:textId="5FBF52BC" w:rsidR="0034737E" w:rsidRDefault="00F04D67">
      <w:pPr>
        <w:pStyle w:val="TOC1"/>
        <w:tabs>
          <w:tab w:val="right" w:leader="dot" w:pos="5030"/>
        </w:tabs>
        <w:rPr>
          <w:rFonts w:eastAsiaTheme="minorEastAsia"/>
          <w:b w:val="0"/>
          <w:caps w:val="0"/>
          <w:noProof/>
          <w:sz w:val="22"/>
          <w:lang w:val="en-US" w:eastAsia="en-US" w:bidi="ar-SA"/>
        </w:rPr>
      </w:pPr>
      <w:hyperlink w:anchor="_Toc496096939" w:history="1">
        <w:r w:rsidR="0034737E" w:rsidRPr="00835CDC">
          <w:rPr>
            <w:rStyle w:val="Hyperlink"/>
            <w:noProof/>
          </w:rPr>
          <w:t>Dienstspecifieke voorwaarden</w:t>
        </w:r>
        <w:r w:rsidR="0034737E">
          <w:rPr>
            <w:noProof/>
            <w:webHidden/>
          </w:rPr>
          <w:tab/>
        </w:r>
        <w:r w:rsidR="0034737E">
          <w:rPr>
            <w:noProof/>
            <w:webHidden/>
          </w:rPr>
          <w:fldChar w:fldCharType="begin"/>
        </w:r>
        <w:r w:rsidR="0034737E">
          <w:rPr>
            <w:noProof/>
            <w:webHidden/>
          </w:rPr>
          <w:instrText xml:space="preserve"> PAGEREF _Toc496096939 \h </w:instrText>
        </w:r>
        <w:r w:rsidR="0034737E">
          <w:rPr>
            <w:noProof/>
            <w:webHidden/>
          </w:rPr>
        </w:r>
        <w:r w:rsidR="0034737E">
          <w:rPr>
            <w:noProof/>
            <w:webHidden/>
          </w:rPr>
          <w:fldChar w:fldCharType="separate"/>
        </w:r>
        <w:r w:rsidR="0034737E">
          <w:rPr>
            <w:noProof/>
            <w:webHidden/>
          </w:rPr>
          <w:t>7</w:t>
        </w:r>
        <w:r w:rsidR="0034737E">
          <w:rPr>
            <w:noProof/>
            <w:webHidden/>
          </w:rPr>
          <w:fldChar w:fldCharType="end"/>
        </w:r>
      </w:hyperlink>
    </w:p>
    <w:p w14:paraId="62E70625" w14:textId="7527F349" w:rsidR="0034737E" w:rsidRDefault="00F04D67">
      <w:pPr>
        <w:pStyle w:val="TOC2"/>
        <w:tabs>
          <w:tab w:val="right" w:leader="dot" w:pos="5030"/>
        </w:tabs>
        <w:rPr>
          <w:rFonts w:eastAsiaTheme="minorEastAsia"/>
          <w:b w:val="0"/>
          <w:smallCaps w:val="0"/>
          <w:noProof/>
          <w:sz w:val="22"/>
          <w:lang w:val="en-US" w:eastAsia="en-US" w:bidi="ar-SA"/>
        </w:rPr>
      </w:pPr>
      <w:hyperlink w:anchor="_Toc496096940" w:history="1">
        <w:r w:rsidR="0034737E" w:rsidRPr="00835CDC">
          <w:rPr>
            <w:rStyle w:val="Hyperlink"/>
            <w:noProof/>
          </w:rPr>
          <w:t>Microsoft Dynamics 365</w:t>
        </w:r>
        <w:r w:rsidR="0034737E">
          <w:rPr>
            <w:noProof/>
            <w:webHidden/>
          </w:rPr>
          <w:tab/>
        </w:r>
        <w:r w:rsidR="0034737E">
          <w:rPr>
            <w:noProof/>
            <w:webHidden/>
          </w:rPr>
          <w:fldChar w:fldCharType="begin"/>
        </w:r>
        <w:r w:rsidR="0034737E">
          <w:rPr>
            <w:noProof/>
            <w:webHidden/>
          </w:rPr>
          <w:instrText xml:space="preserve"> PAGEREF _Toc496096940 \h </w:instrText>
        </w:r>
        <w:r w:rsidR="0034737E">
          <w:rPr>
            <w:noProof/>
            <w:webHidden/>
          </w:rPr>
        </w:r>
        <w:r w:rsidR="0034737E">
          <w:rPr>
            <w:noProof/>
            <w:webHidden/>
          </w:rPr>
          <w:fldChar w:fldCharType="separate"/>
        </w:r>
        <w:r w:rsidR="0034737E">
          <w:rPr>
            <w:noProof/>
            <w:webHidden/>
          </w:rPr>
          <w:t>7</w:t>
        </w:r>
        <w:r w:rsidR="0034737E">
          <w:rPr>
            <w:noProof/>
            <w:webHidden/>
          </w:rPr>
          <w:fldChar w:fldCharType="end"/>
        </w:r>
      </w:hyperlink>
    </w:p>
    <w:p w14:paraId="53E39A19" w14:textId="1C9A2FC5" w:rsidR="0034737E" w:rsidRDefault="00F04D67">
      <w:pPr>
        <w:pStyle w:val="TOC4"/>
        <w:tabs>
          <w:tab w:val="right" w:leader="dot" w:pos="5030"/>
        </w:tabs>
        <w:rPr>
          <w:rFonts w:eastAsiaTheme="minorEastAsia"/>
          <w:smallCaps w:val="0"/>
          <w:noProof/>
          <w:sz w:val="22"/>
          <w:lang w:val="en-US" w:eastAsia="en-US" w:bidi="ar-SA"/>
        </w:rPr>
      </w:pPr>
      <w:hyperlink w:anchor="_Toc496096941" w:history="1">
        <w:r w:rsidR="0034737E" w:rsidRPr="00835CDC">
          <w:rPr>
            <w:rStyle w:val="Hyperlink"/>
            <w:noProof/>
          </w:rPr>
          <w:t>Microsoft Dynamics 365 for Customer Service</w:t>
        </w:r>
        <w:r w:rsidR="0034737E">
          <w:rPr>
            <w:noProof/>
            <w:webHidden/>
          </w:rPr>
          <w:tab/>
        </w:r>
        <w:r w:rsidR="0034737E">
          <w:rPr>
            <w:noProof/>
            <w:webHidden/>
          </w:rPr>
          <w:fldChar w:fldCharType="begin"/>
        </w:r>
        <w:r w:rsidR="0034737E">
          <w:rPr>
            <w:noProof/>
            <w:webHidden/>
          </w:rPr>
          <w:instrText xml:space="preserve"> PAGEREF _Toc496096941 \h </w:instrText>
        </w:r>
        <w:r w:rsidR="0034737E">
          <w:rPr>
            <w:noProof/>
            <w:webHidden/>
          </w:rPr>
        </w:r>
        <w:r w:rsidR="0034737E">
          <w:rPr>
            <w:noProof/>
            <w:webHidden/>
          </w:rPr>
          <w:fldChar w:fldCharType="separate"/>
        </w:r>
        <w:r w:rsidR="0034737E">
          <w:rPr>
            <w:noProof/>
            <w:webHidden/>
          </w:rPr>
          <w:t>7</w:t>
        </w:r>
        <w:r w:rsidR="0034737E">
          <w:rPr>
            <w:noProof/>
            <w:webHidden/>
          </w:rPr>
          <w:fldChar w:fldCharType="end"/>
        </w:r>
      </w:hyperlink>
    </w:p>
    <w:p w14:paraId="5D9B970F" w14:textId="706BE91B" w:rsidR="0034737E" w:rsidRDefault="00F04D67">
      <w:pPr>
        <w:pStyle w:val="TOC4"/>
        <w:tabs>
          <w:tab w:val="right" w:leader="dot" w:pos="5030"/>
        </w:tabs>
        <w:rPr>
          <w:rFonts w:eastAsiaTheme="minorEastAsia"/>
          <w:smallCaps w:val="0"/>
          <w:noProof/>
          <w:sz w:val="22"/>
          <w:lang w:val="en-US" w:eastAsia="en-US" w:bidi="ar-SA"/>
        </w:rPr>
      </w:pPr>
      <w:hyperlink w:anchor="_Toc496096942" w:history="1">
        <w:r w:rsidR="0034737E" w:rsidRPr="00835CDC">
          <w:rPr>
            <w:rStyle w:val="Hyperlink"/>
            <w:noProof/>
            <w:lang w:val="en-US"/>
          </w:rPr>
          <w:t>Microsoft Dynamics 365 for Finance and Operations (Business Edition)</w:t>
        </w:r>
        <w:r w:rsidR="0034737E">
          <w:rPr>
            <w:noProof/>
            <w:webHidden/>
          </w:rPr>
          <w:tab/>
        </w:r>
        <w:r w:rsidR="0034737E">
          <w:rPr>
            <w:noProof/>
            <w:webHidden/>
          </w:rPr>
          <w:fldChar w:fldCharType="begin"/>
        </w:r>
        <w:r w:rsidR="0034737E">
          <w:rPr>
            <w:noProof/>
            <w:webHidden/>
          </w:rPr>
          <w:instrText xml:space="preserve"> PAGEREF _Toc496096942 \h </w:instrText>
        </w:r>
        <w:r w:rsidR="0034737E">
          <w:rPr>
            <w:noProof/>
            <w:webHidden/>
          </w:rPr>
        </w:r>
        <w:r w:rsidR="0034737E">
          <w:rPr>
            <w:noProof/>
            <w:webHidden/>
          </w:rPr>
          <w:fldChar w:fldCharType="separate"/>
        </w:r>
        <w:r w:rsidR="0034737E">
          <w:rPr>
            <w:noProof/>
            <w:webHidden/>
          </w:rPr>
          <w:t>7</w:t>
        </w:r>
        <w:r w:rsidR="0034737E">
          <w:rPr>
            <w:noProof/>
            <w:webHidden/>
          </w:rPr>
          <w:fldChar w:fldCharType="end"/>
        </w:r>
      </w:hyperlink>
    </w:p>
    <w:p w14:paraId="34FEFC75" w14:textId="535A9E0C" w:rsidR="0034737E" w:rsidRDefault="00F04D67">
      <w:pPr>
        <w:pStyle w:val="TOC4"/>
        <w:tabs>
          <w:tab w:val="right" w:leader="dot" w:pos="5030"/>
        </w:tabs>
        <w:rPr>
          <w:rFonts w:eastAsiaTheme="minorEastAsia"/>
          <w:smallCaps w:val="0"/>
          <w:noProof/>
          <w:sz w:val="22"/>
          <w:lang w:val="en-US" w:eastAsia="en-US" w:bidi="ar-SA"/>
        </w:rPr>
      </w:pPr>
      <w:hyperlink w:anchor="_Toc496096943" w:history="1">
        <w:r w:rsidR="0034737E" w:rsidRPr="00835CDC">
          <w:rPr>
            <w:rStyle w:val="Hyperlink"/>
            <w:noProof/>
            <w:lang w:val="en-US"/>
          </w:rPr>
          <w:t>Microsoft Dynamics 365 for Finance and Operations (Enterprise Edition)</w:t>
        </w:r>
        <w:r w:rsidR="0034737E">
          <w:rPr>
            <w:noProof/>
            <w:webHidden/>
          </w:rPr>
          <w:tab/>
        </w:r>
        <w:r w:rsidR="0034737E">
          <w:rPr>
            <w:noProof/>
            <w:webHidden/>
          </w:rPr>
          <w:fldChar w:fldCharType="begin"/>
        </w:r>
        <w:r w:rsidR="0034737E">
          <w:rPr>
            <w:noProof/>
            <w:webHidden/>
          </w:rPr>
          <w:instrText xml:space="preserve"> PAGEREF _Toc496096943 \h </w:instrText>
        </w:r>
        <w:r w:rsidR="0034737E">
          <w:rPr>
            <w:noProof/>
            <w:webHidden/>
          </w:rPr>
        </w:r>
        <w:r w:rsidR="0034737E">
          <w:rPr>
            <w:noProof/>
            <w:webHidden/>
          </w:rPr>
          <w:fldChar w:fldCharType="separate"/>
        </w:r>
        <w:r w:rsidR="0034737E">
          <w:rPr>
            <w:noProof/>
            <w:webHidden/>
          </w:rPr>
          <w:t>7</w:t>
        </w:r>
        <w:r w:rsidR="0034737E">
          <w:rPr>
            <w:noProof/>
            <w:webHidden/>
          </w:rPr>
          <w:fldChar w:fldCharType="end"/>
        </w:r>
      </w:hyperlink>
    </w:p>
    <w:p w14:paraId="3527DE76" w14:textId="3A922351" w:rsidR="0034737E" w:rsidRDefault="00F04D67">
      <w:pPr>
        <w:pStyle w:val="TOC4"/>
        <w:tabs>
          <w:tab w:val="right" w:leader="dot" w:pos="5030"/>
        </w:tabs>
        <w:rPr>
          <w:rFonts w:eastAsiaTheme="minorEastAsia"/>
          <w:smallCaps w:val="0"/>
          <w:noProof/>
          <w:sz w:val="22"/>
          <w:lang w:val="en-US" w:eastAsia="en-US" w:bidi="ar-SA"/>
        </w:rPr>
      </w:pPr>
      <w:hyperlink w:anchor="_Toc496096944" w:history="1">
        <w:r w:rsidR="0034737E" w:rsidRPr="00835CDC">
          <w:rPr>
            <w:rStyle w:val="Hyperlink"/>
            <w:noProof/>
          </w:rPr>
          <w:t>Microsoft Dynamics 365 for Retail</w:t>
        </w:r>
        <w:r w:rsidR="0034737E">
          <w:rPr>
            <w:noProof/>
            <w:webHidden/>
          </w:rPr>
          <w:tab/>
        </w:r>
        <w:r w:rsidR="0034737E">
          <w:rPr>
            <w:noProof/>
            <w:webHidden/>
          </w:rPr>
          <w:fldChar w:fldCharType="begin"/>
        </w:r>
        <w:r w:rsidR="0034737E">
          <w:rPr>
            <w:noProof/>
            <w:webHidden/>
          </w:rPr>
          <w:instrText xml:space="preserve"> PAGEREF _Toc496096944 \h </w:instrText>
        </w:r>
        <w:r w:rsidR="0034737E">
          <w:rPr>
            <w:noProof/>
            <w:webHidden/>
          </w:rPr>
        </w:r>
        <w:r w:rsidR="0034737E">
          <w:rPr>
            <w:noProof/>
            <w:webHidden/>
          </w:rPr>
          <w:fldChar w:fldCharType="separate"/>
        </w:r>
        <w:r w:rsidR="0034737E">
          <w:rPr>
            <w:noProof/>
            <w:webHidden/>
          </w:rPr>
          <w:t>8</w:t>
        </w:r>
        <w:r w:rsidR="0034737E">
          <w:rPr>
            <w:noProof/>
            <w:webHidden/>
          </w:rPr>
          <w:fldChar w:fldCharType="end"/>
        </w:r>
      </w:hyperlink>
    </w:p>
    <w:p w14:paraId="558E130F" w14:textId="1F77946B" w:rsidR="0034737E" w:rsidRDefault="00F04D67">
      <w:pPr>
        <w:pStyle w:val="TOC4"/>
        <w:tabs>
          <w:tab w:val="right" w:leader="dot" w:pos="5030"/>
        </w:tabs>
        <w:rPr>
          <w:rFonts w:eastAsiaTheme="minorEastAsia"/>
          <w:smallCaps w:val="0"/>
          <w:noProof/>
          <w:sz w:val="22"/>
          <w:lang w:val="en-US" w:eastAsia="en-US" w:bidi="ar-SA"/>
        </w:rPr>
      </w:pPr>
      <w:hyperlink w:anchor="_Toc496096945" w:history="1">
        <w:r w:rsidR="0034737E" w:rsidRPr="00835CDC">
          <w:rPr>
            <w:rStyle w:val="Hyperlink"/>
            <w:noProof/>
          </w:rPr>
          <w:t>Microsoft Dynamics 365 for Sales</w:t>
        </w:r>
        <w:r w:rsidR="0034737E">
          <w:rPr>
            <w:noProof/>
            <w:webHidden/>
          </w:rPr>
          <w:tab/>
        </w:r>
        <w:r w:rsidR="0034737E">
          <w:rPr>
            <w:noProof/>
            <w:webHidden/>
          </w:rPr>
          <w:fldChar w:fldCharType="begin"/>
        </w:r>
        <w:r w:rsidR="0034737E">
          <w:rPr>
            <w:noProof/>
            <w:webHidden/>
          </w:rPr>
          <w:instrText xml:space="preserve"> PAGEREF _Toc496096945 \h </w:instrText>
        </w:r>
        <w:r w:rsidR="0034737E">
          <w:rPr>
            <w:noProof/>
            <w:webHidden/>
          </w:rPr>
        </w:r>
        <w:r w:rsidR="0034737E">
          <w:rPr>
            <w:noProof/>
            <w:webHidden/>
          </w:rPr>
          <w:fldChar w:fldCharType="separate"/>
        </w:r>
        <w:r w:rsidR="0034737E">
          <w:rPr>
            <w:noProof/>
            <w:webHidden/>
          </w:rPr>
          <w:t>9</w:t>
        </w:r>
        <w:r w:rsidR="0034737E">
          <w:rPr>
            <w:noProof/>
            <w:webHidden/>
          </w:rPr>
          <w:fldChar w:fldCharType="end"/>
        </w:r>
      </w:hyperlink>
    </w:p>
    <w:p w14:paraId="467DF726" w14:textId="3A0FFADF" w:rsidR="0034737E" w:rsidRDefault="00F04D67">
      <w:pPr>
        <w:pStyle w:val="TOC4"/>
        <w:tabs>
          <w:tab w:val="right" w:leader="dot" w:pos="5030"/>
          <w:tab w:val="left" w:pos="7163"/>
        </w:tabs>
        <w:rPr>
          <w:rFonts w:eastAsiaTheme="minorEastAsia"/>
          <w:smallCaps w:val="0"/>
          <w:noProof/>
          <w:sz w:val="22"/>
          <w:lang w:val="en-US" w:eastAsia="en-US" w:bidi="ar-SA"/>
        </w:rPr>
      </w:pPr>
      <w:hyperlink w:anchor="_Toc496096946" w:history="1">
        <w:r w:rsidR="0034737E" w:rsidRPr="00835CDC">
          <w:rPr>
            <w:rStyle w:val="Hyperlink"/>
            <w:noProof/>
          </w:rPr>
          <w:t xml:space="preserve">Microsoft Dynamics 365 for Talent, Microsoft Dynamics 365 for Talent: Attract, en Microsoft </w:t>
        </w:r>
        <w:r w:rsidR="0034737E">
          <w:rPr>
            <w:rFonts w:eastAsiaTheme="minorEastAsia"/>
            <w:smallCaps w:val="0"/>
            <w:noProof/>
            <w:sz w:val="22"/>
            <w:lang w:val="en-US" w:eastAsia="en-US" w:bidi="ar-SA"/>
          </w:rPr>
          <w:tab/>
        </w:r>
        <w:r w:rsidR="0034737E" w:rsidRPr="00835CDC">
          <w:rPr>
            <w:rStyle w:val="Hyperlink"/>
            <w:noProof/>
          </w:rPr>
          <w:t>Dynamics 365 for Talent: Onboard</w:t>
        </w:r>
        <w:r w:rsidR="0034737E">
          <w:rPr>
            <w:noProof/>
            <w:webHidden/>
          </w:rPr>
          <w:tab/>
        </w:r>
        <w:r w:rsidR="0034737E">
          <w:rPr>
            <w:noProof/>
            <w:webHidden/>
          </w:rPr>
          <w:fldChar w:fldCharType="begin"/>
        </w:r>
        <w:r w:rsidR="0034737E">
          <w:rPr>
            <w:noProof/>
            <w:webHidden/>
          </w:rPr>
          <w:instrText xml:space="preserve"> PAGEREF _Toc496096946 \h </w:instrText>
        </w:r>
        <w:r w:rsidR="0034737E">
          <w:rPr>
            <w:noProof/>
            <w:webHidden/>
          </w:rPr>
        </w:r>
        <w:r w:rsidR="0034737E">
          <w:rPr>
            <w:noProof/>
            <w:webHidden/>
          </w:rPr>
          <w:fldChar w:fldCharType="separate"/>
        </w:r>
        <w:r w:rsidR="0034737E">
          <w:rPr>
            <w:noProof/>
            <w:webHidden/>
          </w:rPr>
          <w:t>9</w:t>
        </w:r>
        <w:r w:rsidR="0034737E">
          <w:rPr>
            <w:noProof/>
            <w:webHidden/>
          </w:rPr>
          <w:fldChar w:fldCharType="end"/>
        </w:r>
      </w:hyperlink>
    </w:p>
    <w:p w14:paraId="697F3855" w14:textId="16BAB526" w:rsidR="0034737E" w:rsidRDefault="00F04D67">
      <w:pPr>
        <w:pStyle w:val="TOC2"/>
        <w:tabs>
          <w:tab w:val="right" w:leader="dot" w:pos="5030"/>
        </w:tabs>
        <w:rPr>
          <w:rFonts w:eastAsiaTheme="minorEastAsia"/>
          <w:b w:val="0"/>
          <w:smallCaps w:val="0"/>
          <w:noProof/>
          <w:sz w:val="22"/>
          <w:lang w:val="en-US" w:eastAsia="en-US" w:bidi="ar-SA"/>
        </w:rPr>
      </w:pPr>
      <w:hyperlink w:anchor="_Toc496096947" w:history="1">
        <w:r w:rsidR="0034737E" w:rsidRPr="00835CDC">
          <w:rPr>
            <w:rStyle w:val="Hyperlink"/>
            <w:noProof/>
          </w:rPr>
          <w:t>Office 365-diensten</w:t>
        </w:r>
        <w:r w:rsidR="0034737E">
          <w:rPr>
            <w:noProof/>
            <w:webHidden/>
          </w:rPr>
          <w:tab/>
        </w:r>
        <w:r w:rsidR="0034737E">
          <w:rPr>
            <w:noProof/>
            <w:webHidden/>
          </w:rPr>
          <w:fldChar w:fldCharType="begin"/>
        </w:r>
        <w:r w:rsidR="0034737E">
          <w:rPr>
            <w:noProof/>
            <w:webHidden/>
          </w:rPr>
          <w:instrText xml:space="preserve"> PAGEREF _Toc496096947 \h </w:instrText>
        </w:r>
        <w:r w:rsidR="0034737E">
          <w:rPr>
            <w:noProof/>
            <w:webHidden/>
          </w:rPr>
        </w:r>
        <w:r w:rsidR="0034737E">
          <w:rPr>
            <w:noProof/>
            <w:webHidden/>
          </w:rPr>
          <w:fldChar w:fldCharType="separate"/>
        </w:r>
        <w:r w:rsidR="0034737E">
          <w:rPr>
            <w:noProof/>
            <w:webHidden/>
          </w:rPr>
          <w:t>10</w:t>
        </w:r>
        <w:r w:rsidR="0034737E">
          <w:rPr>
            <w:noProof/>
            <w:webHidden/>
          </w:rPr>
          <w:fldChar w:fldCharType="end"/>
        </w:r>
      </w:hyperlink>
    </w:p>
    <w:p w14:paraId="50A0F250" w14:textId="4DDF36F5" w:rsidR="0034737E" w:rsidRDefault="00F04D67">
      <w:pPr>
        <w:pStyle w:val="TOC4"/>
        <w:tabs>
          <w:tab w:val="right" w:leader="dot" w:pos="5030"/>
        </w:tabs>
        <w:rPr>
          <w:rFonts w:eastAsiaTheme="minorEastAsia"/>
          <w:smallCaps w:val="0"/>
          <w:noProof/>
          <w:sz w:val="22"/>
          <w:lang w:val="en-US" w:eastAsia="en-US" w:bidi="ar-SA"/>
        </w:rPr>
      </w:pPr>
      <w:hyperlink w:anchor="_Toc496096948" w:history="1">
        <w:r w:rsidR="0034737E" w:rsidRPr="00835CDC">
          <w:rPr>
            <w:rStyle w:val="Hyperlink"/>
            <w:noProof/>
          </w:rPr>
          <w:t>Duet Enterprise Online</w:t>
        </w:r>
        <w:r w:rsidR="0034737E">
          <w:rPr>
            <w:noProof/>
            <w:webHidden/>
          </w:rPr>
          <w:tab/>
        </w:r>
        <w:r w:rsidR="0034737E">
          <w:rPr>
            <w:noProof/>
            <w:webHidden/>
          </w:rPr>
          <w:fldChar w:fldCharType="begin"/>
        </w:r>
        <w:r w:rsidR="0034737E">
          <w:rPr>
            <w:noProof/>
            <w:webHidden/>
          </w:rPr>
          <w:instrText xml:space="preserve"> PAGEREF _Toc496096948 \h </w:instrText>
        </w:r>
        <w:r w:rsidR="0034737E">
          <w:rPr>
            <w:noProof/>
            <w:webHidden/>
          </w:rPr>
        </w:r>
        <w:r w:rsidR="0034737E">
          <w:rPr>
            <w:noProof/>
            <w:webHidden/>
          </w:rPr>
          <w:fldChar w:fldCharType="separate"/>
        </w:r>
        <w:r w:rsidR="0034737E">
          <w:rPr>
            <w:noProof/>
            <w:webHidden/>
          </w:rPr>
          <w:t>10</w:t>
        </w:r>
        <w:r w:rsidR="0034737E">
          <w:rPr>
            <w:noProof/>
            <w:webHidden/>
          </w:rPr>
          <w:fldChar w:fldCharType="end"/>
        </w:r>
      </w:hyperlink>
    </w:p>
    <w:p w14:paraId="497CD44F" w14:textId="6FB554A2" w:rsidR="0034737E" w:rsidRDefault="00F04D67">
      <w:pPr>
        <w:pStyle w:val="TOC4"/>
        <w:tabs>
          <w:tab w:val="right" w:leader="dot" w:pos="5030"/>
        </w:tabs>
        <w:rPr>
          <w:rFonts w:eastAsiaTheme="minorEastAsia"/>
          <w:smallCaps w:val="0"/>
          <w:noProof/>
          <w:sz w:val="22"/>
          <w:lang w:val="en-US" w:eastAsia="en-US" w:bidi="ar-SA"/>
        </w:rPr>
      </w:pPr>
      <w:hyperlink w:anchor="_Toc496096949" w:history="1">
        <w:r w:rsidR="0034737E" w:rsidRPr="00835CDC">
          <w:rPr>
            <w:rStyle w:val="Hyperlink"/>
            <w:noProof/>
          </w:rPr>
          <w:t>Exchange Online</w:t>
        </w:r>
        <w:r w:rsidR="0034737E">
          <w:rPr>
            <w:noProof/>
            <w:webHidden/>
          </w:rPr>
          <w:tab/>
        </w:r>
        <w:r w:rsidR="0034737E">
          <w:rPr>
            <w:noProof/>
            <w:webHidden/>
          </w:rPr>
          <w:fldChar w:fldCharType="begin"/>
        </w:r>
        <w:r w:rsidR="0034737E">
          <w:rPr>
            <w:noProof/>
            <w:webHidden/>
          </w:rPr>
          <w:instrText xml:space="preserve"> PAGEREF _Toc496096949 \h </w:instrText>
        </w:r>
        <w:r w:rsidR="0034737E">
          <w:rPr>
            <w:noProof/>
            <w:webHidden/>
          </w:rPr>
        </w:r>
        <w:r w:rsidR="0034737E">
          <w:rPr>
            <w:noProof/>
            <w:webHidden/>
          </w:rPr>
          <w:fldChar w:fldCharType="separate"/>
        </w:r>
        <w:r w:rsidR="0034737E">
          <w:rPr>
            <w:noProof/>
            <w:webHidden/>
          </w:rPr>
          <w:t>10</w:t>
        </w:r>
        <w:r w:rsidR="0034737E">
          <w:rPr>
            <w:noProof/>
            <w:webHidden/>
          </w:rPr>
          <w:fldChar w:fldCharType="end"/>
        </w:r>
      </w:hyperlink>
    </w:p>
    <w:p w14:paraId="54E9AE18" w14:textId="5BBC3881" w:rsidR="0034737E" w:rsidRDefault="00F04D67">
      <w:pPr>
        <w:pStyle w:val="TOC4"/>
        <w:tabs>
          <w:tab w:val="right" w:leader="dot" w:pos="5030"/>
        </w:tabs>
        <w:rPr>
          <w:rFonts w:eastAsiaTheme="minorEastAsia"/>
          <w:smallCaps w:val="0"/>
          <w:noProof/>
          <w:sz w:val="22"/>
          <w:lang w:val="en-US" w:eastAsia="en-US" w:bidi="ar-SA"/>
        </w:rPr>
      </w:pPr>
      <w:hyperlink w:anchor="_Toc496096950" w:history="1">
        <w:r w:rsidR="0034737E" w:rsidRPr="00835CDC">
          <w:rPr>
            <w:rStyle w:val="Hyperlink"/>
            <w:noProof/>
          </w:rPr>
          <w:t>Exchange Online Archiving</w:t>
        </w:r>
        <w:r w:rsidR="0034737E">
          <w:rPr>
            <w:noProof/>
            <w:webHidden/>
          </w:rPr>
          <w:tab/>
        </w:r>
        <w:r w:rsidR="0034737E">
          <w:rPr>
            <w:noProof/>
            <w:webHidden/>
          </w:rPr>
          <w:fldChar w:fldCharType="begin"/>
        </w:r>
        <w:r w:rsidR="0034737E">
          <w:rPr>
            <w:noProof/>
            <w:webHidden/>
          </w:rPr>
          <w:instrText xml:space="preserve"> PAGEREF _Toc496096950 \h </w:instrText>
        </w:r>
        <w:r w:rsidR="0034737E">
          <w:rPr>
            <w:noProof/>
            <w:webHidden/>
          </w:rPr>
        </w:r>
        <w:r w:rsidR="0034737E">
          <w:rPr>
            <w:noProof/>
            <w:webHidden/>
          </w:rPr>
          <w:fldChar w:fldCharType="separate"/>
        </w:r>
        <w:r w:rsidR="0034737E">
          <w:rPr>
            <w:noProof/>
            <w:webHidden/>
          </w:rPr>
          <w:t>11</w:t>
        </w:r>
        <w:r w:rsidR="0034737E">
          <w:rPr>
            <w:noProof/>
            <w:webHidden/>
          </w:rPr>
          <w:fldChar w:fldCharType="end"/>
        </w:r>
      </w:hyperlink>
    </w:p>
    <w:p w14:paraId="23C8AEEE" w14:textId="73557E1E" w:rsidR="0034737E" w:rsidRDefault="00F04D67">
      <w:pPr>
        <w:pStyle w:val="TOC4"/>
        <w:tabs>
          <w:tab w:val="right" w:leader="dot" w:pos="5030"/>
        </w:tabs>
        <w:rPr>
          <w:rFonts w:eastAsiaTheme="minorEastAsia"/>
          <w:smallCaps w:val="0"/>
          <w:noProof/>
          <w:sz w:val="22"/>
          <w:lang w:val="en-US" w:eastAsia="en-US" w:bidi="ar-SA"/>
        </w:rPr>
      </w:pPr>
      <w:hyperlink w:anchor="_Toc496096951" w:history="1">
        <w:r w:rsidR="0034737E" w:rsidRPr="00835CDC">
          <w:rPr>
            <w:rStyle w:val="Hyperlink"/>
            <w:noProof/>
          </w:rPr>
          <w:t>Exchange Online Protection</w:t>
        </w:r>
        <w:r w:rsidR="0034737E">
          <w:rPr>
            <w:noProof/>
            <w:webHidden/>
          </w:rPr>
          <w:tab/>
        </w:r>
        <w:r w:rsidR="0034737E">
          <w:rPr>
            <w:noProof/>
            <w:webHidden/>
          </w:rPr>
          <w:fldChar w:fldCharType="begin"/>
        </w:r>
        <w:r w:rsidR="0034737E">
          <w:rPr>
            <w:noProof/>
            <w:webHidden/>
          </w:rPr>
          <w:instrText xml:space="preserve"> PAGEREF _Toc496096951 \h </w:instrText>
        </w:r>
        <w:r w:rsidR="0034737E">
          <w:rPr>
            <w:noProof/>
            <w:webHidden/>
          </w:rPr>
        </w:r>
        <w:r w:rsidR="0034737E">
          <w:rPr>
            <w:noProof/>
            <w:webHidden/>
          </w:rPr>
          <w:fldChar w:fldCharType="separate"/>
        </w:r>
        <w:r w:rsidR="0034737E">
          <w:rPr>
            <w:noProof/>
            <w:webHidden/>
          </w:rPr>
          <w:t>11</w:t>
        </w:r>
        <w:r w:rsidR="0034737E">
          <w:rPr>
            <w:noProof/>
            <w:webHidden/>
          </w:rPr>
          <w:fldChar w:fldCharType="end"/>
        </w:r>
      </w:hyperlink>
    </w:p>
    <w:p w14:paraId="64EB9CA0" w14:textId="1C42E8D2" w:rsidR="0034737E" w:rsidRDefault="00F04D67">
      <w:pPr>
        <w:pStyle w:val="TOC4"/>
        <w:tabs>
          <w:tab w:val="right" w:leader="dot" w:pos="5030"/>
        </w:tabs>
        <w:rPr>
          <w:rFonts w:eastAsiaTheme="minorEastAsia"/>
          <w:smallCaps w:val="0"/>
          <w:noProof/>
          <w:sz w:val="22"/>
          <w:lang w:val="en-US" w:eastAsia="en-US" w:bidi="ar-SA"/>
        </w:rPr>
      </w:pPr>
      <w:hyperlink w:anchor="_Toc496096952" w:history="1">
        <w:r w:rsidR="0034737E" w:rsidRPr="00835CDC">
          <w:rPr>
            <w:rStyle w:val="Hyperlink"/>
            <w:noProof/>
          </w:rPr>
          <w:t>Microsoft Teams</w:t>
        </w:r>
        <w:r w:rsidR="0034737E">
          <w:rPr>
            <w:noProof/>
            <w:webHidden/>
          </w:rPr>
          <w:tab/>
        </w:r>
        <w:r w:rsidR="0034737E">
          <w:rPr>
            <w:noProof/>
            <w:webHidden/>
          </w:rPr>
          <w:fldChar w:fldCharType="begin"/>
        </w:r>
        <w:r w:rsidR="0034737E">
          <w:rPr>
            <w:noProof/>
            <w:webHidden/>
          </w:rPr>
          <w:instrText xml:space="preserve"> PAGEREF _Toc496096952 \h </w:instrText>
        </w:r>
        <w:r w:rsidR="0034737E">
          <w:rPr>
            <w:noProof/>
            <w:webHidden/>
          </w:rPr>
        </w:r>
        <w:r w:rsidR="0034737E">
          <w:rPr>
            <w:noProof/>
            <w:webHidden/>
          </w:rPr>
          <w:fldChar w:fldCharType="separate"/>
        </w:r>
        <w:r w:rsidR="0034737E">
          <w:rPr>
            <w:noProof/>
            <w:webHidden/>
          </w:rPr>
          <w:t>11</w:t>
        </w:r>
        <w:r w:rsidR="0034737E">
          <w:rPr>
            <w:noProof/>
            <w:webHidden/>
          </w:rPr>
          <w:fldChar w:fldCharType="end"/>
        </w:r>
      </w:hyperlink>
    </w:p>
    <w:p w14:paraId="3DE4A0DC" w14:textId="205C64ED" w:rsidR="0034737E" w:rsidRDefault="00F04D67">
      <w:pPr>
        <w:pStyle w:val="TOC4"/>
        <w:tabs>
          <w:tab w:val="right" w:leader="dot" w:pos="5030"/>
        </w:tabs>
        <w:rPr>
          <w:rFonts w:eastAsiaTheme="minorEastAsia"/>
          <w:smallCaps w:val="0"/>
          <w:noProof/>
          <w:sz w:val="22"/>
          <w:lang w:val="en-US" w:eastAsia="en-US" w:bidi="ar-SA"/>
        </w:rPr>
      </w:pPr>
      <w:hyperlink w:anchor="_Toc496096953" w:history="1">
        <w:r w:rsidR="0034737E" w:rsidRPr="00835CDC">
          <w:rPr>
            <w:rStyle w:val="Hyperlink"/>
            <w:noProof/>
          </w:rPr>
          <w:t>Microsoft MyAnalytics</w:t>
        </w:r>
        <w:r w:rsidR="0034737E">
          <w:rPr>
            <w:noProof/>
            <w:webHidden/>
          </w:rPr>
          <w:tab/>
        </w:r>
        <w:r w:rsidR="0034737E">
          <w:rPr>
            <w:noProof/>
            <w:webHidden/>
          </w:rPr>
          <w:fldChar w:fldCharType="begin"/>
        </w:r>
        <w:r w:rsidR="0034737E">
          <w:rPr>
            <w:noProof/>
            <w:webHidden/>
          </w:rPr>
          <w:instrText xml:space="preserve"> PAGEREF _Toc496096953 \h </w:instrText>
        </w:r>
        <w:r w:rsidR="0034737E">
          <w:rPr>
            <w:noProof/>
            <w:webHidden/>
          </w:rPr>
        </w:r>
        <w:r w:rsidR="0034737E">
          <w:rPr>
            <w:noProof/>
            <w:webHidden/>
          </w:rPr>
          <w:fldChar w:fldCharType="separate"/>
        </w:r>
        <w:r w:rsidR="0034737E">
          <w:rPr>
            <w:noProof/>
            <w:webHidden/>
          </w:rPr>
          <w:t>12</w:t>
        </w:r>
        <w:r w:rsidR="0034737E">
          <w:rPr>
            <w:noProof/>
            <w:webHidden/>
          </w:rPr>
          <w:fldChar w:fldCharType="end"/>
        </w:r>
      </w:hyperlink>
    </w:p>
    <w:p w14:paraId="06FBDFA2" w14:textId="7A071E2A" w:rsidR="0034737E" w:rsidRDefault="00F04D67">
      <w:pPr>
        <w:pStyle w:val="TOC4"/>
        <w:tabs>
          <w:tab w:val="right" w:leader="dot" w:pos="5030"/>
        </w:tabs>
        <w:rPr>
          <w:rFonts w:eastAsiaTheme="minorEastAsia"/>
          <w:smallCaps w:val="0"/>
          <w:noProof/>
          <w:sz w:val="22"/>
          <w:lang w:val="en-US" w:eastAsia="en-US" w:bidi="ar-SA"/>
        </w:rPr>
      </w:pPr>
      <w:hyperlink w:anchor="_Toc496096954" w:history="1">
        <w:r w:rsidR="0034737E" w:rsidRPr="00835CDC">
          <w:rPr>
            <w:rStyle w:val="Hyperlink"/>
            <w:noProof/>
          </w:rPr>
          <w:t>Office 365 Business</w:t>
        </w:r>
        <w:r w:rsidR="0034737E">
          <w:rPr>
            <w:noProof/>
            <w:webHidden/>
          </w:rPr>
          <w:tab/>
        </w:r>
        <w:r w:rsidR="0034737E">
          <w:rPr>
            <w:noProof/>
            <w:webHidden/>
          </w:rPr>
          <w:fldChar w:fldCharType="begin"/>
        </w:r>
        <w:r w:rsidR="0034737E">
          <w:rPr>
            <w:noProof/>
            <w:webHidden/>
          </w:rPr>
          <w:instrText xml:space="preserve"> PAGEREF _Toc496096954 \h </w:instrText>
        </w:r>
        <w:r w:rsidR="0034737E">
          <w:rPr>
            <w:noProof/>
            <w:webHidden/>
          </w:rPr>
        </w:r>
        <w:r w:rsidR="0034737E">
          <w:rPr>
            <w:noProof/>
            <w:webHidden/>
          </w:rPr>
          <w:fldChar w:fldCharType="separate"/>
        </w:r>
        <w:r w:rsidR="0034737E">
          <w:rPr>
            <w:noProof/>
            <w:webHidden/>
          </w:rPr>
          <w:t>12</w:t>
        </w:r>
        <w:r w:rsidR="0034737E">
          <w:rPr>
            <w:noProof/>
            <w:webHidden/>
          </w:rPr>
          <w:fldChar w:fldCharType="end"/>
        </w:r>
      </w:hyperlink>
    </w:p>
    <w:p w14:paraId="07BEF6D0" w14:textId="1AFAB249" w:rsidR="0034737E" w:rsidRDefault="00F04D67">
      <w:pPr>
        <w:pStyle w:val="TOC4"/>
        <w:tabs>
          <w:tab w:val="right" w:leader="dot" w:pos="5030"/>
        </w:tabs>
        <w:rPr>
          <w:rFonts w:eastAsiaTheme="minorEastAsia"/>
          <w:smallCaps w:val="0"/>
          <w:noProof/>
          <w:sz w:val="22"/>
          <w:lang w:val="en-US" w:eastAsia="en-US" w:bidi="ar-SA"/>
        </w:rPr>
      </w:pPr>
      <w:hyperlink w:anchor="_Toc496096955" w:history="1">
        <w:r w:rsidR="0034737E" w:rsidRPr="00835CDC">
          <w:rPr>
            <w:rStyle w:val="Hyperlink"/>
            <w:noProof/>
          </w:rPr>
          <w:t>Office 365 Advanced Compliance</w:t>
        </w:r>
        <w:r w:rsidR="0034737E">
          <w:rPr>
            <w:noProof/>
            <w:webHidden/>
          </w:rPr>
          <w:tab/>
        </w:r>
        <w:r w:rsidR="0034737E">
          <w:rPr>
            <w:noProof/>
            <w:webHidden/>
          </w:rPr>
          <w:fldChar w:fldCharType="begin"/>
        </w:r>
        <w:r w:rsidR="0034737E">
          <w:rPr>
            <w:noProof/>
            <w:webHidden/>
          </w:rPr>
          <w:instrText xml:space="preserve"> PAGEREF _Toc496096955 \h </w:instrText>
        </w:r>
        <w:r w:rsidR="0034737E">
          <w:rPr>
            <w:noProof/>
            <w:webHidden/>
          </w:rPr>
        </w:r>
        <w:r w:rsidR="0034737E">
          <w:rPr>
            <w:noProof/>
            <w:webHidden/>
          </w:rPr>
          <w:fldChar w:fldCharType="separate"/>
        </w:r>
        <w:r w:rsidR="0034737E">
          <w:rPr>
            <w:noProof/>
            <w:webHidden/>
          </w:rPr>
          <w:t>13</w:t>
        </w:r>
        <w:r w:rsidR="0034737E">
          <w:rPr>
            <w:noProof/>
            <w:webHidden/>
          </w:rPr>
          <w:fldChar w:fldCharType="end"/>
        </w:r>
      </w:hyperlink>
    </w:p>
    <w:p w14:paraId="440F3C70" w14:textId="50C3AACD" w:rsidR="0034737E" w:rsidRDefault="00F04D67">
      <w:pPr>
        <w:pStyle w:val="TOC4"/>
        <w:tabs>
          <w:tab w:val="right" w:leader="dot" w:pos="5030"/>
        </w:tabs>
        <w:rPr>
          <w:rFonts w:eastAsiaTheme="minorEastAsia"/>
          <w:smallCaps w:val="0"/>
          <w:noProof/>
          <w:sz w:val="22"/>
          <w:lang w:val="en-US" w:eastAsia="en-US" w:bidi="ar-SA"/>
        </w:rPr>
      </w:pPr>
      <w:hyperlink w:anchor="_Toc496096956" w:history="1">
        <w:r w:rsidR="0034737E" w:rsidRPr="00835CDC">
          <w:rPr>
            <w:rStyle w:val="Hyperlink"/>
            <w:noProof/>
          </w:rPr>
          <w:t>Office 365 ProPlus</w:t>
        </w:r>
        <w:r w:rsidR="0034737E">
          <w:rPr>
            <w:noProof/>
            <w:webHidden/>
          </w:rPr>
          <w:tab/>
        </w:r>
        <w:r w:rsidR="0034737E">
          <w:rPr>
            <w:noProof/>
            <w:webHidden/>
          </w:rPr>
          <w:fldChar w:fldCharType="begin"/>
        </w:r>
        <w:r w:rsidR="0034737E">
          <w:rPr>
            <w:noProof/>
            <w:webHidden/>
          </w:rPr>
          <w:instrText xml:space="preserve"> PAGEREF _Toc496096956 \h </w:instrText>
        </w:r>
        <w:r w:rsidR="0034737E">
          <w:rPr>
            <w:noProof/>
            <w:webHidden/>
          </w:rPr>
        </w:r>
        <w:r w:rsidR="0034737E">
          <w:rPr>
            <w:noProof/>
            <w:webHidden/>
          </w:rPr>
          <w:fldChar w:fldCharType="separate"/>
        </w:r>
        <w:r w:rsidR="0034737E">
          <w:rPr>
            <w:noProof/>
            <w:webHidden/>
          </w:rPr>
          <w:t>13</w:t>
        </w:r>
        <w:r w:rsidR="0034737E">
          <w:rPr>
            <w:noProof/>
            <w:webHidden/>
          </w:rPr>
          <w:fldChar w:fldCharType="end"/>
        </w:r>
      </w:hyperlink>
    </w:p>
    <w:p w14:paraId="178E7B58" w14:textId="22BD546A" w:rsidR="0034737E" w:rsidRDefault="00F04D67">
      <w:pPr>
        <w:pStyle w:val="TOC4"/>
        <w:tabs>
          <w:tab w:val="right" w:leader="dot" w:pos="5030"/>
        </w:tabs>
        <w:rPr>
          <w:rFonts w:eastAsiaTheme="minorEastAsia"/>
          <w:smallCaps w:val="0"/>
          <w:noProof/>
          <w:sz w:val="22"/>
          <w:lang w:val="en-US" w:eastAsia="en-US" w:bidi="ar-SA"/>
        </w:rPr>
      </w:pPr>
      <w:hyperlink w:anchor="_Toc496096957" w:history="1">
        <w:r w:rsidR="0034737E" w:rsidRPr="00835CDC">
          <w:rPr>
            <w:rStyle w:val="Hyperlink"/>
            <w:noProof/>
          </w:rPr>
          <w:t>Office Online</w:t>
        </w:r>
        <w:r w:rsidR="0034737E">
          <w:rPr>
            <w:noProof/>
            <w:webHidden/>
          </w:rPr>
          <w:tab/>
        </w:r>
        <w:r w:rsidR="0034737E">
          <w:rPr>
            <w:noProof/>
            <w:webHidden/>
          </w:rPr>
          <w:fldChar w:fldCharType="begin"/>
        </w:r>
        <w:r w:rsidR="0034737E">
          <w:rPr>
            <w:noProof/>
            <w:webHidden/>
          </w:rPr>
          <w:instrText xml:space="preserve"> PAGEREF _Toc496096957 \h </w:instrText>
        </w:r>
        <w:r w:rsidR="0034737E">
          <w:rPr>
            <w:noProof/>
            <w:webHidden/>
          </w:rPr>
        </w:r>
        <w:r w:rsidR="0034737E">
          <w:rPr>
            <w:noProof/>
            <w:webHidden/>
          </w:rPr>
          <w:fldChar w:fldCharType="separate"/>
        </w:r>
        <w:r w:rsidR="0034737E">
          <w:rPr>
            <w:noProof/>
            <w:webHidden/>
          </w:rPr>
          <w:t>13</w:t>
        </w:r>
        <w:r w:rsidR="0034737E">
          <w:rPr>
            <w:noProof/>
            <w:webHidden/>
          </w:rPr>
          <w:fldChar w:fldCharType="end"/>
        </w:r>
      </w:hyperlink>
    </w:p>
    <w:p w14:paraId="501E8C99" w14:textId="3069F768" w:rsidR="0034737E" w:rsidRDefault="00F04D67">
      <w:pPr>
        <w:pStyle w:val="TOC4"/>
        <w:tabs>
          <w:tab w:val="right" w:leader="dot" w:pos="5030"/>
        </w:tabs>
        <w:rPr>
          <w:rFonts w:eastAsiaTheme="minorEastAsia"/>
          <w:smallCaps w:val="0"/>
          <w:noProof/>
          <w:sz w:val="22"/>
          <w:lang w:val="en-US" w:eastAsia="en-US" w:bidi="ar-SA"/>
        </w:rPr>
      </w:pPr>
      <w:hyperlink w:anchor="_Toc496096958" w:history="1">
        <w:r w:rsidR="0034737E" w:rsidRPr="00835CDC">
          <w:rPr>
            <w:rStyle w:val="Hyperlink"/>
            <w:noProof/>
          </w:rPr>
          <w:t>Office 365 Video</w:t>
        </w:r>
        <w:r w:rsidR="0034737E">
          <w:rPr>
            <w:noProof/>
            <w:webHidden/>
          </w:rPr>
          <w:tab/>
        </w:r>
        <w:r w:rsidR="0034737E">
          <w:rPr>
            <w:noProof/>
            <w:webHidden/>
          </w:rPr>
          <w:fldChar w:fldCharType="begin"/>
        </w:r>
        <w:r w:rsidR="0034737E">
          <w:rPr>
            <w:noProof/>
            <w:webHidden/>
          </w:rPr>
          <w:instrText xml:space="preserve"> PAGEREF _Toc496096958 \h </w:instrText>
        </w:r>
        <w:r w:rsidR="0034737E">
          <w:rPr>
            <w:noProof/>
            <w:webHidden/>
          </w:rPr>
        </w:r>
        <w:r w:rsidR="0034737E">
          <w:rPr>
            <w:noProof/>
            <w:webHidden/>
          </w:rPr>
          <w:fldChar w:fldCharType="separate"/>
        </w:r>
        <w:r w:rsidR="0034737E">
          <w:rPr>
            <w:noProof/>
            <w:webHidden/>
          </w:rPr>
          <w:t>14</w:t>
        </w:r>
        <w:r w:rsidR="0034737E">
          <w:rPr>
            <w:noProof/>
            <w:webHidden/>
          </w:rPr>
          <w:fldChar w:fldCharType="end"/>
        </w:r>
      </w:hyperlink>
    </w:p>
    <w:p w14:paraId="3F04BB2C" w14:textId="65CD5712" w:rsidR="0034737E" w:rsidRDefault="00F04D67">
      <w:pPr>
        <w:pStyle w:val="TOC4"/>
        <w:tabs>
          <w:tab w:val="right" w:leader="dot" w:pos="5030"/>
        </w:tabs>
        <w:rPr>
          <w:rFonts w:eastAsiaTheme="minorEastAsia"/>
          <w:smallCaps w:val="0"/>
          <w:noProof/>
          <w:sz w:val="22"/>
          <w:lang w:val="en-US" w:eastAsia="en-US" w:bidi="ar-SA"/>
        </w:rPr>
      </w:pPr>
      <w:hyperlink w:anchor="_Toc496096959" w:history="1">
        <w:r w:rsidR="0034737E" w:rsidRPr="00835CDC">
          <w:rPr>
            <w:rStyle w:val="Hyperlink"/>
            <w:noProof/>
          </w:rPr>
          <w:t>OneDrive for Business</w:t>
        </w:r>
        <w:r w:rsidR="0034737E">
          <w:rPr>
            <w:noProof/>
            <w:webHidden/>
          </w:rPr>
          <w:tab/>
        </w:r>
        <w:r w:rsidR="0034737E">
          <w:rPr>
            <w:noProof/>
            <w:webHidden/>
          </w:rPr>
          <w:fldChar w:fldCharType="begin"/>
        </w:r>
        <w:r w:rsidR="0034737E">
          <w:rPr>
            <w:noProof/>
            <w:webHidden/>
          </w:rPr>
          <w:instrText xml:space="preserve"> PAGEREF _Toc496096959 \h </w:instrText>
        </w:r>
        <w:r w:rsidR="0034737E">
          <w:rPr>
            <w:noProof/>
            <w:webHidden/>
          </w:rPr>
        </w:r>
        <w:r w:rsidR="0034737E">
          <w:rPr>
            <w:noProof/>
            <w:webHidden/>
          </w:rPr>
          <w:fldChar w:fldCharType="separate"/>
        </w:r>
        <w:r w:rsidR="0034737E">
          <w:rPr>
            <w:noProof/>
            <w:webHidden/>
          </w:rPr>
          <w:t>14</w:t>
        </w:r>
        <w:r w:rsidR="0034737E">
          <w:rPr>
            <w:noProof/>
            <w:webHidden/>
          </w:rPr>
          <w:fldChar w:fldCharType="end"/>
        </w:r>
      </w:hyperlink>
    </w:p>
    <w:p w14:paraId="338D6EE9" w14:textId="3EDD3CCE" w:rsidR="0034737E" w:rsidRDefault="00F04D67">
      <w:pPr>
        <w:pStyle w:val="TOC4"/>
        <w:tabs>
          <w:tab w:val="right" w:leader="dot" w:pos="5030"/>
        </w:tabs>
        <w:rPr>
          <w:rFonts w:eastAsiaTheme="minorEastAsia"/>
          <w:smallCaps w:val="0"/>
          <w:noProof/>
          <w:sz w:val="22"/>
          <w:lang w:val="en-US" w:eastAsia="en-US" w:bidi="ar-SA"/>
        </w:rPr>
      </w:pPr>
      <w:hyperlink w:anchor="_Toc496096960" w:history="1">
        <w:r w:rsidR="0034737E" w:rsidRPr="00835CDC">
          <w:rPr>
            <w:rStyle w:val="Hyperlink"/>
            <w:noProof/>
          </w:rPr>
          <w:t>Project Online</w:t>
        </w:r>
        <w:r w:rsidR="0034737E">
          <w:rPr>
            <w:noProof/>
            <w:webHidden/>
          </w:rPr>
          <w:tab/>
        </w:r>
        <w:r w:rsidR="0034737E">
          <w:rPr>
            <w:noProof/>
            <w:webHidden/>
          </w:rPr>
          <w:fldChar w:fldCharType="begin"/>
        </w:r>
        <w:r w:rsidR="0034737E">
          <w:rPr>
            <w:noProof/>
            <w:webHidden/>
          </w:rPr>
          <w:instrText xml:space="preserve"> PAGEREF _Toc496096960 \h </w:instrText>
        </w:r>
        <w:r w:rsidR="0034737E">
          <w:rPr>
            <w:noProof/>
            <w:webHidden/>
          </w:rPr>
        </w:r>
        <w:r w:rsidR="0034737E">
          <w:rPr>
            <w:noProof/>
            <w:webHidden/>
          </w:rPr>
          <w:fldChar w:fldCharType="separate"/>
        </w:r>
        <w:r w:rsidR="0034737E">
          <w:rPr>
            <w:noProof/>
            <w:webHidden/>
          </w:rPr>
          <w:t>14</w:t>
        </w:r>
        <w:r w:rsidR="0034737E">
          <w:rPr>
            <w:noProof/>
            <w:webHidden/>
          </w:rPr>
          <w:fldChar w:fldCharType="end"/>
        </w:r>
      </w:hyperlink>
    </w:p>
    <w:p w14:paraId="53E4B803" w14:textId="6B13CD49" w:rsidR="0034737E" w:rsidRDefault="00F04D67">
      <w:pPr>
        <w:pStyle w:val="TOC4"/>
        <w:tabs>
          <w:tab w:val="right" w:leader="dot" w:pos="5030"/>
        </w:tabs>
        <w:rPr>
          <w:rFonts w:eastAsiaTheme="minorEastAsia"/>
          <w:smallCaps w:val="0"/>
          <w:noProof/>
          <w:sz w:val="22"/>
          <w:lang w:val="en-US" w:eastAsia="en-US" w:bidi="ar-SA"/>
        </w:rPr>
      </w:pPr>
      <w:hyperlink w:anchor="_Toc496096961" w:history="1">
        <w:r w:rsidR="0034737E" w:rsidRPr="00835CDC">
          <w:rPr>
            <w:rStyle w:val="Hyperlink"/>
            <w:noProof/>
          </w:rPr>
          <w:t>SharePoint Online</w:t>
        </w:r>
        <w:r w:rsidR="0034737E">
          <w:rPr>
            <w:noProof/>
            <w:webHidden/>
          </w:rPr>
          <w:tab/>
        </w:r>
        <w:r w:rsidR="0034737E">
          <w:rPr>
            <w:noProof/>
            <w:webHidden/>
          </w:rPr>
          <w:fldChar w:fldCharType="begin"/>
        </w:r>
        <w:r w:rsidR="0034737E">
          <w:rPr>
            <w:noProof/>
            <w:webHidden/>
          </w:rPr>
          <w:instrText xml:space="preserve"> PAGEREF _Toc496096961 \h </w:instrText>
        </w:r>
        <w:r w:rsidR="0034737E">
          <w:rPr>
            <w:noProof/>
            <w:webHidden/>
          </w:rPr>
        </w:r>
        <w:r w:rsidR="0034737E">
          <w:rPr>
            <w:noProof/>
            <w:webHidden/>
          </w:rPr>
          <w:fldChar w:fldCharType="separate"/>
        </w:r>
        <w:r w:rsidR="0034737E">
          <w:rPr>
            <w:noProof/>
            <w:webHidden/>
          </w:rPr>
          <w:t>15</w:t>
        </w:r>
        <w:r w:rsidR="0034737E">
          <w:rPr>
            <w:noProof/>
            <w:webHidden/>
          </w:rPr>
          <w:fldChar w:fldCharType="end"/>
        </w:r>
      </w:hyperlink>
    </w:p>
    <w:p w14:paraId="08741CFD" w14:textId="7EF6695C" w:rsidR="0034737E" w:rsidRDefault="00F04D67">
      <w:pPr>
        <w:pStyle w:val="TOC4"/>
        <w:tabs>
          <w:tab w:val="right" w:leader="dot" w:pos="5030"/>
        </w:tabs>
        <w:rPr>
          <w:rFonts w:eastAsiaTheme="minorEastAsia"/>
          <w:smallCaps w:val="0"/>
          <w:noProof/>
          <w:sz w:val="22"/>
          <w:lang w:val="en-US" w:eastAsia="en-US" w:bidi="ar-SA"/>
        </w:rPr>
      </w:pPr>
      <w:hyperlink w:anchor="_Toc496096962" w:history="1">
        <w:r w:rsidR="0034737E" w:rsidRPr="00835CDC">
          <w:rPr>
            <w:rStyle w:val="Hyperlink"/>
            <w:noProof/>
          </w:rPr>
          <w:t>Skype voor Business Online</w:t>
        </w:r>
        <w:r w:rsidR="0034737E">
          <w:rPr>
            <w:noProof/>
            <w:webHidden/>
          </w:rPr>
          <w:tab/>
        </w:r>
        <w:r w:rsidR="0034737E">
          <w:rPr>
            <w:noProof/>
            <w:webHidden/>
          </w:rPr>
          <w:fldChar w:fldCharType="begin"/>
        </w:r>
        <w:r w:rsidR="0034737E">
          <w:rPr>
            <w:noProof/>
            <w:webHidden/>
          </w:rPr>
          <w:instrText xml:space="preserve"> PAGEREF _Toc496096962 \h </w:instrText>
        </w:r>
        <w:r w:rsidR="0034737E">
          <w:rPr>
            <w:noProof/>
            <w:webHidden/>
          </w:rPr>
        </w:r>
        <w:r w:rsidR="0034737E">
          <w:rPr>
            <w:noProof/>
            <w:webHidden/>
          </w:rPr>
          <w:fldChar w:fldCharType="separate"/>
        </w:r>
        <w:r w:rsidR="0034737E">
          <w:rPr>
            <w:noProof/>
            <w:webHidden/>
          </w:rPr>
          <w:t>15</w:t>
        </w:r>
        <w:r w:rsidR="0034737E">
          <w:rPr>
            <w:noProof/>
            <w:webHidden/>
          </w:rPr>
          <w:fldChar w:fldCharType="end"/>
        </w:r>
      </w:hyperlink>
    </w:p>
    <w:p w14:paraId="6988DDD7" w14:textId="29C5E51A" w:rsidR="0034737E" w:rsidRDefault="00F04D67">
      <w:pPr>
        <w:pStyle w:val="TOC4"/>
        <w:tabs>
          <w:tab w:val="right" w:leader="dot" w:pos="5030"/>
        </w:tabs>
        <w:rPr>
          <w:rFonts w:eastAsiaTheme="minorEastAsia"/>
          <w:smallCaps w:val="0"/>
          <w:noProof/>
          <w:sz w:val="22"/>
          <w:lang w:val="en-US" w:eastAsia="en-US" w:bidi="ar-SA"/>
        </w:rPr>
      </w:pPr>
      <w:hyperlink w:anchor="_Toc496096963" w:history="1">
        <w:r w:rsidR="0034737E" w:rsidRPr="00835CDC">
          <w:rPr>
            <w:rStyle w:val="Hyperlink"/>
            <w:noProof/>
          </w:rPr>
          <w:t>Skype voor Bedrijven Online – PSTN Calling en PSTN Conferencing</w:t>
        </w:r>
        <w:r w:rsidR="0034737E">
          <w:rPr>
            <w:noProof/>
            <w:webHidden/>
          </w:rPr>
          <w:tab/>
        </w:r>
        <w:r w:rsidR="0034737E">
          <w:rPr>
            <w:noProof/>
            <w:webHidden/>
          </w:rPr>
          <w:fldChar w:fldCharType="begin"/>
        </w:r>
        <w:r w:rsidR="0034737E">
          <w:rPr>
            <w:noProof/>
            <w:webHidden/>
          </w:rPr>
          <w:instrText xml:space="preserve"> PAGEREF _Toc496096963 \h </w:instrText>
        </w:r>
        <w:r w:rsidR="0034737E">
          <w:rPr>
            <w:noProof/>
            <w:webHidden/>
          </w:rPr>
        </w:r>
        <w:r w:rsidR="0034737E">
          <w:rPr>
            <w:noProof/>
            <w:webHidden/>
          </w:rPr>
          <w:fldChar w:fldCharType="separate"/>
        </w:r>
        <w:r w:rsidR="0034737E">
          <w:rPr>
            <w:noProof/>
            <w:webHidden/>
          </w:rPr>
          <w:t>16</w:t>
        </w:r>
        <w:r w:rsidR="0034737E">
          <w:rPr>
            <w:noProof/>
            <w:webHidden/>
          </w:rPr>
          <w:fldChar w:fldCharType="end"/>
        </w:r>
      </w:hyperlink>
    </w:p>
    <w:p w14:paraId="42B36955" w14:textId="7CD2457E" w:rsidR="0034737E" w:rsidRDefault="00F04D67">
      <w:pPr>
        <w:pStyle w:val="TOC4"/>
        <w:tabs>
          <w:tab w:val="right" w:leader="dot" w:pos="5030"/>
        </w:tabs>
        <w:rPr>
          <w:rFonts w:eastAsiaTheme="minorEastAsia"/>
          <w:smallCaps w:val="0"/>
          <w:noProof/>
          <w:sz w:val="22"/>
          <w:lang w:val="en-US" w:eastAsia="en-US" w:bidi="ar-SA"/>
        </w:rPr>
      </w:pPr>
      <w:hyperlink w:anchor="_Toc496096964" w:history="1">
        <w:r w:rsidR="0034737E" w:rsidRPr="00835CDC">
          <w:rPr>
            <w:rStyle w:val="Hyperlink"/>
            <w:noProof/>
          </w:rPr>
          <w:t>Skype voor Bedrijven Online – Gesprekskwaliteit</w:t>
        </w:r>
        <w:r w:rsidR="0034737E">
          <w:rPr>
            <w:noProof/>
            <w:webHidden/>
          </w:rPr>
          <w:tab/>
        </w:r>
        <w:r w:rsidR="0034737E">
          <w:rPr>
            <w:noProof/>
            <w:webHidden/>
          </w:rPr>
          <w:fldChar w:fldCharType="begin"/>
        </w:r>
        <w:r w:rsidR="0034737E">
          <w:rPr>
            <w:noProof/>
            <w:webHidden/>
          </w:rPr>
          <w:instrText xml:space="preserve"> PAGEREF _Toc496096964 \h </w:instrText>
        </w:r>
        <w:r w:rsidR="0034737E">
          <w:rPr>
            <w:noProof/>
            <w:webHidden/>
          </w:rPr>
        </w:r>
        <w:r w:rsidR="0034737E">
          <w:rPr>
            <w:noProof/>
            <w:webHidden/>
          </w:rPr>
          <w:fldChar w:fldCharType="separate"/>
        </w:r>
        <w:r w:rsidR="0034737E">
          <w:rPr>
            <w:noProof/>
            <w:webHidden/>
          </w:rPr>
          <w:t>16</w:t>
        </w:r>
        <w:r w:rsidR="0034737E">
          <w:rPr>
            <w:noProof/>
            <w:webHidden/>
          </w:rPr>
          <w:fldChar w:fldCharType="end"/>
        </w:r>
      </w:hyperlink>
    </w:p>
    <w:p w14:paraId="77DCAEC1" w14:textId="0752349E" w:rsidR="0034737E" w:rsidRDefault="00F04D67">
      <w:pPr>
        <w:pStyle w:val="TOC4"/>
        <w:tabs>
          <w:tab w:val="right" w:leader="dot" w:pos="5030"/>
        </w:tabs>
        <w:rPr>
          <w:rFonts w:eastAsiaTheme="minorEastAsia"/>
          <w:smallCaps w:val="0"/>
          <w:noProof/>
          <w:sz w:val="22"/>
          <w:lang w:val="en-US" w:eastAsia="en-US" w:bidi="ar-SA"/>
        </w:rPr>
      </w:pPr>
      <w:hyperlink w:anchor="_Toc496096965" w:history="1">
        <w:r w:rsidR="0034737E" w:rsidRPr="00835CDC">
          <w:rPr>
            <w:rStyle w:val="Hyperlink"/>
            <w:noProof/>
          </w:rPr>
          <w:t>Workplace Analytics</w:t>
        </w:r>
        <w:r w:rsidR="0034737E">
          <w:rPr>
            <w:noProof/>
            <w:webHidden/>
          </w:rPr>
          <w:tab/>
        </w:r>
        <w:r w:rsidR="0034737E">
          <w:rPr>
            <w:noProof/>
            <w:webHidden/>
          </w:rPr>
          <w:fldChar w:fldCharType="begin"/>
        </w:r>
        <w:r w:rsidR="0034737E">
          <w:rPr>
            <w:noProof/>
            <w:webHidden/>
          </w:rPr>
          <w:instrText xml:space="preserve"> PAGEREF _Toc496096965 \h </w:instrText>
        </w:r>
        <w:r w:rsidR="0034737E">
          <w:rPr>
            <w:noProof/>
            <w:webHidden/>
          </w:rPr>
        </w:r>
        <w:r w:rsidR="0034737E">
          <w:rPr>
            <w:noProof/>
            <w:webHidden/>
          </w:rPr>
          <w:fldChar w:fldCharType="separate"/>
        </w:r>
        <w:r w:rsidR="0034737E">
          <w:rPr>
            <w:noProof/>
            <w:webHidden/>
          </w:rPr>
          <w:t>16</w:t>
        </w:r>
        <w:r w:rsidR="0034737E">
          <w:rPr>
            <w:noProof/>
            <w:webHidden/>
          </w:rPr>
          <w:fldChar w:fldCharType="end"/>
        </w:r>
      </w:hyperlink>
    </w:p>
    <w:p w14:paraId="682909E3" w14:textId="541B280A" w:rsidR="0034737E" w:rsidRDefault="00F04D67">
      <w:pPr>
        <w:pStyle w:val="TOC4"/>
        <w:tabs>
          <w:tab w:val="right" w:leader="dot" w:pos="5030"/>
        </w:tabs>
        <w:rPr>
          <w:rFonts w:eastAsiaTheme="minorEastAsia"/>
          <w:smallCaps w:val="0"/>
          <w:noProof/>
          <w:sz w:val="22"/>
          <w:lang w:val="en-US" w:eastAsia="en-US" w:bidi="ar-SA"/>
        </w:rPr>
      </w:pPr>
      <w:hyperlink w:anchor="_Toc496096966" w:history="1">
        <w:r w:rsidR="0034737E" w:rsidRPr="00835CDC">
          <w:rPr>
            <w:rStyle w:val="Hyperlink"/>
            <w:noProof/>
          </w:rPr>
          <w:t>Yammer Enterprise</w:t>
        </w:r>
        <w:r w:rsidR="0034737E">
          <w:rPr>
            <w:noProof/>
            <w:webHidden/>
          </w:rPr>
          <w:tab/>
        </w:r>
        <w:r w:rsidR="0034737E">
          <w:rPr>
            <w:noProof/>
            <w:webHidden/>
          </w:rPr>
          <w:fldChar w:fldCharType="begin"/>
        </w:r>
        <w:r w:rsidR="0034737E">
          <w:rPr>
            <w:noProof/>
            <w:webHidden/>
          </w:rPr>
          <w:instrText xml:space="preserve"> PAGEREF _Toc496096966 \h </w:instrText>
        </w:r>
        <w:r w:rsidR="0034737E">
          <w:rPr>
            <w:noProof/>
            <w:webHidden/>
          </w:rPr>
        </w:r>
        <w:r w:rsidR="0034737E">
          <w:rPr>
            <w:noProof/>
            <w:webHidden/>
          </w:rPr>
          <w:fldChar w:fldCharType="separate"/>
        </w:r>
        <w:r w:rsidR="0034737E">
          <w:rPr>
            <w:noProof/>
            <w:webHidden/>
          </w:rPr>
          <w:t>17</w:t>
        </w:r>
        <w:r w:rsidR="0034737E">
          <w:rPr>
            <w:noProof/>
            <w:webHidden/>
          </w:rPr>
          <w:fldChar w:fldCharType="end"/>
        </w:r>
      </w:hyperlink>
    </w:p>
    <w:p w14:paraId="096D3956" w14:textId="43E3F0E3" w:rsidR="0034737E" w:rsidRDefault="00F04D67">
      <w:pPr>
        <w:pStyle w:val="TOC2"/>
        <w:tabs>
          <w:tab w:val="right" w:leader="dot" w:pos="5030"/>
        </w:tabs>
        <w:rPr>
          <w:rFonts w:eastAsiaTheme="minorEastAsia"/>
          <w:b w:val="0"/>
          <w:smallCaps w:val="0"/>
          <w:noProof/>
          <w:sz w:val="22"/>
          <w:lang w:val="en-US" w:eastAsia="en-US" w:bidi="ar-SA"/>
        </w:rPr>
      </w:pPr>
      <w:hyperlink w:anchor="_Toc496096967" w:history="1">
        <w:r w:rsidR="0034737E" w:rsidRPr="00835CDC">
          <w:rPr>
            <w:rStyle w:val="Hyperlink"/>
            <w:noProof/>
          </w:rPr>
          <w:t>Microsoft Azure Services</w:t>
        </w:r>
        <w:r w:rsidR="0034737E">
          <w:rPr>
            <w:noProof/>
            <w:webHidden/>
          </w:rPr>
          <w:tab/>
        </w:r>
        <w:r w:rsidR="0034737E">
          <w:rPr>
            <w:noProof/>
            <w:webHidden/>
          </w:rPr>
          <w:fldChar w:fldCharType="begin"/>
        </w:r>
        <w:r w:rsidR="0034737E">
          <w:rPr>
            <w:noProof/>
            <w:webHidden/>
          </w:rPr>
          <w:instrText xml:space="preserve"> PAGEREF _Toc496096967 \h </w:instrText>
        </w:r>
        <w:r w:rsidR="0034737E">
          <w:rPr>
            <w:noProof/>
            <w:webHidden/>
          </w:rPr>
        </w:r>
        <w:r w:rsidR="0034737E">
          <w:rPr>
            <w:noProof/>
            <w:webHidden/>
          </w:rPr>
          <w:fldChar w:fldCharType="separate"/>
        </w:r>
        <w:r w:rsidR="0034737E">
          <w:rPr>
            <w:noProof/>
            <w:webHidden/>
          </w:rPr>
          <w:t>17</w:t>
        </w:r>
        <w:r w:rsidR="0034737E">
          <w:rPr>
            <w:noProof/>
            <w:webHidden/>
          </w:rPr>
          <w:fldChar w:fldCharType="end"/>
        </w:r>
      </w:hyperlink>
    </w:p>
    <w:p w14:paraId="3E3D52FD" w14:textId="3B6A4972" w:rsidR="0034737E" w:rsidRDefault="00F04D67">
      <w:pPr>
        <w:pStyle w:val="TOC4"/>
        <w:tabs>
          <w:tab w:val="right" w:leader="dot" w:pos="5030"/>
        </w:tabs>
        <w:rPr>
          <w:rFonts w:eastAsiaTheme="minorEastAsia"/>
          <w:smallCaps w:val="0"/>
          <w:noProof/>
          <w:sz w:val="22"/>
          <w:lang w:val="en-US" w:eastAsia="en-US" w:bidi="ar-SA"/>
        </w:rPr>
      </w:pPr>
      <w:hyperlink w:anchor="_Toc496096968" w:history="1">
        <w:r w:rsidR="0034737E" w:rsidRPr="00835CDC">
          <w:rPr>
            <w:rStyle w:val="Hyperlink"/>
            <w:noProof/>
          </w:rPr>
          <w:t>AD-domeindiensten</w:t>
        </w:r>
        <w:r w:rsidR="0034737E">
          <w:rPr>
            <w:noProof/>
            <w:webHidden/>
          </w:rPr>
          <w:tab/>
        </w:r>
        <w:r w:rsidR="0034737E">
          <w:rPr>
            <w:noProof/>
            <w:webHidden/>
          </w:rPr>
          <w:fldChar w:fldCharType="begin"/>
        </w:r>
        <w:r w:rsidR="0034737E">
          <w:rPr>
            <w:noProof/>
            <w:webHidden/>
          </w:rPr>
          <w:instrText xml:space="preserve"> PAGEREF _Toc496096968 \h </w:instrText>
        </w:r>
        <w:r w:rsidR="0034737E">
          <w:rPr>
            <w:noProof/>
            <w:webHidden/>
          </w:rPr>
        </w:r>
        <w:r w:rsidR="0034737E">
          <w:rPr>
            <w:noProof/>
            <w:webHidden/>
          </w:rPr>
          <w:fldChar w:fldCharType="separate"/>
        </w:r>
        <w:r w:rsidR="0034737E">
          <w:rPr>
            <w:noProof/>
            <w:webHidden/>
          </w:rPr>
          <w:t>17</w:t>
        </w:r>
        <w:r w:rsidR="0034737E">
          <w:rPr>
            <w:noProof/>
            <w:webHidden/>
          </w:rPr>
          <w:fldChar w:fldCharType="end"/>
        </w:r>
      </w:hyperlink>
    </w:p>
    <w:p w14:paraId="51A576F8" w14:textId="0F2B9C97" w:rsidR="0034737E" w:rsidRDefault="00F04D67">
      <w:pPr>
        <w:pStyle w:val="TOC4"/>
        <w:tabs>
          <w:tab w:val="right" w:leader="dot" w:pos="5030"/>
        </w:tabs>
        <w:rPr>
          <w:rFonts w:eastAsiaTheme="minorEastAsia"/>
          <w:smallCaps w:val="0"/>
          <w:noProof/>
          <w:sz w:val="22"/>
          <w:lang w:val="en-US" w:eastAsia="en-US" w:bidi="ar-SA"/>
        </w:rPr>
      </w:pPr>
      <w:hyperlink w:anchor="_Toc496096969" w:history="1">
        <w:r w:rsidR="0034737E" w:rsidRPr="00835CDC">
          <w:rPr>
            <w:rStyle w:val="Hyperlink"/>
            <w:noProof/>
          </w:rPr>
          <w:t>Analysis Services</w:t>
        </w:r>
        <w:r w:rsidR="0034737E">
          <w:rPr>
            <w:noProof/>
            <w:webHidden/>
          </w:rPr>
          <w:tab/>
        </w:r>
        <w:r w:rsidR="0034737E">
          <w:rPr>
            <w:noProof/>
            <w:webHidden/>
          </w:rPr>
          <w:fldChar w:fldCharType="begin"/>
        </w:r>
        <w:r w:rsidR="0034737E">
          <w:rPr>
            <w:noProof/>
            <w:webHidden/>
          </w:rPr>
          <w:instrText xml:space="preserve"> PAGEREF _Toc496096969 \h </w:instrText>
        </w:r>
        <w:r w:rsidR="0034737E">
          <w:rPr>
            <w:noProof/>
            <w:webHidden/>
          </w:rPr>
        </w:r>
        <w:r w:rsidR="0034737E">
          <w:rPr>
            <w:noProof/>
            <w:webHidden/>
          </w:rPr>
          <w:fldChar w:fldCharType="separate"/>
        </w:r>
        <w:r w:rsidR="0034737E">
          <w:rPr>
            <w:noProof/>
            <w:webHidden/>
          </w:rPr>
          <w:t>18</w:t>
        </w:r>
        <w:r w:rsidR="0034737E">
          <w:rPr>
            <w:noProof/>
            <w:webHidden/>
          </w:rPr>
          <w:fldChar w:fldCharType="end"/>
        </w:r>
      </w:hyperlink>
    </w:p>
    <w:p w14:paraId="53D1F7BC" w14:textId="191645B8" w:rsidR="0034737E" w:rsidRDefault="00F04D67">
      <w:pPr>
        <w:pStyle w:val="TOC4"/>
        <w:tabs>
          <w:tab w:val="right" w:leader="dot" w:pos="5030"/>
        </w:tabs>
        <w:rPr>
          <w:rFonts w:eastAsiaTheme="minorEastAsia"/>
          <w:smallCaps w:val="0"/>
          <w:noProof/>
          <w:sz w:val="22"/>
          <w:lang w:val="en-US" w:eastAsia="en-US" w:bidi="ar-SA"/>
        </w:rPr>
      </w:pPr>
      <w:hyperlink w:anchor="_Toc496096970" w:history="1">
        <w:r w:rsidR="0034737E" w:rsidRPr="00835CDC">
          <w:rPr>
            <w:rStyle w:val="Hyperlink"/>
            <w:noProof/>
          </w:rPr>
          <w:t>API Management Services</w:t>
        </w:r>
        <w:r w:rsidR="0034737E">
          <w:rPr>
            <w:noProof/>
            <w:webHidden/>
          </w:rPr>
          <w:tab/>
        </w:r>
        <w:r w:rsidR="0034737E">
          <w:rPr>
            <w:noProof/>
            <w:webHidden/>
          </w:rPr>
          <w:fldChar w:fldCharType="begin"/>
        </w:r>
        <w:r w:rsidR="0034737E">
          <w:rPr>
            <w:noProof/>
            <w:webHidden/>
          </w:rPr>
          <w:instrText xml:space="preserve"> PAGEREF _Toc496096970 \h </w:instrText>
        </w:r>
        <w:r w:rsidR="0034737E">
          <w:rPr>
            <w:noProof/>
            <w:webHidden/>
          </w:rPr>
        </w:r>
        <w:r w:rsidR="0034737E">
          <w:rPr>
            <w:noProof/>
            <w:webHidden/>
          </w:rPr>
          <w:fldChar w:fldCharType="separate"/>
        </w:r>
        <w:r w:rsidR="0034737E">
          <w:rPr>
            <w:noProof/>
            <w:webHidden/>
          </w:rPr>
          <w:t>18</w:t>
        </w:r>
        <w:r w:rsidR="0034737E">
          <w:rPr>
            <w:noProof/>
            <w:webHidden/>
          </w:rPr>
          <w:fldChar w:fldCharType="end"/>
        </w:r>
      </w:hyperlink>
    </w:p>
    <w:p w14:paraId="3919D9DD" w14:textId="57315992" w:rsidR="0034737E" w:rsidRDefault="00F04D67">
      <w:pPr>
        <w:pStyle w:val="TOC4"/>
        <w:tabs>
          <w:tab w:val="right" w:leader="dot" w:pos="5030"/>
        </w:tabs>
        <w:rPr>
          <w:rFonts w:eastAsiaTheme="minorEastAsia"/>
          <w:smallCaps w:val="0"/>
          <w:noProof/>
          <w:sz w:val="22"/>
          <w:lang w:val="en-US" w:eastAsia="en-US" w:bidi="ar-SA"/>
        </w:rPr>
      </w:pPr>
      <w:hyperlink w:anchor="_Toc496096971" w:history="1">
        <w:r w:rsidR="0034737E" w:rsidRPr="00835CDC">
          <w:rPr>
            <w:rStyle w:val="Hyperlink"/>
            <w:noProof/>
          </w:rPr>
          <w:t>App-dienst</w:t>
        </w:r>
        <w:r w:rsidR="0034737E">
          <w:rPr>
            <w:noProof/>
            <w:webHidden/>
          </w:rPr>
          <w:tab/>
        </w:r>
        <w:r w:rsidR="0034737E">
          <w:rPr>
            <w:noProof/>
            <w:webHidden/>
          </w:rPr>
          <w:fldChar w:fldCharType="begin"/>
        </w:r>
        <w:r w:rsidR="0034737E">
          <w:rPr>
            <w:noProof/>
            <w:webHidden/>
          </w:rPr>
          <w:instrText xml:space="preserve"> PAGEREF _Toc496096971 \h </w:instrText>
        </w:r>
        <w:r w:rsidR="0034737E">
          <w:rPr>
            <w:noProof/>
            <w:webHidden/>
          </w:rPr>
        </w:r>
        <w:r w:rsidR="0034737E">
          <w:rPr>
            <w:noProof/>
            <w:webHidden/>
          </w:rPr>
          <w:fldChar w:fldCharType="separate"/>
        </w:r>
        <w:r w:rsidR="0034737E">
          <w:rPr>
            <w:noProof/>
            <w:webHidden/>
          </w:rPr>
          <w:t>19</w:t>
        </w:r>
        <w:r w:rsidR="0034737E">
          <w:rPr>
            <w:noProof/>
            <w:webHidden/>
          </w:rPr>
          <w:fldChar w:fldCharType="end"/>
        </w:r>
      </w:hyperlink>
    </w:p>
    <w:p w14:paraId="2FC7C2B6" w14:textId="11747132" w:rsidR="0034737E" w:rsidRDefault="00F04D67">
      <w:pPr>
        <w:pStyle w:val="TOC4"/>
        <w:tabs>
          <w:tab w:val="right" w:leader="dot" w:pos="5030"/>
        </w:tabs>
        <w:rPr>
          <w:rFonts w:eastAsiaTheme="minorEastAsia"/>
          <w:smallCaps w:val="0"/>
          <w:noProof/>
          <w:sz w:val="22"/>
          <w:lang w:val="en-US" w:eastAsia="en-US" w:bidi="ar-SA"/>
        </w:rPr>
      </w:pPr>
      <w:hyperlink w:anchor="_Toc496096972" w:history="1">
        <w:r w:rsidR="0034737E" w:rsidRPr="00835CDC">
          <w:rPr>
            <w:rStyle w:val="Hyperlink"/>
            <w:noProof/>
          </w:rPr>
          <w:t>Application Gateway</w:t>
        </w:r>
        <w:r w:rsidR="0034737E">
          <w:rPr>
            <w:noProof/>
            <w:webHidden/>
          </w:rPr>
          <w:tab/>
        </w:r>
        <w:r w:rsidR="0034737E">
          <w:rPr>
            <w:noProof/>
            <w:webHidden/>
          </w:rPr>
          <w:fldChar w:fldCharType="begin"/>
        </w:r>
        <w:r w:rsidR="0034737E">
          <w:rPr>
            <w:noProof/>
            <w:webHidden/>
          </w:rPr>
          <w:instrText xml:space="preserve"> PAGEREF _Toc496096972 \h </w:instrText>
        </w:r>
        <w:r w:rsidR="0034737E">
          <w:rPr>
            <w:noProof/>
            <w:webHidden/>
          </w:rPr>
        </w:r>
        <w:r w:rsidR="0034737E">
          <w:rPr>
            <w:noProof/>
            <w:webHidden/>
          </w:rPr>
          <w:fldChar w:fldCharType="separate"/>
        </w:r>
        <w:r w:rsidR="0034737E">
          <w:rPr>
            <w:noProof/>
            <w:webHidden/>
          </w:rPr>
          <w:t>19</w:t>
        </w:r>
        <w:r w:rsidR="0034737E">
          <w:rPr>
            <w:noProof/>
            <w:webHidden/>
          </w:rPr>
          <w:fldChar w:fldCharType="end"/>
        </w:r>
      </w:hyperlink>
    </w:p>
    <w:p w14:paraId="1D858847" w14:textId="2CE790C1" w:rsidR="0034737E" w:rsidRDefault="00F04D67">
      <w:pPr>
        <w:pStyle w:val="TOC4"/>
        <w:tabs>
          <w:tab w:val="right" w:leader="dot" w:pos="5030"/>
        </w:tabs>
        <w:rPr>
          <w:rFonts w:eastAsiaTheme="minorEastAsia"/>
          <w:smallCaps w:val="0"/>
          <w:noProof/>
          <w:sz w:val="22"/>
          <w:lang w:val="en-US" w:eastAsia="en-US" w:bidi="ar-SA"/>
        </w:rPr>
      </w:pPr>
      <w:hyperlink w:anchor="_Toc496096973" w:history="1">
        <w:r w:rsidR="0034737E" w:rsidRPr="00835CDC">
          <w:rPr>
            <w:rStyle w:val="Hyperlink"/>
            <w:noProof/>
          </w:rPr>
          <w:t>Application Insights</w:t>
        </w:r>
        <w:r w:rsidR="0034737E">
          <w:rPr>
            <w:noProof/>
            <w:webHidden/>
          </w:rPr>
          <w:tab/>
        </w:r>
        <w:r w:rsidR="0034737E">
          <w:rPr>
            <w:noProof/>
            <w:webHidden/>
          </w:rPr>
          <w:fldChar w:fldCharType="begin"/>
        </w:r>
        <w:r w:rsidR="0034737E">
          <w:rPr>
            <w:noProof/>
            <w:webHidden/>
          </w:rPr>
          <w:instrText xml:space="preserve"> PAGEREF _Toc496096973 \h </w:instrText>
        </w:r>
        <w:r w:rsidR="0034737E">
          <w:rPr>
            <w:noProof/>
            <w:webHidden/>
          </w:rPr>
        </w:r>
        <w:r w:rsidR="0034737E">
          <w:rPr>
            <w:noProof/>
            <w:webHidden/>
          </w:rPr>
          <w:fldChar w:fldCharType="separate"/>
        </w:r>
        <w:r w:rsidR="0034737E">
          <w:rPr>
            <w:noProof/>
            <w:webHidden/>
          </w:rPr>
          <w:t>20</w:t>
        </w:r>
        <w:r w:rsidR="0034737E">
          <w:rPr>
            <w:noProof/>
            <w:webHidden/>
          </w:rPr>
          <w:fldChar w:fldCharType="end"/>
        </w:r>
      </w:hyperlink>
    </w:p>
    <w:p w14:paraId="26C9BC33" w14:textId="32806DE5" w:rsidR="0034737E" w:rsidRDefault="00F04D67">
      <w:pPr>
        <w:pStyle w:val="TOC4"/>
        <w:tabs>
          <w:tab w:val="right" w:leader="dot" w:pos="5030"/>
        </w:tabs>
        <w:rPr>
          <w:rFonts w:eastAsiaTheme="minorEastAsia"/>
          <w:smallCaps w:val="0"/>
          <w:noProof/>
          <w:sz w:val="22"/>
          <w:lang w:val="en-US" w:eastAsia="en-US" w:bidi="ar-SA"/>
        </w:rPr>
      </w:pPr>
      <w:hyperlink w:anchor="_Toc496096974" w:history="1">
        <w:r w:rsidR="0034737E" w:rsidRPr="00835CDC">
          <w:rPr>
            <w:rStyle w:val="Hyperlink"/>
            <w:noProof/>
          </w:rPr>
          <w:t>Automation-service – Desired State Configuration (DSC)</w:t>
        </w:r>
        <w:r w:rsidR="0034737E">
          <w:rPr>
            <w:noProof/>
            <w:webHidden/>
          </w:rPr>
          <w:tab/>
        </w:r>
        <w:r w:rsidR="0034737E">
          <w:rPr>
            <w:noProof/>
            <w:webHidden/>
          </w:rPr>
          <w:fldChar w:fldCharType="begin"/>
        </w:r>
        <w:r w:rsidR="0034737E">
          <w:rPr>
            <w:noProof/>
            <w:webHidden/>
          </w:rPr>
          <w:instrText xml:space="preserve"> PAGEREF _Toc496096974 \h </w:instrText>
        </w:r>
        <w:r w:rsidR="0034737E">
          <w:rPr>
            <w:noProof/>
            <w:webHidden/>
          </w:rPr>
        </w:r>
        <w:r w:rsidR="0034737E">
          <w:rPr>
            <w:noProof/>
            <w:webHidden/>
          </w:rPr>
          <w:fldChar w:fldCharType="separate"/>
        </w:r>
        <w:r w:rsidR="0034737E">
          <w:rPr>
            <w:noProof/>
            <w:webHidden/>
          </w:rPr>
          <w:t>20</w:t>
        </w:r>
        <w:r w:rsidR="0034737E">
          <w:rPr>
            <w:noProof/>
            <w:webHidden/>
          </w:rPr>
          <w:fldChar w:fldCharType="end"/>
        </w:r>
      </w:hyperlink>
    </w:p>
    <w:p w14:paraId="2445B10B" w14:textId="1817913B" w:rsidR="0034737E" w:rsidRDefault="00F04D67">
      <w:pPr>
        <w:pStyle w:val="TOC4"/>
        <w:tabs>
          <w:tab w:val="right" w:leader="dot" w:pos="5030"/>
        </w:tabs>
        <w:rPr>
          <w:rFonts w:eastAsiaTheme="minorEastAsia"/>
          <w:smallCaps w:val="0"/>
          <w:noProof/>
          <w:sz w:val="22"/>
          <w:lang w:val="en-US" w:eastAsia="en-US" w:bidi="ar-SA"/>
        </w:rPr>
      </w:pPr>
      <w:hyperlink w:anchor="_Toc496096975" w:history="1">
        <w:r w:rsidR="0034737E" w:rsidRPr="00835CDC">
          <w:rPr>
            <w:rStyle w:val="Hyperlink"/>
            <w:noProof/>
          </w:rPr>
          <w:t>Automation-service – Procesautomatisering</w:t>
        </w:r>
        <w:r w:rsidR="0034737E">
          <w:rPr>
            <w:noProof/>
            <w:webHidden/>
          </w:rPr>
          <w:tab/>
        </w:r>
        <w:r w:rsidR="0034737E">
          <w:rPr>
            <w:noProof/>
            <w:webHidden/>
          </w:rPr>
          <w:fldChar w:fldCharType="begin"/>
        </w:r>
        <w:r w:rsidR="0034737E">
          <w:rPr>
            <w:noProof/>
            <w:webHidden/>
          </w:rPr>
          <w:instrText xml:space="preserve"> PAGEREF _Toc496096975 \h </w:instrText>
        </w:r>
        <w:r w:rsidR="0034737E">
          <w:rPr>
            <w:noProof/>
            <w:webHidden/>
          </w:rPr>
        </w:r>
        <w:r w:rsidR="0034737E">
          <w:rPr>
            <w:noProof/>
            <w:webHidden/>
          </w:rPr>
          <w:fldChar w:fldCharType="separate"/>
        </w:r>
        <w:r w:rsidR="0034737E">
          <w:rPr>
            <w:noProof/>
            <w:webHidden/>
          </w:rPr>
          <w:t>21</w:t>
        </w:r>
        <w:r w:rsidR="0034737E">
          <w:rPr>
            <w:noProof/>
            <w:webHidden/>
          </w:rPr>
          <w:fldChar w:fldCharType="end"/>
        </w:r>
      </w:hyperlink>
    </w:p>
    <w:p w14:paraId="20A5B589" w14:textId="332ECCA8" w:rsidR="0034737E" w:rsidRDefault="00F04D67">
      <w:pPr>
        <w:pStyle w:val="TOC4"/>
        <w:tabs>
          <w:tab w:val="right" w:leader="dot" w:pos="5030"/>
        </w:tabs>
        <w:rPr>
          <w:rFonts w:eastAsiaTheme="minorEastAsia"/>
          <w:smallCaps w:val="0"/>
          <w:noProof/>
          <w:sz w:val="22"/>
          <w:lang w:val="en-US" w:eastAsia="en-US" w:bidi="ar-SA"/>
        </w:rPr>
      </w:pPr>
      <w:hyperlink w:anchor="_Toc496096976" w:history="1">
        <w:r w:rsidR="0034737E" w:rsidRPr="00835CDC">
          <w:rPr>
            <w:rStyle w:val="Hyperlink"/>
            <w:noProof/>
          </w:rPr>
          <w:t>Azure Cosmos DB</w:t>
        </w:r>
        <w:r w:rsidR="0034737E">
          <w:rPr>
            <w:noProof/>
            <w:webHidden/>
          </w:rPr>
          <w:tab/>
        </w:r>
        <w:r w:rsidR="0034737E">
          <w:rPr>
            <w:noProof/>
            <w:webHidden/>
          </w:rPr>
          <w:fldChar w:fldCharType="begin"/>
        </w:r>
        <w:r w:rsidR="0034737E">
          <w:rPr>
            <w:noProof/>
            <w:webHidden/>
          </w:rPr>
          <w:instrText xml:space="preserve"> PAGEREF _Toc496096976 \h </w:instrText>
        </w:r>
        <w:r w:rsidR="0034737E">
          <w:rPr>
            <w:noProof/>
            <w:webHidden/>
          </w:rPr>
        </w:r>
        <w:r w:rsidR="0034737E">
          <w:rPr>
            <w:noProof/>
            <w:webHidden/>
          </w:rPr>
          <w:fldChar w:fldCharType="separate"/>
        </w:r>
        <w:r w:rsidR="0034737E">
          <w:rPr>
            <w:noProof/>
            <w:webHidden/>
          </w:rPr>
          <w:t>21</w:t>
        </w:r>
        <w:r w:rsidR="0034737E">
          <w:rPr>
            <w:noProof/>
            <w:webHidden/>
          </w:rPr>
          <w:fldChar w:fldCharType="end"/>
        </w:r>
      </w:hyperlink>
    </w:p>
    <w:p w14:paraId="103207A3" w14:textId="28566BD0" w:rsidR="0034737E" w:rsidRDefault="00F04D67">
      <w:pPr>
        <w:pStyle w:val="TOC4"/>
        <w:tabs>
          <w:tab w:val="right" w:leader="dot" w:pos="5030"/>
        </w:tabs>
        <w:rPr>
          <w:rFonts w:eastAsiaTheme="minorEastAsia"/>
          <w:smallCaps w:val="0"/>
          <w:noProof/>
          <w:sz w:val="22"/>
          <w:lang w:val="en-US" w:eastAsia="en-US" w:bidi="ar-SA"/>
        </w:rPr>
      </w:pPr>
      <w:hyperlink w:anchor="_Toc496096977" w:history="1">
        <w:r w:rsidR="0034737E" w:rsidRPr="00835CDC">
          <w:rPr>
            <w:rStyle w:val="Hyperlink"/>
            <w:noProof/>
          </w:rPr>
          <w:t>Azure-functies</w:t>
        </w:r>
        <w:r w:rsidR="0034737E">
          <w:rPr>
            <w:noProof/>
            <w:webHidden/>
          </w:rPr>
          <w:tab/>
        </w:r>
        <w:r w:rsidR="0034737E">
          <w:rPr>
            <w:noProof/>
            <w:webHidden/>
          </w:rPr>
          <w:fldChar w:fldCharType="begin"/>
        </w:r>
        <w:r w:rsidR="0034737E">
          <w:rPr>
            <w:noProof/>
            <w:webHidden/>
          </w:rPr>
          <w:instrText xml:space="preserve"> PAGEREF _Toc496096977 \h </w:instrText>
        </w:r>
        <w:r w:rsidR="0034737E">
          <w:rPr>
            <w:noProof/>
            <w:webHidden/>
          </w:rPr>
        </w:r>
        <w:r w:rsidR="0034737E">
          <w:rPr>
            <w:noProof/>
            <w:webHidden/>
          </w:rPr>
          <w:fldChar w:fldCharType="separate"/>
        </w:r>
        <w:r w:rsidR="0034737E">
          <w:rPr>
            <w:noProof/>
            <w:webHidden/>
          </w:rPr>
          <w:t>23</w:t>
        </w:r>
        <w:r w:rsidR="0034737E">
          <w:rPr>
            <w:noProof/>
            <w:webHidden/>
          </w:rPr>
          <w:fldChar w:fldCharType="end"/>
        </w:r>
      </w:hyperlink>
    </w:p>
    <w:p w14:paraId="6A5BBAE6" w14:textId="75FFA4B9" w:rsidR="0034737E" w:rsidRDefault="00F04D67">
      <w:pPr>
        <w:pStyle w:val="TOC4"/>
        <w:tabs>
          <w:tab w:val="right" w:leader="dot" w:pos="5030"/>
        </w:tabs>
        <w:rPr>
          <w:rFonts w:eastAsiaTheme="minorEastAsia"/>
          <w:smallCaps w:val="0"/>
          <w:noProof/>
          <w:sz w:val="22"/>
          <w:lang w:val="en-US" w:eastAsia="en-US" w:bidi="ar-SA"/>
        </w:rPr>
      </w:pPr>
      <w:hyperlink w:anchor="_Toc496096978" w:history="1">
        <w:r w:rsidR="0034737E" w:rsidRPr="00835CDC">
          <w:rPr>
            <w:rStyle w:val="Hyperlink"/>
            <w:noProof/>
          </w:rPr>
          <w:t>Azure Monitor</w:t>
        </w:r>
        <w:r w:rsidR="0034737E">
          <w:rPr>
            <w:noProof/>
            <w:webHidden/>
          </w:rPr>
          <w:tab/>
        </w:r>
        <w:r w:rsidR="0034737E">
          <w:rPr>
            <w:noProof/>
            <w:webHidden/>
          </w:rPr>
          <w:fldChar w:fldCharType="begin"/>
        </w:r>
        <w:r w:rsidR="0034737E">
          <w:rPr>
            <w:noProof/>
            <w:webHidden/>
          </w:rPr>
          <w:instrText xml:space="preserve"> PAGEREF _Toc496096978 \h </w:instrText>
        </w:r>
        <w:r w:rsidR="0034737E">
          <w:rPr>
            <w:noProof/>
            <w:webHidden/>
          </w:rPr>
        </w:r>
        <w:r w:rsidR="0034737E">
          <w:rPr>
            <w:noProof/>
            <w:webHidden/>
          </w:rPr>
          <w:fldChar w:fldCharType="separate"/>
        </w:r>
        <w:r w:rsidR="0034737E">
          <w:rPr>
            <w:noProof/>
            <w:webHidden/>
          </w:rPr>
          <w:t>24</w:t>
        </w:r>
        <w:r w:rsidR="0034737E">
          <w:rPr>
            <w:noProof/>
            <w:webHidden/>
          </w:rPr>
          <w:fldChar w:fldCharType="end"/>
        </w:r>
      </w:hyperlink>
    </w:p>
    <w:p w14:paraId="5C1DFCB8" w14:textId="1AC846BB" w:rsidR="0034737E" w:rsidRDefault="00F04D67">
      <w:pPr>
        <w:pStyle w:val="TOC4"/>
        <w:tabs>
          <w:tab w:val="right" w:leader="dot" w:pos="5030"/>
        </w:tabs>
        <w:rPr>
          <w:rFonts w:eastAsiaTheme="minorEastAsia"/>
          <w:smallCaps w:val="0"/>
          <w:noProof/>
          <w:sz w:val="22"/>
          <w:lang w:val="en-US" w:eastAsia="en-US" w:bidi="ar-SA"/>
        </w:rPr>
      </w:pPr>
      <w:hyperlink w:anchor="_Toc496096979" w:history="1">
        <w:r w:rsidR="0034737E" w:rsidRPr="00835CDC">
          <w:rPr>
            <w:rStyle w:val="Hyperlink"/>
            <w:noProof/>
          </w:rPr>
          <w:t>Azure Security Center</w:t>
        </w:r>
        <w:r w:rsidR="0034737E">
          <w:rPr>
            <w:noProof/>
            <w:webHidden/>
          </w:rPr>
          <w:tab/>
        </w:r>
        <w:r w:rsidR="0034737E">
          <w:rPr>
            <w:noProof/>
            <w:webHidden/>
          </w:rPr>
          <w:fldChar w:fldCharType="begin"/>
        </w:r>
        <w:r w:rsidR="0034737E">
          <w:rPr>
            <w:noProof/>
            <w:webHidden/>
          </w:rPr>
          <w:instrText xml:space="preserve"> PAGEREF _Toc496096979 \h </w:instrText>
        </w:r>
        <w:r w:rsidR="0034737E">
          <w:rPr>
            <w:noProof/>
            <w:webHidden/>
          </w:rPr>
        </w:r>
        <w:r w:rsidR="0034737E">
          <w:rPr>
            <w:noProof/>
            <w:webHidden/>
          </w:rPr>
          <w:fldChar w:fldCharType="separate"/>
        </w:r>
        <w:r w:rsidR="0034737E">
          <w:rPr>
            <w:noProof/>
            <w:webHidden/>
          </w:rPr>
          <w:t>24</w:t>
        </w:r>
        <w:r w:rsidR="0034737E">
          <w:rPr>
            <w:noProof/>
            <w:webHidden/>
          </w:rPr>
          <w:fldChar w:fldCharType="end"/>
        </w:r>
      </w:hyperlink>
    </w:p>
    <w:p w14:paraId="0574FFA8" w14:textId="44ED8E8A" w:rsidR="0034737E" w:rsidRDefault="00F04D67">
      <w:pPr>
        <w:pStyle w:val="TOC4"/>
        <w:tabs>
          <w:tab w:val="right" w:leader="dot" w:pos="5030"/>
        </w:tabs>
        <w:rPr>
          <w:rFonts w:eastAsiaTheme="minorEastAsia"/>
          <w:smallCaps w:val="0"/>
          <w:noProof/>
          <w:sz w:val="22"/>
          <w:lang w:val="en-US" w:eastAsia="en-US" w:bidi="ar-SA"/>
        </w:rPr>
      </w:pPr>
      <w:hyperlink w:anchor="_Toc496096980" w:history="1">
        <w:r w:rsidR="0034737E" w:rsidRPr="00835CDC">
          <w:rPr>
            <w:rStyle w:val="Hyperlink"/>
            <w:noProof/>
          </w:rPr>
          <w:t>Batchdienst</w:t>
        </w:r>
        <w:r w:rsidR="0034737E">
          <w:rPr>
            <w:noProof/>
            <w:webHidden/>
          </w:rPr>
          <w:tab/>
        </w:r>
        <w:r w:rsidR="0034737E">
          <w:rPr>
            <w:noProof/>
            <w:webHidden/>
          </w:rPr>
          <w:fldChar w:fldCharType="begin"/>
        </w:r>
        <w:r w:rsidR="0034737E">
          <w:rPr>
            <w:noProof/>
            <w:webHidden/>
          </w:rPr>
          <w:instrText xml:space="preserve"> PAGEREF _Toc496096980 \h </w:instrText>
        </w:r>
        <w:r w:rsidR="0034737E">
          <w:rPr>
            <w:noProof/>
            <w:webHidden/>
          </w:rPr>
        </w:r>
        <w:r w:rsidR="0034737E">
          <w:rPr>
            <w:noProof/>
            <w:webHidden/>
          </w:rPr>
          <w:fldChar w:fldCharType="separate"/>
        </w:r>
        <w:r w:rsidR="0034737E">
          <w:rPr>
            <w:noProof/>
            <w:webHidden/>
          </w:rPr>
          <w:t>25</w:t>
        </w:r>
        <w:r w:rsidR="0034737E">
          <w:rPr>
            <w:noProof/>
            <w:webHidden/>
          </w:rPr>
          <w:fldChar w:fldCharType="end"/>
        </w:r>
      </w:hyperlink>
    </w:p>
    <w:p w14:paraId="74807737" w14:textId="7362DA4E" w:rsidR="0034737E" w:rsidRDefault="00F04D67">
      <w:pPr>
        <w:pStyle w:val="TOC4"/>
        <w:tabs>
          <w:tab w:val="right" w:leader="dot" w:pos="5030"/>
        </w:tabs>
        <w:rPr>
          <w:rFonts w:eastAsiaTheme="minorEastAsia"/>
          <w:smallCaps w:val="0"/>
          <w:noProof/>
          <w:sz w:val="22"/>
          <w:lang w:val="en-US" w:eastAsia="en-US" w:bidi="ar-SA"/>
        </w:rPr>
      </w:pPr>
      <w:hyperlink w:anchor="_Toc496096981" w:history="1">
        <w:r w:rsidR="0034737E" w:rsidRPr="00835CDC">
          <w:rPr>
            <w:rStyle w:val="Hyperlink"/>
            <w:noProof/>
          </w:rPr>
          <w:t>Backup Dienst</w:t>
        </w:r>
        <w:r w:rsidR="0034737E">
          <w:rPr>
            <w:noProof/>
            <w:webHidden/>
          </w:rPr>
          <w:tab/>
        </w:r>
        <w:r w:rsidR="0034737E">
          <w:rPr>
            <w:noProof/>
            <w:webHidden/>
          </w:rPr>
          <w:fldChar w:fldCharType="begin"/>
        </w:r>
        <w:r w:rsidR="0034737E">
          <w:rPr>
            <w:noProof/>
            <w:webHidden/>
          </w:rPr>
          <w:instrText xml:space="preserve"> PAGEREF _Toc496096981 \h </w:instrText>
        </w:r>
        <w:r w:rsidR="0034737E">
          <w:rPr>
            <w:noProof/>
            <w:webHidden/>
          </w:rPr>
        </w:r>
        <w:r w:rsidR="0034737E">
          <w:rPr>
            <w:noProof/>
            <w:webHidden/>
          </w:rPr>
          <w:fldChar w:fldCharType="separate"/>
        </w:r>
        <w:r w:rsidR="0034737E">
          <w:rPr>
            <w:noProof/>
            <w:webHidden/>
          </w:rPr>
          <w:t>25</w:t>
        </w:r>
        <w:r w:rsidR="0034737E">
          <w:rPr>
            <w:noProof/>
            <w:webHidden/>
          </w:rPr>
          <w:fldChar w:fldCharType="end"/>
        </w:r>
      </w:hyperlink>
    </w:p>
    <w:p w14:paraId="7F6A791B" w14:textId="2B1B8403" w:rsidR="0034737E" w:rsidRDefault="00F04D67">
      <w:pPr>
        <w:pStyle w:val="TOC4"/>
        <w:tabs>
          <w:tab w:val="right" w:leader="dot" w:pos="5030"/>
        </w:tabs>
        <w:rPr>
          <w:rFonts w:eastAsiaTheme="minorEastAsia"/>
          <w:smallCaps w:val="0"/>
          <w:noProof/>
          <w:sz w:val="22"/>
          <w:lang w:val="en-US" w:eastAsia="en-US" w:bidi="ar-SA"/>
        </w:rPr>
      </w:pPr>
      <w:hyperlink w:anchor="_Toc496096982" w:history="1">
        <w:r w:rsidR="0034737E" w:rsidRPr="00835CDC">
          <w:rPr>
            <w:rStyle w:val="Hyperlink"/>
            <w:noProof/>
          </w:rPr>
          <w:t>BizTalk Services</w:t>
        </w:r>
        <w:r w:rsidR="0034737E">
          <w:rPr>
            <w:noProof/>
            <w:webHidden/>
          </w:rPr>
          <w:tab/>
        </w:r>
        <w:r w:rsidR="0034737E">
          <w:rPr>
            <w:noProof/>
            <w:webHidden/>
          </w:rPr>
          <w:fldChar w:fldCharType="begin"/>
        </w:r>
        <w:r w:rsidR="0034737E">
          <w:rPr>
            <w:noProof/>
            <w:webHidden/>
          </w:rPr>
          <w:instrText xml:space="preserve"> PAGEREF _Toc496096982 \h </w:instrText>
        </w:r>
        <w:r w:rsidR="0034737E">
          <w:rPr>
            <w:noProof/>
            <w:webHidden/>
          </w:rPr>
        </w:r>
        <w:r w:rsidR="0034737E">
          <w:rPr>
            <w:noProof/>
            <w:webHidden/>
          </w:rPr>
          <w:fldChar w:fldCharType="separate"/>
        </w:r>
        <w:r w:rsidR="0034737E">
          <w:rPr>
            <w:noProof/>
            <w:webHidden/>
          </w:rPr>
          <w:t>26</w:t>
        </w:r>
        <w:r w:rsidR="0034737E">
          <w:rPr>
            <w:noProof/>
            <w:webHidden/>
          </w:rPr>
          <w:fldChar w:fldCharType="end"/>
        </w:r>
      </w:hyperlink>
    </w:p>
    <w:p w14:paraId="32B4F207" w14:textId="1813FDD4" w:rsidR="0034737E" w:rsidRDefault="00F04D67">
      <w:pPr>
        <w:pStyle w:val="TOC4"/>
        <w:tabs>
          <w:tab w:val="right" w:leader="dot" w:pos="5030"/>
        </w:tabs>
        <w:rPr>
          <w:rFonts w:eastAsiaTheme="minorEastAsia"/>
          <w:smallCaps w:val="0"/>
          <w:noProof/>
          <w:sz w:val="22"/>
          <w:lang w:val="en-US" w:eastAsia="en-US" w:bidi="ar-SA"/>
        </w:rPr>
      </w:pPr>
      <w:hyperlink w:anchor="_Toc496096983" w:history="1">
        <w:r w:rsidR="0034737E" w:rsidRPr="00835CDC">
          <w:rPr>
            <w:rStyle w:val="Hyperlink"/>
            <w:noProof/>
          </w:rPr>
          <w:t>Cache Diensten</w:t>
        </w:r>
        <w:r w:rsidR="0034737E">
          <w:rPr>
            <w:noProof/>
            <w:webHidden/>
          </w:rPr>
          <w:tab/>
        </w:r>
        <w:r w:rsidR="0034737E">
          <w:rPr>
            <w:noProof/>
            <w:webHidden/>
          </w:rPr>
          <w:fldChar w:fldCharType="begin"/>
        </w:r>
        <w:r w:rsidR="0034737E">
          <w:rPr>
            <w:noProof/>
            <w:webHidden/>
          </w:rPr>
          <w:instrText xml:space="preserve"> PAGEREF _Toc496096983 \h </w:instrText>
        </w:r>
        <w:r w:rsidR="0034737E">
          <w:rPr>
            <w:noProof/>
            <w:webHidden/>
          </w:rPr>
        </w:r>
        <w:r w:rsidR="0034737E">
          <w:rPr>
            <w:noProof/>
            <w:webHidden/>
          </w:rPr>
          <w:fldChar w:fldCharType="separate"/>
        </w:r>
        <w:r w:rsidR="0034737E">
          <w:rPr>
            <w:noProof/>
            <w:webHidden/>
          </w:rPr>
          <w:t>26</w:t>
        </w:r>
        <w:r w:rsidR="0034737E">
          <w:rPr>
            <w:noProof/>
            <w:webHidden/>
          </w:rPr>
          <w:fldChar w:fldCharType="end"/>
        </w:r>
      </w:hyperlink>
    </w:p>
    <w:p w14:paraId="62B5BBB3" w14:textId="23B5A060" w:rsidR="0034737E" w:rsidRDefault="00F04D67">
      <w:pPr>
        <w:pStyle w:val="TOC4"/>
        <w:tabs>
          <w:tab w:val="right" w:leader="dot" w:pos="5030"/>
        </w:tabs>
        <w:rPr>
          <w:rFonts w:eastAsiaTheme="minorEastAsia"/>
          <w:smallCaps w:val="0"/>
          <w:noProof/>
          <w:sz w:val="22"/>
          <w:lang w:val="en-US" w:eastAsia="en-US" w:bidi="ar-SA"/>
        </w:rPr>
      </w:pPr>
      <w:hyperlink w:anchor="_Toc496096984" w:history="1">
        <w:r w:rsidR="0034737E" w:rsidRPr="00835CDC">
          <w:rPr>
            <w:rStyle w:val="Hyperlink"/>
            <w:noProof/>
          </w:rPr>
          <w:t>CDN Dienst</w:t>
        </w:r>
        <w:r w:rsidR="0034737E">
          <w:rPr>
            <w:noProof/>
            <w:webHidden/>
          </w:rPr>
          <w:tab/>
        </w:r>
        <w:r w:rsidR="0034737E">
          <w:rPr>
            <w:noProof/>
            <w:webHidden/>
          </w:rPr>
          <w:fldChar w:fldCharType="begin"/>
        </w:r>
        <w:r w:rsidR="0034737E">
          <w:rPr>
            <w:noProof/>
            <w:webHidden/>
          </w:rPr>
          <w:instrText xml:space="preserve"> PAGEREF _Toc496096984 \h </w:instrText>
        </w:r>
        <w:r w:rsidR="0034737E">
          <w:rPr>
            <w:noProof/>
            <w:webHidden/>
          </w:rPr>
        </w:r>
        <w:r w:rsidR="0034737E">
          <w:rPr>
            <w:noProof/>
            <w:webHidden/>
          </w:rPr>
          <w:fldChar w:fldCharType="separate"/>
        </w:r>
        <w:r w:rsidR="0034737E">
          <w:rPr>
            <w:noProof/>
            <w:webHidden/>
          </w:rPr>
          <w:t>27</w:t>
        </w:r>
        <w:r w:rsidR="0034737E">
          <w:rPr>
            <w:noProof/>
            <w:webHidden/>
          </w:rPr>
          <w:fldChar w:fldCharType="end"/>
        </w:r>
      </w:hyperlink>
    </w:p>
    <w:p w14:paraId="70EEB4F7" w14:textId="28525617" w:rsidR="0034737E" w:rsidRDefault="00F04D67">
      <w:pPr>
        <w:pStyle w:val="TOC4"/>
        <w:tabs>
          <w:tab w:val="right" w:leader="dot" w:pos="5030"/>
        </w:tabs>
        <w:rPr>
          <w:rFonts w:eastAsiaTheme="minorEastAsia"/>
          <w:smallCaps w:val="0"/>
          <w:noProof/>
          <w:sz w:val="22"/>
          <w:lang w:val="en-US" w:eastAsia="en-US" w:bidi="ar-SA"/>
        </w:rPr>
      </w:pPr>
      <w:hyperlink w:anchor="_Toc496096985" w:history="1">
        <w:r w:rsidR="0034737E" w:rsidRPr="00835CDC">
          <w:rPr>
            <w:rStyle w:val="Hyperlink"/>
            <w:noProof/>
          </w:rPr>
          <w:t>Clouddiensten</w:t>
        </w:r>
        <w:r w:rsidR="0034737E">
          <w:rPr>
            <w:noProof/>
            <w:webHidden/>
          </w:rPr>
          <w:tab/>
        </w:r>
        <w:r w:rsidR="0034737E">
          <w:rPr>
            <w:noProof/>
            <w:webHidden/>
          </w:rPr>
          <w:fldChar w:fldCharType="begin"/>
        </w:r>
        <w:r w:rsidR="0034737E">
          <w:rPr>
            <w:noProof/>
            <w:webHidden/>
          </w:rPr>
          <w:instrText xml:space="preserve"> PAGEREF _Toc496096985 \h </w:instrText>
        </w:r>
        <w:r w:rsidR="0034737E">
          <w:rPr>
            <w:noProof/>
            <w:webHidden/>
          </w:rPr>
        </w:r>
        <w:r w:rsidR="0034737E">
          <w:rPr>
            <w:noProof/>
            <w:webHidden/>
          </w:rPr>
          <w:fldChar w:fldCharType="separate"/>
        </w:r>
        <w:r w:rsidR="0034737E">
          <w:rPr>
            <w:noProof/>
            <w:webHidden/>
          </w:rPr>
          <w:t>27</w:t>
        </w:r>
        <w:r w:rsidR="0034737E">
          <w:rPr>
            <w:noProof/>
            <w:webHidden/>
          </w:rPr>
          <w:fldChar w:fldCharType="end"/>
        </w:r>
      </w:hyperlink>
    </w:p>
    <w:p w14:paraId="10A15A00" w14:textId="366A2322" w:rsidR="0034737E" w:rsidRDefault="00F04D67">
      <w:pPr>
        <w:pStyle w:val="TOC4"/>
        <w:tabs>
          <w:tab w:val="right" w:leader="dot" w:pos="5030"/>
        </w:tabs>
        <w:rPr>
          <w:rFonts w:eastAsiaTheme="minorEastAsia"/>
          <w:smallCaps w:val="0"/>
          <w:noProof/>
          <w:sz w:val="22"/>
          <w:lang w:val="en-US" w:eastAsia="en-US" w:bidi="ar-SA"/>
        </w:rPr>
      </w:pPr>
      <w:hyperlink w:anchor="_Toc496096986" w:history="1">
        <w:r w:rsidR="0034737E" w:rsidRPr="00835CDC">
          <w:rPr>
            <w:rStyle w:val="Hyperlink"/>
            <w:noProof/>
          </w:rPr>
          <w:t>Data Catalog</w:t>
        </w:r>
        <w:r w:rsidR="0034737E">
          <w:rPr>
            <w:noProof/>
            <w:webHidden/>
          </w:rPr>
          <w:tab/>
        </w:r>
        <w:r w:rsidR="0034737E">
          <w:rPr>
            <w:noProof/>
            <w:webHidden/>
          </w:rPr>
          <w:fldChar w:fldCharType="begin"/>
        </w:r>
        <w:r w:rsidR="0034737E">
          <w:rPr>
            <w:noProof/>
            <w:webHidden/>
          </w:rPr>
          <w:instrText xml:space="preserve"> PAGEREF _Toc496096986 \h </w:instrText>
        </w:r>
        <w:r w:rsidR="0034737E">
          <w:rPr>
            <w:noProof/>
            <w:webHidden/>
          </w:rPr>
        </w:r>
        <w:r w:rsidR="0034737E">
          <w:rPr>
            <w:noProof/>
            <w:webHidden/>
          </w:rPr>
          <w:fldChar w:fldCharType="separate"/>
        </w:r>
        <w:r w:rsidR="0034737E">
          <w:rPr>
            <w:noProof/>
            <w:webHidden/>
          </w:rPr>
          <w:t>28</w:t>
        </w:r>
        <w:r w:rsidR="0034737E">
          <w:rPr>
            <w:noProof/>
            <w:webHidden/>
          </w:rPr>
          <w:fldChar w:fldCharType="end"/>
        </w:r>
      </w:hyperlink>
    </w:p>
    <w:p w14:paraId="190665A1" w14:textId="6D4D6EFF" w:rsidR="0034737E" w:rsidRDefault="00F04D67">
      <w:pPr>
        <w:pStyle w:val="TOC4"/>
        <w:tabs>
          <w:tab w:val="right" w:leader="dot" w:pos="5030"/>
        </w:tabs>
        <w:rPr>
          <w:rFonts w:eastAsiaTheme="minorEastAsia"/>
          <w:smallCaps w:val="0"/>
          <w:noProof/>
          <w:sz w:val="22"/>
          <w:lang w:val="en-US" w:eastAsia="en-US" w:bidi="ar-SA"/>
        </w:rPr>
      </w:pPr>
      <w:hyperlink w:anchor="_Toc496096987" w:history="1">
        <w:r w:rsidR="0034737E" w:rsidRPr="00835CDC">
          <w:rPr>
            <w:rStyle w:val="Hyperlink"/>
            <w:noProof/>
          </w:rPr>
          <w:t>Gegevensfabriek – Activiteitsuitvoeringen</w:t>
        </w:r>
        <w:r w:rsidR="0034737E">
          <w:rPr>
            <w:noProof/>
            <w:webHidden/>
          </w:rPr>
          <w:tab/>
        </w:r>
        <w:r w:rsidR="0034737E">
          <w:rPr>
            <w:noProof/>
            <w:webHidden/>
          </w:rPr>
          <w:fldChar w:fldCharType="begin"/>
        </w:r>
        <w:r w:rsidR="0034737E">
          <w:rPr>
            <w:noProof/>
            <w:webHidden/>
          </w:rPr>
          <w:instrText xml:space="preserve"> PAGEREF _Toc496096987 \h </w:instrText>
        </w:r>
        <w:r w:rsidR="0034737E">
          <w:rPr>
            <w:noProof/>
            <w:webHidden/>
          </w:rPr>
        </w:r>
        <w:r w:rsidR="0034737E">
          <w:rPr>
            <w:noProof/>
            <w:webHidden/>
          </w:rPr>
          <w:fldChar w:fldCharType="separate"/>
        </w:r>
        <w:r w:rsidR="0034737E">
          <w:rPr>
            <w:noProof/>
            <w:webHidden/>
          </w:rPr>
          <w:t>28</w:t>
        </w:r>
        <w:r w:rsidR="0034737E">
          <w:rPr>
            <w:noProof/>
            <w:webHidden/>
          </w:rPr>
          <w:fldChar w:fldCharType="end"/>
        </w:r>
      </w:hyperlink>
    </w:p>
    <w:p w14:paraId="25758ABC" w14:textId="216F2352" w:rsidR="0034737E" w:rsidRDefault="00F04D67">
      <w:pPr>
        <w:pStyle w:val="TOC4"/>
        <w:tabs>
          <w:tab w:val="right" w:leader="dot" w:pos="5030"/>
        </w:tabs>
        <w:rPr>
          <w:rFonts w:eastAsiaTheme="minorEastAsia"/>
          <w:smallCaps w:val="0"/>
          <w:noProof/>
          <w:sz w:val="22"/>
          <w:lang w:val="en-US" w:eastAsia="en-US" w:bidi="ar-SA"/>
        </w:rPr>
      </w:pPr>
      <w:hyperlink w:anchor="_Toc496096988" w:history="1">
        <w:r w:rsidR="0034737E" w:rsidRPr="00835CDC">
          <w:rPr>
            <w:rStyle w:val="Hyperlink"/>
            <w:noProof/>
          </w:rPr>
          <w:t>Gegevensfabriek – API-oproepen</w:t>
        </w:r>
        <w:r w:rsidR="0034737E">
          <w:rPr>
            <w:noProof/>
            <w:webHidden/>
          </w:rPr>
          <w:tab/>
        </w:r>
        <w:r w:rsidR="0034737E">
          <w:rPr>
            <w:noProof/>
            <w:webHidden/>
          </w:rPr>
          <w:fldChar w:fldCharType="begin"/>
        </w:r>
        <w:r w:rsidR="0034737E">
          <w:rPr>
            <w:noProof/>
            <w:webHidden/>
          </w:rPr>
          <w:instrText xml:space="preserve"> PAGEREF _Toc496096988 \h </w:instrText>
        </w:r>
        <w:r w:rsidR="0034737E">
          <w:rPr>
            <w:noProof/>
            <w:webHidden/>
          </w:rPr>
        </w:r>
        <w:r w:rsidR="0034737E">
          <w:rPr>
            <w:noProof/>
            <w:webHidden/>
          </w:rPr>
          <w:fldChar w:fldCharType="separate"/>
        </w:r>
        <w:r w:rsidR="0034737E">
          <w:rPr>
            <w:noProof/>
            <w:webHidden/>
          </w:rPr>
          <w:t>29</w:t>
        </w:r>
        <w:r w:rsidR="0034737E">
          <w:rPr>
            <w:noProof/>
            <w:webHidden/>
          </w:rPr>
          <w:fldChar w:fldCharType="end"/>
        </w:r>
      </w:hyperlink>
    </w:p>
    <w:p w14:paraId="29581F72" w14:textId="441A4D1B" w:rsidR="0034737E" w:rsidRDefault="00F04D67">
      <w:pPr>
        <w:pStyle w:val="TOC4"/>
        <w:tabs>
          <w:tab w:val="right" w:leader="dot" w:pos="5030"/>
        </w:tabs>
        <w:rPr>
          <w:rFonts w:eastAsiaTheme="minorEastAsia"/>
          <w:smallCaps w:val="0"/>
          <w:noProof/>
          <w:sz w:val="22"/>
          <w:lang w:val="en-US" w:eastAsia="en-US" w:bidi="ar-SA"/>
        </w:rPr>
      </w:pPr>
      <w:hyperlink w:anchor="_Toc496096989" w:history="1">
        <w:r w:rsidR="0034737E" w:rsidRPr="00835CDC">
          <w:rPr>
            <w:rStyle w:val="Hyperlink"/>
            <w:noProof/>
          </w:rPr>
          <w:t>Data Lake Analytics</w:t>
        </w:r>
        <w:r w:rsidR="0034737E">
          <w:rPr>
            <w:noProof/>
            <w:webHidden/>
          </w:rPr>
          <w:tab/>
        </w:r>
        <w:r w:rsidR="0034737E">
          <w:rPr>
            <w:noProof/>
            <w:webHidden/>
          </w:rPr>
          <w:fldChar w:fldCharType="begin"/>
        </w:r>
        <w:r w:rsidR="0034737E">
          <w:rPr>
            <w:noProof/>
            <w:webHidden/>
          </w:rPr>
          <w:instrText xml:space="preserve"> PAGEREF _Toc496096989 \h </w:instrText>
        </w:r>
        <w:r w:rsidR="0034737E">
          <w:rPr>
            <w:noProof/>
            <w:webHidden/>
          </w:rPr>
        </w:r>
        <w:r w:rsidR="0034737E">
          <w:rPr>
            <w:noProof/>
            <w:webHidden/>
          </w:rPr>
          <w:fldChar w:fldCharType="separate"/>
        </w:r>
        <w:r w:rsidR="0034737E">
          <w:rPr>
            <w:noProof/>
            <w:webHidden/>
          </w:rPr>
          <w:t>29</w:t>
        </w:r>
        <w:r w:rsidR="0034737E">
          <w:rPr>
            <w:noProof/>
            <w:webHidden/>
          </w:rPr>
          <w:fldChar w:fldCharType="end"/>
        </w:r>
      </w:hyperlink>
    </w:p>
    <w:p w14:paraId="34BB2764" w14:textId="3F86C94A" w:rsidR="0034737E" w:rsidRDefault="00F04D67">
      <w:pPr>
        <w:pStyle w:val="TOC4"/>
        <w:tabs>
          <w:tab w:val="right" w:leader="dot" w:pos="5030"/>
        </w:tabs>
        <w:rPr>
          <w:rFonts w:eastAsiaTheme="minorEastAsia"/>
          <w:smallCaps w:val="0"/>
          <w:noProof/>
          <w:sz w:val="22"/>
          <w:lang w:val="en-US" w:eastAsia="en-US" w:bidi="ar-SA"/>
        </w:rPr>
      </w:pPr>
      <w:hyperlink w:anchor="_Toc496096990" w:history="1">
        <w:r w:rsidR="0034737E" w:rsidRPr="00835CDC">
          <w:rPr>
            <w:rStyle w:val="Hyperlink"/>
            <w:noProof/>
          </w:rPr>
          <w:t>Data Lake Store</w:t>
        </w:r>
        <w:r w:rsidR="0034737E">
          <w:rPr>
            <w:noProof/>
            <w:webHidden/>
          </w:rPr>
          <w:tab/>
        </w:r>
        <w:r w:rsidR="0034737E">
          <w:rPr>
            <w:noProof/>
            <w:webHidden/>
          </w:rPr>
          <w:fldChar w:fldCharType="begin"/>
        </w:r>
        <w:r w:rsidR="0034737E">
          <w:rPr>
            <w:noProof/>
            <w:webHidden/>
          </w:rPr>
          <w:instrText xml:space="preserve"> PAGEREF _Toc496096990 \h </w:instrText>
        </w:r>
        <w:r w:rsidR="0034737E">
          <w:rPr>
            <w:noProof/>
            <w:webHidden/>
          </w:rPr>
        </w:r>
        <w:r w:rsidR="0034737E">
          <w:rPr>
            <w:noProof/>
            <w:webHidden/>
          </w:rPr>
          <w:fldChar w:fldCharType="separate"/>
        </w:r>
        <w:r w:rsidR="0034737E">
          <w:rPr>
            <w:noProof/>
            <w:webHidden/>
          </w:rPr>
          <w:t>30</w:t>
        </w:r>
        <w:r w:rsidR="0034737E">
          <w:rPr>
            <w:noProof/>
            <w:webHidden/>
          </w:rPr>
          <w:fldChar w:fldCharType="end"/>
        </w:r>
      </w:hyperlink>
    </w:p>
    <w:p w14:paraId="0AE2EC0A" w14:textId="1E6F353E" w:rsidR="0034737E" w:rsidRDefault="00F04D67">
      <w:pPr>
        <w:pStyle w:val="TOC4"/>
        <w:tabs>
          <w:tab w:val="right" w:leader="dot" w:pos="5030"/>
        </w:tabs>
        <w:rPr>
          <w:rFonts w:eastAsiaTheme="minorEastAsia"/>
          <w:smallCaps w:val="0"/>
          <w:noProof/>
          <w:sz w:val="22"/>
          <w:lang w:val="en-US" w:eastAsia="en-US" w:bidi="ar-SA"/>
        </w:rPr>
      </w:pPr>
      <w:hyperlink w:anchor="_Toc496096991" w:history="1">
        <w:r w:rsidR="0034737E" w:rsidRPr="00835CDC">
          <w:rPr>
            <w:rStyle w:val="Hyperlink"/>
            <w:noProof/>
          </w:rPr>
          <w:t>ExpressRoute</w:t>
        </w:r>
        <w:r w:rsidR="0034737E">
          <w:rPr>
            <w:noProof/>
            <w:webHidden/>
          </w:rPr>
          <w:tab/>
        </w:r>
        <w:r w:rsidR="0034737E">
          <w:rPr>
            <w:noProof/>
            <w:webHidden/>
          </w:rPr>
          <w:fldChar w:fldCharType="begin"/>
        </w:r>
        <w:r w:rsidR="0034737E">
          <w:rPr>
            <w:noProof/>
            <w:webHidden/>
          </w:rPr>
          <w:instrText xml:space="preserve"> PAGEREF _Toc496096991 \h </w:instrText>
        </w:r>
        <w:r w:rsidR="0034737E">
          <w:rPr>
            <w:noProof/>
            <w:webHidden/>
          </w:rPr>
        </w:r>
        <w:r w:rsidR="0034737E">
          <w:rPr>
            <w:noProof/>
            <w:webHidden/>
          </w:rPr>
          <w:fldChar w:fldCharType="separate"/>
        </w:r>
        <w:r w:rsidR="0034737E">
          <w:rPr>
            <w:noProof/>
            <w:webHidden/>
          </w:rPr>
          <w:t>30</w:t>
        </w:r>
        <w:r w:rsidR="0034737E">
          <w:rPr>
            <w:noProof/>
            <w:webHidden/>
          </w:rPr>
          <w:fldChar w:fldCharType="end"/>
        </w:r>
      </w:hyperlink>
    </w:p>
    <w:p w14:paraId="3E8604C3" w14:textId="15DB4D44" w:rsidR="0034737E" w:rsidRDefault="00F04D67">
      <w:pPr>
        <w:pStyle w:val="TOC4"/>
        <w:tabs>
          <w:tab w:val="right" w:leader="dot" w:pos="5030"/>
        </w:tabs>
        <w:rPr>
          <w:rFonts w:eastAsiaTheme="minorEastAsia"/>
          <w:smallCaps w:val="0"/>
          <w:noProof/>
          <w:sz w:val="22"/>
          <w:lang w:val="en-US" w:eastAsia="en-US" w:bidi="ar-SA"/>
        </w:rPr>
      </w:pPr>
      <w:hyperlink w:anchor="_Toc496096992" w:history="1">
        <w:r w:rsidR="0034737E" w:rsidRPr="00835CDC">
          <w:rPr>
            <w:rStyle w:val="Hyperlink"/>
            <w:noProof/>
          </w:rPr>
          <w:t>HDInsight</w:t>
        </w:r>
        <w:r w:rsidR="0034737E">
          <w:rPr>
            <w:noProof/>
            <w:webHidden/>
          </w:rPr>
          <w:tab/>
        </w:r>
        <w:r w:rsidR="0034737E">
          <w:rPr>
            <w:noProof/>
            <w:webHidden/>
          </w:rPr>
          <w:fldChar w:fldCharType="begin"/>
        </w:r>
        <w:r w:rsidR="0034737E">
          <w:rPr>
            <w:noProof/>
            <w:webHidden/>
          </w:rPr>
          <w:instrText xml:space="preserve"> PAGEREF _Toc496096992 \h </w:instrText>
        </w:r>
        <w:r w:rsidR="0034737E">
          <w:rPr>
            <w:noProof/>
            <w:webHidden/>
          </w:rPr>
        </w:r>
        <w:r w:rsidR="0034737E">
          <w:rPr>
            <w:noProof/>
            <w:webHidden/>
          </w:rPr>
          <w:fldChar w:fldCharType="separate"/>
        </w:r>
        <w:r w:rsidR="0034737E">
          <w:rPr>
            <w:noProof/>
            <w:webHidden/>
          </w:rPr>
          <w:t>31</w:t>
        </w:r>
        <w:r w:rsidR="0034737E">
          <w:rPr>
            <w:noProof/>
            <w:webHidden/>
          </w:rPr>
          <w:fldChar w:fldCharType="end"/>
        </w:r>
      </w:hyperlink>
    </w:p>
    <w:p w14:paraId="36719178" w14:textId="6F160EBD" w:rsidR="0034737E" w:rsidRDefault="00F04D67">
      <w:pPr>
        <w:pStyle w:val="TOC4"/>
        <w:tabs>
          <w:tab w:val="right" w:leader="dot" w:pos="5030"/>
        </w:tabs>
        <w:rPr>
          <w:rFonts w:eastAsiaTheme="minorEastAsia"/>
          <w:smallCaps w:val="0"/>
          <w:noProof/>
          <w:sz w:val="22"/>
          <w:lang w:val="en-US" w:eastAsia="en-US" w:bidi="ar-SA"/>
        </w:rPr>
      </w:pPr>
      <w:hyperlink w:anchor="_Toc496096993" w:history="1">
        <w:r w:rsidR="0034737E" w:rsidRPr="00835CDC">
          <w:rPr>
            <w:rStyle w:val="Hyperlink"/>
            <w:noProof/>
          </w:rPr>
          <w:t>HockeyApp</w:t>
        </w:r>
        <w:r w:rsidR="0034737E">
          <w:rPr>
            <w:noProof/>
            <w:webHidden/>
          </w:rPr>
          <w:tab/>
        </w:r>
        <w:r w:rsidR="0034737E">
          <w:rPr>
            <w:noProof/>
            <w:webHidden/>
          </w:rPr>
          <w:fldChar w:fldCharType="begin"/>
        </w:r>
        <w:r w:rsidR="0034737E">
          <w:rPr>
            <w:noProof/>
            <w:webHidden/>
          </w:rPr>
          <w:instrText xml:space="preserve"> PAGEREF _Toc496096993 \h </w:instrText>
        </w:r>
        <w:r w:rsidR="0034737E">
          <w:rPr>
            <w:noProof/>
            <w:webHidden/>
          </w:rPr>
        </w:r>
        <w:r w:rsidR="0034737E">
          <w:rPr>
            <w:noProof/>
            <w:webHidden/>
          </w:rPr>
          <w:fldChar w:fldCharType="separate"/>
        </w:r>
        <w:r w:rsidR="0034737E">
          <w:rPr>
            <w:noProof/>
            <w:webHidden/>
          </w:rPr>
          <w:t>31</w:t>
        </w:r>
        <w:r w:rsidR="0034737E">
          <w:rPr>
            <w:noProof/>
            <w:webHidden/>
          </w:rPr>
          <w:fldChar w:fldCharType="end"/>
        </w:r>
      </w:hyperlink>
    </w:p>
    <w:p w14:paraId="3DE68043" w14:textId="71985FF8" w:rsidR="0034737E" w:rsidRDefault="00F04D67">
      <w:pPr>
        <w:pStyle w:val="TOC4"/>
        <w:tabs>
          <w:tab w:val="right" w:leader="dot" w:pos="5030"/>
        </w:tabs>
        <w:rPr>
          <w:rFonts w:eastAsiaTheme="minorEastAsia"/>
          <w:smallCaps w:val="0"/>
          <w:noProof/>
          <w:sz w:val="22"/>
          <w:lang w:val="en-US" w:eastAsia="en-US" w:bidi="ar-SA"/>
        </w:rPr>
      </w:pPr>
      <w:hyperlink w:anchor="_Toc496096994" w:history="1">
        <w:r w:rsidR="0034737E" w:rsidRPr="00835CDC">
          <w:rPr>
            <w:rStyle w:val="Hyperlink"/>
            <w:noProof/>
          </w:rPr>
          <w:t>IoT-hub</w:t>
        </w:r>
        <w:r w:rsidR="0034737E">
          <w:rPr>
            <w:noProof/>
            <w:webHidden/>
          </w:rPr>
          <w:tab/>
        </w:r>
        <w:r w:rsidR="0034737E">
          <w:rPr>
            <w:noProof/>
            <w:webHidden/>
          </w:rPr>
          <w:fldChar w:fldCharType="begin"/>
        </w:r>
        <w:r w:rsidR="0034737E">
          <w:rPr>
            <w:noProof/>
            <w:webHidden/>
          </w:rPr>
          <w:instrText xml:space="preserve"> PAGEREF _Toc496096994 \h </w:instrText>
        </w:r>
        <w:r w:rsidR="0034737E">
          <w:rPr>
            <w:noProof/>
            <w:webHidden/>
          </w:rPr>
        </w:r>
        <w:r w:rsidR="0034737E">
          <w:rPr>
            <w:noProof/>
            <w:webHidden/>
          </w:rPr>
          <w:fldChar w:fldCharType="separate"/>
        </w:r>
        <w:r w:rsidR="0034737E">
          <w:rPr>
            <w:noProof/>
            <w:webHidden/>
          </w:rPr>
          <w:t>31</w:t>
        </w:r>
        <w:r w:rsidR="0034737E">
          <w:rPr>
            <w:noProof/>
            <w:webHidden/>
          </w:rPr>
          <w:fldChar w:fldCharType="end"/>
        </w:r>
      </w:hyperlink>
    </w:p>
    <w:p w14:paraId="4ED351BF" w14:textId="14D540FF" w:rsidR="0034737E" w:rsidRDefault="00F04D67">
      <w:pPr>
        <w:pStyle w:val="TOC4"/>
        <w:tabs>
          <w:tab w:val="right" w:leader="dot" w:pos="5030"/>
        </w:tabs>
        <w:rPr>
          <w:rFonts w:eastAsiaTheme="minorEastAsia"/>
          <w:smallCaps w:val="0"/>
          <w:noProof/>
          <w:sz w:val="22"/>
          <w:lang w:val="en-US" w:eastAsia="en-US" w:bidi="ar-SA"/>
        </w:rPr>
      </w:pPr>
      <w:hyperlink w:anchor="_Toc496096995" w:history="1">
        <w:r w:rsidR="0034737E" w:rsidRPr="00835CDC">
          <w:rPr>
            <w:rStyle w:val="Hyperlink"/>
            <w:noProof/>
          </w:rPr>
          <w:t>Sleutelarchief</w:t>
        </w:r>
        <w:r w:rsidR="0034737E">
          <w:rPr>
            <w:noProof/>
            <w:webHidden/>
          </w:rPr>
          <w:tab/>
        </w:r>
        <w:r w:rsidR="0034737E">
          <w:rPr>
            <w:noProof/>
            <w:webHidden/>
          </w:rPr>
          <w:fldChar w:fldCharType="begin"/>
        </w:r>
        <w:r w:rsidR="0034737E">
          <w:rPr>
            <w:noProof/>
            <w:webHidden/>
          </w:rPr>
          <w:instrText xml:space="preserve"> PAGEREF _Toc496096995 \h </w:instrText>
        </w:r>
        <w:r w:rsidR="0034737E">
          <w:rPr>
            <w:noProof/>
            <w:webHidden/>
          </w:rPr>
        </w:r>
        <w:r w:rsidR="0034737E">
          <w:rPr>
            <w:noProof/>
            <w:webHidden/>
          </w:rPr>
          <w:fldChar w:fldCharType="separate"/>
        </w:r>
        <w:r w:rsidR="0034737E">
          <w:rPr>
            <w:noProof/>
            <w:webHidden/>
          </w:rPr>
          <w:t>32</w:t>
        </w:r>
        <w:r w:rsidR="0034737E">
          <w:rPr>
            <w:noProof/>
            <w:webHidden/>
          </w:rPr>
          <w:fldChar w:fldCharType="end"/>
        </w:r>
      </w:hyperlink>
    </w:p>
    <w:p w14:paraId="1BF3EA33" w14:textId="401426C7" w:rsidR="0034737E" w:rsidRDefault="00F04D67">
      <w:pPr>
        <w:pStyle w:val="TOC4"/>
        <w:tabs>
          <w:tab w:val="right" w:leader="dot" w:pos="5030"/>
        </w:tabs>
        <w:rPr>
          <w:rFonts w:eastAsiaTheme="minorEastAsia"/>
          <w:smallCaps w:val="0"/>
          <w:noProof/>
          <w:sz w:val="22"/>
          <w:lang w:val="en-US" w:eastAsia="en-US" w:bidi="ar-SA"/>
        </w:rPr>
      </w:pPr>
      <w:hyperlink w:anchor="_Toc496096996" w:history="1">
        <w:r w:rsidR="0034737E" w:rsidRPr="00835CDC">
          <w:rPr>
            <w:rStyle w:val="Hyperlink"/>
            <w:noProof/>
          </w:rPr>
          <w:t>Log Analytics</w:t>
        </w:r>
        <w:r w:rsidR="0034737E">
          <w:rPr>
            <w:noProof/>
            <w:webHidden/>
          </w:rPr>
          <w:tab/>
        </w:r>
        <w:r w:rsidR="0034737E">
          <w:rPr>
            <w:noProof/>
            <w:webHidden/>
          </w:rPr>
          <w:fldChar w:fldCharType="begin"/>
        </w:r>
        <w:r w:rsidR="0034737E">
          <w:rPr>
            <w:noProof/>
            <w:webHidden/>
          </w:rPr>
          <w:instrText xml:space="preserve"> PAGEREF _Toc496096996 \h </w:instrText>
        </w:r>
        <w:r w:rsidR="0034737E">
          <w:rPr>
            <w:noProof/>
            <w:webHidden/>
          </w:rPr>
        </w:r>
        <w:r w:rsidR="0034737E">
          <w:rPr>
            <w:noProof/>
            <w:webHidden/>
          </w:rPr>
          <w:fldChar w:fldCharType="separate"/>
        </w:r>
        <w:r w:rsidR="0034737E">
          <w:rPr>
            <w:noProof/>
            <w:webHidden/>
          </w:rPr>
          <w:t>32</w:t>
        </w:r>
        <w:r w:rsidR="0034737E">
          <w:rPr>
            <w:noProof/>
            <w:webHidden/>
          </w:rPr>
          <w:fldChar w:fldCharType="end"/>
        </w:r>
      </w:hyperlink>
    </w:p>
    <w:p w14:paraId="776C69E3" w14:textId="61FE7068" w:rsidR="0034737E" w:rsidRDefault="00F04D67">
      <w:pPr>
        <w:pStyle w:val="TOC4"/>
        <w:tabs>
          <w:tab w:val="right" w:leader="dot" w:pos="5030"/>
        </w:tabs>
        <w:rPr>
          <w:rFonts w:eastAsiaTheme="minorEastAsia"/>
          <w:smallCaps w:val="0"/>
          <w:noProof/>
          <w:sz w:val="22"/>
          <w:lang w:val="en-US" w:eastAsia="en-US" w:bidi="ar-SA"/>
        </w:rPr>
      </w:pPr>
      <w:hyperlink w:anchor="_Toc496096997" w:history="1">
        <w:r w:rsidR="0034737E" w:rsidRPr="00835CDC">
          <w:rPr>
            <w:rStyle w:val="Hyperlink"/>
            <w:noProof/>
          </w:rPr>
          <w:t>Logische Apps</w:t>
        </w:r>
        <w:r w:rsidR="0034737E">
          <w:rPr>
            <w:noProof/>
            <w:webHidden/>
          </w:rPr>
          <w:tab/>
        </w:r>
        <w:r w:rsidR="0034737E">
          <w:rPr>
            <w:noProof/>
            <w:webHidden/>
          </w:rPr>
          <w:fldChar w:fldCharType="begin"/>
        </w:r>
        <w:r w:rsidR="0034737E">
          <w:rPr>
            <w:noProof/>
            <w:webHidden/>
          </w:rPr>
          <w:instrText xml:space="preserve"> PAGEREF _Toc496096997 \h </w:instrText>
        </w:r>
        <w:r w:rsidR="0034737E">
          <w:rPr>
            <w:noProof/>
            <w:webHidden/>
          </w:rPr>
        </w:r>
        <w:r w:rsidR="0034737E">
          <w:rPr>
            <w:noProof/>
            <w:webHidden/>
          </w:rPr>
          <w:fldChar w:fldCharType="separate"/>
        </w:r>
        <w:r w:rsidR="0034737E">
          <w:rPr>
            <w:noProof/>
            <w:webHidden/>
          </w:rPr>
          <w:t>33</w:t>
        </w:r>
        <w:r w:rsidR="0034737E">
          <w:rPr>
            <w:noProof/>
            <w:webHidden/>
          </w:rPr>
          <w:fldChar w:fldCharType="end"/>
        </w:r>
      </w:hyperlink>
    </w:p>
    <w:p w14:paraId="15270E9F" w14:textId="5731EA06" w:rsidR="0034737E" w:rsidRDefault="00F04D67">
      <w:pPr>
        <w:pStyle w:val="TOC4"/>
        <w:tabs>
          <w:tab w:val="right" w:leader="dot" w:pos="5030"/>
        </w:tabs>
        <w:rPr>
          <w:rFonts w:eastAsiaTheme="minorEastAsia"/>
          <w:smallCaps w:val="0"/>
          <w:noProof/>
          <w:sz w:val="22"/>
          <w:lang w:val="en-US" w:eastAsia="en-US" w:bidi="ar-SA"/>
        </w:rPr>
      </w:pPr>
      <w:hyperlink w:anchor="_Toc496096998" w:history="1">
        <w:r w:rsidR="0034737E" w:rsidRPr="00835CDC">
          <w:rPr>
            <w:rStyle w:val="Hyperlink"/>
            <w:noProof/>
            <w:lang w:val="en-US"/>
          </w:rPr>
          <w:t>Machinaal leren – Batch Execution Service (BES) en Management API Service</w:t>
        </w:r>
        <w:r w:rsidR="0034737E">
          <w:rPr>
            <w:noProof/>
            <w:webHidden/>
          </w:rPr>
          <w:tab/>
        </w:r>
        <w:r w:rsidR="0034737E">
          <w:rPr>
            <w:noProof/>
            <w:webHidden/>
          </w:rPr>
          <w:fldChar w:fldCharType="begin"/>
        </w:r>
        <w:r w:rsidR="0034737E">
          <w:rPr>
            <w:noProof/>
            <w:webHidden/>
          </w:rPr>
          <w:instrText xml:space="preserve"> PAGEREF _Toc496096998 \h </w:instrText>
        </w:r>
        <w:r w:rsidR="0034737E">
          <w:rPr>
            <w:noProof/>
            <w:webHidden/>
          </w:rPr>
        </w:r>
        <w:r w:rsidR="0034737E">
          <w:rPr>
            <w:noProof/>
            <w:webHidden/>
          </w:rPr>
          <w:fldChar w:fldCharType="separate"/>
        </w:r>
        <w:r w:rsidR="0034737E">
          <w:rPr>
            <w:noProof/>
            <w:webHidden/>
          </w:rPr>
          <w:t>33</w:t>
        </w:r>
        <w:r w:rsidR="0034737E">
          <w:rPr>
            <w:noProof/>
            <w:webHidden/>
          </w:rPr>
          <w:fldChar w:fldCharType="end"/>
        </w:r>
      </w:hyperlink>
    </w:p>
    <w:p w14:paraId="1668A5A2" w14:textId="721AF1D8" w:rsidR="0034737E" w:rsidRDefault="00F04D67">
      <w:pPr>
        <w:pStyle w:val="TOC4"/>
        <w:tabs>
          <w:tab w:val="right" w:leader="dot" w:pos="5030"/>
        </w:tabs>
        <w:rPr>
          <w:rFonts w:eastAsiaTheme="minorEastAsia"/>
          <w:smallCaps w:val="0"/>
          <w:noProof/>
          <w:sz w:val="22"/>
          <w:lang w:val="en-US" w:eastAsia="en-US" w:bidi="ar-SA"/>
        </w:rPr>
      </w:pPr>
      <w:hyperlink w:anchor="_Toc496096999" w:history="1">
        <w:r w:rsidR="0034737E" w:rsidRPr="00835CDC">
          <w:rPr>
            <w:rStyle w:val="Hyperlink"/>
            <w:noProof/>
          </w:rPr>
          <w:t>Machinaal leren – Request Response Service (RRS)</w:t>
        </w:r>
        <w:r w:rsidR="0034737E">
          <w:rPr>
            <w:noProof/>
            <w:webHidden/>
          </w:rPr>
          <w:tab/>
        </w:r>
        <w:r w:rsidR="0034737E">
          <w:rPr>
            <w:noProof/>
            <w:webHidden/>
          </w:rPr>
          <w:fldChar w:fldCharType="begin"/>
        </w:r>
        <w:r w:rsidR="0034737E">
          <w:rPr>
            <w:noProof/>
            <w:webHidden/>
          </w:rPr>
          <w:instrText xml:space="preserve"> PAGEREF _Toc496096999 \h </w:instrText>
        </w:r>
        <w:r w:rsidR="0034737E">
          <w:rPr>
            <w:noProof/>
            <w:webHidden/>
          </w:rPr>
        </w:r>
        <w:r w:rsidR="0034737E">
          <w:rPr>
            <w:noProof/>
            <w:webHidden/>
          </w:rPr>
          <w:fldChar w:fldCharType="separate"/>
        </w:r>
        <w:r w:rsidR="0034737E">
          <w:rPr>
            <w:noProof/>
            <w:webHidden/>
          </w:rPr>
          <w:t>34</w:t>
        </w:r>
        <w:r w:rsidR="0034737E">
          <w:rPr>
            <w:noProof/>
            <w:webHidden/>
          </w:rPr>
          <w:fldChar w:fldCharType="end"/>
        </w:r>
      </w:hyperlink>
    </w:p>
    <w:p w14:paraId="47A6F059" w14:textId="2C0A0F26" w:rsidR="0034737E" w:rsidRDefault="00F04D67">
      <w:pPr>
        <w:pStyle w:val="TOC4"/>
        <w:tabs>
          <w:tab w:val="right" w:leader="dot" w:pos="5030"/>
        </w:tabs>
        <w:rPr>
          <w:rFonts w:eastAsiaTheme="minorEastAsia"/>
          <w:smallCaps w:val="0"/>
          <w:noProof/>
          <w:sz w:val="22"/>
          <w:lang w:val="en-US" w:eastAsia="en-US" w:bidi="ar-SA"/>
        </w:rPr>
      </w:pPr>
      <w:hyperlink w:anchor="_Toc496097000" w:history="1">
        <w:r w:rsidR="0034737E" w:rsidRPr="00835CDC">
          <w:rPr>
            <w:rStyle w:val="Hyperlink"/>
            <w:noProof/>
          </w:rPr>
          <w:t>Mediadiensten – Content Protection Service</w:t>
        </w:r>
        <w:r w:rsidR="0034737E">
          <w:rPr>
            <w:noProof/>
            <w:webHidden/>
          </w:rPr>
          <w:tab/>
        </w:r>
        <w:r w:rsidR="0034737E">
          <w:rPr>
            <w:noProof/>
            <w:webHidden/>
          </w:rPr>
          <w:fldChar w:fldCharType="begin"/>
        </w:r>
        <w:r w:rsidR="0034737E">
          <w:rPr>
            <w:noProof/>
            <w:webHidden/>
          </w:rPr>
          <w:instrText xml:space="preserve"> PAGEREF _Toc496097000 \h </w:instrText>
        </w:r>
        <w:r w:rsidR="0034737E">
          <w:rPr>
            <w:noProof/>
            <w:webHidden/>
          </w:rPr>
        </w:r>
        <w:r w:rsidR="0034737E">
          <w:rPr>
            <w:noProof/>
            <w:webHidden/>
          </w:rPr>
          <w:fldChar w:fldCharType="separate"/>
        </w:r>
        <w:r w:rsidR="0034737E">
          <w:rPr>
            <w:noProof/>
            <w:webHidden/>
          </w:rPr>
          <w:t>34</w:t>
        </w:r>
        <w:r w:rsidR="0034737E">
          <w:rPr>
            <w:noProof/>
            <w:webHidden/>
          </w:rPr>
          <w:fldChar w:fldCharType="end"/>
        </w:r>
      </w:hyperlink>
    </w:p>
    <w:p w14:paraId="6A5F5E85" w14:textId="258470CB" w:rsidR="0034737E" w:rsidRDefault="00F04D67">
      <w:pPr>
        <w:pStyle w:val="TOC4"/>
        <w:tabs>
          <w:tab w:val="right" w:leader="dot" w:pos="5030"/>
        </w:tabs>
        <w:rPr>
          <w:rFonts w:eastAsiaTheme="minorEastAsia"/>
          <w:smallCaps w:val="0"/>
          <w:noProof/>
          <w:sz w:val="22"/>
          <w:lang w:val="en-US" w:eastAsia="en-US" w:bidi="ar-SA"/>
        </w:rPr>
      </w:pPr>
      <w:hyperlink w:anchor="_Toc496097001" w:history="1">
        <w:r w:rsidR="0034737E" w:rsidRPr="00835CDC">
          <w:rPr>
            <w:rStyle w:val="Hyperlink"/>
            <w:noProof/>
          </w:rPr>
          <w:t>Mediadiensten – Encoding Dienst</w:t>
        </w:r>
        <w:r w:rsidR="0034737E">
          <w:rPr>
            <w:noProof/>
            <w:webHidden/>
          </w:rPr>
          <w:tab/>
        </w:r>
        <w:r w:rsidR="0034737E">
          <w:rPr>
            <w:noProof/>
            <w:webHidden/>
          </w:rPr>
          <w:fldChar w:fldCharType="begin"/>
        </w:r>
        <w:r w:rsidR="0034737E">
          <w:rPr>
            <w:noProof/>
            <w:webHidden/>
          </w:rPr>
          <w:instrText xml:space="preserve"> PAGEREF _Toc496097001 \h </w:instrText>
        </w:r>
        <w:r w:rsidR="0034737E">
          <w:rPr>
            <w:noProof/>
            <w:webHidden/>
          </w:rPr>
        </w:r>
        <w:r w:rsidR="0034737E">
          <w:rPr>
            <w:noProof/>
            <w:webHidden/>
          </w:rPr>
          <w:fldChar w:fldCharType="separate"/>
        </w:r>
        <w:r w:rsidR="0034737E">
          <w:rPr>
            <w:noProof/>
            <w:webHidden/>
          </w:rPr>
          <w:t>34</w:t>
        </w:r>
        <w:r w:rsidR="0034737E">
          <w:rPr>
            <w:noProof/>
            <w:webHidden/>
          </w:rPr>
          <w:fldChar w:fldCharType="end"/>
        </w:r>
      </w:hyperlink>
    </w:p>
    <w:p w14:paraId="67BA0C80" w14:textId="564E4FE0" w:rsidR="0034737E" w:rsidRDefault="00F04D67">
      <w:pPr>
        <w:pStyle w:val="TOC4"/>
        <w:tabs>
          <w:tab w:val="right" w:leader="dot" w:pos="5030"/>
        </w:tabs>
        <w:rPr>
          <w:rFonts w:eastAsiaTheme="minorEastAsia"/>
          <w:smallCaps w:val="0"/>
          <w:noProof/>
          <w:sz w:val="22"/>
          <w:lang w:val="en-US" w:eastAsia="en-US" w:bidi="ar-SA"/>
        </w:rPr>
      </w:pPr>
      <w:hyperlink w:anchor="_Toc496097002" w:history="1">
        <w:r w:rsidR="0034737E" w:rsidRPr="00835CDC">
          <w:rPr>
            <w:rStyle w:val="Hyperlink"/>
            <w:noProof/>
          </w:rPr>
          <w:t>Mediadiensten – Indexer Dienst</w:t>
        </w:r>
        <w:r w:rsidR="0034737E">
          <w:rPr>
            <w:noProof/>
            <w:webHidden/>
          </w:rPr>
          <w:tab/>
        </w:r>
        <w:r w:rsidR="0034737E">
          <w:rPr>
            <w:noProof/>
            <w:webHidden/>
          </w:rPr>
          <w:fldChar w:fldCharType="begin"/>
        </w:r>
        <w:r w:rsidR="0034737E">
          <w:rPr>
            <w:noProof/>
            <w:webHidden/>
          </w:rPr>
          <w:instrText xml:space="preserve"> PAGEREF _Toc496097002 \h </w:instrText>
        </w:r>
        <w:r w:rsidR="0034737E">
          <w:rPr>
            <w:noProof/>
            <w:webHidden/>
          </w:rPr>
        </w:r>
        <w:r w:rsidR="0034737E">
          <w:rPr>
            <w:noProof/>
            <w:webHidden/>
          </w:rPr>
          <w:fldChar w:fldCharType="separate"/>
        </w:r>
        <w:r w:rsidR="0034737E">
          <w:rPr>
            <w:noProof/>
            <w:webHidden/>
          </w:rPr>
          <w:t>35</w:t>
        </w:r>
        <w:r w:rsidR="0034737E">
          <w:rPr>
            <w:noProof/>
            <w:webHidden/>
          </w:rPr>
          <w:fldChar w:fldCharType="end"/>
        </w:r>
      </w:hyperlink>
    </w:p>
    <w:p w14:paraId="677E71D3" w14:textId="29517D8C" w:rsidR="0034737E" w:rsidRDefault="00F04D67">
      <w:pPr>
        <w:pStyle w:val="TOC4"/>
        <w:tabs>
          <w:tab w:val="right" w:leader="dot" w:pos="5030"/>
        </w:tabs>
        <w:rPr>
          <w:rFonts w:eastAsiaTheme="minorEastAsia"/>
          <w:smallCaps w:val="0"/>
          <w:noProof/>
          <w:sz w:val="22"/>
          <w:lang w:val="en-US" w:eastAsia="en-US" w:bidi="ar-SA"/>
        </w:rPr>
      </w:pPr>
      <w:hyperlink w:anchor="_Toc496097003" w:history="1">
        <w:r w:rsidR="0034737E" w:rsidRPr="00835CDC">
          <w:rPr>
            <w:rStyle w:val="Hyperlink"/>
            <w:noProof/>
          </w:rPr>
          <w:t>Mediadiensten – Live kanalen</w:t>
        </w:r>
        <w:r w:rsidR="0034737E">
          <w:rPr>
            <w:noProof/>
            <w:webHidden/>
          </w:rPr>
          <w:tab/>
        </w:r>
        <w:r w:rsidR="0034737E">
          <w:rPr>
            <w:noProof/>
            <w:webHidden/>
          </w:rPr>
          <w:fldChar w:fldCharType="begin"/>
        </w:r>
        <w:r w:rsidR="0034737E">
          <w:rPr>
            <w:noProof/>
            <w:webHidden/>
          </w:rPr>
          <w:instrText xml:space="preserve"> PAGEREF _Toc496097003 \h </w:instrText>
        </w:r>
        <w:r w:rsidR="0034737E">
          <w:rPr>
            <w:noProof/>
            <w:webHidden/>
          </w:rPr>
        </w:r>
        <w:r w:rsidR="0034737E">
          <w:rPr>
            <w:noProof/>
            <w:webHidden/>
          </w:rPr>
          <w:fldChar w:fldCharType="separate"/>
        </w:r>
        <w:r w:rsidR="0034737E">
          <w:rPr>
            <w:noProof/>
            <w:webHidden/>
          </w:rPr>
          <w:t>35</w:t>
        </w:r>
        <w:r w:rsidR="0034737E">
          <w:rPr>
            <w:noProof/>
            <w:webHidden/>
          </w:rPr>
          <w:fldChar w:fldCharType="end"/>
        </w:r>
      </w:hyperlink>
    </w:p>
    <w:p w14:paraId="78E197FF" w14:textId="42D4AE1B" w:rsidR="0034737E" w:rsidRDefault="00F04D67">
      <w:pPr>
        <w:pStyle w:val="TOC4"/>
        <w:tabs>
          <w:tab w:val="right" w:leader="dot" w:pos="5030"/>
        </w:tabs>
        <w:rPr>
          <w:rFonts w:eastAsiaTheme="minorEastAsia"/>
          <w:smallCaps w:val="0"/>
          <w:noProof/>
          <w:sz w:val="22"/>
          <w:lang w:val="en-US" w:eastAsia="en-US" w:bidi="ar-SA"/>
        </w:rPr>
      </w:pPr>
      <w:hyperlink w:anchor="_Toc496097004" w:history="1">
        <w:r w:rsidR="0034737E" w:rsidRPr="00835CDC">
          <w:rPr>
            <w:rStyle w:val="Hyperlink"/>
            <w:noProof/>
          </w:rPr>
          <w:t>Mediadiensten – Streaming Dienst</w:t>
        </w:r>
        <w:r w:rsidR="0034737E">
          <w:rPr>
            <w:noProof/>
            <w:webHidden/>
          </w:rPr>
          <w:tab/>
        </w:r>
        <w:r w:rsidR="0034737E">
          <w:rPr>
            <w:noProof/>
            <w:webHidden/>
          </w:rPr>
          <w:fldChar w:fldCharType="begin"/>
        </w:r>
        <w:r w:rsidR="0034737E">
          <w:rPr>
            <w:noProof/>
            <w:webHidden/>
          </w:rPr>
          <w:instrText xml:space="preserve"> PAGEREF _Toc496097004 \h </w:instrText>
        </w:r>
        <w:r w:rsidR="0034737E">
          <w:rPr>
            <w:noProof/>
            <w:webHidden/>
          </w:rPr>
        </w:r>
        <w:r w:rsidR="0034737E">
          <w:rPr>
            <w:noProof/>
            <w:webHidden/>
          </w:rPr>
          <w:fldChar w:fldCharType="separate"/>
        </w:r>
        <w:r w:rsidR="0034737E">
          <w:rPr>
            <w:noProof/>
            <w:webHidden/>
          </w:rPr>
          <w:t>36</w:t>
        </w:r>
        <w:r w:rsidR="0034737E">
          <w:rPr>
            <w:noProof/>
            <w:webHidden/>
          </w:rPr>
          <w:fldChar w:fldCharType="end"/>
        </w:r>
      </w:hyperlink>
    </w:p>
    <w:p w14:paraId="01910482" w14:textId="439CCBA1" w:rsidR="0034737E" w:rsidRDefault="00F04D67">
      <w:pPr>
        <w:pStyle w:val="TOC4"/>
        <w:tabs>
          <w:tab w:val="right" w:leader="dot" w:pos="5030"/>
        </w:tabs>
        <w:rPr>
          <w:rFonts w:eastAsiaTheme="minorEastAsia"/>
          <w:smallCaps w:val="0"/>
          <w:noProof/>
          <w:sz w:val="22"/>
          <w:lang w:val="en-US" w:eastAsia="en-US" w:bidi="ar-SA"/>
        </w:rPr>
      </w:pPr>
      <w:hyperlink w:anchor="_Toc496097005" w:history="1">
        <w:r w:rsidR="0034737E" w:rsidRPr="00835CDC">
          <w:rPr>
            <w:rStyle w:val="Hyperlink"/>
            <w:noProof/>
          </w:rPr>
          <w:t>Microsoft Cognitive Services</w:t>
        </w:r>
        <w:r w:rsidR="0034737E">
          <w:rPr>
            <w:noProof/>
            <w:webHidden/>
          </w:rPr>
          <w:tab/>
        </w:r>
        <w:r w:rsidR="0034737E">
          <w:rPr>
            <w:noProof/>
            <w:webHidden/>
          </w:rPr>
          <w:fldChar w:fldCharType="begin"/>
        </w:r>
        <w:r w:rsidR="0034737E">
          <w:rPr>
            <w:noProof/>
            <w:webHidden/>
          </w:rPr>
          <w:instrText xml:space="preserve"> PAGEREF _Toc496097005 \h </w:instrText>
        </w:r>
        <w:r w:rsidR="0034737E">
          <w:rPr>
            <w:noProof/>
            <w:webHidden/>
          </w:rPr>
        </w:r>
        <w:r w:rsidR="0034737E">
          <w:rPr>
            <w:noProof/>
            <w:webHidden/>
          </w:rPr>
          <w:fldChar w:fldCharType="separate"/>
        </w:r>
        <w:r w:rsidR="0034737E">
          <w:rPr>
            <w:noProof/>
            <w:webHidden/>
          </w:rPr>
          <w:t>36</w:t>
        </w:r>
        <w:r w:rsidR="0034737E">
          <w:rPr>
            <w:noProof/>
            <w:webHidden/>
          </w:rPr>
          <w:fldChar w:fldCharType="end"/>
        </w:r>
      </w:hyperlink>
    </w:p>
    <w:p w14:paraId="33668DE0" w14:textId="62B40A42" w:rsidR="0034737E" w:rsidRDefault="00F04D67">
      <w:pPr>
        <w:pStyle w:val="TOC4"/>
        <w:tabs>
          <w:tab w:val="right" w:leader="dot" w:pos="5030"/>
        </w:tabs>
        <w:rPr>
          <w:rFonts w:eastAsiaTheme="minorEastAsia"/>
          <w:smallCaps w:val="0"/>
          <w:noProof/>
          <w:sz w:val="22"/>
          <w:lang w:val="en-US" w:eastAsia="en-US" w:bidi="ar-SA"/>
        </w:rPr>
      </w:pPr>
      <w:hyperlink w:anchor="_Toc496097006" w:history="1">
        <w:r w:rsidR="0034737E" w:rsidRPr="00835CDC">
          <w:rPr>
            <w:rStyle w:val="Hyperlink"/>
            <w:noProof/>
          </w:rPr>
          <w:t>Mobile Engagement</w:t>
        </w:r>
        <w:r w:rsidR="0034737E">
          <w:rPr>
            <w:noProof/>
            <w:webHidden/>
          </w:rPr>
          <w:tab/>
        </w:r>
        <w:r w:rsidR="0034737E">
          <w:rPr>
            <w:noProof/>
            <w:webHidden/>
          </w:rPr>
          <w:fldChar w:fldCharType="begin"/>
        </w:r>
        <w:r w:rsidR="0034737E">
          <w:rPr>
            <w:noProof/>
            <w:webHidden/>
          </w:rPr>
          <w:instrText xml:space="preserve"> PAGEREF _Toc496097006 \h </w:instrText>
        </w:r>
        <w:r w:rsidR="0034737E">
          <w:rPr>
            <w:noProof/>
            <w:webHidden/>
          </w:rPr>
        </w:r>
        <w:r w:rsidR="0034737E">
          <w:rPr>
            <w:noProof/>
            <w:webHidden/>
          </w:rPr>
          <w:fldChar w:fldCharType="separate"/>
        </w:r>
        <w:r w:rsidR="0034737E">
          <w:rPr>
            <w:noProof/>
            <w:webHidden/>
          </w:rPr>
          <w:t>37</w:t>
        </w:r>
        <w:r w:rsidR="0034737E">
          <w:rPr>
            <w:noProof/>
            <w:webHidden/>
          </w:rPr>
          <w:fldChar w:fldCharType="end"/>
        </w:r>
      </w:hyperlink>
    </w:p>
    <w:p w14:paraId="005D8905" w14:textId="0C2F3B1C" w:rsidR="0034737E" w:rsidRDefault="00F04D67">
      <w:pPr>
        <w:pStyle w:val="TOC4"/>
        <w:tabs>
          <w:tab w:val="right" w:leader="dot" w:pos="5030"/>
        </w:tabs>
        <w:rPr>
          <w:rFonts w:eastAsiaTheme="minorEastAsia"/>
          <w:smallCaps w:val="0"/>
          <w:noProof/>
          <w:sz w:val="22"/>
          <w:lang w:val="en-US" w:eastAsia="en-US" w:bidi="ar-SA"/>
        </w:rPr>
      </w:pPr>
      <w:hyperlink w:anchor="_Toc496097007" w:history="1">
        <w:r w:rsidR="0034737E" w:rsidRPr="00835CDC">
          <w:rPr>
            <w:rStyle w:val="Hyperlink"/>
            <w:noProof/>
          </w:rPr>
          <w:t>Mobile Services</w:t>
        </w:r>
        <w:r w:rsidR="0034737E">
          <w:rPr>
            <w:noProof/>
            <w:webHidden/>
          </w:rPr>
          <w:tab/>
        </w:r>
        <w:r w:rsidR="0034737E">
          <w:rPr>
            <w:noProof/>
            <w:webHidden/>
          </w:rPr>
          <w:fldChar w:fldCharType="begin"/>
        </w:r>
        <w:r w:rsidR="0034737E">
          <w:rPr>
            <w:noProof/>
            <w:webHidden/>
          </w:rPr>
          <w:instrText xml:space="preserve"> PAGEREF _Toc496097007 \h </w:instrText>
        </w:r>
        <w:r w:rsidR="0034737E">
          <w:rPr>
            <w:noProof/>
            <w:webHidden/>
          </w:rPr>
        </w:r>
        <w:r w:rsidR="0034737E">
          <w:rPr>
            <w:noProof/>
            <w:webHidden/>
          </w:rPr>
          <w:fldChar w:fldCharType="separate"/>
        </w:r>
        <w:r w:rsidR="0034737E">
          <w:rPr>
            <w:noProof/>
            <w:webHidden/>
          </w:rPr>
          <w:t>37</w:t>
        </w:r>
        <w:r w:rsidR="0034737E">
          <w:rPr>
            <w:noProof/>
            <w:webHidden/>
          </w:rPr>
          <w:fldChar w:fldCharType="end"/>
        </w:r>
      </w:hyperlink>
    </w:p>
    <w:p w14:paraId="1F5E3E1A" w14:textId="2AA3F7A5" w:rsidR="0034737E" w:rsidRDefault="00F04D67">
      <w:pPr>
        <w:pStyle w:val="TOC4"/>
        <w:tabs>
          <w:tab w:val="right" w:leader="dot" w:pos="5030"/>
        </w:tabs>
        <w:rPr>
          <w:rFonts w:eastAsiaTheme="minorEastAsia"/>
          <w:smallCaps w:val="0"/>
          <w:noProof/>
          <w:sz w:val="22"/>
          <w:lang w:val="en-US" w:eastAsia="en-US" w:bidi="ar-SA"/>
        </w:rPr>
      </w:pPr>
      <w:hyperlink w:anchor="_Toc496097008" w:history="1">
        <w:r w:rsidR="0034737E" w:rsidRPr="00835CDC">
          <w:rPr>
            <w:rStyle w:val="Hyperlink"/>
            <w:noProof/>
          </w:rPr>
          <w:t>RemoteApp</w:t>
        </w:r>
        <w:r w:rsidR="0034737E">
          <w:rPr>
            <w:noProof/>
            <w:webHidden/>
          </w:rPr>
          <w:tab/>
        </w:r>
        <w:r w:rsidR="0034737E">
          <w:rPr>
            <w:noProof/>
            <w:webHidden/>
          </w:rPr>
          <w:fldChar w:fldCharType="begin"/>
        </w:r>
        <w:r w:rsidR="0034737E">
          <w:rPr>
            <w:noProof/>
            <w:webHidden/>
          </w:rPr>
          <w:instrText xml:space="preserve"> PAGEREF _Toc496097008 \h </w:instrText>
        </w:r>
        <w:r w:rsidR="0034737E">
          <w:rPr>
            <w:noProof/>
            <w:webHidden/>
          </w:rPr>
        </w:r>
        <w:r w:rsidR="0034737E">
          <w:rPr>
            <w:noProof/>
            <w:webHidden/>
          </w:rPr>
          <w:fldChar w:fldCharType="separate"/>
        </w:r>
        <w:r w:rsidR="0034737E">
          <w:rPr>
            <w:noProof/>
            <w:webHidden/>
          </w:rPr>
          <w:t>38</w:t>
        </w:r>
        <w:r w:rsidR="0034737E">
          <w:rPr>
            <w:noProof/>
            <w:webHidden/>
          </w:rPr>
          <w:fldChar w:fldCharType="end"/>
        </w:r>
      </w:hyperlink>
    </w:p>
    <w:p w14:paraId="7D812CE5" w14:textId="3B6E5143" w:rsidR="0034737E" w:rsidRDefault="00F04D67">
      <w:pPr>
        <w:pStyle w:val="TOC4"/>
        <w:tabs>
          <w:tab w:val="right" w:leader="dot" w:pos="5030"/>
        </w:tabs>
        <w:rPr>
          <w:rFonts w:eastAsiaTheme="minorEastAsia"/>
          <w:smallCaps w:val="0"/>
          <w:noProof/>
          <w:sz w:val="22"/>
          <w:lang w:val="en-US" w:eastAsia="en-US" w:bidi="ar-SA"/>
        </w:rPr>
      </w:pPr>
      <w:hyperlink w:anchor="_Toc496097009" w:history="1">
        <w:r w:rsidR="0034737E" w:rsidRPr="00835CDC">
          <w:rPr>
            <w:rStyle w:val="Hyperlink"/>
            <w:noProof/>
          </w:rPr>
          <w:t>SAP HANA opAzure</w:t>
        </w:r>
        <w:r w:rsidR="0034737E">
          <w:rPr>
            <w:noProof/>
            <w:webHidden/>
          </w:rPr>
          <w:tab/>
        </w:r>
        <w:r w:rsidR="0034737E">
          <w:rPr>
            <w:noProof/>
            <w:webHidden/>
          </w:rPr>
          <w:fldChar w:fldCharType="begin"/>
        </w:r>
        <w:r w:rsidR="0034737E">
          <w:rPr>
            <w:noProof/>
            <w:webHidden/>
          </w:rPr>
          <w:instrText xml:space="preserve"> PAGEREF _Toc496097009 \h </w:instrText>
        </w:r>
        <w:r w:rsidR="0034737E">
          <w:rPr>
            <w:noProof/>
            <w:webHidden/>
          </w:rPr>
        </w:r>
        <w:r w:rsidR="0034737E">
          <w:rPr>
            <w:noProof/>
            <w:webHidden/>
          </w:rPr>
          <w:fldChar w:fldCharType="separate"/>
        </w:r>
        <w:r w:rsidR="0034737E">
          <w:rPr>
            <w:noProof/>
            <w:webHidden/>
          </w:rPr>
          <w:t>38</w:t>
        </w:r>
        <w:r w:rsidR="0034737E">
          <w:rPr>
            <w:noProof/>
            <w:webHidden/>
          </w:rPr>
          <w:fldChar w:fldCharType="end"/>
        </w:r>
      </w:hyperlink>
    </w:p>
    <w:p w14:paraId="5FA43BAC" w14:textId="010F5FCD" w:rsidR="0034737E" w:rsidRDefault="00F04D67">
      <w:pPr>
        <w:pStyle w:val="TOC4"/>
        <w:tabs>
          <w:tab w:val="right" w:leader="dot" w:pos="5030"/>
        </w:tabs>
        <w:rPr>
          <w:rFonts w:eastAsiaTheme="minorEastAsia"/>
          <w:smallCaps w:val="0"/>
          <w:noProof/>
          <w:sz w:val="22"/>
          <w:lang w:val="en-US" w:eastAsia="en-US" w:bidi="ar-SA"/>
        </w:rPr>
      </w:pPr>
      <w:hyperlink w:anchor="_Toc496097010" w:history="1">
        <w:r w:rsidR="0034737E" w:rsidRPr="00835CDC">
          <w:rPr>
            <w:rStyle w:val="Hyperlink"/>
            <w:noProof/>
          </w:rPr>
          <w:t>Scheduler</w:t>
        </w:r>
        <w:r w:rsidR="0034737E">
          <w:rPr>
            <w:noProof/>
            <w:webHidden/>
          </w:rPr>
          <w:tab/>
        </w:r>
        <w:r w:rsidR="0034737E">
          <w:rPr>
            <w:noProof/>
            <w:webHidden/>
          </w:rPr>
          <w:fldChar w:fldCharType="begin"/>
        </w:r>
        <w:r w:rsidR="0034737E">
          <w:rPr>
            <w:noProof/>
            <w:webHidden/>
          </w:rPr>
          <w:instrText xml:space="preserve"> PAGEREF _Toc496097010 \h </w:instrText>
        </w:r>
        <w:r w:rsidR="0034737E">
          <w:rPr>
            <w:noProof/>
            <w:webHidden/>
          </w:rPr>
        </w:r>
        <w:r w:rsidR="0034737E">
          <w:rPr>
            <w:noProof/>
            <w:webHidden/>
          </w:rPr>
          <w:fldChar w:fldCharType="separate"/>
        </w:r>
        <w:r w:rsidR="0034737E">
          <w:rPr>
            <w:noProof/>
            <w:webHidden/>
          </w:rPr>
          <w:t>39</w:t>
        </w:r>
        <w:r w:rsidR="0034737E">
          <w:rPr>
            <w:noProof/>
            <w:webHidden/>
          </w:rPr>
          <w:fldChar w:fldCharType="end"/>
        </w:r>
      </w:hyperlink>
    </w:p>
    <w:p w14:paraId="3A921C10" w14:textId="571B5CAB" w:rsidR="0034737E" w:rsidRDefault="00F04D67">
      <w:pPr>
        <w:pStyle w:val="TOC4"/>
        <w:tabs>
          <w:tab w:val="right" w:leader="dot" w:pos="5030"/>
        </w:tabs>
        <w:rPr>
          <w:rFonts w:eastAsiaTheme="minorEastAsia"/>
          <w:smallCaps w:val="0"/>
          <w:noProof/>
          <w:sz w:val="22"/>
          <w:lang w:val="en-US" w:eastAsia="en-US" w:bidi="ar-SA"/>
        </w:rPr>
      </w:pPr>
      <w:hyperlink w:anchor="_Toc496097011" w:history="1">
        <w:r w:rsidR="0034737E" w:rsidRPr="00835CDC">
          <w:rPr>
            <w:rStyle w:val="Hyperlink"/>
            <w:noProof/>
          </w:rPr>
          <w:t>Zoeken</w:t>
        </w:r>
        <w:r w:rsidR="0034737E">
          <w:rPr>
            <w:noProof/>
            <w:webHidden/>
          </w:rPr>
          <w:tab/>
        </w:r>
        <w:r w:rsidR="0034737E">
          <w:rPr>
            <w:noProof/>
            <w:webHidden/>
          </w:rPr>
          <w:fldChar w:fldCharType="begin"/>
        </w:r>
        <w:r w:rsidR="0034737E">
          <w:rPr>
            <w:noProof/>
            <w:webHidden/>
          </w:rPr>
          <w:instrText xml:space="preserve"> PAGEREF _Toc496097011 \h </w:instrText>
        </w:r>
        <w:r w:rsidR="0034737E">
          <w:rPr>
            <w:noProof/>
            <w:webHidden/>
          </w:rPr>
        </w:r>
        <w:r w:rsidR="0034737E">
          <w:rPr>
            <w:noProof/>
            <w:webHidden/>
          </w:rPr>
          <w:fldChar w:fldCharType="separate"/>
        </w:r>
        <w:r w:rsidR="0034737E">
          <w:rPr>
            <w:noProof/>
            <w:webHidden/>
          </w:rPr>
          <w:t>39</w:t>
        </w:r>
        <w:r w:rsidR="0034737E">
          <w:rPr>
            <w:noProof/>
            <w:webHidden/>
          </w:rPr>
          <w:fldChar w:fldCharType="end"/>
        </w:r>
      </w:hyperlink>
    </w:p>
    <w:p w14:paraId="124B5ED8" w14:textId="0F426DC0" w:rsidR="0034737E" w:rsidRDefault="00F04D67">
      <w:pPr>
        <w:pStyle w:val="TOC4"/>
        <w:tabs>
          <w:tab w:val="right" w:leader="dot" w:pos="5030"/>
        </w:tabs>
        <w:rPr>
          <w:rFonts w:eastAsiaTheme="minorEastAsia"/>
          <w:smallCaps w:val="0"/>
          <w:noProof/>
          <w:sz w:val="22"/>
          <w:lang w:val="en-US" w:eastAsia="en-US" w:bidi="ar-SA"/>
        </w:rPr>
      </w:pPr>
      <w:hyperlink w:anchor="_Toc496097012" w:history="1">
        <w:r w:rsidR="0034737E" w:rsidRPr="00835CDC">
          <w:rPr>
            <w:rStyle w:val="Hyperlink"/>
            <w:noProof/>
          </w:rPr>
          <w:t>Service-Bus Dienst – Gebeurtenishubs</w:t>
        </w:r>
        <w:r w:rsidR="0034737E">
          <w:rPr>
            <w:noProof/>
            <w:webHidden/>
          </w:rPr>
          <w:tab/>
        </w:r>
        <w:r w:rsidR="0034737E">
          <w:rPr>
            <w:noProof/>
            <w:webHidden/>
          </w:rPr>
          <w:fldChar w:fldCharType="begin"/>
        </w:r>
        <w:r w:rsidR="0034737E">
          <w:rPr>
            <w:noProof/>
            <w:webHidden/>
          </w:rPr>
          <w:instrText xml:space="preserve"> PAGEREF _Toc496097012 \h </w:instrText>
        </w:r>
        <w:r w:rsidR="0034737E">
          <w:rPr>
            <w:noProof/>
            <w:webHidden/>
          </w:rPr>
        </w:r>
        <w:r w:rsidR="0034737E">
          <w:rPr>
            <w:noProof/>
            <w:webHidden/>
          </w:rPr>
          <w:fldChar w:fldCharType="separate"/>
        </w:r>
        <w:r w:rsidR="0034737E">
          <w:rPr>
            <w:noProof/>
            <w:webHidden/>
          </w:rPr>
          <w:t>40</w:t>
        </w:r>
        <w:r w:rsidR="0034737E">
          <w:rPr>
            <w:noProof/>
            <w:webHidden/>
          </w:rPr>
          <w:fldChar w:fldCharType="end"/>
        </w:r>
      </w:hyperlink>
    </w:p>
    <w:p w14:paraId="70822D74" w14:textId="207FE581" w:rsidR="0034737E" w:rsidRDefault="00F04D67">
      <w:pPr>
        <w:pStyle w:val="TOC4"/>
        <w:tabs>
          <w:tab w:val="right" w:leader="dot" w:pos="5030"/>
        </w:tabs>
        <w:rPr>
          <w:rFonts w:eastAsiaTheme="minorEastAsia"/>
          <w:smallCaps w:val="0"/>
          <w:noProof/>
          <w:sz w:val="22"/>
          <w:lang w:val="en-US" w:eastAsia="en-US" w:bidi="ar-SA"/>
        </w:rPr>
      </w:pPr>
      <w:hyperlink w:anchor="_Toc496097013" w:history="1">
        <w:r w:rsidR="0034737E" w:rsidRPr="00835CDC">
          <w:rPr>
            <w:rStyle w:val="Hyperlink"/>
            <w:noProof/>
          </w:rPr>
          <w:t>Service-Bus Dienst – Kennisgevingshubs</w:t>
        </w:r>
        <w:r w:rsidR="0034737E">
          <w:rPr>
            <w:noProof/>
            <w:webHidden/>
          </w:rPr>
          <w:tab/>
        </w:r>
        <w:r w:rsidR="0034737E">
          <w:rPr>
            <w:noProof/>
            <w:webHidden/>
          </w:rPr>
          <w:fldChar w:fldCharType="begin"/>
        </w:r>
        <w:r w:rsidR="0034737E">
          <w:rPr>
            <w:noProof/>
            <w:webHidden/>
          </w:rPr>
          <w:instrText xml:space="preserve"> PAGEREF _Toc496097013 \h </w:instrText>
        </w:r>
        <w:r w:rsidR="0034737E">
          <w:rPr>
            <w:noProof/>
            <w:webHidden/>
          </w:rPr>
        </w:r>
        <w:r w:rsidR="0034737E">
          <w:rPr>
            <w:noProof/>
            <w:webHidden/>
          </w:rPr>
          <w:fldChar w:fldCharType="separate"/>
        </w:r>
        <w:r w:rsidR="0034737E">
          <w:rPr>
            <w:noProof/>
            <w:webHidden/>
          </w:rPr>
          <w:t>40</w:t>
        </w:r>
        <w:r w:rsidR="0034737E">
          <w:rPr>
            <w:noProof/>
            <w:webHidden/>
          </w:rPr>
          <w:fldChar w:fldCharType="end"/>
        </w:r>
      </w:hyperlink>
    </w:p>
    <w:p w14:paraId="4D16A2B1" w14:textId="387A1216" w:rsidR="0034737E" w:rsidRDefault="00F04D67">
      <w:pPr>
        <w:pStyle w:val="TOC4"/>
        <w:tabs>
          <w:tab w:val="right" w:leader="dot" w:pos="5030"/>
        </w:tabs>
        <w:rPr>
          <w:rFonts w:eastAsiaTheme="minorEastAsia"/>
          <w:smallCaps w:val="0"/>
          <w:noProof/>
          <w:sz w:val="22"/>
          <w:lang w:val="en-US" w:eastAsia="en-US" w:bidi="ar-SA"/>
        </w:rPr>
      </w:pPr>
      <w:hyperlink w:anchor="_Toc496097014" w:history="1">
        <w:r w:rsidR="0034737E" w:rsidRPr="00835CDC">
          <w:rPr>
            <w:rStyle w:val="Hyperlink"/>
            <w:noProof/>
          </w:rPr>
          <w:t>Service-Bus Dienst – Wachtrijen en Onderwerpen</w:t>
        </w:r>
        <w:r w:rsidR="0034737E">
          <w:rPr>
            <w:noProof/>
            <w:webHidden/>
          </w:rPr>
          <w:tab/>
        </w:r>
        <w:r w:rsidR="0034737E">
          <w:rPr>
            <w:noProof/>
            <w:webHidden/>
          </w:rPr>
          <w:fldChar w:fldCharType="begin"/>
        </w:r>
        <w:r w:rsidR="0034737E">
          <w:rPr>
            <w:noProof/>
            <w:webHidden/>
          </w:rPr>
          <w:instrText xml:space="preserve"> PAGEREF _Toc496097014 \h </w:instrText>
        </w:r>
        <w:r w:rsidR="0034737E">
          <w:rPr>
            <w:noProof/>
            <w:webHidden/>
          </w:rPr>
        </w:r>
        <w:r w:rsidR="0034737E">
          <w:rPr>
            <w:noProof/>
            <w:webHidden/>
          </w:rPr>
          <w:fldChar w:fldCharType="separate"/>
        </w:r>
        <w:r w:rsidR="0034737E">
          <w:rPr>
            <w:noProof/>
            <w:webHidden/>
          </w:rPr>
          <w:t>41</w:t>
        </w:r>
        <w:r w:rsidR="0034737E">
          <w:rPr>
            <w:noProof/>
            <w:webHidden/>
          </w:rPr>
          <w:fldChar w:fldCharType="end"/>
        </w:r>
      </w:hyperlink>
    </w:p>
    <w:p w14:paraId="786C3B56" w14:textId="6DB4D7E0" w:rsidR="0034737E" w:rsidRDefault="00F04D67">
      <w:pPr>
        <w:pStyle w:val="TOC4"/>
        <w:tabs>
          <w:tab w:val="right" w:leader="dot" w:pos="5030"/>
        </w:tabs>
        <w:rPr>
          <w:rFonts w:eastAsiaTheme="minorEastAsia"/>
          <w:smallCaps w:val="0"/>
          <w:noProof/>
          <w:sz w:val="22"/>
          <w:lang w:val="en-US" w:eastAsia="en-US" w:bidi="ar-SA"/>
        </w:rPr>
      </w:pPr>
      <w:hyperlink w:anchor="_Toc496097015" w:history="1">
        <w:r w:rsidR="0034737E" w:rsidRPr="00835CDC">
          <w:rPr>
            <w:rStyle w:val="Hyperlink"/>
            <w:noProof/>
          </w:rPr>
          <w:t>Service-Bus Dienst – Relays</w:t>
        </w:r>
        <w:r w:rsidR="0034737E">
          <w:rPr>
            <w:noProof/>
            <w:webHidden/>
          </w:rPr>
          <w:tab/>
        </w:r>
        <w:r w:rsidR="0034737E">
          <w:rPr>
            <w:noProof/>
            <w:webHidden/>
          </w:rPr>
          <w:fldChar w:fldCharType="begin"/>
        </w:r>
        <w:r w:rsidR="0034737E">
          <w:rPr>
            <w:noProof/>
            <w:webHidden/>
          </w:rPr>
          <w:instrText xml:space="preserve"> PAGEREF _Toc496097015 \h </w:instrText>
        </w:r>
        <w:r w:rsidR="0034737E">
          <w:rPr>
            <w:noProof/>
            <w:webHidden/>
          </w:rPr>
        </w:r>
        <w:r w:rsidR="0034737E">
          <w:rPr>
            <w:noProof/>
            <w:webHidden/>
          </w:rPr>
          <w:fldChar w:fldCharType="separate"/>
        </w:r>
        <w:r w:rsidR="0034737E">
          <w:rPr>
            <w:noProof/>
            <w:webHidden/>
          </w:rPr>
          <w:t>41</w:t>
        </w:r>
        <w:r w:rsidR="0034737E">
          <w:rPr>
            <w:noProof/>
            <w:webHidden/>
          </w:rPr>
          <w:fldChar w:fldCharType="end"/>
        </w:r>
      </w:hyperlink>
    </w:p>
    <w:p w14:paraId="6B2D46AE" w14:textId="330CC8F1" w:rsidR="0034737E" w:rsidRDefault="00F04D67">
      <w:pPr>
        <w:pStyle w:val="TOC4"/>
        <w:tabs>
          <w:tab w:val="right" w:leader="dot" w:pos="5030"/>
        </w:tabs>
        <w:rPr>
          <w:rFonts w:eastAsiaTheme="minorEastAsia"/>
          <w:smallCaps w:val="0"/>
          <w:noProof/>
          <w:sz w:val="22"/>
          <w:lang w:val="en-US" w:eastAsia="en-US" w:bidi="ar-SA"/>
        </w:rPr>
      </w:pPr>
      <w:hyperlink w:anchor="_Toc496097016" w:history="1">
        <w:r w:rsidR="0034737E" w:rsidRPr="00835CDC">
          <w:rPr>
            <w:rStyle w:val="Hyperlink"/>
            <w:noProof/>
          </w:rPr>
          <w:t>SQL Data Warehouse Database</w:t>
        </w:r>
        <w:r w:rsidR="0034737E">
          <w:rPr>
            <w:noProof/>
            <w:webHidden/>
          </w:rPr>
          <w:tab/>
        </w:r>
        <w:r w:rsidR="0034737E">
          <w:rPr>
            <w:noProof/>
            <w:webHidden/>
          </w:rPr>
          <w:fldChar w:fldCharType="begin"/>
        </w:r>
        <w:r w:rsidR="0034737E">
          <w:rPr>
            <w:noProof/>
            <w:webHidden/>
          </w:rPr>
          <w:instrText xml:space="preserve"> PAGEREF _Toc496097016 \h </w:instrText>
        </w:r>
        <w:r w:rsidR="0034737E">
          <w:rPr>
            <w:noProof/>
            <w:webHidden/>
          </w:rPr>
        </w:r>
        <w:r w:rsidR="0034737E">
          <w:rPr>
            <w:noProof/>
            <w:webHidden/>
          </w:rPr>
          <w:fldChar w:fldCharType="separate"/>
        </w:r>
        <w:r w:rsidR="0034737E">
          <w:rPr>
            <w:noProof/>
            <w:webHidden/>
          </w:rPr>
          <w:t>42</w:t>
        </w:r>
        <w:r w:rsidR="0034737E">
          <w:rPr>
            <w:noProof/>
            <w:webHidden/>
          </w:rPr>
          <w:fldChar w:fldCharType="end"/>
        </w:r>
      </w:hyperlink>
    </w:p>
    <w:p w14:paraId="42FD658A" w14:textId="734A7EFE" w:rsidR="0034737E" w:rsidRDefault="00F04D67">
      <w:pPr>
        <w:pStyle w:val="TOC4"/>
        <w:tabs>
          <w:tab w:val="right" w:leader="dot" w:pos="5030"/>
        </w:tabs>
        <w:rPr>
          <w:rFonts w:eastAsiaTheme="minorEastAsia"/>
          <w:smallCaps w:val="0"/>
          <w:noProof/>
          <w:sz w:val="22"/>
          <w:lang w:val="en-US" w:eastAsia="en-US" w:bidi="ar-SA"/>
        </w:rPr>
      </w:pPr>
      <w:hyperlink w:anchor="_Toc496097017" w:history="1">
        <w:r w:rsidR="0034737E" w:rsidRPr="00835CDC">
          <w:rPr>
            <w:rStyle w:val="Hyperlink"/>
            <w:noProof/>
          </w:rPr>
          <w:t>SQL Database Service (Basic-, Standard- en Premium-laag)</w:t>
        </w:r>
        <w:r w:rsidR="0034737E">
          <w:rPr>
            <w:noProof/>
            <w:webHidden/>
          </w:rPr>
          <w:tab/>
        </w:r>
        <w:r w:rsidR="0034737E">
          <w:rPr>
            <w:noProof/>
            <w:webHidden/>
          </w:rPr>
          <w:fldChar w:fldCharType="begin"/>
        </w:r>
        <w:r w:rsidR="0034737E">
          <w:rPr>
            <w:noProof/>
            <w:webHidden/>
          </w:rPr>
          <w:instrText xml:space="preserve"> PAGEREF _Toc496097017 \h </w:instrText>
        </w:r>
        <w:r w:rsidR="0034737E">
          <w:rPr>
            <w:noProof/>
            <w:webHidden/>
          </w:rPr>
        </w:r>
        <w:r w:rsidR="0034737E">
          <w:rPr>
            <w:noProof/>
            <w:webHidden/>
          </w:rPr>
          <w:fldChar w:fldCharType="separate"/>
        </w:r>
        <w:r w:rsidR="0034737E">
          <w:rPr>
            <w:noProof/>
            <w:webHidden/>
          </w:rPr>
          <w:t>42</w:t>
        </w:r>
        <w:r w:rsidR="0034737E">
          <w:rPr>
            <w:noProof/>
            <w:webHidden/>
          </w:rPr>
          <w:fldChar w:fldCharType="end"/>
        </w:r>
      </w:hyperlink>
    </w:p>
    <w:p w14:paraId="0E2D415E" w14:textId="7EC87CD1" w:rsidR="0034737E" w:rsidRDefault="00F04D67">
      <w:pPr>
        <w:pStyle w:val="TOC4"/>
        <w:tabs>
          <w:tab w:val="right" w:leader="dot" w:pos="5030"/>
        </w:tabs>
        <w:rPr>
          <w:rFonts w:eastAsiaTheme="minorEastAsia"/>
          <w:smallCaps w:val="0"/>
          <w:noProof/>
          <w:sz w:val="22"/>
          <w:lang w:val="en-US" w:eastAsia="en-US" w:bidi="ar-SA"/>
        </w:rPr>
      </w:pPr>
      <w:hyperlink w:anchor="_Toc496097018" w:history="1">
        <w:r w:rsidR="0034737E" w:rsidRPr="00835CDC">
          <w:rPr>
            <w:rStyle w:val="Hyperlink"/>
            <w:noProof/>
          </w:rPr>
          <w:t>SQL Database Dienst (Web- en Business-laag)</w:t>
        </w:r>
        <w:r w:rsidR="0034737E">
          <w:rPr>
            <w:noProof/>
            <w:webHidden/>
          </w:rPr>
          <w:tab/>
        </w:r>
        <w:r w:rsidR="0034737E">
          <w:rPr>
            <w:noProof/>
            <w:webHidden/>
          </w:rPr>
          <w:fldChar w:fldCharType="begin"/>
        </w:r>
        <w:r w:rsidR="0034737E">
          <w:rPr>
            <w:noProof/>
            <w:webHidden/>
          </w:rPr>
          <w:instrText xml:space="preserve"> PAGEREF _Toc496097018 \h </w:instrText>
        </w:r>
        <w:r w:rsidR="0034737E">
          <w:rPr>
            <w:noProof/>
            <w:webHidden/>
          </w:rPr>
        </w:r>
        <w:r w:rsidR="0034737E">
          <w:rPr>
            <w:noProof/>
            <w:webHidden/>
          </w:rPr>
          <w:fldChar w:fldCharType="separate"/>
        </w:r>
        <w:r w:rsidR="0034737E">
          <w:rPr>
            <w:noProof/>
            <w:webHidden/>
          </w:rPr>
          <w:t>42</w:t>
        </w:r>
        <w:r w:rsidR="0034737E">
          <w:rPr>
            <w:noProof/>
            <w:webHidden/>
          </w:rPr>
          <w:fldChar w:fldCharType="end"/>
        </w:r>
      </w:hyperlink>
    </w:p>
    <w:p w14:paraId="79316BA4" w14:textId="424E060A" w:rsidR="0034737E" w:rsidRDefault="00F04D67">
      <w:pPr>
        <w:pStyle w:val="TOC4"/>
        <w:tabs>
          <w:tab w:val="right" w:leader="dot" w:pos="5030"/>
        </w:tabs>
        <w:rPr>
          <w:rFonts w:eastAsiaTheme="minorEastAsia"/>
          <w:smallCaps w:val="0"/>
          <w:noProof/>
          <w:sz w:val="22"/>
          <w:lang w:val="en-US" w:eastAsia="en-US" w:bidi="ar-SA"/>
        </w:rPr>
      </w:pPr>
      <w:hyperlink w:anchor="_Toc496097019" w:history="1">
        <w:r w:rsidR="0034737E" w:rsidRPr="00835CDC">
          <w:rPr>
            <w:rStyle w:val="Hyperlink"/>
            <w:noProof/>
          </w:rPr>
          <w:t>SQL Server Stretch Database</w:t>
        </w:r>
        <w:r w:rsidR="0034737E">
          <w:rPr>
            <w:noProof/>
            <w:webHidden/>
          </w:rPr>
          <w:tab/>
        </w:r>
        <w:r w:rsidR="0034737E">
          <w:rPr>
            <w:noProof/>
            <w:webHidden/>
          </w:rPr>
          <w:fldChar w:fldCharType="begin"/>
        </w:r>
        <w:r w:rsidR="0034737E">
          <w:rPr>
            <w:noProof/>
            <w:webHidden/>
          </w:rPr>
          <w:instrText xml:space="preserve"> PAGEREF _Toc496097019 \h </w:instrText>
        </w:r>
        <w:r w:rsidR="0034737E">
          <w:rPr>
            <w:noProof/>
            <w:webHidden/>
          </w:rPr>
        </w:r>
        <w:r w:rsidR="0034737E">
          <w:rPr>
            <w:noProof/>
            <w:webHidden/>
          </w:rPr>
          <w:fldChar w:fldCharType="separate"/>
        </w:r>
        <w:r w:rsidR="0034737E">
          <w:rPr>
            <w:noProof/>
            <w:webHidden/>
          </w:rPr>
          <w:t>43</w:t>
        </w:r>
        <w:r w:rsidR="0034737E">
          <w:rPr>
            <w:noProof/>
            <w:webHidden/>
          </w:rPr>
          <w:fldChar w:fldCharType="end"/>
        </w:r>
      </w:hyperlink>
    </w:p>
    <w:p w14:paraId="77FB7121" w14:textId="329611F2" w:rsidR="0034737E" w:rsidRDefault="00F04D67">
      <w:pPr>
        <w:pStyle w:val="TOC4"/>
        <w:tabs>
          <w:tab w:val="right" w:leader="dot" w:pos="5030"/>
        </w:tabs>
        <w:rPr>
          <w:rFonts w:eastAsiaTheme="minorEastAsia"/>
          <w:smallCaps w:val="0"/>
          <w:noProof/>
          <w:sz w:val="22"/>
          <w:lang w:val="en-US" w:eastAsia="en-US" w:bidi="ar-SA"/>
        </w:rPr>
      </w:pPr>
      <w:hyperlink w:anchor="_Toc496097020" w:history="1">
        <w:r w:rsidR="0034737E" w:rsidRPr="00835CDC">
          <w:rPr>
            <w:rStyle w:val="Hyperlink"/>
            <w:noProof/>
          </w:rPr>
          <w:t>Storage Dienst</w:t>
        </w:r>
        <w:r w:rsidR="0034737E">
          <w:rPr>
            <w:noProof/>
            <w:webHidden/>
          </w:rPr>
          <w:tab/>
        </w:r>
        <w:r w:rsidR="0034737E">
          <w:rPr>
            <w:noProof/>
            <w:webHidden/>
          </w:rPr>
          <w:fldChar w:fldCharType="begin"/>
        </w:r>
        <w:r w:rsidR="0034737E">
          <w:rPr>
            <w:noProof/>
            <w:webHidden/>
          </w:rPr>
          <w:instrText xml:space="preserve"> PAGEREF _Toc496097020 \h </w:instrText>
        </w:r>
        <w:r w:rsidR="0034737E">
          <w:rPr>
            <w:noProof/>
            <w:webHidden/>
          </w:rPr>
        </w:r>
        <w:r w:rsidR="0034737E">
          <w:rPr>
            <w:noProof/>
            <w:webHidden/>
          </w:rPr>
          <w:fldChar w:fldCharType="separate"/>
        </w:r>
        <w:r w:rsidR="0034737E">
          <w:rPr>
            <w:noProof/>
            <w:webHidden/>
          </w:rPr>
          <w:t>43</w:t>
        </w:r>
        <w:r w:rsidR="0034737E">
          <w:rPr>
            <w:noProof/>
            <w:webHidden/>
          </w:rPr>
          <w:fldChar w:fldCharType="end"/>
        </w:r>
      </w:hyperlink>
    </w:p>
    <w:p w14:paraId="042FF741" w14:textId="21E6D424" w:rsidR="0034737E" w:rsidRDefault="00F04D67">
      <w:pPr>
        <w:pStyle w:val="TOC4"/>
        <w:tabs>
          <w:tab w:val="right" w:leader="dot" w:pos="5030"/>
        </w:tabs>
        <w:rPr>
          <w:rFonts w:eastAsiaTheme="minorEastAsia"/>
          <w:smallCaps w:val="0"/>
          <w:noProof/>
          <w:sz w:val="22"/>
          <w:lang w:val="en-US" w:eastAsia="en-US" w:bidi="ar-SA"/>
        </w:rPr>
      </w:pPr>
      <w:hyperlink w:anchor="_Toc496097021" w:history="1">
        <w:r w:rsidR="0034737E" w:rsidRPr="00835CDC">
          <w:rPr>
            <w:rStyle w:val="Hyperlink"/>
            <w:noProof/>
          </w:rPr>
          <w:t>Stream Analytics – API-oproepen</w:t>
        </w:r>
        <w:r w:rsidR="0034737E">
          <w:rPr>
            <w:noProof/>
            <w:webHidden/>
          </w:rPr>
          <w:tab/>
        </w:r>
        <w:r w:rsidR="0034737E">
          <w:rPr>
            <w:noProof/>
            <w:webHidden/>
          </w:rPr>
          <w:fldChar w:fldCharType="begin"/>
        </w:r>
        <w:r w:rsidR="0034737E">
          <w:rPr>
            <w:noProof/>
            <w:webHidden/>
          </w:rPr>
          <w:instrText xml:space="preserve"> PAGEREF _Toc496097021 \h </w:instrText>
        </w:r>
        <w:r w:rsidR="0034737E">
          <w:rPr>
            <w:noProof/>
            <w:webHidden/>
          </w:rPr>
        </w:r>
        <w:r w:rsidR="0034737E">
          <w:rPr>
            <w:noProof/>
            <w:webHidden/>
          </w:rPr>
          <w:fldChar w:fldCharType="separate"/>
        </w:r>
        <w:r w:rsidR="0034737E">
          <w:rPr>
            <w:noProof/>
            <w:webHidden/>
          </w:rPr>
          <w:t>45</w:t>
        </w:r>
        <w:r w:rsidR="0034737E">
          <w:rPr>
            <w:noProof/>
            <w:webHidden/>
          </w:rPr>
          <w:fldChar w:fldCharType="end"/>
        </w:r>
      </w:hyperlink>
    </w:p>
    <w:p w14:paraId="3F2D1A42" w14:textId="31701C8D" w:rsidR="0034737E" w:rsidRDefault="00F04D67">
      <w:pPr>
        <w:pStyle w:val="TOC4"/>
        <w:tabs>
          <w:tab w:val="right" w:leader="dot" w:pos="5030"/>
        </w:tabs>
        <w:rPr>
          <w:rFonts w:eastAsiaTheme="minorEastAsia"/>
          <w:smallCaps w:val="0"/>
          <w:noProof/>
          <w:sz w:val="22"/>
          <w:lang w:val="en-US" w:eastAsia="en-US" w:bidi="ar-SA"/>
        </w:rPr>
      </w:pPr>
      <w:hyperlink w:anchor="_Toc496097022" w:history="1">
        <w:r w:rsidR="0034737E" w:rsidRPr="00835CDC">
          <w:rPr>
            <w:rStyle w:val="Hyperlink"/>
            <w:noProof/>
          </w:rPr>
          <w:t>Stream Analytics – Taken</w:t>
        </w:r>
        <w:r w:rsidR="0034737E">
          <w:rPr>
            <w:noProof/>
            <w:webHidden/>
          </w:rPr>
          <w:tab/>
        </w:r>
        <w:r w:rsidR="0034737E">
          <w:rPr>
            <w:noProof/>
            <w:webHidden/>
          </w:rPr>
          <w:fldChar w:fldCharType="begin"/>
        </w:r>
        <w:r w:rsidR="0034737E">
          <w:rPr>
            <w:noProof/>
            <w:webHidden/>
          </w:rPr>
          <w:instrText xml:space="preserve"> PAGEREF _Toc496097022 \h </w:instrText>
        </w:r>
        <w:r w:rsidR="0034737E">
          <w:rPr>
            <w:noProof/>
            <w:webHidden/>
          </w:rPr>
        </w:r>
        <w:r w:rsidR="0034737E">
          <w:rPr>
            <w:noProof/>
            <w:webHidden/>
          </w:rPr>
          <w:fldChar w:fldCharType="separate"/>
        </w:r>
        <w:r w:rsidR="0034737E">
          <w:rPr>
            <w:noProof/>
            <w:webHidden/>
          </w:rPr>
          <w:t>45</w:t>
        </w:r>
        <w:r w:rsidR="0034737E">
          <w:rPr>
            <w:noProof/>
            <w:webHidden/>
          </w:rPr>
          <w:fldChar w:fldCharType="end"/>
        </w:r>
      </w:hyperlink>
    </w:p>
    <w:p w14:paraId="40551ECF" w14:textId="3701A558" w:rsidR="0034737E" w:rsidRDefault="00F04D67">
      <w:pPr>
        <w:pStyle w:val="TOC4"/>
        <w:tabs>
          <w:tab w:val="right" w:leader="dot" w:pos="5030"/>
        </w:tabs>
        <w:rPr>
          <w:rFonts w:eastAsiaTheme="minorEastAsia"/>
          <w:smallCaps w:val="0"/>
          <w:noProof/>
          <w:sz w:val="22"/>
          <w:lang w:val="en-US" w:eastAsia="en-US" w:bidi="ar-SA"/>
        </w:rPr>
      </w:pPr>
      <w:hyperlink w:anchor="_Toc496097023" w:history="1">
        <w:r w:rsidR="0034737E" w:rsidRPr="00835CDC">
          <w:rPr>
            <w:rStyle w:val="Hyperlink"/>
            <w:noProof/>
          </w:rPr>
          <w:t>Traffic Manager Dienst</w:t>
        </w:r>
        <w:r w:rsidR="0034737E">
          <w:rPr>
            <w:noProof/>
            <w:webHidden/>
          </w:rPr>
          <w:tab/>
        </w:r>
        <w:r w:rsidR="0034737E">
          <w:rPr>
            <w:noProof/>
            <w:webHidden/>
          </w:rPr>
          <w:fldChar w:fldCharType="begin"/>
        </w:r>
        <w:r w:rsidR="0034737E">
          <w:rPr>
            <w:noProof/>
            <w:webHidden/>
          </w:rPr>
          <w:instrText xml:space="preserve"> PAGEREF _Toc496097023 \h </w:instrText>
        </w:r>
        <w:r w:rsidR="0034737E">
          <w:rPr>
            <w:noProof/>
            <w:webHidden/>
          </w:rPr>
        </w:r>
        <w:r w:rsidR="0034737E">
          <w:rPr>
            <w:noProof/>
            <w:webHidden/>
          </w:rPr>
          <w:fldChar w:fldCharType="separate"/>
        </w:r>
        <w:r w:rsidR="0034737E">
          <w:rPr>
            <w:noProof/>
            <w:webHidden/>
          </w:rPr>
          <w:t>46</w:t>
        </w:r>
        <w:r w:rsidR="0034737E">
          <w:rPr>
            <w:noProof/>
            <w:webHidden/>
          </w:rPr>
          <w:fldChar w:fldCharType="end"/>
        </w:r>
      </w:hyperlink>
    </w:p>
    <w:p w14:paraId="1C8BB3F5" w14:textId="4531E907" w:rsidR="0034737E" w:rsidRDefault="00F04D67">
      <w:pPr>
        <w:pStyle w:val="TOC4"/>
        <w:tabs>
          <w:tab w:val="right" w:leader="dot" w:pos="5030"/>
        </w:tabs>
        <w:rPr>
          <w:rFonts w:eastAsiaTheme="minorEastAsia"/>
          <w:smallCaps w:val="0"/>
          <w:noProof/>
          <w:sz w:val="22"/>
          <w:lang w:val="en-US" w:eastAsia="en-US" w:bidi="ar-SA"/>
        </w:rPr>
      </w:pPr>
      <w:hyperlink w:anchor="_Toc496097024" w:history="1">
        <w:r w:rsidR="0034737E" w:rsidRPr="00835CDC">
          <w:rPr>
            <w:rStyle w:val="Hyperlink"/>
            <w:noProof/>
          </w:rPr>
          <w:t>Virtuele machines</w:t>
        </w:r>
        <w:r w:rsidR="0034737E">
          <w:rPr>
            <w:noProof/>
            <w:webHidden/>
          </w:rPr>
          <w:tab/>
        </w:r>
        <w:r w:rsidR="0034737E">
          <w:rPr>
            <w:noProof/>
            <w:webHidden/>
          </w:rPr>
          <w:fldChar w:fldCharType="begin"/>
        </w:r>
        <w:r w:rsidR="0034737E">
          <w:rPr>
            <w:noProof/>
            <w:webHidden/>
          </w:rPr>
          <w:instrText xml:space="preserve"> PAGEREF _Toc496097024 \h </w:instrText>
        </w:r>
        <w:r w:rsidR="0034737E">
          <w:rPr>
            <w:noProof/>
            <w:webHidden/>
          </w:rPr>
        </w:r>
        <w:r w:rsidR="0034737E">
          <w:rPr>
            <w:noProof/>
            <w:webHidden/>
          </w:rPr>
          <w:fldChar w:fldCharType="separate"/>
        </w:r>
        <w:r w:rsidR="0034737E">
          <w:rPr>
            <w:noProof/>
            <w:webHidden/>
          </w:rPr>
          <w:t>46</w:t>
        </w:r>
        <w:r w:rsidR="0034737E">
          <w:rPr>
            <w:noProof/>
            <w:webHidden/>
          </w:rPr>
          <w:fldChar w:fldCharType="end"/>
        </w:r>
      </w:hyperlink>
    </w:p>
    <w:p w14:paraId="36837FCB" w14:textId="41231C87" w:rsidR="0034737E" w:rsidRDefault="00F04D67">
      <w:pPr>
        <w:pStyle w:val="TOC4"/>
        <w:tabs>
          <w:tab w:val="right" w:leader="dot" w:pos="5030"/>
        </w:tabs>
        <w:rPr>
          <w:rFonts w:eastAsiaTheme="minorEastAsia"/>
          <w:smallCaps w:val="0"/>
          <w:noProof/>
          <w:sz w:val="22"/>
          <w:lang w:val="en-US" w:eastAsia="en-US" w:bidi="ar-SA"/>
        </w:rPr>
      </w:pPr>
      <w:hyperlink w:anchor="_Toc496097025" w:history="1">
        <w:r w:rsidR="0034737E" w:rsidRPr="00835CDC">
          <w:rPr>
            <w:rStyle w:val="Hyperlink"/>
            <w:noProof/>
          </w:rPr>
          <w:t>VPN Gateway</w:t>
        </w:r>
        <w:r w:rsidR="0034737E">
          <w:rPr>
            <w:noProof/>
            <w:webHidden/>
          </w:rPr>
          <w:tab/>
        </w:r>
        <w:r w:rsidR="0034737E">
          <w:rPr>
            <w:noProof/>
            <w:webHidden/>
          </w:rPr>
          <w:fldChar w:fldCharType="begin"/>
        </w:r>
        <w:r w:rsidR="0034737E">
          <w:rPr>
            <w:noProof/>
            <w:webHidden/>
          </w:rPr>
          <w:instrText xml:space="preserve"> PAGEREF _Toc496097025 \h </w:instrText>
        </w:r>
        <w:r w:rsidR="0034737E">
          <w:rPr>
            <w:noProof/>
            <w:webHidden/>
          </w:rPr>
        </w:r>
        <w:r w:rsidR="0034737E">
          <w:rPr>
            <w:noProof/>
            <w:webHidden/>
          </w:rPr>
          <w:fldChar w:fldCharType="separate"/>
        </w:r>
        <w:r w:rsidR="0034737E">
          <w:rPr>
            <w:noProof/>
            <w:webHidden/>
          </w:rPr>
          <w:t>47</w:t>
        </w:r>
        <w:r w:rsidR="0034737E">
          <w:rPr>
            <w:noProof/>
            <w:webHidden/>
          </w:rPr>
          <w:fldChar w:fldCharType="end"/>
        </w:r>
      </w:hyperlink>
    </w:p>
    <w:p w14:paraId="6DCA54A7" w14:textId="3C6D3CA5" w:rsidR="0034737E" w:rsidRDefault="00F04D67">
      <w:pPr>
        <w:pStyle w:val="TOC4"/>
        <w:tabs>
          <w:tab w:val="right" w:leader="dot" w:pos="5030"/>
        </w:tabs>
        <w:rPr>
          <w:rFonts w:eastAsiaTheme="minorEastAsia"/>
          <w:smallCaps w:val="0"/>
          <w:noProof/>
          <w:sz w:val="22"/>
          <w:lang w:val="en-US" w:eastAsia="en-US" w:bidi="ar-SA"/>
        </w:rPr>
      </w:pPr>
      <w:hyperlink w:anchor="_Toc496097026" w:history="1">
        <w:r w:rsidR="0034737E" w:rsidRPr="00835CDC">
          <w:rPr>
            <w:rStyle w:val="Hyperlink"/>
            <w:noProof/>
          </w:rPr>
          <w:t>Visual</w:t>
        </w:r>
        <w:r w:rsidR="0034737E" w:rsidRPr="00835CDC">
          <w:rPr>
            <w:rStyle w:val="Hyperlink"/>
            <w:noProof/>
            <w:lang w:val="en-US"/>
          </w:rPr>
          <w:t xml:space="preserve"> Studio Team Services – Build Service</w:t>
        </w:r>
        <w:r w:rsidR="0034737E">
          <w:rPr>
            <w:noProof/>
            <w:webHidden/>
          </w:rPr>
          <w:tab/>
        </w:r>
        <w:r w:rsidR="0034737E">
          <w:rPr>
            <w:noProof/>
            <w:webHidden/>
          </w:rPr>
          <w:fldChar w:fldCharType="begin"/>
        </w:r>
        <w:r w:rsidR="0034737E">
          <w:rPr>
            <w:noProof/>
            <w:webHidden/>
          </w:rPr>
          <w:instrText xml:space="preserve"> PAGEREF _Toc496097026 \h </w:instrText>
        </w:r>
        <w:r w:rsidR="0034737E">
          <w:rPr>
            <w:noProof/>
            <w:webHidden/>
          </w:rPr>
        </w:r>
        <w:r w:rsidR="0034737E">
          <w:rPr>
            <w:noProof/>
            <w:webHidden/>
          </w:rPr>
          <w:fldChar w:fldCharType="separate"/>
        </w:r>
        <w:r w:rsidR="0034737E">
          <w:rPr>
            <w:noProof/>
            <w:webHidden/>
          </w:rPr>
          <w:t>48</w:t>
        </w:r>
        <w:r w:rsidR="0034737E">
          <w:rPr>
            <w:noProof/>
            <w:webHidden/>
          </w:rPr>
          <w:fldChar w:fldCharType="end"/>
        </w:r>
      </w:hyperlink>
    </w:p>
    <w:p w14:paraId="061E7692" w14:textId="366F9347" w:rsidR="0034737E" w:rsidRDefault="00F04D67">
      <w:pPr>
        <w:pStyle w:val="TOC4"/>
        <w:tabs>
          <w:tab w:val="right" w:leader="dot" w:pos="5030"/>
        </w:tabs>
        <w:rPr>
          <w:rFonts w:eastAsiaTheme="minorEastAsia"/>
          <w:smallCaps w:val="0"/>
          <w:noProof/>
          <w:sz w:val="22"/>
          <w:lang w:val="en-US" w:eastAsia="en-US" w:bidi="ar-SA"/>
        </w:rPr>
      </w:pPr>
      <w:hyperlink w:anchor="_Toc496097027" w:history="1">
        <w:r w:rsidR="0034737E" w:rsidRPr="00835CDC">
          <w:rPr>
            <w:rStyle w:val="Hyperlink"/>
            <w:noProof/>
            <w:lang w:val="en-US"/>
          </w:rPr>
          <w:t>Visual Studio Team Services – Load Testing Service</w:t>
        </w:r>
        <w:r w:rsidR="0034737E">
          <w:rPr>
            <w:noProof/>
            <w:webHidden/>
          </w:rPr>
          <w:tab/>
        </w:r>
        <w:r w:rsidR="0034737E">
          <w:rPr>
            <w:noProof/>
            <w:webHidden/>
          </w:rPr>
          <w:fldChar w:fldCharType="begin"/>
        </w:r>
        <w:r w:rsidR="0034737E">
          <w:rPr>
            <w:noProof/>
            <w:webHidden/>
          </w:rPr>
          <w:instrText xml:space="preserve"> PAGEREF _Toc496097027 \h </w:instrText>
        </w:r>
        <w:r w:rsidR="0034737E">
          <w:rPr>
            <w:noProof/>
            <w:webHidden/>
          </w:rPr>
        </w:r>
        <w:r w:rsidR="0034737E">
          <w:rPr>
            <w:noProof/>
            <w:webHidden/>
          </w:rPr>
          <w:fldChar w:fldCharType="separate"/>
        </w:r>
        <w:r w:rsidR="0034737E">
          <w:rPr>
            <w:noProof/>
            <w:webHidden/>
          </w:rPr>
          <w:t>48</w:t>
        </w:r>
        <w:r w:rsidR="0034737E">
          <w:rPr>
            <w:noProof/>
            <w:webHidden/>
          </w:rPr>
          <w:fldChar w:fldCharType="end"/>
        </w:r>
      </w:hyperlink>
    </w:p>
    <w:p w14:paraId="59B761BB" w14:textId="7FA9AF8B" w:rsidR="0034737E" w:rsidRDefault="00F04D67">
      <w:pPr>
        <w:pStyle w:val="TOC4"/>
        <w:tabs>
          <w:tab w:val="right" w:leader="dot" w:pos="5030"/>
        </w:tabs>
        <w:rPr>
          <w:rFonts w:eastAsiaTheme="minorEastAsia"/>
          <w:smallCaps w:val="0"/>
          <w:noProof/>
          <w:sz w:val="22"/>
          <w:lang w:val="en-US" w:eastAsia="en-US" w:bidi="ar-SA"/>
        </w:rPr>
      </w:pPr>
      <w:hyperlink w:anchor="_Toc496097028" w:history="1">
        <w:r w:rsidR="0034737E" w:rsidRPr="00835CDC">
          <w:rPr>
            <w:rStyle w:val="Hyperlink"/>
            <w:noProof/>
            <w:lang w:val="en-US"/>
          </w:rPr>
          <w:t>Visual Studio Team Services – User Plans Service</w:t>
        </w:r>
        <w:r w:rsidR="0034737E">
          <w:rPr>
            <w:noProof/>
            <w:webHidden/>
          </w:rPr>
          <w:tab/>
        </w:r>
        <w:r w:rsidR="0034737E">
          <w:rPr>
            <w:noProof/>
            <w:webHidden/>
          </w:rPr>
          <w:fldChar w:fldCharType="begin"/>
        </w:r>
        <w:r w:rsidR="0034737E">
          <w:rPr>
            <w:noProof/>
            <w:webHidden/>
          </w:rPr>
          <w:instrText xml:space="preserve"> PAGEREF _Toc496097028 \h </w:instrText>
        </w:r>
        <w:r w:rsidR="0034737E">
          <w:rPr>
            <w:noProof/>
            <w:webHidden/>
          </w:rPr>
        </w:r>
        <w:r w:rsidR="0034737E">
          <w:rPr>
            <w:noProof/>
            <w:webHidden/>
          </w:rPr>
          <w:fldChar w:fldCharType="separate"/>
        </w:r>
        <w:r w:rsidR="0034737E">
          <w:rPr>
            <w:noProof/>
            <w:webHidden/>
          </w:rPr>
          <w:t>49</w:t>
        </w:r>
        <w:r w:rsidR="0034737E">
          <w:rPr>
            <w:noProof/>
            <w:webHidden/>
          </w:rPr>
          <w:fldChar w:fldCharType="end"/>
        </w:r>
      </w:hyperlink>
    </w:p>
    <w:p w14:paraId="6B2D2097" w14:textId="03502BA6" w:rsidR="0034737E" w:rsidRDefault="00F04D67">
      <w:pPr>
        <w:pStyle w:val="TOC2"/>
        <w:tabs>
          <w:tab w:val="right" w:leader="dot" w:pos="5030"/>
        </w:tabs>
        <w:rPr>
          <w:rFonts w:eastAsiaTheme="minorEastAsia"/>
          <w:b w:val="0"/>
          <w:smallCaps w:val="0"/>
          <w:noProof/>
          <w:sz w:val="22"/>
          <w:lang w:val="en-US" w:eastAsia="en-US" w:bidi="ar-SA"/>
        </w:rPr>
      </w:pPr>
      <w:hyperlink w:anchor="_Toc496097029" w:history="1">
        <w:r w:rsidR="0034737E" w:rsidRPr="00835CDC">
          <w:rPr>
            <w:rStyle w:val="Hyperlink"/>
            <w:noProof/>
          </w:rPr>
          <w:t>Microsoft Azure-plannen</w:t>
        </w:r>
        <w:r w:rsidR="0034737E">
          <w:rPr>
            <w:noProof/>
            <w:webHidden/>
          </w:rPr>
          <w:tab/>
        </w:r>
        <w:r w:rsidR="0034737E">
          <w:rPr>
            <w:noProof/>
            <w:webHidden/>
          </w:rPr>
          <w:fldChar w:fldCharType="begin"/>
        </w:r>
        <w:r w:rsidR="0034737E">
          <w:rPr>
            <w:noProof/>
            <w:webHidden/>
          </w:rPr>
          <w:instrText xml:space="preserve"> PAGEREF _Toc496097029 \h </w:instrText>
        </w:r>
        <w:r w:rsidR="0034737E">
          <w:rPr>
            <w:noProof/>
            <w:webHidden/>
          </w:rPr>
        </w:r>
        <w:r w:rsidR="0034737E">
          <w:rPr>
            <w:noProof/>
            <w:webHidden/>
          </w:rPr>
          <w:fldChar w:fldCharType="separate"/>
        </w:r>
        <w:r w:rsidR="0034737E">
          <w:rPr>
            <w:noProof/>
            <w:webHidden/>
          </w:rPr>
          <w:t>49</w:t>
        </w:r>
        <w:r w:rsidR="0034737E">
          <w:rPr>
            <w:noProof/>
            <w:webHidden/>
          </w:rPr>
          <w:fldChar w:fldCharType="end"/>
        </w:r>
      </w:hyperlink>
    </w:p>
    <w:p w14:paraId="3D484302" w14:textId="0D579DDF" w:rsidR="0034737E" w:rsidRDefault="00F04D67">
      <w:pPr>
        <w:pStyle w:val="TOC4"/>
        <w:tabs>
          <w:tab w:val="right" w:leader="dot" w:pos="5030"/>
        </w:tabs>
        <w:rPr>
          <w:rFonts w:eastAsiaTheme="minorEastAsia"/>
          <w:smallCaps w:val="0"/>
          <w:noProof/>
          <w:sz w:val="22"/>
          <w:lang w:val="en-US" w:eastAsia="en-US" w:bidi="ar-SA"/>
        </w:rPr>
      </w:pPr>
      <w:hyperlink w:anchor="_Toc496097030" w:history="1">
        <w:r w:rsidR="0034737E" w:rsidRPr="00835CDC">
          <w:rPr>
            <w:rStyle w:val="Hyperlink"/>
            <w:noProof/>
          </w:rPr>
          <w:t>Azure Active Directory Basic</w:t>
        </w:r>
        <w:r w:rsidR="0034737E">
          <w:rPr>
            <w:noProof/>
            <w:webHidden/>
          </w:rPr>
          <w:tab/>
        </w:r>
        <w:r w:rsidR="0034737E">
          <w:rPr>
            <w:noProof/>
            <w:webHidden/>
          </w:rPr>
          <w:fldChar w:fldCharType="begin"/>
        </w:r>
        <w:r w:rsidR="0034737E">
          <w:rPr>
            <w:noProof/>
            <w:webHidden/>
          </w:rPr>
          <w:instrText xml:space="preserve"> PAGEREF _Toc496097030 \h </w:instrText>
        </w:r>
        <w:r w:rsidR="0034737E">
          <w:rPr>
            <w:noProof/>
            <w:webHidden/>
          </w:rPr>
        </w:r>
        <w:r w:rsidR="0034737E">
          <w:rPr>
            <w:noProof/>
            <w:webHidden/>
          </w:rPr>
          <w:fldChar w:fldCharType="separate"/>
        </w:r>
        <w:r w:rsidR="0034737E">
          <w:rPr>
            <w:noProof/>
            <w:webHidden/>
          </w:rPr>
          <w:t>49</w:t>
        </w:r>
        <w:r w:rsidR="0034737E">
          <w:rPr>
            <w:noProof/>
            <w:webHidden/>
          </w:rPr>
          <w:fldChar w:fldCharType="end"/>
        </w:r>
      </w:hyperlink>
    </w:p>
    <w:p w14:paraId="183F6AD6" w14:textId="10A8EB58" w:rsidR="0034737E" w:rsidRDefault="00F04D67">
      <w:pPr>
        <w:pStyle w:val="TOC4"/>
        <w:tabs>
          <w:tab w:val="right" w:leader="dot" w:pos="5030"/>
        </w:tabs>
        <w:rPr>
          <w:rFonts w:eastAsiaTheme="minorEastAsia"/>
          <w:smallCaps w:val="0"/>
          <w:noProof/>
          <w:sz w:val="22"/>
          <w:lang w:val="en-US" w:eastAsia="en-US" w:bidi="ar-SA"/>
        </w:rPr>
      </w:pPr>
      <w:hyperlink w:anchor="_Toc496097031" w:history="1">
        <w:r w:rsidR="0034737E" w:rsidRPr="00835CDC">
          <w:rPr>
            <w:rStyle w:val="Hyperlink"/>
            <w:noProof/>
          </w:rPr>
          <w:t>Azure Active Directory B2C</w:t>
        </w:r>
        <w:r w:rsidR="0034737E">
          <w:rPr>
            <w:noProof/>
            <w:webHidden/>
          </w:rPr>
          <w:tab/>
        </w:r>
        <w:r w:rsidR="0034737E">
          <w:rPr>
            <w:noProof/>
            <w:webHidden/>
          </w:rPr>
          <w:fldChar w:fldCharType="begin"/>
        </w:r>
        <w:r w:rsidR="0034737E">
          <w:rPr>
            <w:noProof/>
            <w:webHidden/>
          </w:rPr>
          <w:instrText xml:space="preserve"> PAGEREF _Toc496097031 \h </w:instrText>
        </w:r>
        <w:r w:rsidR="0034737E">
          <w:rPr>
            <w:noProof/>
            <w:webHidden/>
          </w:rPr>
        </w:r>
        <w:r w:rsidR="0034737E">
          <w:rPr>
            <w:noProof/>
            <w:webHidden/>
          </w:rPr>
          <w:fldChar w:fldCharType="separate"/>
        </w:r>
        <w:r w:rsidR="0034737E">
          <w:rPr>
            <w:noProof/>
            <w:webHidden/>
          </w:rPr>
          <w:t>50</w:t>
        </w:r>
        <w:r w:rsidR="0034737E">
          <w:rPr>
            <w:noProof/>
            <w:webHidden/>
          </w:rPr>
          <w:fldChar w:fldCharType="end"/>
        </w:r>
      </w:hyperlink>
    </w:p>
    <w:p w14:paraId="53F255AE" w14:textId="06F05D14" w:rsidR="0034737E" w:rsidRDefault="00F04D67">
      <w:pPr>
        <w:pStyle w:val="TOC4"/>
        <w:tabs>
          <w:tab w:val="right" w:leader="dot" w:pos="5030"/>
        </w:tabs>
        <w:rPr>
          <w:rFonts w:eastAsiaTheme="minorEastAsia"/>
          <w:smallCaps w:val="0"/>
          <w:noProof/>
          <w:sz w:val="22"/>
          <w:lang w:val="en-US" w:eastAsia="en-US" w:bidi="ar-SA"/>
        </w:rPr>
      </w:pPr>
      <w:hyperlink w:anchor="_Toc496097032" w:history="1">
        <w:r w:rsidR="0034737E" w:rsidRPr="00835CDC">
          <w:rPr>
            <w:rStyle w:val="Hyperlink"/>
            <w:noProof/>
          </w:rPr>
          <w:t>Azure Active Directory Premium</w:t>
        </w:r>
        <w:r w:rsidR="0034737E">
          <w:rPr>
            <w:noProof/>
            <w:webHidden/>
          </w:rPr>
          <w:tab/>
        </w:r>
        <w:r w:rsidR="0034737E">
          <w:rPr>
            <w:noProof/>
            <w:webHidden/>
          </w:rPr>
          <w:fldChar w:fldCharType="begin"/>
        </w:r>
        <w:r w:rsidR="0034737E">
          <w:rPr>
            <w:noProof/>
            <w:webHidden/>
          </w:rPr>
          <w:instrText xml:space="preserve"> PAGEREF _Toc496097032 \h </w:instrText>
        </w:r>
        <w:r w:rsidR="0034737E">
          <w:rPr>
            <w:noProof/>
            <w:webHidden/>
          </w:rPr>
        </w:r>
        <w:r w:rsidR="0034737E">
          <w:rPr>
            <w:noProof/>
            <w:webHidden/>
          </w:rPr>
          <w:fldChar w:fldCharType="separate"/>
        </w:r>
        <w:r w:rsidR="0034737E">
          <w:rPr>
            <w:noProof/>
            <w:webHidden/>
          </w:rPr>
          <w:t>50</w:t>
        </w:r>
        <w:r w:rsidR="0034737E">
          <w:rPr>
            <w:noProof/>
            <w:webHidden/>
          </w:rPr>
          <w:fldChar w:fldCharType="end"/>
        </w:r>
      </w:hyperlink>
    </w:p>
    <w:p w14:paraId="12CDC80F" w14:textId="02ED6E13" w:rsidR="0034737E" w:rsidRDefault="00F04D67">
      <w:pPr>
        <w:pStyle w:val="TOC4"/>
        <w:tabs>
          <w:tab w:val="right" w:leader="dot" w:pos="5030"/>
        </w:tabs>
        <w:rPr>
          <w:rFonts w:eastAsiaTheme="minorEastAsia"/>
          <w:smallCaps w:val="0"/>
          <w:noProof/>
          <w:sz w:val="22"/>
          <w:lang w:val="en-US" w:eastAsia="en-US" w:bidi="ar-SA"/>
        </w:rPr>
      </w:pPr>
      <w:hyperlink w:anchor="_Toc496097033" w:history="1">
        <w:r w:rsidR="0034737E" w:rsidRPr="00835CDC">
          <w:rPr>
            <w:rStyle w:val="Hyperlink"/>
            <w:noProof/>
          </w:rPr>
          <w:t>Azure Information Protection Premium</w:t>
        </w:r>
        <w:r w:rsidR="0034737E">
          <w:rPr>
            <w:noProof/>
            <w:webHidden/>
          </w:rPr>
          <w:tab/>
        </w:r>
        <w:r w:rsidR="0034737E">
          <w:rPr>
            <w:noProof/>
            <w:webHidden/>
          </w:rPr>
          <w:fldChar w:fldCharType="begin"/>
        </w:r>
        <w:r w:rsidR="0034737E">
          <w:rPr>
            <w:noProof/>
            <w:webHidden/>
          </w:rPr>
          <w:instrText xml:space="preserve"> PAGEREF _Toc496097033 \h </w:instrText>
        </w:r>
        <w:r w:rsidR="0034737E">
          <w:rPr>
            <w:noProof/>
            <w:webHidden/>
          </w:rPr>
        </w:r>
        <w:r w:rsidR="0034737E">
          <w:rPr>
            <w:noProof/>
            <w:webHidden/>
          </w:rPr>
          <w:fldChar w:fldCharType="separate"/>
        </w:r>
        <w:r w:rsidR="0034737E">
          <w:rPr>
            <w:noProof/>
            <w:webHidden/>
          </w:rPr>
          <w:t>51</w:t>
        </w:r>
        <w:r w:rsidR="0034737E">
          <w:rPr>
            <w:noProof/>
            <w:webHidden/>
          </w:rPr>
          <w:fldChar w:fldCharType="end"/>
        </w:r>
      </w:hyperlink>
    </w:p>
    <w:p w14:paraId="7B80A4BD" w14:textId="0008FB2D" w:rsidR="0034737E" w:rsidRDefault="00F04D67">
      <w:pPr>
        <w:pStyle w:val="TOC4"/>
        <w:tabs>
          <w:tab w:val="right" w:leader="dot" w:pos="5030"/>
        </w:tabs>
        <w:rPr>
          <w:rFonts w:eastAsiaTheme="minorEastAsia"/>
          <w:smallCaps w:val="0"/>
          <w:noProof/>
          <w:sz w:val="22"/>
          <w:lang w:val="en-US" w:eastAsia="en-US" w:bidi="ar-SA"/>
        </w:rPr>
      </w:pPr>
      <w:hyperlink w:anchor="_Toc496097034" w:history="1">
        <w:r w:rsidR="0034737E" w:rsidRPr="00835CDC">
          <w:rPr>
            <w:rStyle w:val="Hyperlink"/>
            <w:noProof/>
          </w:rPr>
          <w:t>Azure Site Recovery Dienst – On-Premises-to-Azure</w:t>
        </w:r>
        <w:r w:rsidR="0034737E">
          <w:rPr>
            <w:noProof/>
            <w:webHidden/>
          </w:rPr>
          <w:tab/>
        </w:r>
        <w:r w:rsidR="0034737E">
          <w:rPr>
            <w:noProof/>
            <w:webHidden/>
          </w:rPr>
          <w:fldChar w:fldCharType="begin"/>
        </w:r>
        <w:r w:rsidR="0034737E">
          <w:rPr>
            <w:noProof/>
            <w:webHidden/>
          </w:rPr>
          <w:instrText xml:space="preserve"> PAGEREF _Toc496097034 \h </w:instrText>
        </w:r>
        <w:r w:rsidR="0034737E">
          <w:rPr>
            <w:noProof/>
            <w:webHidden/>
          </w:rPr>
        </w:r>
        <w:r w:rsidR="0034737E">
          <w:rPr>
            <w:noProof/>
            <w:webHidden/>
          </w:rPr>
          <w:fldChar w:fldCharType="separate"/>
        </w:r>
        <w:r w:rsidR="0034737E">
          <w:rPr>
            <w:noProof/>
            <w:webHidden/>
          </w:rPr>
          <w:t>51</w:t>
        </w:r>
        <w:r w:rsidR="0034737E">
          <w:rPr>
            <w:noProof/>
            <w:webHidden/>
          </w:rPr>
          <w:fldChar w:fldCharType="end"/>
        </w:r>
      </w:hyperlink>
    </w:p>
    <w:p w14:paraId="113CD6D5" w14:textId="70CC9ADA" w:rsidR="0034737E" w:rsidRDefault="00F04D67">
      <w:pPr>
        <w:pStyle w:val="TOC4"/>
        <w:tabs>
          <w:tab w:val="right" w:leader="dot" w:pos="5030"/>
        </w:tabs>
        <w:rPr>
          <w:rFonts w:eastAsiaTheme="minorEastAsia"/>
          <w:smallCaps w:val="0"/>
          <w:noProof/>
          <w:sz w:val="22"/>
          <w:lang w:val="en-US" w:eastAsia="en-US" w:bidi="ar-SA"/>
        </w:rPr>
      </w:pPr>
      <w:hyperlink w:anchor="_Toc496097035" w:history="1">
        <w:r w:rsidR="0034737E" w:rsidRPr="00835CDC">
          <w:rPr>
            <w:rStyle w:val="Hyperlink"/>
            <w:noProof/>
          </w:rPr>
          <w:t>Azure Site Recovery Dienst – On-Premises-to-On-Premises</w:t>
        </w:r>
        <w:r w:rsidR="0034737E">
          <w:rPr>
            <w:noProof/>
            <w:webHidden/>
          </w:rPr>
          <w:tab/>
        </w:r>
        <w:r w:rsidR="0034737E">
          <w:rPr>
            <w:noProof/>
            <w:webHidden/>
          </w:rPr>
          <w:fldChar w:fldCharType="begin"/>
        </w:r>
        <w:r w:rsidR="0034737E">
          <w:rPr>
            <w:noProof/>
            <w:webHidden/>
          </w:rPr>
          <w:instrText xml:space="preserve"> PAGEREF _Toc496097035 \h </w:instrText>
        </w:r>
        <w:r w:rsidR="0034737E">
          <w:rPr>
            <w:noProof/>
            <w:webHidden/>
          </w:rPr>
        </w:r>
        <w:r w:rsidR="0034737E">
          <w:rPr>
            <w:noProof/>
            <w:webHidden/>
          </w:rPr>
          <w:fldChar w:fldCharType="separate"/>
        </w:r>
        <w:r w:rsidR="0034737E">
          <w:rPr>
            <w:noProof/>
            <w:webHidden/>
          </w:rPr>
          <w:t>51</w:t>
        </w:r>
        <w:r w:rsidR="0034737E">
          <w:rPr>
            <w:noProof/>
            <w:webHidden/>
          </w:rPr>
          <w:fldChar w:fldCharType="end"/>
        </w:r>
      </w:hyperlink>
    </w:p>
    <w:p w14:paraId="660A59B5" w14:textId="5D39300C" w:rsidR="0034737E" w:rsidRDefault="00F04D67">
      <w:pPr>
        <w:pStyle w:val="TOC4"/>
        <w:tabs>
          <w:tab w:val="right" w:leader="dot" w:pos="5030"/>
        </w:tabs>
        <w:rPr>
          <w:rFonts w:eastAsiaTheme="minorEastAsia"/>
          <w:smallCaps w:val="0"/>
          <w:noProof/>
          <w:sz w:val="22"/>
          <w:lang w:val="en-US" w:eastAsia="en-US" w:bidi="ar-SA"/>
        </w:rPr>
      </w:pPr>
      <w:hyperlink w:anchor="_Toc496097036" w:history="1">
        <w:r w:rsidR="0034737E" w:rsidRPr="00835CDC">
          <w:rPr>
            <w:rStyle w:val="Hyperlink"/>
            <w:noProof/>
          </w:rPr>
          <w:t>Multi-Factor Authentication Dienst</w:t>
        </w:r>
        <w:r w:rsidR="0034737E">
          <w:rPr>
            <w:noProof/>
            <w:webHidden/>
          </w:rPr>
          <w:tab/>
        </w:r>
        <w:r w:rsidR="0034737E">
          <w:rPr>
            <w:noProof/>
            <w:webHidden/>
          </w:rPr>
          <w:fldChar w:fldCharType="begin"/>
        </w:r>
        <w:r w:rsidR="0034737E">
          <w:rPr>
            <w:noProof/>
            <w:webHidden/>
          </w:rPr>
          <w:instrText xml:space="preserve"> PAGEREF _Toc496097036 \h </w:instrText>
        </w:r>
        <w:r w:rsidR="0034737E">
          <w:rPr>
            <w:noProof/>
            <w:webHidden/>
          </w:rPr>
        </w:r>
        <w:r w:rsidR="0034737E">
          <w:rPr>
            <w:noProof/>
            <w:webHidden/>
          </w:rPr>
          <w:fldChar w:fldCharType="separate"/>
        </w:r>
        <w:r w:rsidR="0034737E">
          <w:rPr>
            <w:noProof/>
            <w:webHidden/>
          </w:rPr>
          <w:t>52</w:t>
        </w:r>
        <w:r w:rsidR="0034737E">
          <w:rPr>
            <w:noProof/>
            <w:webHidden/>
          </w:rPr>
          <w:fldChar w:fldCharType="end"/>
        </w:r>
      </w:hyperlink>
    </w:p>
    <w:p w14:paraId="362054AA" w14:textId="40A49212" w:rsidR="0034737E" w:rsidRDefault="00F04D67">
      <w:pPr>
        <w:pStyle w:val="TOC4"/>
        <w:tabs>
          <w:tab w:val="right" w:leader="dot" w:pos="5030"/>
        </w:tabs>
        <w:rPr>
          <w:rFonts w:eastAsiaTheme="minorEastAsia"/>
          <w:smallCaps w:val="0"/>
          <w:noProof/>
          <w:sz w:val="22"/>
          <w:lang w:val="en-US" w:eastAsia="en-US" w:bidi="ar-SA"/>
        </w:rPr>
      </w:pPr>
      <w:hyperlink w:anchor="_Toc496097037" w:history="1">
        <w:r w:rsidR="0034737E" w:rsidRPr="00835CDC">
          <w:rPr>
            <w:rStyle w:val="Hyperlink"/>
            <w:noProof/>
          </w:rPr>
          <w:t>StorSimple Dienst</w:t>
        </w:r>
        <w:r w:rsidR="0034737E">
          <w:rPr>
            <w:noProof/>
            <w:webHidden/>
          </w:rPr>
          <w:tab/>
        </w:r>
        <w:r w:rsidR="0034737E">
          <w:rPr>
            <w:noProof/>
            <w:webHidden/>
          </w:rPr>
          <w:fldChar w:fldCharType="begin"/>
        </w:r>
        <w:r w:rsidR="0034737E">
          <w:rPr>
            <w:noProof/>
            <w:webHidden/>
          </w:rPr>
          <w:instrText xml:space="preserve"> PAGEREF _Toc496097037 \h </w:instrText>
        </w:r>
        <w:r w:rsidR="0034737E">
          <w:rPr>
            <w:noProof/>
            <w:webHidden/>
          </w:rPr>
        </w:r>
        <w:r w:rsidR="0034737E">
          <w:rPr>
            <w:noProof/>
            <w:webHidden/>
          </w:rPr>
          <w:fldChar w:fldCharType="separate"/>
        </w:r>
        <w:r w:rsidR="0034737E">
          <w:rPr>
            <w:noProof/>
            <w:webHidden/>
          </w:rPr>
          <w:t>52</w:t>
        </w:r>
        <w:r w:rsidR="0034737E">
          <w:rPr>
            <w:noProof/>
            <w:webHidden/>
          </w:rPr>
          <w:fldChar w:fldCharType="end"/>
        </w:r>
      </w:hyperlink>
    </w:p>
    <w:p w14:paraId="115CC46B" w14:textId="3FC9DE9F" w:rsidR="0034737E" w:rsidRDefault="00F04D67">
      <w:pPr>
        <w:pStyle w:val="TOC2"/>
        <w:tabs>
          <w:tab w:val="right" w:leader="dot" w:pos="5030"/>
        </w:tabs>
        <w:rPr>
          <w:rFonts w:eastAsiaTheme="minorEastAsia"/>
          <w:b w:val="0"/>
          <w:smallCaps w:val="0"/>
          <w:noProof/>
          <w:sz w:val="22"/>
          <w:lang w:val="en-US" w:eastAsia="en-US" w:bidi="ar-SA"/>
        </w:rPr>
      </w:pPr>
      <w:hyperlink w:anchor="_Toc496097038" w:history="1">
        <w:r w:rsidR="0034737E" w:rsidRPr="00835CDC">
          <w:rPr>
            <w:rStyle w:val="Hyperlink"/>
            <w:noProof/>
          </w:rPr>
          <w:t>Overige Online Diensten</w:t>
        </w:r>
        <w:r w:rsidR="0034737E">
          <w:rPr>
            <w:noProof/>
            <w:webHidden/>
          </w:rPr>
          <w:tab/>
        </w:r>
        <w:r w:rsidR="0034737E">
          <w:rPr>
            <w:noProof/>
            <w:webHidden/>
          </w:rPr>
          <w:fldChar w:fldCharType="begin"/>
        </w:r>
        <w:r w:rsidR="0034737E">
          <w:rPr>
            <w:noProof/>
            <w:webHidden/>
          </w:rPr>
          <w:instrText xml:space="preserve"> PAGEREF _Toc496097038 \h </w:instrText>
        </w:r>
        <w:r w:rsidR="0034737E">
          <w:rPr>
            <w:noProof/>
            <w:webHidden/>
          </w:rPr>
        </w:r>
        <w:r w:rsidR="0034737E">
          <w:rPr>
            <w:noProof/>
            <w:webHidden/>
          </w:rPr>
          <w:fldChar w:fldCharType="separate"/>
        </w:r>
        <w:r w:rsidR="0034737E">
          <w:rPr>
            <w:noProof/>
            <w:webHidden/>
          </w:rPr>
          <w:t>53</w:t>
        </w:r>
        <w:r w:rsidR="0034737E">
          <w:rPr>
            <w:noProof/>
            <w:webHidden/>
          </w:rPr>
          <w:fldChar w:fldCharType="end"/>
        </w:r>
      </w:hyperlink>
    </w:p>
    <w:p w14:paraId="2EE7FB5D" w14:textId="40E9AD51" w:rsidR="0034737E" w:rsidRDefault="00F04D67">
      <w:pPr>
        <w:pStyle w:val="TOC4"/>
        <w:tabs>
          <w:tab w:val="right" w:leader="dot" w:pos="5030"/>
        </w:tabs>
        <w:rPr>
          <w:rFonts w:eastAsiaTheme="minorEastAsia"/>
          <w:smallCaps w:val="0"/>
          <w:noProof/>
          <w:sz w:val="22"/>
          <w:lang w:val="en-US" w:eastAsia="en-US" w:bidi="ar-SA"/>
        </w:rPr>
      </w:pPr>
      <w:hyperlink w:anchor="_Toc496097039" w:history="1">
        <w:r w:rsidR="0034737E" w:rsidRPr="00835CDC">
          <w:rPr>
            <w:rStyle w:val="Hyperlink"/>
            <w:noProof/>
          </w:rPr>
          <w:t>Bing Maps Enterprise Platform</w:t>
        </w:r>
        <w:r w:rsidR="0034737E">
          <w:rPr>
            <w:noProof/>
            <w:webHidden/>
          </w:rPr>
          <w:tab/>
        </w:r>
        <w:r w:rsidR="0034737E">
          <w:rPr>
            <w:noProof/>
            <w:webHidden/>
          </w:rPr>
          <w:fldChar w:fldCharType="begin"/>
        </w:r>
        <w:r w:rsidR="0034737E">
          <w:rPr>
            <w:noProof/>
            <w:webHidden/>
          </w:rPr>
          <w:instrText xml:space="preserve"> PAGEREF _Toc496097039 \h </w:instrText>
        </w:r>
        <w:r w:rsidR="0034737E">
          <w:rPr>
            <w:noProof/>
            <w:webHidden/>
          </w:rPr>
        </w:r>
        <w:r w:rsidR="0034737E">
          <w:rPr>
            <w:noProof/>
            <w:webHidden/>
          </w:rPr>
          <w:fldChar w:fldCharType="separate"/>
        </w:r>
        <w:r w:rsidR="0034737E">
          <w:rPr>
            <w:noProof/>
            <w:webHidden/>
          </w:rPr>
          <w:t>53</w:t>
        </w:r>
        <w:r w:rsidR="0034737E">
          <w:rPr>
            <w:noProof/>
            <w:webHidden/>
          </w:rPr>
          <w:fldChar w:fldCharType="end"/>
        </w:r>
      </w:hyperlink>
    </w:p>
    <w:p w14:paraId="14A2E4FF" w14:textId="2A3DABEA" w:rsidR="0034737E" w:rsidRDefault="00F04D67">
      <w:pPr>
        <w:pStyle w:val="TOC4"/>
        <w:tabs>
          <w:tab w:val="right" w:leader="dot" w:pos="5030"/>
        </w:tabs>
        <w:rPr>
          <w:rFonts w:eastAsiaTheme="minorEastAsia"/>
          <w:smallCaps w:val="0"/>
          <w:noProof/>
          <w:sz w:val="22"/>
          <w:lang w:val="en-US" w:eastAsia="en-US" w:bidi="ar-SA"/>
        </w:rPr>
      </w:pPr>
      <w:hyperlink w:anchor="_Toc496097040" w:history="1">
        <w:r w:rsidR="0034737E" w:rsidRPr="00835CDC">
          <w:rPr>
            <w:rStyle w:val="Hyperlink"/>
            <w:noProof/>
          </w:rPr>
          <w:t>Bing Maps Mobile Asset Management</w:t>
        </w:r>
        <w:r w:rsidR="0034737E">
          <w:rPr>
            <w:noProof/>
            <w:webHidden/>
          </w:rPr>
          <w:tab/>
        </w:r>
        <w:r w:rsidR="0034737E">
          <w:rPr>
            <w:noProof/>
            <w:webHidden/>
          </w:rPr>
          <w:fldChar w:fldCharType="begin"/>
        </w:r>
        <w:r w:rsidR="0034737E">
          <w:rPr>
            <w:noProof/>
            <w:webHidden/>
          </w:rPr>
          <w:instrText xml:space="preserve"> PAGEREF _Toc496097040 \h </w:instrText>
        </w:r>
        <w:r w:rsidR="0034737E">
          <w:rPr>
            <w:noProof/>
            <w:webHidden/>
          </w:rPr>
        </w:r>
        <w:r w:rsidR="0034737E">
          <w:rPr>
            <w:noProof/>
            <w:webHidden/>
          </w:rPr>
          <w:fldChar w:fldCharType="separate"/>
        </w:r>
        <w:r w:rsidR="0034737E">
          <w:rPr>
            <w:noProof/>
            <w:webHidden/>
          </w:rPr>
          <w:t>54</w:t>
        </w:r>
        <w:r w:rsidR="0034737E">
          <w:rPr>
            <w:noProof/>
            <w:webHidden/>
          </w:rPr>
          <w:fldChar w:fldCharType="end"/>
        </w:r>
      </w:hyperlink>
    </w:p>
    <w:p w14:paraId="4837C5AE" w14:textId="44A5F822" w:rsidR="0034737E" w:rsidRDefault="00F04D67">
      <w:pPr>
        <w:pStyle w:val="TOC4"/>
        <w:tabs>
          <w:tab w:val="right" w:leader="dot" w:pos="5030"/>
        </w:tabs>
        <w:rPr>
          <w:rFonts w:eastAsiaTheme="minorEastAsia"/>
          <w:smallCaps w:val="0"/>
          <w:noProof/>
          <w:sz w:val="22"/>
          <w:lang w:val="en-US" w:eastAsia="en-US" w:bidi="ar-SA"/>
        </w:rPr>
      </w:pPr>
      <w:hyperlink w:anchor="_Toc496097041" w:history="1">
        <w:r w:rsidR="0034737E" w:rsidRPr="00835CDC">
          <w:rPr>
            <w:rStyle w:val="Hyperlink"/>
            <w:noProof/>
          </w:rPr>
          <w:t>Microsoft Cloud App Security</w:t>
        </w:r>
        <w:r w:rsidR="0034737E">
          <w:rPr>
            <w:noProof/>
            <w:webHidden/>
          </w:rPr>
          <w:tab/>
        </w:r>
        <w:r w:rsidR="0034737E">
          <w:rPr>
            <w:noProof/>
            <w:webHidden/>
          </w:rPr>
          <w:fldChar w:fldCharType="begin"/>
        </w:r>
        <w:r w:rsidR="0034737E">
          <w:rPr>
            <w:noProof/>
            <w:webHidden/>
          </w:rPr>
          <w:instrText xml:space="preserve"> PAGEREF _Toc496097041 \h </w:instrText>
        </w:r>
        <w:r w:rsidR="0034737E">
          <w:rPr>
            <w:noProof/>
            <w:webHidden/>
          </w:rPr>
        </w:r>
        <w:r w:rsidR="0034737E">
          <w:rPr>
            <w:noProof/>
            <w:webHidden/>
          </w:rPr>
          <w:fldChar w:fldCharType="separate"/>
        </w:r>
        <w:r w:rsidR="0034737E">
          <w:rPr>
            <w:noProof/>
            <w:webHidden/>
          </w:rPr>
          <w:t>54</w:t>
        </w:r>
        <w:r w:rsidR="0034737E">
          <w:rPr>
            <w:noProof/>
            <w:webHidden/>
          </w:rPr>
          <w:fldChar w:fldCharType="end"/>
        </w:r>
      </w:hyperlink>
    </w:p>
    <w:p w14:paraId="1EA78326" w14:textId="4A2FF23F" w:rsidR="0034737E" w:rsidRDefault="00F04D67">
      <w:pPr>
        <w:pStyle w:val="TOC4"/>
        <w:tabs>
          <w:tab w:val="right" w:leader="dot" w:pos="5030"/>
        </w:tabs>
        <w:rPr>
          <w:rFonts w:eastAsiaTheme="minorEastAsia"/>
          <w:smallCaps w:val="0"/>
          <w:noProof/>
          <w:sz w:val="22"/>
          <w:lang w:val="en-US" w:eastAsia="en-US" w:bidi="ar-SA"/>
        </w:rPr>
      </w:pPr>
      <w:hyperlink w:anchor="_Toc496097042" w:history="1">
        <w:r w:rsidR="0034737E" w:rsidRPr="00835CDC">
          <w:rPr>
            <w:rStyle w:val="Hyperlink"/>
            <w:noProof/>
          </w:rPr>
          <w:t>Microsoft Flow</w:t>
        </w:r>
        <w:r w:rsidR="0034737E">
          <w:rPr>
            <w:noProof/>
            <w:webHidden/>
          </w:rPr>
          <w:tab/>
        </w:r>
        <w:r w:rsidR="0034737E">
          <w:rPr>
            <w:noProof/>
            <w:webHidden/>
          </w:rPr>
          <w:fldChar w:fldCharType="begin"/>
        </w:r>
        <w:r w:rsidR="0034737E">
          <w:rPr>
            <w:noProof/>
            <w:webHidden/>
          </w:rPr>
          <w:instrText xml:space="preserve"> PAGEREF _Toc496097042 \h </w:instrText>
        </w:r>
        <w:r w:rsidR="0034737E">
          <w:rPr>
            <w:noProof/>
            <w:webHidden/>
          </w:rPr>
        </w:r>
        <w:r w:rsidR="0034737E">
          <w:rPr>
            <w:noProof/>
            <w:webHidden/>
          </w:rPr>
          <w:fldChar w:fldCharType="separate"/>
        </w:r>
        <w:r w:rsidR="0034737E">
          <w:rPr>
            <w:noProof/>
            <w:webHidden/>
          </w:rPr>
          <w:t>54</w:t>
        </w:r>
        <w:r w:rsidR="0034737E">
          <w:rPr>
            <w:noProof/>
            <w:webHidden/>
          </w:rPr>
          <w:fldChar w:fldCharType="end"/>
        </w:r>
      </w:hyperlink>
    </w:p>
    <w:p w14:paraId="1B5F019A" w14:textId="393B4E95" w:rsidR="0034737E" w:rsidRDefault="00F04D67">
      <w:pPr>
        <w:pStyle w:val="TOC4"/>
        <w:tabs>
          <w:tab w:val="right" w:leader="dot" w:pos="5030"/>
        </w:tabs>
        <w:rPr>
          <w:rFonts w:eastAsiaTheme="minorEastAsia"/>
          <w:smallCaps w:val="0"/>
          <w:noProof/>
          <w:sz w:val="22"/>
          <w:lang w:val="en-US" w:eastAsia="en-US" w:bidi="ar-SA"/>
        </w:rPr>
      </w:pPr>
      <w:hyperlink w:anchor="_Toc496097043" w:history="1">
        <w:r w:rsidR="0034737E" w:rsidRPr="00835CDC">
          <w:rPr>
            <w:rStyle w:val="Hyperlink"/>
            <w:noProof/>
          </w:rPr>
          <w:t>Microsoft Intune</w:t>
        </w:r>
        <w:r w:rsidR="0034737E">
          <w:rPr>
            <w:noProof/>
            <w:webHidden/>
          </w:rPr>
          <w:tab/>
        </w:r>
        <w:r w:rsidR="0034737E">
          <w:rPr>
            <w:noProof/>
            <w:webHidden/>
          </w:rPr>
          <w:fldChar w:fldCharType="begin"/>
        </w:r>
        <w:r w:rsidR="0034737E">
          <w:rPr>
            <w:noProof/>
            <w:webHidden/>
          </w:rPr>
          <w:instrText xml:space="preserve"> PAGEREF _Toc496097043 \h </w:instrText>
        </w:r>
        <w:r w:rsidR="0034737E">
          <w:rPr>
            <w:noProof/>
            <w:webHidden/>
          </w:rPr>
        </w:r>
        <w:r w:rsidR="0034737E">
          <w:rPr>
            <w:noProof/>
            <w:webHidden/>
          </w:rPr>
          <w:fldChar w:fldCharType="separate"/>
        </w:r>
        <w:r w:rsidR="0034737E">
          <w:rPr>
            <w:noProof/>
            <w:webHidden/>
          </w:rPr>
          <w:t>55</w:t>
        </w:r>
        <w:r w:rsidR="0034737E">
          <w:rPr>
            <w:noProof/>
            <w:webHidden/>
          </w:rPr>
          <w:fldChar w:fldCharType="end"/>
        </w:r>
      </w:hyperlink>
    </w:p>
    <w:p w14:paraId="26CD3EA6" w14:textId="37826E78" w:rsidR="0034737E" w:rsidRDefault="00F04D67">
      <w:pPr>
        <w:pStyle w:val="TOC4"/>
        <w:tabs>
          <w:tab w:val="right" w:leader="dot" w:pos="5030"/>
        </w:tabs>
        <w:rPr>
          <w:rFonts w:eastAsiaTheme="minorEastAsia"/>
          <w:smallCaps w:val="0"/>
          <w:noProof/>
          <w:sz w:val="22"/>
          <w:lang w:val="en-US" w:eastAsia="en-US" w:bidi="ar-SA"/>
        </w:rPr>
      </w:pPr>
      <w:hyperlink w:anchor="_Toc496097044" w:history="1">
        <w:r w:rsidR="0034737E" w:rsidRPr="00835CDC">
          <w:rPr>
            <w:rStyle w:val="Hyperlink"/>
            <w:noProof/>
          </w:rPr>
          <w:t>Microsoft PowerApps</w:t>
        </w:r>
        <w:r w:rsidR="0034737E">
          <w:rPr>
            <w:noProof/>
            <w:webHidden/>
          </w:rPr>
          <w:tab/>
        </w:r>
        <w:r w:rsidR="0034737E">
          <w:rPr>
            <w:noProof/>
            <w:webHidden/>
          </w:rPr>
          <w:fldChar w:fldCharType="begin"/>
        </w:r>
        <w:r w:rsidR="0034737E">
          <w:rPr>
            <w:noProof/>
            <w:webHidden/>
          </w:rPr>
          <w:instrText xml:space="preserve"> PAGEREF _Toc496097044 \h </w:instrText>
        </w:r>
        <w:r w:rsidR="0034737E">
          <w:rPr>
            <w:noProof/>
            <w:webHidden/>
          </w:rPr>
        </w:r>
        <w:r w:rsidR="0034737E">
          <w:rPr>
            <w:noProof/>
            <w:webHidden/>
          </w:rPr>
          <w:fldChar w:fldCharType="separate"/>
        </w:r>
        <w:r w:rsidR="0034737E">
          <w:rPr>
            <w:noProof/>
            <w:webHidden/>
          </w:rPr>
          <w:t>55</w:t>
        </w:r>
        <w:r w:rsidR="0034737E">
          <w:rPr>
            <w:noProof/>
            <w:webHidden/>
          </w:rPr>
          <w:fldChar w:fldCharType="end"/>
        </w:r>
      </w:hyperlink>
    </w:p>
    <w:p w14:paraId="2AE927A5" w14:textId="77D69270" w:rsidR="0034737E" w:rsidRDefault="00F04D67">
      <w:pPr>
        <w:pStyle w:val="TOC4"/>
        <w:tabs>
          <w:tab w:val="right" w:leader="dot" w:pos="5030"/>
        </w:tabs>
        <w:rPr>
          <w:rFonts w:eastAsiaTheme="minorEastAsia"/>
          <w:smallCaps w:val="0"/>
          <w:noProof/>
          <w:sz w:val="22"/>
          <w:lang w:val="en-US" w:eastAsia="en-US" w:bidi="ar-SA"/>
        </w:rPr>
      </w:pPr>
      <w:hyperlink w:anchor="_Toc496097045" w:history="1">
        <w:r w:rsidR="0034737E" w:rsidRPr="00835CDC">
          <w:rPr>
            <w:rStyle w:val="Hyperlink"/>
            <w:noProof/>
          </w:rPr>
          <w:t>Microsoft Stream</w:t>
        </w:r>
        <w:r w:rsidR="0034737E">
          <w:rPr>
            <w:noProof/>
            <w:webHidden/>
          </w:rPr>
          <w:tab/>
        </w:r>
        <w:r w:rsidR="0034737E">
          <w:rPr>
            <w:noProof/>
            <w:webHidden/>
          </w:rPr>
          <w:fldChar w:fldCharType="begin"/>
        </w:r>
        <w:r w:rsidR="0034737E">
          <w:rPr>
            <w:noProof/>
            <w:webHidden/>
          </w:rPr>
          <w:instrText xml:space="preserve"> PAGEREF _Toc496097045 \h </w:instrText>
        </w:r>
        <w:r w:rsidR="0034737E">
          <w:rPr>
            <w:noProof/>
            <w:webHidden/>
          </w:rPr>
        </w:r>
        <w:r w:rsidR="0034737E">
          <w:rPr>
            <w:noProof/>
            <w:webHidden/>
          </w:rPr>
          <w:fldChar w:fldCharType="separate"/>
        </w:r>
        <w:r w:rsidR="0034737E">
          <w:rPr>
            <w:noProof/>
            <w:webHidden/>
          </w:rPr>
          <w:t>56</w:t>
        </w:r>
        <w:r w:rsidR="0034737E">
          <w:rPr>
            <w:noProof/>
            <w:webHidden/>
          </w:rPr>
          <w:fldChar w:fldCharType="end"/>
        </w:r>
      </w:hyperlink>
    </w:p>
    <w:p w14:paraId="4DA2A767" w14:textId="249D6998" w:rsidR="0034737E" w:rsidRDefault="00F04D67">
      <w:pPr>
        <w:pStyle w:val="TOC4"/>
        <w:tabs>
          <w:tab w:val="right" w:leader="dot" w:pos="5030"/>
        </w:tabs>
        <w:rPr>
          <w:rFonts w:eastAsiaTheme="minorEastAsia"/>
          <w:smallCaps w:val="0"/>
          <w:noProof/>
          <w:sz w:val="22"/>
          <w:lang w:val="en-US" w:eastAsia="en-US" w:bidi="ar-SA"/>
        </w:rPr>
      </w:pPr>
      <w:hyperlink w:anchor="_Toc496097046" w:history="1">
        <w:r w:rsidR="0034737E" w:rsidRPr="00835CDC">
          <w:rPr>
            <w:rStyle w:val="Hyperlink"/>
            <w:noProof/>
          </w:rPr>
          <w:t>Minecraft: Onderwijseditie</w:t>
        </w:r>
        <w:r w:rsidR="0034737E">
          <w:rPr>
            <w:noProof/>
            <w:webHidden/>
          </w:rPr>
          <w:tab/>
        </w:r>
        <w:r w:rsidR="0034737E">
          <w:rPr>
            <w:noProof/>
            <w:webHidden/>
          </w:rPr>
          <w:fldChar w:fldCharType="begin"/>
        </w:r>
        <w:r w:rsidR="0034737E">
          <w:rPr>
            <w:noProof/>
            <w:webHidden/>
          </w:rPr>
          <w:instrText xml:space="preserve"> PAGEREF _Toc496097046 \h </w:instrText>
        </w:r>
        <w:r w:rsidR="0034737E">
          <w:rPr>
            <w:noProof/>
            <w:webHidden/>
          </w:rPr>
        </w:r>
        <w:r w:rsidR="0034737E">
          <w:rPr>
            <w:noProof/>
            <w:webHidden/>
          </w:rPr>
          <w:fldChar w:fldCharType="separate"/>
        </w:r>
        <w:r w:rsidR="0034737E">
          <w:rPr>
            <w:noProof/>
            <w:webHidden/>
          </w:rPr>
          <w:t>56</w:t>
        </w:r>
        <w:r w:rsidR="0034737E">
          <w:rPr>
            <w:noProof/>
            <w:webHidden/>
          </w:rPr>
          <w:fldChar w:fldCharType="end"/>
        </w:r>
      </w:hyperlink>
    </w:p>
    <w:p w14:paraId="73FCF8AD" w14:textId="07B9419F" w:rsidR="0034737E" w:rsidRDefault="00F04D67">
      <w:pPr>
        <w:pStyle w:val="TOC4"/>
        <w:tabs>
          <w:tab w:val="right" w:leader="dot" w:pos="5030"/>
        </w:tabs>
        <w:rPr>
          <w:rFonts w:eastAsiaTheme="minorEastAsia"/>
          <w:smallCaps w:val="0"/>
          <w:noProof/>
          <w:sz w:val="22"/>
          <w:lang w:val="en-US" w:eastAsia="en-US" w:bidi="ar-SA"/>
        </w:rPr>
      </w:pPr>
      <w:hyperlink w:anchor="_Toc496097047" w:history="1">
        <w:r w:rsidR="0034737E" w:rsidRPr="00835CDC">
          <w:rPr>
            <w:rStyle w:val="Hyperlink"/>
            <w:noProof/>
          </w:rPr>
          <w:t>Power BI Embedded</w:t>
        </w:r>
        <w:r w:rsidR="0034737E">
          <w:rPr>
            <w:noProof/>
            <w:webHidden/>
          </w:rPr>
          <w:tab/>
        </w:r>
        <w:r w:rsidR="0034737E">
          <w:rPr>
            <w:noProof/>
            <w:webHidden/>
          </w:rPr>
          <w:fldChar w:fldCharType="begin"/>
        </w:r>
        <w:r w:rsidR="0034737E">
          <w:rPr>
            <w:noProof/>
            <w:webHidden/>
          </w:rPr>
          <w:instrText xml:space="preserve"> PAGEREF _Toc496097047 \h </w:instrText>
        </w:r>
        <w:r w:rsidR="0034737E">
          <w:rPr>
            <w:noProof/>
            <w:webHidden/>
          </w:rPr>
        </w:r>
        <w:r w:rsidR="0034737E">
          <w:rPr>
            <w:noProof/>
            <w:webHidden/>
          </w:rPr>
          <w:fldChar w:fldCharType="separate"/>
        </w:r>
        <w:r w:rsidR="0034737E">
          <w:rPr>
            <w:noProof/>
            <w:webHidden/>
          </w:rPr>
          <w:t>57</w:t>
        </w:r>
        <w:r w:rsidR="0034737E">
          <w:rPr>
            <w:noProof/>
            <w:webHidden/>
          </w:rPr>
          <w:fldChar w:fldCharType="end"/>
        </w:r>
      </w:hyperlink>
    </w:p>
    <w:p w14:paraId="4ADCF205" w14:textId="1E316C80" w:rsidR="0034737E" w:rsidRDefault="00F04D67">
      <w:pPr>
        <w:pStyle w:val="TOC4"/>
        <w:tabs>
          <w:tab w:val="right" w:leader="dot" w:pos="5030"/>
        </w:tabs>
        <w:rPr>
          <w:rFonts w:eastAsiaTheme="minorEastAsia"/>
          <w:smallCaps w:val="0"/>
          <w:noProof/>
          <w:sz w:val="22"/>
          <w:lang w:val="en-US" w:eastAsia="en-US" w:bidi="ar-SA"/>
        </w:rPr>
      </w:pPr>
      <w:hyperlink w:anchor="_Toc496097048" w:history="1">
        <w:r w:rsidR="0034737E" w:rsidRPr="00835CDC">
          <w:rPr>
            <w:rStyle w:val="Hyperlink"/>
            <w:noProof/>
          </w:rPr>
          <w:t>Power BI Premium</w:t>
        </w:r>
        <w:r w:rsidR="0034737E">
          <w:rPr>
            <w:noProof/>
            <w:webHidden/>
          </w:rPr>
          <w:tab/>
        </w:r>
        <w:r w:rsidR="0034737E">
          <w:rPr>
            <w:noProof/>
            <w:webHidden/>
          </w:rPr>
          <w:fldChar w:fldCharType="begin"/>
        </w:r>
        <w:r w:rsidR="0034737E">
          <w:rPr>
            <w:noProof/>
            <w:webHidden/>
          </w:rPr>
          <w:instrText xml:space="preserve"> PAGEREF _Toc496097048 \h </w:instrText>
        </w:r>
        <w:r w:rsidR="0034737E">
          <w:rPr>
            <w:noProof/>
            <w:webHidden/>
          </w:rPr>
        </w:r>
        <w:r w:rsidR="0034737E">
          <w:rPr>
            <w:noProof/>
            <w:webHidden/>
          </w:rPr>
          <w:fldChar w:fldCharType="separate"/>
        </w:r>
        <w:r w:rsidR="0034737E">
          <w:rPr>
            <w:noProof/>
            <w:webHidden/>
          </w:rPr>
          <w:t>57</w:t>
        </w:r>
        <w:r w:rsidR="0034737E">
          <w:rPr>
            <w:noProof/>
            <w:webHidden/>
          </w:rPr>
          <w:fldChar w:fldCharType="end"/>
        </w:r>
      </w:hyperlink>
    </w:p>
    <w:p w14:paraId="193D7652" w14:textId="02FE933F" w:rsidR="0034737E" w:rsidRDefault="00F04D67">
      <w:pPr>
        <w:pStyle w:val="TOC4"/>
        <w:tabs>
          <w:tab w:val="right" w:leader="dot" w:pos="5030"/>
        </w:tabs>
        <w:rPr>
          <w:rFonts w:eastAsiaTheme="minorEastAsia"/>
          <w:smallCaps w:val="0"/>
          <w:noProof/>
          <w:sz w:val="22"/>
          <w:lang w:val="en-US" w:eastAsia="en-US" w:bidi="ar-SA"/>
        </w:rPr>
      </w:pPr>
      <w:hyperlink w:anchor="_Toc496097049" w:history="1">
        <w:r w:rsidR="0034737E" w:rsidRPr="00835CDC">
          <w:rPr>
            <w:rStyle w:val="Hyperlink"/>
            <w:noProof/>
          </w:rPr>
          <w:t>Power BI Pro</w:t>
        </w:r>
        <w:r w:rsidR="0034737E">
          <w:rPr>
            <w:noProof/>
            <w:webHidden/>
          </w:rPr>
          <w:tab/>
        </w:r>
        <w:r w:rsidR="0034737E">
          <w:rPr>
            <w:noProof/>
            <w:webHidden/>
          </w:rPr>
          <w:fldChar w:fldCharType="begin"/>
        </w:r>
        <w:r w:rsidR="0034737E">
          <w:rPr>
            <w:noProof/>
            <w:webHidden/>
          </w:rPr>
          <w:instrText xml:space="preserve"> PAGEREF _Toc496097049 \h </w:instrText>
        </w:r>
        <w:r w:rsidR="0034737E">
          <w:rPr>
            <w:noProof/>
            <w:webHidden/>
          </w:rPr>
        </w:r>
        <w:r w:rsidR="0034737E">
          <w:rPr>
            <w:noProof/>
            <w:webHidden/>
          </w:rPr>
          <w:fldChar w:fldCharType="separate"/>
        </w:r>
        <w:r w:rsidR="0034737E">
          <w:rPr>
            <w:noProof/>
            <w:webHidden/>
          </w:rPr>
          <w:t>57</w:t>
        </w:r>
        <w:r w:rsidR="0034737E">
          <w:rPr>
            <w:noProof/>
            <w:webHidden/>
          </w:rPr>
          <w:fldChar w:fldCharType="end"/>
        </w:r>
      </w:hyperlink>
    </w:p>
    <w:p w14:paraId="65F0ECB9" w14:textId="05DEF336" w:rsidR="0034737E" w:rsidRDefault="00F04D67">
      <w:pPr>
        <w:pStyle w:val="TOC4"/>
        <w:tabs>
          <w:tab w:val="right" w:leader="dot" w:pos="5030"/>
        </w:tabs>
        <w:rPr>
          <w:rFonts w:eastAsiaTheme="minorEastAsia"/>
          <w:smallCaps w:val="0"/>
          <w:noProof/>
          <w:sz w:val="22"/>
          <w:lang w:val="en-US" w:eastAsia="en-US" w:bidi="ar-SA"/>
        </w:rPr>
      </w:pPr>
      <w:hyperlink w:anchor="_Toc496097050" w:history="1">
        <w:r w:rsidR="0034737E" w:rsidRPr="00835CDC">
          <w:rPr>
            <w:rStyle w:val="Hyperlink"/>
            <w:noProof/>
          </w:rPr>
          <w:t>Translator API</w:t>
        </w:r>
        <w:r w:rsidR="0034737E">
          <w:rPr>
            <w:noProof/>
            <w:webHidden/>
          </w:rPr>
          <w:tab/>
        </w:r>
        <w:r w:rsidR="0034737E">
          <w:rPr>
            <w:noProof/>
            <w:webHidden/>
          </w:rPr>
          <w:fldChar w:fldCharType="begin"/>
        </w:r>
        <w:r w:rsidR="0034737E">
          <w:rPr>
            <w:noProof/>
            <w:webHidden/>
          </w:rPr>
          <w:instrText xml:space="preserve"> PAGEREF _Toc496097050 \h </w:instrText>
        </w:r>
        <w:r w:rsidR="0034737E">
          <w:rPr>
            <w:noProof/>
            <w:webHidden/>
          </w:rPr>
        </w:r>
        <w:r w:rsidR="0034737E">
          <w:rPr>
            <w:noProof/>
            <w:webHidden/>
          </w:rPr>
          <w:fldChar w:fldCharType="separate"/>
        </w:r>
        <w:r w:rsidR="0034737E">
          <w:rPr>
            <w:noProof/>
            <w:webHidden/>
          </w:rPr>
          <w:t>58</w:t>
        </w:r>
        <w:r w:rsidR="0034737E">
          <w:rPr>
            <w:noProof/>
            <w:webHidden/>
          </w:rPr>
          <w:fldChar w:fldCharType="end"/>
        </w:r>
      </w:hyperlink>
    </w:p>
    <w:p w14:paraId="66B6533D" w14:textId="54D81209" w:rsidR="0034737E" w:rsidRDefault="00F04D67">
      <w:pPr>
        <w:pStyle w:val="TOC4"/>
        <w:tabs>
          <w:tab w:val="right" w:leader="dot" w:pos="5030"/>
        </w:tabs>
        <w:rPr>
          <w:rFonts w:eastAsiaTheme="minorEastAsia"/>
          <w:smallCaps w:val="0"/>
          <w:noProof/>
          <w:sz w:val="22"/>
          <w:lang w:val="en-US" w:eastAsia="en-US" w:bidi="ar-SA"/>
        </w:rPr>
      </w:pPr>
      <w:hyperlink w:anchor="_Toc496097051" w:history="1">
        <w:r w:rsidR="0034737E" w:rsidRPr="00835CDC">
          <w:rPr>
            <w:rStyle w:val="Hyperlink"/>
            <w:noProof/>
          </w:rPr>
          <w:t>Windows Desktop Operating System</w:t>
        </w:r>
        <w:r w:rsidR="0034737E">
          <w:rPr>
            <w:noProof/>
            <w:webHidden/>
          </w:rPr>
          <w:tab/>
        </w:r>
        <w:r w:rsidR="0034737E">
          <w:rPr>
            <w:noProof/>
            <w:webHidden/>
          </w:rPr>
          <w:fldChar w:fldCharType="begin"/>
        </w:r>
        <w:r w:rsidR="0034737E">
          <w:rPr>
            <w:noProof/>
            <w:webHidden/>
          </w:rPr>
          <w:instrText xml:space="preserve"> PAGEREF _Toc496097051 \h </w:instrText>
        </w:r>
        <w:r w:rsidR="0034737E">
          <w:rPr>
            <w:noProof/>
            <w:webHidden/>
          </w:rPr>
        </w:r>
        <w:r w:rsidR="0034737E">
          <w:rPr>
            <w:noProof/>
            <w:webHidden/>
          </w:rPr>
          <w:fldChar w:fldCharType="separate"/>
        </w:r>
        <w:r w:rsidR="0034737E">
          <w:rPr>
            <w:noProof/>
            <w:webHidden/>
          </w:rPr>
          <w:t>58</w:t>
        </w:r>
        <w:r w:rsidR="0034737E">
          <w:rPr>
            <w:noProof/>
            <w:webHidden/>
          </w:rPr>
          <w:fldChar w:fldCharType="end"/>
        </w:r>
      </w:hyperlink>
    </w:p>
    <w:p w14:paraId="7BA449C9" w14:textId="2C4D2F7C" w:rsidR="0034737E" w:rsidRDefault="00F04D67">
      <w:pPr>
        <w:pStyle w:val="TOC1"/>
        <w:tabs>
          <w:tab w:val="right" w:leader="dot" w:pos="5030"/>
        </w:tabs>
        <w:rPr>
          <w:rFonts w:eastAsiaTheme="minorEastAsia"/>
          <w:b w:val="0"/>
          <w:caps w:val="0"/>
          <w:noProof/>
          <w:sz w:val="22"/>
          <w:lang w:val="en-US" w:eastAsia="en-US" w:bidi="ar-SA"/>
        </w:rPr>
      </w:pPr>
      <w:hyperlink w:anchor="_Toc496097052" w:history="1">
        <w:r w:rsidR="0034737E" w:rsidRPr="00835CDC">
          <w:rPr>
            <w:rStyle w:val="Hyperlink"/>
            <w:noProof/>
          </w:rPr>
          <w:t>Bijlage A – Dienstniveauverplichtingen voor virusdetectie en -blokkade, effectiviteit van spambestrijding en de vermijding van valse meldingen</w:t>
        </w:r>
        <w:r w:rsidR="0034737E">
          <w:rPr>
            <w:noProof/>
            <w:webHidden/>
          </w:rPr>
          <w:tab/>
        </w:r>
        <w:r w:rsidR="0034737E">
          <w:rPr>
            <w:noProof/>
            <w:webHidden/>
          </w:rPr>
          <w:fldChar w:fldCharType="begin"/>
        </w:r>
        <w:r w:rsidR="0034737E">
          <w:rPr>
            <w:noProof/>
            <w:webHidden/>
          </w:rPr>
          <w:instrText xml:space="preserve"> PAGEREF _Toc496097052 \h </w:instrText>
        </w:r>
        <w:r w:rsidR="0034737E">
          <w:rPr>
            <w:noProof/>
            <w:webHidden/>
          </w:rPr>
        </w:r>
        <w:r w:rsidR="0034737E">
          <w:rPr>
            <w:noProof/>
            <w:webHidden/>
          </w:rPr>
          <w:fldChar w:fldCharType="separate"/>
        </w:r>
        <w:r w:rsidR="0034737E">
          <w:rPr>
            <w:noProof/>
            <w:webHidden/>
          </w:rPr>
          <w:t>60</w:t>
        </w:r>
        <w:r w:rsidR="0034737E">
          <w:rPr>
            <w:noProof/>
            <w:webHidden/>
          </w:rPr>
          <w:fldChar w:fldCharType="end"/>
        </w:r>
      </w:hyperlink>
    </w:p>
    <w:p w14:paraId="68AFA32C" w14:textId="5FFA2B31" w:rsidR="0034737E" w:rsidRDefault="00F04D67">
      <w:pPr>
        <w:pStyle w:val="TOC1"/>
        <w:tabs>
          <w:tab w:val="right" w:leader="dot" w:pos="5030"/>
        </w:tabs>
        <w:rPr>
          <w:rFonts w:eastAsiaTheme="minorEastAsia"/>
          <w:b w:val="0"/>
          <w:caps w:val="0"/>
          <w:noProof/>
          <w:sz w:val="22"/>
          <w:lang w:val="en-US" w:eastAsia="en-US" w:bidi="ar-SA"/>
        </w:rPr>
      </w:pPr>
      <w:hyperlink w:anchor="_Toc496097053" w:history="1">
        <w:r w:rsidR="0034737E" w:rsidRPr="00835CDC">
          <w:rPr>
            <w:rStyle w:val="Hyperlink"/>
            <w:noProof/>
          </w:rPr>
          <w:t>Bijlage B – Dienstniveauverplichtingen voor uptime en de bezorging van e-mail</w:t>
        </w:r>
        <w:r w:rsidR="0034737E">
          <w:rPr>
            <w:noProof/>
            <w:webHidden/>
          </w:rPr>
          <w:tab/>
        </w:r>
        <w:r w:rsidR="0034737E">
          <w:rPr>
            <w:noProof/>
            <w:webHidden/>
          </w:rPr>
          <w:fldChar w:fldCharType="begin"/>
        </w:r>
        <w:r w:rsidR="0034737E">
          <w:rPr>
            <w:noProof/>
            <w:webHidden/>
          </w:rPr>
          <w:instrText xml:space="preserve"> PAGEREF _Toc496097053 \h </w:instrText>
        </w:r>
        <w:r w:rsidR="0034737E">
          <w:rPr>
            <w:noProof/>
            <w:webHidden/>
          </w:rPr>
        </w:r>
        <w:r w:rsidR="0034737E">
          <w:rPr>
            <w:noProof/>
            <w:webHidden/>
          </w:rPr>
          <w:fldChar w:fldCharType="separate"/>
        </w:r>
        <w:r w:rsidR="0034737E">
          <w:rPr>
            <w:noProof/>
            <w:webHidden/>
          </w:rPr>
          <w:t>62</w:t>
        </w:r>
        <w:r w:rsidR="0034737E">
          <w:rPr>
            <w:noProof/>
            <w:webHidden/>
          </w:rPr>
          <w:fldChar w:fldCharType="end"/>
        </w:r>
      </w:hyperlink>
    </w:p>
    <w:p w14:paraId="3CA6B7A7" w14:textId="2CBBD5B3" w:rsidR="00E03E25" w:rsidRPr="00E65063" w:rsidRDefault="00AD5C31" w:rsidP="009745B3">
      <w:pPr>
        <w:pStyle w:val="TOC1"/>
        <w:tabs>
          <w:tab w:val="right" w:leader="dot" w:pos="5030"/>
        </w:tabs>
        <w:rPr>
          <w:rFonts w:cstheme="minorHAnsi"/>
        </w:rPr>
        <w:sectPr w:rsidR="00E03E25" w:rsidRPr="00E65063" w:rsidSect="00914BDB">
          <w:footerReference w:type="default" r:id="rId16"/>
          <w:type w:val="continuous"/>
          <w:pgSz w:w="12240" w:h="15840"/>
          <w:pgMar w:top="1440" w:right="720" w:bottom="1440" w:left="720" w:header="720" w:footer="720" w:gutter="0"/>
          <w:cols w:num="2" w:space="720"/>
          <w:docGrid w:linePitch="360"/>
        </w:sectPr>
      </w:pPr>
      <w:r w:rsidRPr="00E65063">
        <w:rPr>
          <w:rFonts w:cstheme="minorHAnsi"/>
        </w:rP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96096937"/>
      <w:bookmarkStart w:id="5" w:name="Introduction"/>
      <w:r>
        <w:lastRenderedPageBreak/>
        <w:t>Inleiding</w:t>
      </w:r>
      <w:bookmarkEnd w:id="4"/>
    </w:p>
    <w:bookmarkEnd w:id="5"/>
    <w:p w14:paraId="0B3153E8" w14:textId="533C83C4" w:rsidR="00FA110B" w:rsidRPr="00FB368F" w:rsidRDefault="008D1A52" w:rsidP="00F404CE">
      <w:pPr>
        <w:pStyle w:val="ProductList-SubSection1Heading"/>
      </w:pPr>
      <w:r>
        <w:t>Over dit document</w:t>
      </w:r>
    </w:p>
    <w:p w14:paraId="77CF1F44" w14:textId="391D6DFA" w:rsidR="00E11454" w:rsidRPr="00FB368F" w:rsidRDefault="00E11454" w:rsidP="003905E0">
      <w:pPr>
        <w:pStyle w:val="ProductList-Body"/>
        <w:tabs>
          <w:tab w:val="clear" w:pos="360"/>
          <w:tab w:val="clear" w:pos="720"/>
          <w:tab w:val="clear" w:pos="1080"/>
        </w:tabs>
      </w:pPr>
      <w:r>
        <w:t xml:space="preserve">Deze Service Level Overeenkomst voor Microsoft Online Diensten (deze </w:t>
      </w:r>
      <w:r w:rsidR="00083C79">
        <w:t>“</w:t>
      </w:r>
      <w:r>
        <w:t>SLA</w:t>
      </w:r>
      <w:r w:rsidR="00083C79">
        <w:t>”</w:t>
      </w:r>
      <w:r>
        <w:t xml:space="preserve">) maakt deel uit van uw Microsoft Volume Licensing Overeenkomst (de </w:t>
      </w:r>
      <w:r w:rsidR="003905E0">
        <w:t>“</w:t>
      </w:r>
      <w:r>
        <w:t>Overeenkomst</w:t>
      </w:r>
      <w:r w:rsidR="003905E0">
        <w:t>”</w:t>
      </w:r>
      <w:r>
        <w:t xml:space="preserve">). Alle termen die in deze SLA met een hoofdletter worden gebruikt, maar hierin niet worden gedefinieerd, hebben de betekenis die daaraan in de Overeenkomst is toegekend. Deze SLA geldt de Microsoft Online Diensten die hierin worden vermeld (een “Dienst” of de “Diensten”), maar geldt niet voor diensten die onder een andere merknaam beschikbaar worden gesteld in combinatie of in verband met de Diensten of op enige on-premise software die onderdeel is van een Dienst.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Als we de Dienstniveaus voor een Dienst, zoals beschreven in deze SLA, niet bereiken of vast weten te houden, komt u wellicht in aanmerking voor een korting op een deel van uw maandelijkse dienstkosten. We wijzigen de voorwaarden van uw SLA niet gedurende de initiële looptijd van uw abonnement. Indien u uw abonnement echter verlengt, geldt de versie van deze SLA die van kracht is op het moment van verlenging voor uw volledige verlengingstermijn. We kondigen eventuele wijzigingen in deze SLA die een wezenlijk nadelig effect hebben ten minste 90 dagen van tevoren aan. U kunt de meest actuele versie van deze SLA en verwante voorwaarden op elk moment bekijken op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F404CE">
      <w:pPr>
        <w:pStyle w:val="ProductList-SubSection1Heading"/>
      </w:pPr>
      <w:r>
        <w:t>Voorgaande versies van dit Document</w:t>
      </w:r>
    </w:p>
    <w:p w14:paraId="69561C1A" w14:textId="2C21BF8F" w:rsidR="0035123C" w:rsidRPr="00FB368F" w:rsidRDefault="007804B9" w:rsidP="00106C29">
      <w:pPr>
        <w:pStyle w:val="ProductList-Body"/>
        <w:tabs>
          <w:tab w:val="clear" w:pos="360"/>
          <w:tab w:val="clear" w:pos="720"/>
          <w:tab w:val="clear" w:pos="1080"/>
        </w:tabs>
      </w:pPr>
      <w:r>
        <w:t xml:space="preserve">Deze SLA biedt informatie over Diensten die op dit moment beschikbaar zijn. Eerdere versies van dit document zijn beschikbaar op </w:t>
      </w:r>
      <w:hyperlink r:id="rId18" w:history="1">
        <w:r>
          <w:rPr>
            <w:rStyle w:val="Hyperlink"/>
          </w:rPr>
          <w:t>http://www.microsoftvolumelicensing.com</w:t>
        </w:r>
      </w:hyperlink>
      <w:r>
        <w:t>. Een klant kan contact opnemen met zijn reseller of Microsoft Account Manager om de benodigde versie te vinden.</w:t>
      </w:r>
    </w:p>
    <w:p w14:paraId="7068C977" w14:textId="77777777" w:rsidR="008D1A52" w:rsidRPr="00FB368F" w:rsidRDefault="008D1A52" w:rsidP="00106C29">
      <w:pPr>
        <w:pStyle w:val="ProductList-Body"/>
        <w:tabs>
          <w:tab w:val="clear" w:pos="360"/>
          <w:tab w:val="clear" w:pos="720"/>
          <w:tab w:val="clear" w:pos="1080"/>
        </w:tabs>
      </w:pPr>
    </w:p>
    <w:p w14:paraId="09D3392B" w14:textId="77777777" w:rsidR="00397B49" w:rsidRPr="00825F50" w:rsidRDefault="00397B49" w:rsidP="00397B49">
      <w:pPr>
        <w:pStyle w:val="ProductList-SubSection1Heading"/>
      </w:pPr>
      <w:bookmarkStart w:id="6" w:name="_Toc457812797"/>
      <w:bookmarkStart w:id="7" w:name="_Toc457821503"/>
      <w:r>
        <w:t>Verduidelijkingen en overzicht van wijzigingen in dit document</w:t>
      </w:r>
    </w:p>
    <w:p w14:paraId="0744CA5E" w14:textId="77777777" w:rsidR="00397B49" w:rsidRPr="00825F50" w:rsidRDefault="00397B49" w:rsidP="00397B49">
      <w:pPr>
        <w:pStyle w:val="ProductList-Body"/>
        <w:tabs>
          <w:tab w:val="clear" w:pos="360"/>
          <w:tab w:val="clear" w:pos="720"/>
          <w:tab w:val="clear" w:pos="1080"/>
        </w:tabs>
      </w:pPr>
      <w:r>
        <w:t>Hieronder vindt u recente toevoegingen, verwijderingen en andere wijzigingen van deze SLA. Er worden ook verduidelijkingen van het licentiebeleid van Microsoft vermeld als antwoord op algemene vragen van klanten.</w:t>
      </w:r>
    </w:p>
    <w:p w14:paraId="75141DE9" w14:textId="77777777" w:rsidR="00397B49" w:rsidRPr="00825F50" w:rsidRDefault="00397B49" w:rsidP="00397B4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397B49" w:rsidRPr="0035123C" w14:paraId="7AFCA07C" w14:textId="77777777" w:rsidTr="00A03D34">
        <w:trPr>
          <w:tblHeader/>
        </w:trPr>
        <w:tc>
          <w:tcPr>
            <w:tcW w:w="5395" w:type="dxa"/>
            <w:shd w:val="clear" w:color="auto" w:fill="0072C6"/>
          </w:tcPr>
          <w:p w14:paraId="1FCC6277" w14:textId="77777777" w:rsidR="00397B49" w:rsidRPr="0035123C" w:rsidRDefault="00397B49" w:rsidP="00A03D34">
            <w:pPr>
              <w:pStyle w:val="ProductList-OfferingBody"/>
            </w:pPr>
            <w:r>
              <w:rPr>
                <w:color w:val="FFFFFF" w:themeColor="background1"/>
              </w:rPr>
              <w:t>Toegevoegd</w:t>
            </w:r>
          </w:p>
        </w:tc>
        <w:tc>
          <w:tcPr>
            <w:tcW w:w="5395" w:type="dxa"/>
            <w:shd w:val="clear" w:color="auto" w:fill="0072C6"/>
          </w:tcPr>
          <w:p w14:paraId="7EEA3B94" w14:textId="77777777" w:rsidR="00397B49" w:rsidRPr="0035123C" w:rsidRDefault="00397B49" w:rsidP="00A03D34">
            <w:pPr>
              <w:pStyle w:val="ProductList-OfferingBody"/>
            </w:pPr>
            <w:r>
              <w:rPr>
                <w:color w:val="FFFFFF" w:themeColor="background1"/>
              </w:rPr>
              <w:t>Verwijderd</w:t>
            </w:r>
          </w:p>
        </w:tc>
      </w:tr>
      <w:tr w:rsidR="00397B49" w14:paraId="0FB879A1" w14:textId="77777777" w:rsidTr="00A03D34">
        <w:trPr>
          <w:tblHeader/>
        </w:trPr>
        <w:tc>
          <w:tcPr>
            <w:tcW w:w="5395" w:type="dxa"/>
            <w:shd w:val="clear" w:color="auto" w:fill="auto"/>
          </w:tcPr>
          <w:p w14:paraId="48A5C1D6" w14:textId="77777777" w:rsidR="00397B49" w:rsidRDefault="00397B49" w:rsidP="00A03D34">
            <w:pPr>
              <w:pStyle w:val="ProductList-OfferingBody"/>
              <w:ind w:left="0"/>
            </w:pPr>
          </w:p>
        </w:tc>
        <w:tc>
          <w:tcPr>
            <w:tcW w:w="5395" w:type="dxa"/>
            <w:shd w:val="clear" w:color="auto" w:fill="auto"/>
          </w:tcPr>
          <w:p w14:paraId="1A0A1446" w14:textId="77777777" w:rsidR="00397B49" w:rsidRDefault="00397B49" w:rsidP="00A03D34">
            <w:pPr>
              <w:pStyle w:val="ProductList-OfferingBody"/>
            </w:pPr>
          </w:p>
        </w:tc>
      </w:tr>
    </w:tbl>
    <w:p w14:paraId="331ED1CF" w14:textId="77777777" w:rsidR="00397B49" w:rsidRPr="00825F50" w:rsidRDefault="00397B49" w:rsidP="00397B49">
      <w:pPr>
        <w:pStyle w:val="ProductList-Body"/>
      </w:pPr>
    </w:p>
    <w:bookmarkEnd w:id="6"/>
    <w:bookmarkEnd w:id="7"/>
    <w:p w14:paraId="66E2BD29" w14:textId="77777777" w:rsidR="0034737E" w:rsidRPr="0034737E" w:rsidRDefault="0034737E" w:rsidP="0034737E">
      <w:pPr>
        <w:tabs>
          <w:tab w:val="left" w:pos="360"/>
          <w:tab w:val="left" w:pos="720"/>
          <w:tab w:val="left" w:pos="1080"/>
        </w:tabs>
        <w:spacing w:after="0" w:line="240" w:lineRule="auto"/>
        <w:rPr>
          <w:rFonts w:ascii="Calibri" w:eastAsia="Calibri" w:hAnsi="Calibri" w:cs="Arial"/>
          <w:b/>
          <w:color w:val="00188F"/>
          <w:sz w:val="18"/>
        </w:rPr>
      </w:pPr>
      <w:r w:rsidRPr="0034737E">
        <w:rPr>
          <w:rFonts w:ascii="Calibri" w:eastAsia="Calibri" w:hAnsi="Calibri" w:cs="Arial"/>
          <w:b/>
          <w:color w:val="00188F"/>
          <w:sz w:val="18"/>
        </w:rPr>
        <w:t>Servicespecifieke voorwaarden</w:t>
      </w:r>
    </w:p>
    <w:p w14:paraId="237FC868" w14:textId="77777777" w:rsidR="0034737E" w:rsidRPr="0034737E" w:rsidRDefault="0034737E" w:rsidP="0034737E">
      <w:pPr>
        <w:tabs>
          <w:tab w:val="left" w:pos="360"/>
          <w:tab w:val="left" w:pos="720"/>
          <w:tab w:val="left" w:pos="1080"/>
        </w:tabs>
        <w:spacing w:after="0" w:line="240" w:lineRule="auto"/>
        <w:rPr>
          <w:rFonts w:ascii="Calibri" w:eastAsia="Calibri" w:hAnsi="Calibri" w:cs="Arial"/>
          <w:sz w:val="18"/>
        </w:rPr>
      </w:pPr>
      <w:r w:rsidRPr="0034737E">
        <w:rPr>
          <w:rFonts w:ascii="Calibri" w:eastAsia="Calibri" w:hAnsi="Calibri" w:cs="Arial"/>
          <w:sz w:val="18"/>
        </w:rPr>
        <w:t xml:space="preserve">De naam van Microsoft Dynamics 365 for Financials is gewijzigd in </w:t>
      </w:r>
      <w:hyperlink w:anchor="MicrosoftDynamics365forFianceandOpsBizEd" w:history="1">
        <w:r w:rsidRPr="0034737E">
          <w:rPr>
            <w:rFonts w:ascii="Calibri" w:eastAsia="Calibri" w:hAnsi="Calibri" w:cs="Arial"/>
            <w:color w:val="0563C1"/>
            <w:sz w:val="18"/>
            <w:u w:val="single"/>
          </w:rPr>
          <w:t>Microsoft Dynamics 365 for Finance and Operations (Business Edition)</w:t>
        </w:r>
      </w:hyperlink>
      <w:r w:rsidRPr="0034737E">
        <w:rPr>
          <w:rFonts w:ascii="Calibri" w:eastAsia="Calibri" w:hAnsi="Calibri" w:cs="Arial"/>
          <w:sz w:val="18"/>
        </w:rPr>
        <w:t xml:space="preserve">. Microsoft Dynamics 365 for Talent is bijgewerkt en omvat nu </w:t>
      </w:r>
      <w:hyperlink w:anchor="MicrosoftDynamics365forTalent" w:history="1">
        <w:r w:rsidRPr="0034737E">
          <w:rPr>
            <w:rFonts w:ascii="Calibri" w:eastAsia="Calibri" w:hAnsi="Calibri" w:cs="Arial"/>
            <w:color w:val="0563C1"/>
            <w:sz w:val="18"/>
            <w:u w:val="single"/>
          </w:rPr>
          <w:t>Microsoft Dynamics 365 for Talent: Attract, en Microsoft Dynamics 365 for Talent: Onboard</w:t>
        </w:r>
      </w:hyperlink>
      <w:r w:rsidRPr="0034737E">
        <w:rPr>
          <w:rFonts w:ascii="Calibri" w:eastAsia="Calibri" w:hAnsi="Calibri" w:cs="Arial"/>
          <w:sz w:val="18"/>
        </w:rPr>
        <w:t>.</w:t>
      </w:r>
    </w:p>
    <w:p w14:paraId="2B8956B1" w14:textId="32F58043" w:rsidR="00F279C3" w:rsidRPr="0038268F" w:rsidRDefault="00F04D67" w:rsidP="00660F41">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history="1">
        <w:r w:rsidR="00F279C3">
          <w:rPr>
            <w:rStyle w:val="Hyperlink"/>
            <w:sz w:val="16"/>
            <w:szCs w:val="16"/>
          </w:rPr>
          <w:t>Inhoud</w:t>
        </w:r>
      </w:hyperlink>
      <w:r w:rsidR="00F279C3">
        <w:rPr>
          <w:sz w:val="16"/>
          <w:szCs w:val="16"/>
        </w:rPr>
        <w:t xml:space="preserve"> / </w:t>
      </w:r>
      <w:hyperlink w:anchor="Definitions" w:history="1">
        <w:r w:rsidR="00F279C3">
          <w:rPr>
            <w:rStyle w:val="Hyperlink"/>
            <w:sz w:val="16"/>
            <w:szCs w:val="16"/>
          </w:rPr>
          <w:t>Definities</w:t>
        </w:r>
      </w:hyperlink>
    </w:p>
    <w:p w14:paraId="6CCA6D5B" w14:textId="77777777" w:rsidR="007E76D1" w:rsidRDefault="007E76D1" w:rsidP="00106C29">
      <w:pPr>
        <w:pStyle w:val="ProductList-Body"/>
        <w:tabs>
          <w:tab w:val="clear" w:pos="360"/>
          <w:tab w:val="clear" w:pos="720"/>
          <w:tab w:val="clear" w:pos="1080"/>
        </w:tabs>
      </w:pPr>
    </w:p>
    <w:p w14:paraId="2CD23FDC" w14:textId="77777777" w:rsidR="007E76D1" w:rsidRPr="00FB368F" w:rsidRDefault="007E76D1"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496096938"/>
      <w:bookmarkStart w:id="9" w:name="GeneralTerms"/>
      <w:r>
        <w:lastRenderedPageBreak/>
        <w:t>Algemene voorwaarden</w:t>
      </w:r>
      <w:bookmarkEnd w:id="8"/>
    </w:p>
    <w:p w14:paraId="0BDF752D" w14:textId="5F0E96A9" w:rsidR="00045C64" w:rsidRPr="00FB368F" w:rsidRDefault="00E11454" w:rsidP="008D6EF7">
      <w:pPr>
        <w:pStyle w:val="ProductList-SubSection1Heading"/>
      </w:pPr>
      <w:bookmarkStart w:id="10" w:name="Definitions"/>
      <w:bookmarkEnd w:id="9"/>
      <w:r w:rsidRPr="008D6EF7">
        <w:rPr>
          <w:lang w:val="en-US" w:eastAsia="en-US" w:bidi="ar-SA"/>
        </w:rPr>
        <w:t>Definities</w:t>
      </w:r>
    </w:p>
    <w:bookmarkEnd w:id="10"/>
    <w:p w14:paraId="6464F94E" w14:textId="02E469C0" w:rsidR="001D1C2C" w:rsidRPr="00FB368F" w:rsidRDefault="003905E0" w:rsidP="003905E0">
      <w:pPr>
        <w:pStyle w:val="ProductList-Body"/>
        <w:spacing w:after="40"/>
      </w:pPr>
      <w:r>
        <w:rPr>
          <w:color w:val="000000" w:themeColor="text1"/>
        </w:rPr>
        <w:t>“</w:t>
      </w:r>
      <w:r w:rsidR="00F575B8">
        <w:rPr>
          <w:b/>
          <w:color w:val="00188F"/>
        </w:rPr>
        <w:t>Toepasselijke Maandperiode</w:t>
      </w:r>
      <w:r>
        <w:rPr>
          <w:color w:val="000000" w:themeColor="text1"/>
        </w:rPr>
        <w:t>”</w:t>
      </w:r>
      <w:r w:rsidR="00F575B8">
        <w:t xml:space="preserve"> betekent, voor een kalendermaand waarin een Diensttegoed verschuldigd is, het aantal dagen dat u op een Dienst bent geabonneerd.</w:t>
      </w:r>
      <w:r w:rsidR="00F575B8">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w:t>
      </w:r>
      <w:r>
        <w:rPr>
          <w:b/>
          <w:color w:val="00188F"/>
        </w:rPr>
        <w:t>Toepasselijke Maandelijkse Servicekosten</w:t>
      </w:r>
      <w:r>
        <w:rPr>
          <w:color w:val="000000" w:themeColor="text1"/>
        </w:rPr>
        <w:t>” betekent het totaal van de kosten dat daadwerkelijk door u is betaald voor een Dienst, aangewend in de maand waarin een Diensttegoed verschuldigd is.</w:t>
      </w:r>
    </w:p>
    <w:p w14:paraId="3E960783" w14:textId="5E71AD4E" w:rsidR="001D1C2C" w:rsidRPr="00FB368F" w:rsidRDefault="00F575B8" w:rsidP="001D1C2C">
      <w:pPr>
        <w:pStyle w:val="ProductList-Body"/>
        <w:spacing w:after="40"/>
      </w:pPr>
      <w:r>
        <w:rPr>
          <w:color w:val="000000" w:themeColor="text1"/>
        </w:rPr>
        <w:t>“</w:t>
      </w:r>
      <w:r>
        <w:rPr>
          <w:b/>
          <w:color w:val="00188F"/>
        </w:rPr>
        <w:t>Downtime</w:t>
      </w:r>
      <w:r>
        <w:rPr>
          <w:color w:val="000000" w:themeColor="text1"/>
        </w:rPr>
        <w:t>”</w:t>
      </w:r>
      <w:r>
        <w:t xml:space="preserve"> is voor elke Dienst gedefinieerd in de Dienstspecifieke Voorwaarden hieronder.</w:t>
      </w:r>
      <w:r w:rsidR="00D934D2">
        <w:t xml:space="preserve"> </w:t>
      </w:r>
      <w:r>
        <w:t>Behalve in het geval van Microsoft Azure Services, is Geplande Downtime niet inbegrepen in Downtime. Indien een Dienst niet beschikbaar is als gevolg van beperkingen die hieronder en in de Dienstspecifieke Voorwaarden worden beschreven, is dat niet inbegrepen in Downtime.</w:t>
      </w:r>
    </w:p>
    <w:p w14:paraId="1CAAF07A" w14:textId="70B6AFEB" w:rsidR="001D1C2C" w:rsidRPr="00FB368F" w:rsidRDefault="00F575B8" w:rsidP="001D1C2C">
      <w:pPr>
        <w:pStyle w:val="ProductList-Body"/>
        <w:spacing w:after="40"/>
      </w:pPr>
      <w:r>
        <w:rPr>
          <w:color w:val="000000" w:themeColor="text1"/>
        </w:rPr>
        <w:t>“</w:t>
      </w:r>
      <w:r>
        <w:rPr>
          <w:b/>
          <w:color w:val="00188F"/>
        </w:rPr>
        <w:t>Foutcode</w:t>
      </w:r>
      <w:r>
        <w:rPr>
          <w:color w:val="000000" w:themeColor="text1"/>
        </w:rPr>
        <w:t>”</w:t>
      </w:r>
      <w:r>
        <w:t xml:space="preserve"> betekent een indicatie dat een bewerking is mislukt, zoals een HTTP-statuscode in het 5xx-bereik.</w:t>
      </w:r>
    </w:p>
    <w:p w14:paraId="64D84186" w14:textId="5C7C065D" w:rsidR="001D1C2C" w:rsidRPr="00FB368F" w:rsidRDefault="00F575B8" w:rsidP="001D1C2C">
      <w:pPr>
        <w:pStyle w:val="ProductList-Body"/>
        <w:spacing w:after="40"/>
      </w:pPr>
      <w:r>
        <w:rPr>
          <w:color w:val="000000" w:themeColor="text1"/>
        </w:rPr>
        <w:t>“</w:t>
      </w:r>
      <w:r>
        <w:rPr>
          <w:b/>
          <w:color w:val="00188F"/>
        </w:rPr>
        <w:t>Externe Connectiviteit</w:t>
      </w:r>
      <w:r>
        <w:rPr>
          <w:color w:val="000000" w:themeColor="text1"/>
        </w:rPr>
        <w:t>”</w:t>
      </w:r>
      <w:r>
        <w:t xml:space="preserve"> is bi-directioneel netwerkverkeer via ondersteunde protocollen, zoals HTTP en HTTPS, dat kan worden verzonden en ontvangen op een openbaar IP-adres.</w:t>
      </w:r>
    </w:p>
    <w:p w14:paraId="57569D47" w14:textId="34BD47E6" w:rsidR="001D1C2C" w:rsidRPr="00FB368F" w:rsidRDefault="00F575B8" w:rsidP="001D1C2C">
      <w:pPr>
        <w:pStyle w:val="ProductList-Body"/>
        <w:spacing w:after="40"/>
      </w:pPr>
      <w:r>
        <w:rPr>
          <w:color w:val="000000" w:themeColor="text1"/>
        </w:rPr>
        <w:t>“</w:t>
      </w:r>
      <w:r>
        <w:rPr>
          <w:b/>
          <w:color w:val="00188F"/>
        </w:rPr>
        <w:t>Incident</w:t>
      </w:r>
      <w:r>
        <w:rPr>
          <w:color w:val="000000" w:themeColor="text1"/>
        </w:rPr>
        <w:t>” betekent (i) een enkele gebeurtenis of (ii) een reeks gebeurtenissen waardoor Downtime ontstaat.</w:t>
      </w:r>
    </w:p>
    <w:p w14:paraId="30DC8057" w14:textId="5BF2AB88" w:rsidR="001D1C2C" w:rsidRPr="00FB368F" w:rsidRDefault="00F575B8" w:rsidP="003905E0">
      <w:pPr>
        <w:pStyle w:val="ProductList-Body"/>
        <w:spacing w:after="40"/>
      </w:pPr>
      <w:r>
        <w:rPr>
          <w:color w:val="000000" w:themeColor="text1"/>
        </w:rPr>
        <w:t>“</w:t>
      </w:r>
      <w:r>
        <w:rPr>
          <w:b/>
          <w:color w:val="00188F"/>
        </w:rPr>
        <w:t>Beheerportal</w:t>
      </w:r>
      <w:r w:rsidR="003905E0">
        <w:rPr>
          <w:color w:val="000000" w:themeColor="text1"/>
        </w:rPr>
        <w:t>”</w:t>
      </w:r>
      <w:r>
        <w:t xml:space="preserve"> betekent de webinterface, geleverd door Microsoft, door middel waarvan klanten de Dienst kunnen beheren.</w:t>
      </w:r>
    </w:p>
    <w:p w14:paraId="16345164" w14:textId="3F666C0E" w:rsidR="001D1C2C" w:rsidRPr="00FB368F" w:rsidRDefault="00F575B8" w:rsidP="001D1C2C">
      <w:pPr>
        <w:pStyle w:val="ProductList-Body"/>
        <w:spacing w:after="40"/>
      </w:pPr>
      <w:r>
        <w:rPr>
          <w:color w:val="000000" w:themeColor="text1"/>
        </w:rPr>
        <w:t>“</w:t>
      </w:r>
      <w:r>
        <w:rPr>
          <w:b/>
          <w:color w:val="00188F"/>
        </w:rPr>
        <w:t>Geplande Downtime</w:t>
      </w:r>
      <w:r>
        <w:rPr>
          <w:color w:val="000000" w:themeColor="text1"/>
        </w:rPr>
        <w:t>” betekent perioden van Downtime in verband met onderhoud aan of upgrades van netwerken, hardware of Diensten.</w:t>
      </w:r>
      <w:r w:rsidR="00D934D2">
        <w:rPr>
          <w:color w:val="000000" w:themeColor="text1"/>
        </w:rPr>
        <w:t xml:space="preserve"> </w:t>
      </w:r>
      <w:r>
        <w:rPr>
          <w:color w:val="000000" w:themeColor="text1"/>
        </w:rPr>
        <w:t>Ten minste vijf (5) dagen voor aanvang van dergelijke Downtime publiceren we een kennisgeving of stellen we u op de hoogte.</w:t>
      </w:r>
    </w:p>
    <w:p w14:paraId="70231D40" w14:textId="4F884A3B" w:rsidR="001D1C2C" w:rsidRPr="00FB368F" w:rsidRDefault="00F575B8" w:rsidP="001D1C2C">
      <w:pPr>
        <w:pStyle w:val="ProductList-Body"/>
        <w:spacing w:after="40"/>
      </w:pPr>
      <w:r>
        <w:rPr>
          <w:color w:val="000000" w:themeColor="text1"/>
        </w:rPr>
        <w:t>“</w:t>
      </w:r>
      <w:r>
        <w:rPr>
          <w:b/>
          <w:color w:val="00188F"/>
        </w:rPr>
        <w:t>Diensttegoed</w:t>
      </w:r>
      <w:r>
        <w:rPr>
          <w:color w:val="000000" w:themeColor="text1"/>
        </w:rPr>
        <w:t>” is het percentage van de maandelijkse servicekosten voor de Dienst dat aan u wordt uitgekeerd in geval van een gegronde Vordering.</w:t>
      </w:r>
    </w:p>
    <w:p w14:paraId="0E261BBC" w14:textId="7B282E61" w:rsidR="001D1C2C" w:rsidRPr="00FB368F" w:rsidRDefault="00F575B8" w:rsidP="001D1C2C">
      <w:pPr>
        <w:pStyle w:val="ProductList-Body"/>
        <w:spacing w:after="40"/>
      </w:pPr>
      <w:r>
        <w:rPr>
          <w:color w:val="000000" w:themeColor="text1"/>
        </w:rPr>
        <w:t>“</w:t>
      </w:r>
      <w:r>
        <w:rPr>
          <w:b/>
          <w:color w:val="00188F"/>
        </w:rPr>
        <w:t>Dienstniveau</w:t>
      </w:r>
      <w:r>
        <w:rPr>
          <w:color w:val="000000" w:themeColor="text1"/>
        </w:rPr>
        <w:t>” betekent de prestatiecijfers die in deze SLA worden vermeld, en waaraan Microsoft belooft te voldoen bij de verlening van de Diensten.</w:t>
      </w:r>
    </w:p>
    <w:p w14:paraId="6702BBF5" w14:textId="31C20435" w:rsidR="001D1C2C" w:rsidRPr="00FB368F" w:rsidRDefault="00F575B8" w:rsidP="001D1C2C">
      <w:pPr>
        <w:pStyle w:val="ProductList-Body"/>
        <w:spacing w:after="40"/>
      </w:pPr>
      <w:r>
        <w:rPr>
          <w:color w:val="000000" w:themeColor="text1"/>
        </w:rPr>
        <w:t>“</w:t>
      </w:r>
      <w:r>
        <w:rPr>
          <w:b/>
          <w:color w:val="00188F"/>
        </w:rPr>
        <w:t>Dienstresource</w:t>
      </w:r>
      <w:r>
        <w:rPr>
          <w:color w:val="000000" w:themeColor="text1"/>
        </w:rPr>
        <w:t>”</w:t>
      </w:r>
      <w:r>
        <w:t xml:space="preserve"> betekent een afzonderlijke resource, beschikbaar voor gebruik binnen een Dienst.</w:t>
      </w:r>
    </w:p>
    <w:p w14:paraId="6EF19CD6" w14:textId="2EE5678B" w:rsidR="001D1C2C" w:rsidRPr="00FB368F" w:rsidRDefault="00F575B8" w:rsidP="001D1C2C">
      <w:pPr>
        <w:pStyle w:val="ProductList-Body"/>
        <w:spacing w:after="40"/>
      </w:pPr>
      <w:r>
        <w:rPr>
          <w:color w:val="000000" w:themeColor="text1"/>
        </w:rPr>
        <w:t>“</w:t>
      </w:r>
      <w:r>
        <w:rPr>
          <w:b/>
          <w:color w:val="00188F"/>
        </w:rPr>
        <w:t>Succescode</w:t>
      </w:r>
      <w:r>
        <w:rPr>
          <w:color w:val="000000" w:themeColor="text1"/>
        </w:rPr>
        <w:t>”</w:t>
      </w:r>
      <w:r>
        <w:t xml:space="preserve"> betekent een indicatie dat een bewerking is geslaagd, zoals een HTTP-statuscode in het 2xx-bereik.</w:t>
      </w:r>
    </w:p>
    <w:p w14:paraId="461AC117" w14:textId="14702FC5" w:rsidR="001D1C2C" w:rsidRPr="00FB368F" w:rsidRDefault="00F575B8" w:rsidP="001D1C2C">
      <w:pPr>
        <w:pStyle w:val="ProductList-Body"/>
        <w:spacing w:after="40"/>
      </w:pPr>
      <w:r>
        <w:rPr>
          <w:color w:val="000000" w:themeColor="text1"/>
        </w:rPr>
        <w:t>“</w:t>
      </w:r>
      <w:r>
        <w:rPr>
          <w:b/>
          <w:color w:val="00188F"/>
        </w:rPr>
        <w:t>Ondersteuningsvenster</w:t>
      </w:r>
      <w:r>
        <w:rPr>
          <w:color w:val="000000" w:themeColor="text1"/>
        </w:rPr>
        <w:t>”</w:t>
      </w:r>
      <w:r>
        <w:t xml:space="preserve"> betekent de tijdsperiode waarbinnen een voorziening van een Dienst of compatibiliteit met een gegeven product of dienst wordt ondersteund.</w:t>
      </w:r>
    </w:p>
    <w:p w14:paraId="0B6E793C" w14:textId="2B87D12B" w:rsidR="001D1C2C" w:rsidRPr="00FB368F" w:rsidRDefault="00F575B8" w:rsidP="001D1C2C">
      <w:pPr>
        <w:pStyle w:val="ProductList-Body"/>
        <w:spacing w:after="40"/>
      </w:pPr>
      <w:r>
        <w:rPr>
          <w:color w:val="000000" w:themeColor="text1"/>
        </w:rPr>
        <w:t>“</w:t>
      </w:r>
      <w:r>
        <w:rPr>
          <w:b/>
          <w:color w:val="00188F"/>
        </w:rPr>
        <w:t>Gebruikersminuten</w:t>
      </w:r>
      <w:r>
        <w:rPr>
          <w:color w:val="000000" w:themeColor="text1"/>
        </w:rPr>
        <w:t>” betekent het totale aantal minuten per maand, onder aftrek van alle Geplande Downtime, vermenigvuldigd met het totale aantal gebruikers.</w:t>
      </w:r>
    </w:p>
    <w:p w14:paraId="394EB171" w14:textId="77777777" w:rsidR="003631EE" w:rsidRPr="00FB368F" w:rsidRDefault="003631EE" w:rsidP="001D1C2C">
      <w:pPr>
        <w:pStyle w:val="ProductList-Body"/>
      </w:pPr>
    </w:p>
    <w:p w14:paraId="637752EC" w14:textId="23513F1A" w:rsidR="001D1C2C" w:rsidRPr="00FB368F" w:rsidRDefault="001D1C2C" w:rsidP="008D6EF7">
      <w:pPr>
        <w:pStyle w:val="ProductList-SubSection1Heading"/>
      </w:pPr>
      <w:bookmarkStart w:id="11" w:name="Terms"/>
      <w:r w:rsidRPr="008D6EF7">
        <w:rPr>
          <w:lang w:val="en-US" w:eastAsia="en-US" w:bidi="ar-SA"/>
        </w:rPr>
        <w:t>Voorwaarden</w:t>
      </w:r>
    </w:p>
    <w:p w14:paraId="7371D222" w14:textId="77777777" w:rsidR="001D1C2C" w:rsidRPr="00FB368F" w:rsidRDefault="001D1C2C" w:rsidP="001D1C2C">
      <w:pPr>
        <w:pStyle w:val="ProductList-ClauseHeading"/>
      </w:pPr>
      <w:bookmarkStart w:id="12" w:name="GeneralTerms_Claims"/>
      <w:bookmarkEnd w:id="11"/>
      <w:r>
        <w:t>Vorderingen</w:t>
      </w:r>
    </w:p>
    <w:bookmarkEnd w:id="12"/>
    <w:p w14:paraId="70975357" w14:textId="1FA897AB" w:rsidR="001D1C2C" w:rsidRPr="00FB368F" w:rsidRDefault="001D1C2C" w:rsidP="001D1C2C">
      <w:pPr>
        <w:pStyle w:val="ProductList-Body"/>
      </w:pPr>
      <w:r>
        <w:t>Alvorens Microsoft een vordering in behandeling neemt, dient u de vordering in te dienen bij de klantenondersteuning van Microsoft Corporation met inbegrip van alle informatie die Microsoft nodig heeft voor het beoordelen van de geldigheid van de vordering, inclusief, doch niet beperkt tot: (i) een gedetailleerde beschrijving van het Incident; (ii) informatie betreffende het tijdstip en de duur van de Downtime; (iii) het aantal gebruikers dat de gevolgen ervan ondervond (indien van toepassing) en hun locatie; en (iv) beschrijvingen van wat u zelf hebt gedaan om te proberen het Incident op te lossen op het moment dat het zich voordeed.</w:t>
      </w:r>
      <w:r w:rsidR="00D934D2">
        <w:t xml:space="preserve"> </w:t>
      </w:r>
    </w:p>
    <w:p w14:paraId="78652D82" w14:textId="77777777" w:rsidR="001D1C2C" w:rsidRPr="00FB368F" w:rsidRDefault="001D1C2C" w:rsidP="001D1C2C">
      <w:pPr>
        <w:pStyle w:val="ProductList-Body"/>
      </w:pPr>
    </w:p>
    <w:p w14:paraId="5C8FCCA3" w14:textId="0F589547" w:rsidR="001D1C2C" w:rsidRPr="00FB368F" w:rsidRDefault="001D1C2C" w:rsidP="001D1C2C">
      <w:pPr>
        <w:pStyle w:val="ProductList-Body"/>
      </w:pPr>
      <w:r>
        <w:t>In geval van een vordering die betrekking heeft op Microsoft Azure, dienen we de vordering te ontvangen binnen twee maanden na het einde van de factureringsmaand waarin het Incident waarop de vordering betrekking heeft, zich heeft voorgedaan.</w:t>
      </w:r>
      <w:r w:rsidR="00D934D2">
        <w:t xml:space="preserve"> </w:t>
      </w:r>
      <w:r>
        <w:t>In geval van vorderingen die betrekking hebben op alle andere Diensten, dienen we de vordering te ontvangen uiterlijk aan het einde van de kalendermaand volgend op de maand waarin het Incident zich heeft voorgedaan.</w:t>
      </w:r>
      <w:r w:rsidR="00D934D2">
        <w:t xml:space="preserve"> </w:t>
      </w:r>
      <w:r>
        <w:t>Indien het Incident zich bijvoorbeeld heeft voorgedaan op 15 februari, dienen we de vordering en alle vereiste informatie uiterlijk op 31 maart te ontvangen.</w:t>
      </w:r>
      <w:r w:rsidR="00D934D2">
        <w:t xml:space="preserve"> </w:t>
      </w:r>
    </w:p>
    <w:p w14:paraId="13AA5F29" w14:textId="77777777" w:rsidR="001D1C2C" w:rsidRPr="00FB368F" w:rsidRDefault="001D1C2C" w:rsidP="001D1C2C">
      <w:pPr>
        <w:pStyle w:val="ProductList-Body"/>
      </w:pPr>
    </w:p>
    <w:p w14:paraId="0A11687D" w14:textId="14F1DB4F" w:rsidR="001D1C2C" w:rsidRPr="00FB368F" w:rsidRDefault="001D1C2C" w:rsidP="001D1C2C">
      <w:pPr>
        <w:pStyle w:val="ProductList-Body"/>
      </w:pPr>
      <w:r>
        <w:t>We zullen alle informatie die redelijkerwijs bij ons beschikbaar is evalueren en te goeder trouw vaststellen of een Diensttegoed verschuldigd is.</w:t>
      </w:r>
      <w:r w:rsidR="00D934D2">
        <w:t xml:space="preserve"> </w:t>
      </w:r>
      <w:r>
        <w:t>We zullen commercieel redelijke inspanningen verrichten om vorderingen gedurende de erop volgende maand en binnen vijfenveertig (45) dagen te verwerken.</w:t>
      </w:r>
      <w:r w:rsidR="00D934D2">
        <w:t xml:space="preserve"> </w:t>
      </w:r>
      <w:r>
        <w:t>U dient de Overeenkomst na te leven om in aanmerking te komen voor een Diensttegoed.</w:t>
      </w:r>
      <w:r w:rsidR="00D934D2">
        <w:t xml:space="preserve"> </w:t>
      </w:r>
      <w:r>
        <w:t xml:space="preserve">Indien we vaststellen dat een Diensttegoed aan u verschuldigd is, verrekenen we het Diensttegoed met uw Toepasselijke Maandelijkse Servicekosten. </w:t>
      </w:r>
    </w:p>
    <w:p w14:paraId="58E2268D" w14:textId="77777777" w:rsidR="001D1C2C" w:rsidRPr="00FB368F" w:rsidRDefault="001D1C2C" w:rsidP="001D1C2C">
      <w:pPr>
        <w:pStyle w:val="ProductList-Body"/>
      </w:pPr>
    </w:p>
    <w:p w14:paraId="76EDD054" w14:textId="651892F2" w:rsidR="001D1C2C" w:rsidRPr="00FB368F" w:rsidRDefault="001D1C2C" w:rsidP="001D1C2C">
      <w:pPr>
        <w:pStyle w:val="ProductList-Body"/>
      </w:pPr>
      <w:r>
        <w:t>Indien u meer dan één Dienst hebt aangeschaft (niet als suite), kunt u vorderingen indienen door middel van het proces dat hierboven wordt beschreven alsof elke Dienst wordt gedekt door een afzonderlijke SLA.</w:t>
      </w:r>
      <w:r w:rsidR="00D934D2">
        <w:t xml:space="preserve"> </w:t>
      </w:r>
      <w:r>
        <w:t xml:space="preserve">Indien u bijvoorbeeld zowel Exchange Online als SharePoint Online hebt aangeschaft (niet als onderdeel van een suite) en zich tijdens de looptijd van het abonnement een Incident voordoet dat Downtime veroorzaakt voor beide Diensten, komt u in aanmerking voor twee afzonderlijke Diensttegoeden (een voor elke Dienst), door twee vorderingen in te dienen op </w:t>
      </w:r>
      <w:r>
        <w:lastRenderedPageBreak/>
        <w:t>grond van deze SLA.</w:t>
      </w:r>
      <w:r w:rsidR="00D934D2">
        <w:t xml:space="preserve"> </w:t>
      </w:r>
      <w:r>
        <w:t>In het geval dat niet wordt voldaan aan meer dan één Dienstniveau voor een gegeven Dienst als gevolg van hetzelfde Incident, dient u één Dienstniveau te kiezen op grond waarvan u een vordering wilt indienen met betrekking tot het Incident.</w:t>
      </w:r>
      <w:r w:rsidR="00272AC9">
        <w:t xml:space="preserve"> Tenzij anders bepaald in een specifieke SLA, is slechts één Diensttegoed per Dienst is toegestaan voor een Toepasselijke Maandelijkse Periode.</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Diensttegoed</w:t>
      </w:r>
    </w:p>
    <w:p w14:paraId="5F9659E7" w14:textId="6427006E" w:rsidR="001D1C2C" w:rsidRPr="00FB368F" w:rsidRDefault="001D1C2C" w:rsidP="001D1C2C">
      <w:pPr>
        <w:pStyle w:val="ProductList-Body"/>
      </w:pPr>
      <w:r>
        <w:t>Diensttegoed is uw enige verhaalsmogelijkheid bij prestatie- en beschikbaarheidskwesties met betrekking tot een Dienst op grond van de Overeenkomst en deze SLA.</w:t>
      </w:r>
      <w:r w:rsidR="00D934D2">
        <w:t xml:space="preserve"> </w:t>
      </w:r>
      <w:r>
        <w:t>U mag niet eenzijdig uw Toepasselijke Maandelijkse Servicekosten korten in verband met prestatie- of beschikbaarheidskwesties.</w:t>
      </w:r>
    </w:p>
    <w:p w14:paraId="2603EC74" w14:textId="0B4736C9" w:rsidR="001D1C2C" w:rsidRPr="00FB368F" w:rsidRDefault="001D1C2C" w:rsidP="001D1C2C">
      <w:pPr>
        <w:pStyle w:val="ProductList-Body"/>
      </w:pPr>
      <w:r>
        <w:t>Diensttegoed kan alleen worden gebruik voor kosten die zijn betaald voor een gegeven Dienst, Dienstresource of Dienstlaag waarvoor niet werd voldaan aan het Dienstniveau.</w:t>
      </w:r>
      <w:r w:rsidR="00D934D2">
        <w:t xml:space="preserve"> </w:t>
      </w:r>
      <w:r>
        <w:t>In gevallen waar Dienstniveaus van toepassing zijn op afzonderlijke Dienstresources of afzonderlijke Dienstlagen, is het Diensttegoed alleen van toepassing op de betreffende Dienstresource of Dienst laag, voor zover van toepassing.</w:t>
      </w:r>
      <w:r w:rsidR="00D934D2">
        <w:t xml:space="preserve"> </w:t>
      </w:r>
      <w:r>
        <w:t>Het Diensttegoed dat wordt toegekend in een gegeven factureringsmaand voor een gegeven Dienst of Dienstresource zal in geen enkele omstandigheid hoger zijn dan uw maandelijkse servicekosten voor de betreffende Dienst of Dienstresource, naar gelang hetgeen van toepassing is, in de factureringsmaand.</w:t>
      </w:r>
    </w:p>
    <w:p w14:paraId="7F92E971" w14:textId="77777777" w:rsidR="001D1C2C" w:rsidRPr="00FB368F" w:rsidRDefault="001D1C2C" w:rsidP="001D1C2C">
      <w:pPr>
        <w:pStyle w:val="ProductList-Body"/>
      </w:pPr>
      <w:r>
        <w:t xml:space="preserve">Indien u Diensten hebt aangeschaft als onderdeel van een suite of andere gecombineerde aanbieding, worden de Toepasselijke Maandelijkse Servicekosten en het Diensttegoed voor elke Dienst naar verhouding berekend. </w:t>
      </w:r>
    </w:p>
    <w:p w14:paraId="421282F2" w14:textId="0A710308" w:rsidR="001D1C2C" w:rsidRPr="00FB368F" w:rsidRDefault="001D1C2C" w:rsidP="001D1C2C">
      <w:pPr>
        <w:pStyle w:val="ProductList-Body"/>
      </w:pPr>
      <w:r>
        <w:t>Indien u een Dienst hebt aangeschaft bij een reseller, ontvangt u een diensttegoed rechtstreeks van de reseller. De reseller ontvangt een Diensttegoed rechtstreeks van ons.</w:t>
      </w:r>
      <w:r w:rsidR="00D934D2">
        <w:t xml:space="preserve"> </w:t>
      </w:r>
      <w:r>
        <w:t>Het Diensttegoed wordt gebaseerd op de adviesprijs voor de toepasselijke Dienst, zoals op redelijke gronden vastgesteld door ons.</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Beperkingen</w:t>
      </w:r>
    </w:p>
    <w:p w14:paraId="4DD4642A" w14:textId="77777777" w:rsidR="001D1C2C" w:rsidRPr="00FB368F" w:rsidRDefault="001D1C2C" w:rsidP="001D1C2C">
      <w:pPr>
        <w:pStyle w:val="ProductList-Body"/>
      </w:pPr>
      <w:r>
        <w:t>Deze SLA en eventueel toepasselijke Dienstniveaus zijn niet van toepassing op problemen met betrekking tot prestaties of beschikbaarheid:</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als gevolg van factoren waarop we redelijkerwijs geen invloed kunnen uitoefenen (bijvoorbeeld natuurrampen, oorlog, terroristische aanslagen, rellen, overheidsingrepen of netwerkstoringen of uitval van apparaten buiten onze datacenters, bijvoorbeeld op uw locatie of tussen uw locatie en ons datacenter);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als gevolg van het gebruik van diensten, hardware of software die niet door ons is geleverd, met inbegrip van, doch niet beperkt tot, problemen als gevolg van onvoldoende bandbreedte of in verband met software of diensten van derden;</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veroorzaakt door uw gebruik van een Dienst nadat we u hebben opgedragen uw gebruik van de Dienst aan te passen, indien u uw gebruik ervan niet in overeenstemming hiermee hebt aangepast;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gedurende of in verband met preview-, pre-release-, bèta- of evaluatieversies van een Dienst, functie of software (zoals bepaald door ons) of aankopen die zijn gedaan met Microsoft-abonnementtegoed;</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als gevolg van ongeautoriseerde handelingen of verzuim in te grijpen wanneer dat vereist is door uzelf, of door uw medewerkers, agenten, opdrachtnemers, leveranciers of anderen die toegang hebben verkregen door middel van uw wachtwoorden of apparatuur, of anderszins als gevolg van het niet toepassen van passende beveiligingspraktijken door u.</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als gevolg van het feit dat u hebt nagelaten u te houden aan alle vereiste configuraties, gebruik te maken van ondersteunde platforms of u te houden aan beleid voor aanvaardbaar gebruik, of als gevolg van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als gevolg van foutieve input, instructies of argumenten (bijvoorbeeld, aanvragen voor toegang tot bestanden die niet bestaan);</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als gevolg van uw pogingen om bewerkingen uit te voeren die de voorgeschreven quota overschrijden of die het gevolg zijn van maatregelen door ons in verband met de verdenking van misbruik.</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als gevolgd van uw gebruik van voorzieningen van de Dienst die buiten de bijbehorende Ondersteuningsvensters vallen; of</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in verband met licenties die wel zijn gereserveerd, maar nog niet zijn betaald op het moment van het Incident.</w:t>
      </w:r>
    </w:p>
    <w:p w14:paraId="4B72C513" w14:textId="77777777" w:rsidR="001D1C2C" w:rsidRPr="00FB368F" w:rsidRDefault="001D1C2C" w:rsidP="001D1C2C">
      <w:pPr>
        <w:pStyle w:val="ProductList-Body"/>
        <w:tabs>
          <w:tab w:val="left" w:pos="6647"/>
        </w:tabs>
      </w:pPr>
    </w:p>
    <w:p w14:paraId="61871B44" w14:textId="10F673B7" w:rsidR="001D1C2C" w:rsidRDefault="001D1C2C" w:rsidP="001D1C2C">
      <w:pPr>
        <w:pStyle w:val="ProductList-Body"/>
      </w:pPr>
      <w:r>
        <w:t>Diensten die zijn aangeschaft op grond van een Volume Licensing Overeenkomst van het type Open, Open Value, en Open Value Subscription, en Diensten die deel uitmaken van een Office 365 Small Business Premium-suite die zijn aangeschaft in de vorm van een productcode, komen niet in aanmerking voor Diensttegoed op basis van servicekosten. In het geval van deze Diensten, voor eventueel Diensttegoed waarvoor u in aanmerking komt uitgekeerd in de vorm van diensttijd (d.w.z. dagen) in plaats van servicekosten, en verwijzingen naar “Toepasselijke Maandelijkse Servicekosten” komen te vervallen en worden vervangen door “Toepasselijke Maandperiode”.</w:t>
      </w:r>
    </w:p>
    <w:p w14:paraId="7FEA782B" w14:textId="77777777" w:rsidR="00F279C3" w:rsidRPr="0038268F" w:rsidRDefault="00F04D67" w:rsidP="00660F41">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history="1">
        <w:r w:rsidR="00F279C3">
          <w:rPr>
            <w:rStyle w:val="Hyperlink"/>
            <w:sz w:val="16"/>
            <w:szCs w:val="16"/>
          </w:rPr>
          <w:t>Inhoud</w:t>
        </w:r>
      </w:hyperlink>
      <w:r w:rsidR="00F279C3">
        <w:rPr>
          <w:sz w:val="16"/>
          <w:szCs w:val="16"/>
        </w:rPr>
        <w:t xml:space="preserve"> / </w:t>
      </w:r>
      <w:hyperlink w:anchor="Definitions" w:history="1">
        <w:r w:rsidR="00F279C3">
          <w:rPr>
            <w:rStyle w:val="Hyperlink"/>
            <w:sz w:val="16"/>
            <w:szCs w:val="16"/>
          </w:rPr>
          <w:t>Definities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3" w:name="_Toc496096939"/>
      <w:bookmarkStart w:id="14" w:name="ServiceSpecificTerms"/>
      <w:r>
        <w:lastRenderedPageBreak/>
        <w:t>Dienstspecifieke voorwaarden</w:t>
      </w:r>
      <w:bookmarkEnd w:id="13"/>
    </w:p>
    <w:p w14:paraId="2C7E4F0A" w14:textId="77777777" w:rsidR="00F404CE" w:rsidRPr="00C84C65" w:rsidRDefault="00F404CE" w:rsidP="00F404CE">
      <w:pPr>
        <w:pStyle w:val="ProductList-OfferingGroupHeading"/>
        <w:tabs>
          <w:tab w:val="clear" w:pos="360"/>
          <w:tab w:val="clear" w:pos="720"/>
          <w:tab w:val="clear" w:pos="1080"/>
        </w:tabs>
        <w:outlineLvl w:val="1"/>
      </w:pPr>
      <w:bookmarkStart w:id="15" w:name="_Toc457821508"/>
      <w:bookmarkStart w:id="16" w:name="_Toc461003232"/>
      <w:bookmarkStart w:id="17" w:name="_Toc463347122"/>
      <w:bookmarkStart w:id="18" w:name="_Toc496096940"/>
      <w:bookmarkEnd w:id="14"/>
      <w:r>
        <w:t>Microsoft Dynamics</w:t>
      </w:r>
      <w:bookmarkEnd w:id="15"/>
      <w:bookmarkEnd w:id="16"/>
      <w:r>
        <w:t xml:space="preserve"> 365</w:t>
      </w:r>
      <w:bookmarkEnd w:id="17"/>
      <w:bookmarkEnd w:id="18"/>
    </w:p>
    <w:p w14:paraId="04AB08E1" w14:textId="77777777" w:rsidR="00F404CE" w:rsidRPr="00C84C65" w:rsidRDefault="00F404CE" w:rsidP="00F404CE">
      <w:pPr>
        <w:pStyle w:val="ProductList-Offering2Heading"/>
        <w:pBdr>
          <w:between w:val="single" w:sz="4" w:space="1" w:color="auto"/>
        </w:pBdr>
        <w:tabs>
          <w:tab w:val="clear" w:pos="360"/>
          <w:tab w:val="clear" w:pos="720"/>
          <w:tab w:val="clear" w:pos="1080"/>
        </w:tabs>
        <w:outlineLvl w:val="2"/>
      </w:pPr>
      <w:bookmarkStart w:id="19" w:name="_Toc461003233"/>
      <w:bookmarkStart w:id="20" w:name="_Toc463347123"/>
      <w:bookmarkStart w:id="21" w:name="_Toc496096941"/>
      <w:bookmarkStart w:id="22" w:name="_Toc438127029"/>
      <w:bookmarkStart w:id="23" w:name="_Toc457821509"/>
      <w:r>
        <w:t xml:space="preserve">Microsoft Dynamics </w:t>
      </w:r>
      <w:bookmarkEnd w:id="19"/>
      <w:r>
        <w:t>365 for Customer Service</w:t>
      </w:r>
      <w:bookmarkEnd w:id="20"/>
      <w:bookmarkEnd w:id="21"/>
    </w:p>
    <w:p w14:paraId="308055D6" w14:textId="77777777" w:rsidR="00F404CE" w:rsidRPr="00C84C65" w:rsidRDefault="00F404CE" w:rsidP="00F404CE">
      <w:pPr>
        <w:pStyle w:val="ProductList-Body"/>
        <w:spacing w:after="120"/>
      </w:pPr>
      <w:r>
        <w:rPr>
          <w:b/>
          <w:color w:val="00188F"/>
        </w:rPr>
        <w:t>Downtime</w:t>
      </w:r>
      <w:r w:rsidRPr="008D2016">
        <w:rPr>
          <w:b/>
          <w:bCs/>
        </w:rPr>
        <w:t>:</w:t>
      </w:r>
      <w:r>
        <w:t xml:space="preserve"> een periode waarin eindgebruikers niet in staat zijn gegevens van de Dienst waarvoor ze over de vereiste toegangsrechten beschikken te lezen of te schrijven. Het niet beschikbaar zijn van aanvullende voorzieningen van Diensten is hierin echter niet inbegrepen.</w:t>
      </w:r>
    </w:p>
    <w:p w14:paraId="4669D220" w14:textId="77777777" w:rsidR="00F404CE" w:rsidRPr="00C84C65" w:rsidRDefault="00F404CE" w:rsidP="00F404CE">
      <w:pPr>
        <w:pStyle w:val="ProductList-Body"/>
        <w:spacing w:after="120"/>
      </w:pPr>
      <w:r>
        <w:rPr>
          <w:b/>
          <w:color w:val="00188F"/>
        </w:rPr>
        <w:t>Maandelijks Uptimepercentage</w:t>
      </w:r>
      <w:r w:rsidRPr="008D2016">
        <w:rPr>
          <w:b/>
          <w:bCs/>
        </w:rPr>
        <w:t>:</w:t>
      </w:r>
      <w:r>
        <w:t xml:space="preserve"> het Maandelijks Uptimepercentage wordt berekend door middel van de volgende formule:</w:t>
      </w:r>
    </w:p>
    <w:p w14:paraId="64AEF83B" w14:textId="77777777" w:rsidR="00F404CE" w:rsidRPr="00C84C65" w:rsidRDefault="00F04D67" w:rsidP="00F404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775CAC6" w14:textId="77777777" w:rsidR="00F404CE" w:rsidRPr="00C84C65" w:rsidRDefault="00F404CE" w:rsidP="00F404CE">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CF0D183" w14:textId="77777777" w:rsidR="00F404CE" w:rsidRPr="00C84C65" w:rsidRDefault="00F404CE" w:rsidP="00F404CE">
      <w:pPr>
        <w:pStyle w:val="ProductList-Body"/>
      </w:pPr>
    </w:p>
    <w:p w14:paraId="6DA288A5" w14:textId="77777777" w:rsidR="00F404CE" w:rsidRPr="00C84C65" w:rsidRDefault="00F404CE" w:rsidP="00F404CE">
      <w:pPr>
        <w:pStyle w:val="ProductList-Body"/>
      </w:pPr>
      <w:r>
        <w:rPr>
          <w:b/>
          <w:color w:val="00188F"/>
        </w:rPr>
        <w:t>Servicekrediet</w:t>
      </w:r>
      <w:r w:rsidRPr="00E27B8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9D0B2F" w14:paraId="0F1136B4" w14:textId="77777777" w:rsidTr="00272AC9">
        <w:trPr>
          <w:tblHeader/>
        </w:trPr>
        <w:tc>
          <w:tcPr>
            <w:tcW w:w="5400" w:type="dxa"/>
            <w:shd w:val="clear" w:color="auto" w:fill="0072C6"/>
          </w:tcPr>
          <w:p w14:paraId="0F611E1A" w14:textId="77777777" w:rsidR="00F404CE" w:rsidRPr="001A0074" w:rsidRDefault="00F404CE"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BCC7E2D" w14:textId="77777777" w:rsidR="00F404CE" w:rsidRPr="001A0074" w:rsidRDefault="00F404CE" w:rsidP="00272AC9">
            <w:pPr>
              <w:pStyle w:val="ProductList-OfferingBody"/>
              <w:jc w:val="center"/>
              <w:rPr>
                <w:color w:val="FFFFFF" w:themeColor="background1"/>
              </w:rPr>
            </w:pPr>
            <w:r>
              <w:rPr>
                <w:color w:val="FFFFFF" w:themeColor="background1"/>
              </w:rPr>
              <w:t>Servicekrediet</w:t>
            </w:r>
          </w:p>
        </w:tc>
      </w:tr>
      <w:tr w:rsidR="00F404CE" w:rsidRPr="009D0B2F" w14:paraId="4A9077AE" w14:textId="77777777" w:rsidTr="00272AC9">
        <w:tc>
          <w:tcPr>
            <w:tcW w:w="5400" w:type="dxa"/>
          </w:tcPr>
          <w:p w14:paraId="226C4D44" w14:textId="77777777" w:rsidR="00F404CE" w:rsidRPr="0076238C" w:rsidRDefault="00F404CE" w:rsidP="00272AC9">
            <w:pPr>
              <w:pStyle w:val="ProductList-OfferingBody"/>
              <w:jc w:val="center"/>
            </w:pPr>
            <w:r>
              <w:t>&lt; 99,9%</w:t>
            </w:r>
          </w:p>
        </w:tc>
        <w:tc>
          <w:tcPr>
            <w:tcW w:w="5400" w:type="dxa"/>
          </w:tcPr>
          <w:p w14:paraId="2FDCF42F" w14:textId="77777777" w:rsidR="00F404CE" w:rsidRPr="0076238C" w:rsidRDefault="00F404CE" w:rsidP="00272AC9">
            <w:pPr>
              <w:pStyle w:val="ProductList-OfferingBody"/>
              <w:jc w:val="center"/>
            </w:pPr>
            <w:r>
              <w:t>25%</w:t>
            </w:r>
          </w:p>
        </w:tc>
      </w:tr>
      <w:tr w:rsidR="00F404CE" w:rsidRPr="009D0B2F" w14:paraId="1044A98A" w14:textId="77777777" w:rsidTr="00272AC9">
        <w:tc>
          <w:tcPr>
            <w:tcW w:w="5400" w:type="dxa"/>
          </w:tcPr>
          <w:p w14:paraId="234C286D" w14:textId="77777777" w:rsidR="00F404CE" w:rsidRPr="0076238C" w:rsidRDefault="00F404CE" w:rsidP="00272AC9">
            <w:pPr>
              <w:pStyle w:val="ProductList-OfferingBody"/>
              <w:jc w:val="center"/>
            </w:pPr>
            <w:r>
              <w:t>&lt; 99%</w:t>
            </w:r>
          </w:p>
        </w:tc>
        <w:tc>
          <w:tcPr>
            <w:tcW w:w="5400" w:type="dxa"/>
          </w:tcPr>
          <w:p w14:paraId="3BB7ABC0" w14:textId="77777777" w:rsidR="00F404CE" w:rsidRPr="0076238C" w:rsidRDefault="00F404CE" w:rsidP="00272AC9">
            <w:pPr>
              <w:pStyle w:val="ProductList-OfferingBody"/>
              <w:jc w:val="center"/>
            </w:pPr>
            <w:r>
              <w:t>50%</w:t>
            </w:r>
          </w:p>
        </w:tc>
      </w:tr>
      <w:tr w:rsidR="00F404CE" w:rsidRPr="009D0B2F" w14:paraId="681BE392" w14:textId="77777777" w:rsidTr="00272AC9">
        <w:tc>
          <w:tcPr>
            <w:tcW w:w="5400" w:type="dxa"/>
          </w:tcPr>
          <w:p w14:paraId="3528BCDE" w14:textId="77777777" w:rsidR="00F404CE" w:rsidRPr="0076238C" w:rsidRDefault="00F404CE" w:rsidP="00272AC9">
            <w:pPr>
              <w:pStyle w:val="ProductList-OfferingBody"/>
              <w:jc w:val="center"/>
            </w:pPr>
            <w:r>
              <w:t>&lt; 95%</w:t>
            </w:r>
          </w:p>
        </w:tc>
        <w:tc>
          <w:tcPr>
            <w:tcW w:w="5400" w:type="dxa"/>
          </w:tcPr>
          <w:p w14:paraId="76E27127" w14:textId="77777777" w:rsidR="00F404CE" w:rsidRPr="0076238C" w:rsidRDefault="00F404CE" w:rsidP="00272AC9">
            <w:pPr>
              <w:pStyle w:val="ProductList-OfferingBody"/>
              <w:jc w:val="center"/>
            </w:pPr>
            <w:r>
              <w:t>100%</w:t>
            </w:r>
          </w:p>
        </w:tc>
      </w:tr>
    </w:tbl>
    <w:p w14:paraId="10F6425E" w14:textId="77777777" w:rsidR="00F404CE" w:rsidRPr="00C84C65" w:rsidRDefault="00F04D6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404CE">
          <w:rPr>
            <w:rStyle w:val="Hyperlink"/>
            <w:sz w:val="16"/>
            <w:szCs w:val="16"/>
          </w:rPr>
          <w:t>Inhoud</w:t>
        </w:r>
      </w:hyperlink>
      <w:r w:rsidR="00F404CE">
        <w:rPr>
          <w:sz w:val="16"/>
          <w:szCs w:val="16"/>
        </w:rPr>
        <w:t xml:space="preserve"> / </w:t>
      </w:r>
      <w:hyperlink w:anchor="Definitions" w:history="1">
        <w:r w:rsidR="00F404CE">
          <w:rPr>
            <w:rStyle w:val="Hyperlink"/>
            <w:sz w:val="16"/>
            <w:szCs w:val="16"/>
          </w:rPr>
          <w:t>Definities</w:t>
        </w:r>
      </w:hyperlink>
    </w:p>
    <w:p w14:paraId="567E6B7C" w14:textId="77777777" w:rsidR="0034737E" w:rsidRPr="00E341AD" w:rsidRDefault="0034737E" w:rsidP="0034737E">
      <w:pPr>
        <w:pStyle w:val="ProductList-Offering2Heading"/>
        <w:pBdr>
          <w:between w:val="single" w:sz="4" w:space="1" w:color="auto"/>
        </w:pBdr>
        <w:tabs>
          <w:tab w:val="clear" w:pos="360"/>
          <w:tab w:val="clear" w:pos="720"/>
          <w:tab w:val="clear" w:pos="1080"/>
        </w:tabs>
        <w:outlineLvl w:val="2"/>
        <w:rPr>
          <w:lang w:val="en-US"/>
        </w:rPr>
      </w:pPr>
      <w:bookmarkStart w:id="24" w:name="_Toc491629841"/>
      <w:bookmarkStart w:id="25" w:name="_Toc494721330"/>
      <w:bookmarkStart w:id="26" w:name="_Toc496096942"/>
      <w:bookmarkStart w:id="27" w:name="MicrosoftDynamics365forFianceandOpsBizEd"/>
      <w:r w:rsidRPr="00E341AD">
        <w:rPr>
          <w:lang w:val="en-US"/>
        </w:rPr>
        <w:t xml:space="preserve">Microsoft Dynamics 365 for </w:t>
      </w:r>
      <w:bookmarkEnd w:id="24"/>
      <w:r w:rsidRPr="00E341AD">
        <w:rPr>
          <w:lang w:val="en-US"/>
        </w:rPr>
        <w:t>Finance and Operations (Business Edition)</w:t>
      </w:r>
      <w:bookmarkEnd w:id="25"/>
      <w:bookmarkEnd w:id="26"/>
    </w:p>
    <w:bookmarkEnd w:id="27"/>
    <w:p w14:paraId="4A56D37B" w14:textId="77777777" w:rsidR="00F404CE" w:rsidRPr="00C84C65" w:rsidRDefault="00F404CE" w:rsidP="00F404CE">
      <w:pPr>
        <w:pStyle w:val="ProductList-Body"/>
        <w:spacing w:after="120"/>
      </w:pPr>
      <w:r>
        <w:rPr>
          <w:b/>
          <w:color w:val="00188F"/>
        </w:rPr>
        <w:t>Downtime</w:t>
      </w:r>
      <w:r w:rsidRPr="00AD071B">
        <w:rPr>
          <w:b/>
          <w:bCs/>
        </w:rPr>
        <w:t>:</w:t>
      </w:r>
      <w:r>
        <w:t xml:space="preserve"> een periode gedurende welke eindgebruikers niet in staat zijn zich aan te melden bij hun instance.</w:t>
      </w:r>
    </w:p>
    <w:p w14:paraId="7FFBE99A" w14:textId="77777777" w:rsidR="00F404CE" w:rsidRPr="00C84C65" w:rsidRDefault="00F404CE" w:rsidP="00F404CE">
      <w:pPr>
        <w:pStyle w:val="ProductList-Body"/>
        <w:spacing w:after="120"/>
      </w:pPr>
      <w:r>
        <w:rPr>
          <w:b/>
          <w:color w:val="00188F"/>
        </w:rPr>
        <w:t>Maandelijks Uptimepercentage</w:t>
      </w:r>
      <w:r w:rsidRPr="00BE168C">
        <w:rPr>
          <w:b/>
          <w:bCs/>
        </w:rPr>
        <w:t>:</w:t>
      </w:r>
      <w:r>
        <w:t xml:space="preserve"> het Maandelijks Uptimepercentage wordt berekend door middel van de volgende formule:</w:t>
      </w:r>
    </w:p>
    <w:p w14:paraId="7E3DA391" w14:textId="77777777" w:rsidR="00F404CE" w:rsidRPr="00C84C65" w:rsidRDefault="00F04D67" w:rsidP="00F404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1DB8DDCD" w14:textId="77777777" w:rsidR="00F404CE" w:rsidRPr="00C84C65" w:rsidRDefault="00F404CE" w:rsidP="00F404CE">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821B925" w14:textId="77777777" w:rsidR="00F404CE" w:rsidRPr="00C84C65" w:rsidRDefault="00F404CE" w:rsidP="00F404CE">
      <w:pPr>
        <w:pStyle w:val="ProductList-Body"/>
      </w:pPr>
    </w:p>
    <w:p w14:paraId="20C898B6" w14:textId="77777777" w:rsidR="00F404CE" w:rsidRPr="00C84C65" w:rsidRDefault="00F404CE" w:rsidP="00F404CE">
      <w:pPr>
        <w:pStyle w:val="ProductList-Body"/>
      </w:pPr>
      <w:r>
        <w:rPr>
          <w:b/>
          <w:color w:val="00188F"/>
        </w:rPr>
        <w:t>Servicekrediet</w:t>
      </w:r>
      <w:r w:rsidRPr="00584A9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9D0B2F" w14:paraId="76B5EABF" w14:textId="77777777" w:rsidTr="00272AC9">
        <w:trPr>
          <w:tblHeader/>
        </w:trPr>
        <w:tc>
          <w:tcPr>
            <w:tcW w:w="5400" w:type="dxa"/>
            <w:shd w:val="clear" w:color="auto" w:fill="0072C6"/>
          </w:tcPr>
          <w:p w14:paraId="4A97308B" w14:textId="77777777" w:rsidR="00F404CE" w:rsidRPr="001A0074" w:rsidRDefault="00F404CE"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52E27B4" w14:textId="77777777" w:rsidR="00F404CE" w:rsidRPr="001A0074" w:rsidRDefault="00F404CE" w:rsidP="00272AC9">
            <w:pPr>
              <w:pStyle w:val="ProductList-OfferingBody"/>
              <w:jc w:val="center"/>
              <w:rPr>
                <w:color w:val="FFFFFF" w:themeColor="background1"/>
              </w:rPr>
            </w:pPr>
            <w:r>
              <w:rPr>
                <w:color w:val="FFFFFF" w:themeColor="background1"/>
              </w:rPr>
              <w:t>Servicekrediet</w:t>
            </w:r>
          </w:p>
        </w:tc>
      </w:tr>
      <w:tr w:rsidR="00F404CE" w:rsidRPr="009D0B2F" w14:paraId="4B7E95C6" w14:textId="77777777" w:rsidTr="00272AC9">
        <w:tc>
          <w:tcPr>
            <w:tcW w:w="5400" w:type="dxa"/>
          </w:tcPr>
          <w:p w14:paraId="3BFB90BB" w14:textId="77777777" w:rsidR="00F404CE" w:rsidRPr="0076238C" w:rsidRDefault="00F404CE" w:rsidP="00272AC9">
            <w:pPr>
              <w:pStyle w:val="ProductList-OfferingBody"/>
              <w:jc w:val="center"/>
            </w:pPr>
            <w:r>
              <w:t>&lt; 99,9%</w:t>
            </w:r>
          </w:p>
        </w:tc>
        <w:tc>
          <w:tcPr>
            <w:tcW w:w="5400" w:type="dxa"/>
          </w:tcPr>
          <w:p w14:paraId="3CEC2CC7" w14:textId="77777777" w:rsidR="00F404CE" w:rsidRPr="0076238C" w:rsidRDefault="00F404CE" w:rsidP="00272AC9">
            <w:pPr>
              <w:pStyle w:val="ProductList-OfferingBody"/>
              <w:jc w:val="center"/>
            </w:pPr>
            <w:r>
              <w:t>25%</w:t>
            </w:r>
          </w:p>
        </w:tc>
      </w:tr>
      <w:tr w:rsidR="00F404CE" w:rsidRPr="009D0B2F" w14:paraId="46FE5296" w14:textId="77777777" w:rsidTr="00272AC9">
        <w:tc>
          <w:tcPr>
            <w:tcW w:w="5400" w:type="dxa"/>
          </w:tcPr>
          <w:p w14:paraId="5244B1B5" w14:textId="77777777" w:rsidR="00F404CE" w:rsidRPr="0076238C" w:rsidRDefault="00F404CE" w:rsidP="00272AC9">
            <w:pPr>
              <w:pStyle w:val="ProductList-OfferingBody"/>
              <w:jc w:val="center"/>
            </w:pPr>
            <w:r>
              <w:t>&lt; 99%</w:t>
            </w:r>
          </w:p>
        </w:tc>
        <w:tc>
          <w:tcPr>
            <w:tcW w:w="5400" w:type="dxa"/>
          </w:tcPr>
          <w:p w14:paraId="3062525C" w14:textId="77777777" w:rsidR="00F404CE" w:rsidRPr="0076238C" w:rsidRDefault="00F404CE" w:rsidP="00272AC9">
            <w:pPr>
              <w:pStyle w:val="ProductList-OfferingBody"/>
              <w:jc w:val="center"/>
            </w:pPr>
            <w:r>
              <w:t>50%</w:t>
            </w:r>
          </w:p>
        </w:tc>
      </w:tr>
      <w:tr w:rsidR="00F404CE" w:rsidRPr="009D0B2F" w14:paraId="1A9B2DBA" w14:textId="77777777" w:rsidTr="00272AC9">
        <w:tc>
          <w:tcPr>
            <w:tcW w:w="5400" w:type="dxa"/>
          </w:tcPr>
          <w:p w14:paraId="25B3230E" w14:textId="77777777" w:rsidR="00F404CE" w:rsidRPr="0076238C" w:rsidRDefault="00F404CE" w:rsidP="00272AC9">
            <w:pPr>
              <w:pStyle w:val="ProductList-OfferingBody"/>
              <w:jc w:val="center"/>
            </w:pPr>
            <w:r>
              <w:t>&lt; 95%</w:t>
            </w:r>
          </w:p>
        </w:tc>
        <w:tc>
          <w:tcPr>
            <w:tcW w:w="5400" w:type="dxa"/>
          </w:tcPr>
          <w:p w14:paraId="64548C67" w14:textId="77777777" w:rsidR="00F404CE" w:rsidRPr="0076238C" w:rsidRDefault="00F404CE" w:rsidP="00272AC9">
            <w:pPr>
              <w:pStyle w:val="ProductList-OfferingBody"/>
              <w:jc w:val="center"/>
            </w:pPr>
            <w:r>
              <w:t>100%</w:t>
            </w:r>
          </w:p>
        </w:tc>
      </w:tr>
    </w:tbl>
    <w:p w14:paraId="4E35F809" w14:textId="77777777" w:rsidR="00F404CE" w:rsidRPr="00C84C65" w:rsidRDefault="00F04D6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404CE">
          <w:rPr>
            <w:rStyle w:val="Hyperlink"/>
            <w:sz w:val="16"/>
            <w:szCs w:val="16"/>
          </w:rPr>
          <w:t>Inhoud</w:t>
        </w:r>
      </w:hyperlink>
      <w:r w:rsidR="00F404CE">
        <w:rPr>
          <w:sz w:val="16"/>
          <w:szCs w:val="16"/>
        </w:rPr>
        <w:t xml:space="preserve"> / </w:t>
      </w:r>
      <w:hyperlink w:anchor="Definitions" w:history="1">
        <w:r w:rsidR="00F404CE">
          <w:rPr>
            <w:rStyle w:val="Hyperlink"/>
            <w:sz w:val="16"/>
            <w:szCs w:val="16"/>
          </w:rPr>
          <w:t>Definities</w:t>
        </w:r>
      </w:hyperlink>
    </w:p>
    <w:p w14:paraId="0B36DCBB" w14:textId="77777777" w:rsidR="0034737E" w:rsidRPr="00E341AD" w:rsidRDefault="0034737E" w:rsidP="0034737E">
      <w:pPr>
        <w:pStyle w:val="ProductList-Offering2Heading"/>
        <w:pBdr>
          <w:between w:val="single" w:sz="4" w:space="1" w:color="auto"/>
        </w:pBdr>
        <w:tabs>
          <w:tab w:val="clear" w:pos="360"/>
          <w:tab w:val="clear" w:pos="720"/>
          <w:tab w:val="clear" w:pos="1080"/>
        </w:tabs>
        <w:outlineLvl w:val="2"/>
        <w:rPr>
          <w:lang w:val="en-US"/>
        </w:rPr>
      </w:pPr>
      <w:bookmarkStart w:id="28" w:name="MicrosoftDynamics365forFianceandOps"/>
      <w:bookmarkStart w:id="29" w:name="_Toc491629842"/>
      <w:bookmarkStart w:id="30" w:name="_Toc494721331"/>
      <w:bookmarkStart w:id="31" w:name="_Toc496096943"/>
      <w:bookmarkEnd w:id="22"/>
      <w:bookmarkEnd w:id="23"/>
      <w:r w:rsidRPr="00E341AD">
        <w:rPr>
          <w:lang w:val="en-US"/>
        </w:rPr>
        <w:t>Microsoft Dynamics 365 for Finance and Operations</w:t>
      </w:r>
      <w:bookmarkEnd w:id="28"/>
      <w:bookmarkEnd w:id="29"/>
      <w:r w:rsidRPr="00E341AD">
        <w:rPr>
          <w:lang w:val="en-US"/>
        </w:rPr>
        <w:t xml:space="preserve"> (Enterprise Edition)</w:t>
      </w:r>
      <w:bookmarkEnd w:id="30"/>
      <w:bookmarkEnd w:id="31"/>
    </w:p>
    <w:p w14:paraId="7E943EE2" w14:textId="77777777" w:rsidR="00E65C11" w:rsidRPr="000E25B2" w:rsidRDefault="00E65C11" w:rsidP="00E65C11">
      <w:pPr>
        <w:pStyle w:val="ProductList-Body"/>
      </w:pPr>
      <w:r>
        <w:rPr>
          <w:b/>
          <w:color w:val="00188F"/>
        </w:rPr>
        <w:t xml:space="preserve">Aanvullende </w:t>
      </w:r>
      <w:bookmarkStart w:id="32" w:name="AdditionalDefinitions"/>
      <w:bookmarkEnd w:id="32"/>
      <w:r>
        <w:rPr>
          <w:b/>
          <w:color w:val="00188F"/>
        </w:rPr>
        <w:t>definities</w:t>
      </w:r>
      <w:r w:rsidRPr="001026ED">
        <w:rPr>
          <w:b/>
        </w:rPr>
        <w:t>:</w:t>
      </w:r>
    </w:p>
    <w:p w14:paraId="183D4D4E" w14:textId="77777777" w:rsidR="00E65C11" w:rsidRPr="000E25B2" w:rsidRDefault="00E65C11" w:rsidP="00E65C11">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Actieve Tenant</w:t>
      </w:r>
      <w:r>
        <w:rPr>
          <w:rFonts w:eastAsia="Segoe UI" w:cs="Segoe UI"/>
          <w:szCs w:val="18"/>
        </w:rPr>
        <w:t>” betekent een tenant met een actieve productietopologie met hoge beschikbaarheid in het Beheerportal die (A) is geïmplementeerd voor een Partnertoepassingsservice; en (B) beschikt over een actieve database waarbij gebruikers zich kunnen aanmelden.</w:t>
      </w:r>
    </w:p>
    <w:p w14:paraId="02CB5DB7" w14:textId="77777777" w:rsidR="00E65C11" w:rsidRPr="000E25B2" w:rsidRDefault="00E65C11" w:rsidP="00E65C11">
      <w:pPr>
        <w:spacing w:after="40"/>
      </w:pPr>
      <w:r>
        <w:rPr>
          <w:rFonts w:cs="Segoe UI"/>
          <w:sz w:val="18"/>
          <w:szCs w:val="18"/>
        </w:rPr>
        <w:t>“</w:t>
      </w:r>
      <w:r>
        <w:rPr>
          <w:rFonts w:cs="Segoe UI"/>
          <w:b/>
          <w:color w:val="00188F"/>
          <w:sz w:val="18"/>
          <w:szCs w:val="18"/>
        </w:rPr>
        <w:t>Partnertoepassingsservice</w:t>
      </w:r>
      <w:r>
        <w:rPr>
          <w:rFonts w:cs="Segoe UI"/>
          <w:sz w:val="18"/>
          <w:szCs w:val="18"/>
        </w:rPr>
        <w:t>” betekent een partnertoepassing die is gebouwd en gecombineerd met het Platform dat (A) wordt gebruikt voor het verwerken van de bedrijfstransacties van uw organisatie; en (B) beschikt over reserve reken- en opslagcapaciteit gelijk aan of groter dan een van de Schaaleenheden die uw partner heeft geselecteerd voor de toepasselijke partnertoepassingen.</w:t>
      </w:r>
    </w:p>
    <w:p w14:paraId="4ED6E7AF" w14:textId="77777777" w:rsidR="00E65C11" w:rsidRPr="000E25B2" w:rsidRDefault="00E65C11" w:rsidP="00E65C11">
      <w:pPr>
        <w:pStyle w:val="ProductList-Body"/>
        <w:spacing w:after="40"/>
      </w:pPr>
      <w:r>
        <w:rPr>
          <w:szCs w:val="18"/>
        </w:rPr>
        <w:t>“</w:t>
      </w:r>
      <w:r>
        <w:rPr>
          <w:b/>
          <w:color w:val="00188F"/>
          <w:szCs w:val="18"/>
        </w:rPr>
        <w:t>Maximum Beschikbare Minuten</w:t>
      </w:r>
      <w:r>
        <w:rPr>
          <w:szCs w:val="18"/>
        </w:rPr>
        <w:t xml:space="preserve">” betekent het totale aantal minuten gedurende een factureringsmaand gedurende welke een Actieve Tenant is geïmplementeerd in een Partnertoepassingsservice met een actieve productietopologie met hoge beschikbaarheid. </w:t>
      </w:r>
    </w:p>
    <w:p w14:paraId="2582F2E1" w14:textId="77777777" w:rsidR="00E65C11" w:rsidRPr="000E25B2" w:rsidRDefault="00E65C11" w:rsidP="00E65C11">
      <w:pPr>
        <w:pStyle w:val="ProductList-Body"/>
        <w:spacing w:after="40"/>
      </w:pPr>
      <w:r>
        <w:rPr>
          <w:rFonts w:cs="Segoe UI"/>
          <w:szCs w:val="18"/>
        </w:rPr>
        <w:lastRenderedPageBreak/>
        <w:t>“</w:t>
      </w:r>
      <w:r>
        <w:rPr>
          <w:rFonts w:cs="Segoe UI"/>
          <w:b/>
          <w:color w:val="00188F"/>
          <w:szCs w:val="18"/>
        </w:rPr>
        <w:t>Platform</w:t>
      </w:r>
      <w:r>
        <w:rPr>
          <w:rFonts w:cs="Segoe UI"/>
          <w:szCs w:val="18"/>
        </w:rPr>
        <w:t xml:space="preserve">” betekent de clientformulieren van de Service, SQL-serverrapporten, batchbewerkingen en API-eindpunten, of de retail-API´s van de Service die uitsluitend worden gebruikt voor commerciële en detailhandeldoeleinden. </w:t>
      </w:r>
    </w:p>
    <w:p w14:paraId="2BAC651A" w14:textId="77777777" w:rsidR="00E65C11" w:rsidRPr="000E25B2" w:rsidRDefault="00E65C11" w:rsidP="00E65C11">
      <w:pPr>
        <w:pStyle w:val="ProductList-Body"/>
        <w:spacing w:after="40"/>
      </w:pPr>
      <w:r>
        <w:rPr>
          <w:color w:val="000000" w:themeColor="text1"/>
          <w:szCs w:val="18"/>
        </w:rPr>
        <w:t>“</w:t>
      </w:r>
      <w:r>
        <w:rPr>
          <w:b/>
          <w:bCs/>
          <w:color w:val="00188F"/>
          <w:szCs w:val="18"/>
        </w:rPr>
        <w:t>Schaaleenheid</w:t>
      </w:r>
      <w:r>
        <w:rPr>
          <w:color w:val="000000" w:themeColor="text1"/>
          <w:szCs w:val="18"/>
        </w:rPr>
        <w:t xml:space="preserve">” betekent de stappen waarin reken- en opslagcapaciteit worden toegevoegd aan of verwijderd uit een Partnertoepassingsservice. </w:t>
      </w:r>
    </w:p>
    <w:p w14:paraId="0FAF553D" w14:textId="77777777" w:rsidR="00E65C11" w:rsidRPr="000E25B2" w:rsidRDefault="00E65C11" w:rsidP="00E65C11">
      <w:pPr>
        <w:pStyle w:val="ProductList-Body"/>
      </w:pPr>
      <w:r>
        <w:rPr>
          <w:color w:val="000000" w:themeColor="text1"/>
          <w:szCs w:val="18"/>
        </w:rPr>
        <w:t>“</w:t>
      </w:r>
      <w:r>
        <w:rPr>
          <w:b/>
          <w:color w:val="00188F"/>
          <w:szCs w:val="18"/>
        </w:rPr>
        <w:t>Service-infrastructuur</w:t>
      </w:r>
      <w:r>
        <w:rPr>
          <w:color w:val="000000" w:themeColor="text1"/>
          <w:szCs w:val="18"/>
        </w:rPr>
        <w:t>” betekent de verificatie-, reken- en opslagcapaciteit die Microsoft biedt in verband met de Service.</w:t>
      </w:r>
    </w:p>
    <w:p w14:paraId="5465C0E1" w14:textId="77777777" w:rsidR="00E65C11" w:rsidRPr="000E25B2" w:rsidRDefault="00E65C11" w:rsidP="00E65C11">
      <w:pPr>
        <w:pStyle w:val="ProductList-Body"/>
      </w:pPr>
    </w:p>
    <w:p w14:paraId="5EA548A9" w14:textId="77777777" w:rsidR="00E65C11" w:rsidRPr="000E25B2" w:rsidRDefault="00E65C11" w:rsidP="00E65C11">
      <w:pPr>
        <w:pStyle w:val="ProductList-Body"/>
      </w:pPr>
      <w:r>
        <w:rPr>
          <w:b/>
          <w:color w:val="00188F"/>
        </w:rPr>
        <w:t>Downtime</w:t>
      </w:r>
      <w:r w:rsidRPr="001C7622">
        <w:rPr>
          <w:b/>
        </w:rPr>
        <w:t>:</w:t>
      </w:r>
      <w:r>
        <w:t xml:space="preserve"> een periode gedurende welke eindgebruikers niet in staat zijn zich aan te melden bij de Actieve Tenant als gevolg van een storing in het niet-verlopen Platform of in de Service-infrastructuur, zoals bepaald door Microsoft op basis van geautomatiseerde statuscontrole en systeemlogboeken. Geplande Downtime, het niet beschikbaar zijn van aanvullende functionaliteit van de Service, het onvermogen de Service te gebruiken als gevolg van aanpassingen van de Service door u en perioden waarin de Schaaleenheidcapaciteit wordt overschreden, worden niet gerekend als Downtime.</w:t>
      </w:r>
    </w:p>
    <w:p w14:paraId="05E15BD5" w14:textId="77777777" w:rsidR="00E65C11" w:rsidRPr="000E25B2" w:rsidRDefault="00E65C11" w:rsidP="00E65C11">
      <w:pPr>
        <w:pStyle w:val="ProductList-Body"/>
      </w:pPr>
    </w:p>
    <w:p w14:paraId="1855437C" w14:textId="77777777" w:rsidR="007F1689" w:rsidRPr="00DE201A" w:rsidRDefault="007F1689" w:rsidP="007F1689">
      <w:pPr>
        <w:pStyle w:val="ProductList-Body"/>
      </w:pPr>
      <w:r>
        <w:rPr>
          <w:b/>
          <w:color w:val="00188F"/>
        </w:rPr>
        <w:t>Maandelijks Uptimepercentage</w:t>
      </w:r>
      <w:r w:rsidRPr="00652245">
        <w:rPr>
          <w:b/>
          <w:bCs/>
        </w:rPr>
        <w:t>:</w:t>
      </w:r>
      <w:r>
        <w:t xml:space="preserve"> Het Maandelijks Uptimepercentage voor een gegeven Actieve Tenant in een kalendermaand wordt berekend met behulp van de volgende formule:</w:t>
      </w:r>
    </w:p>
    <w:p w14:paraId="1A0AA7B1" w14:textId="77777777" w:rsidR="007F1689" w:rsidRPr="00B002C5" w:rsidRDefault="00F04D67" w:rsidP="007F16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m:t>
          </m:r>
          <m:r>
            <w:rPr>
              <w:rFonts w:ascii="Cambria Math" w:hAnsi="Cambria Math"/>
              <w:sz w:val="18"/>
              <w:szCs w:val="18"/>
            </w:rPr>
            <m:t>x 100</m:t>
          </m:r>
        </m:oMath>
      </m:oMathPara>
    </w:p>
    <w:p w14:paraId="25CFFB42" w14:textId="343E6032" w:rsidR="007F1689" w:rsidRDefault="007F1689" w:rsidP="007F1689">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7FD3DB2" w14:textId="77777777" w:rsidR="007F1689" w:rsidRPr="00DE201A" w:rsidRDefault="007F1689" w:rsidP="007F1689">
      <w:pPr>
        <w:pStyle w:val="ProductList-Body"/>
      </w:pPr>
    </w:p>
    <w:p w14:paraId="30DA579E" w14:textId="77777777" w:rsidR="00E65C11" w:rsidRPr="000E25B2" w:rsidRDefault="00E65C11" w:rsidP="00E65C11">
      <w:pPr>
        <w:pStyle w:val="ProductList-Body"/>
      </w:pPr>
      <w:r>
        <w:rPr>
          <w:b/>
          <w:color w:val="00188F"/>
        </w:rPr>
        <w:t>Servicekrediet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5C11" w:rsidRPr="009D0B2F" w14:paraId="3B6328B3" w14:textId="77777777" w:rsidTr="00A41C72">
        <w:trPr>
          <w:tblHeader/>
        </w:trPr>
        <w:tc>
          <w:tcPr>
            <w:tcW w:w="5400" w:type="dxa"/>
            <w:shd w:val="clear" w:color="auto" w:fill="0072C6"/>
          </w:tcPr>
          <w:p w14:paraId="43601127" w14:textId="77777777" w:rsidR="00E65C11" w:rsidRPr="001A0074" w:rsidRDefault="00E65C11" w:rsidP="00A41C72">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77EED51" w14:textId="77777777" w:rsidR="00E65C11" w:rsidRPr="001A0074" w:rsidRDefault="00E65C11" w:rsidP="00A41C72">
            <w:pPr>
              <w:pStyle w:val="ProductList-OfferingBody"/>
              <w:jc w:val="center"/>
              <w:rPr>
                <w:color w:val="FFFFFF" w:themeColor="background1"/>
              </w:rPr>
            </w:pPr>
            <w:r>
              <w:rPr>
                <w:color w:val="FFFFFF" w:themeColor="background1"/>
              </w:rPr>
              <w:t>Servicekrediet</w:t>
            </w:r>
          </w:p>
        </w:tc>
      </w:tr>
      <w:tr w:rsidR="00E65C11" w:rsidRPr="009D0B2F" w14:paraId="1DE2DCD0" w14:textId="77777777" w:rsidTr="00A41C72">
        <w:tc>
          <w:tcPr>
            <w:tcW w:w="5400" w:type="dxa"/>
          </w:tcPr>
          <w:p w14:paraId="661D208F" w14:textId="77777777" w:rsidR="00E65C11" w:rsidRPr="0076238C" w:rsidRDefault="00E65C11" w:rsidP="00A41C72">
            <w:pPr>
              <w:pStyle w:val="ProductList-OfferingBody"/>
              <w:jc w:val="center"/>
            </w:pPr>
            <w:r>
              <w:t>&lt; 99,5%</w:t>
            </w:r>
          </w:p>
        </w:tc>
        <w:tc>
          <w:tcPr>
            <w:tcW w:w="5400" w:type="dxa"/>
          </w:tcPr>
          <w:p w14:paraId="0676FD5F" w14:textId="77777777" w:rsidR="00E65C11" w:rsidRPr="0076238C" w:rsidRDefault="00E65C11" w:rsidP="00A41C72">
            <w:pPr>
              <w:pStyle w:val="ProductList-OfferingBody"/>
              <w:jc w:val="center"/>
            </w:pPr>
            <w:r>
              <w:t>25%</w:t>
            </w:r>
          </w:p>
        </w:tc>
      </w:tr>
      <w:tr w:rsidR="00E65C11" w:rsidRPr="009D0B2F" w14:paraId="01DC1AE3" w14:textId="77777777" w:rsidTr="00A41C72">
        <w:tc>
          <w:tcPr>
            <w:tcW w:w="5400" w:type="dxa"/>
          </w:tcPr>
          <w:p w14:paraId="233DCCFD" w14:textId="77777777" w:rsidR="00E65C11" w:rsidRPr="0076238C" w:rsidRDefault="00E65C11" w:rsidP="00A41C72">
            <w:pPr>
              <w:pStyle w:val="ProductList-OfferingBody"/>
              <w:jc w:val="center"/>
            </w:pPr>
            <w:r>
              <w:t>&lt; 99%</w:t>
            </w:r>
          </w:p>
        </w:tc>
        <w:tc>
          <w:tcPr>
            <w:tcW w:w="5400" w:type="dxa"/>
          </w:tcPr>
          <w:p w14:paraId="14EDCCF2" w14:textId="77777777" w:rsidR="00E65C11" w:rsidRPr="0076238C" w:rsidRDefault="00E65C11" w:rsidP="00A41C72">
            <w:pPr>
              <w:pStyle w:val="ProductList-OfferingBody"/>
              <w:jc w:val="center"/>
            </w:pPr>
            <w:r>
              <w:t>50%</w:t>
            </w:r>
          </w:p>
        </w:tc>
      </w:tr>
      <w:tr w:rsidR="00E65C11" w:rsidRPr="009D0B2F" w14:paraId="43DB27D5" w14:textId="77777777" w:rsidTr="00A41C72">
        <w:tc>
          <w:tcPr>
            <w:tcW w:w="5400" w:type="dxa"/>
          </w:tcPr>
          <w:p w14:paraId="74002811" w14:textId="77777777" w:rsidR="00E65C11" w:rsidRPr="0076238C" w:rsidRDefault="00E65C11" w:rsidP="00A41C72">
            <w:pPr>
              <w:pStyle w:val="ProductList-OfferingBody"/>
              <w:jc w:val="center"/>
            </w:pPr>
            <w:r>
              <w:t>&lt; 95%</w:t>
            </w:r>
          </w:p>
        </w:tc>
        <w:tc>
          <w:tcPr>
            <w:tcW w:w="5400" w:type="dxa"/>
          </w:tcPr>
          <w:p w14:paraId="450DF775" w14:textId="77777777" w:rsidR="00E65C11" w:rsidRPr="0076238C" w:rsidRDefault="00E65C11" w:rsidP="00A41C72">
            <w:pPr>
              <w:pStyle w:val="ProductList-OfferingBody"/>
              <w:jc w:val="center"/>
            </w:pPr>
            <w:r>
              <w:t>100%</w:t>
            </w:r>
          </w:p>
        </w:tc>
      </w:tr>
    </w:tbl>
    <w:p w14:paraId="4993F889" w14:textId="77777777" w:rsidR="00E65C11" w:rsidRPr="0087117B" w:rsidRDefault="00F04D67" w:rsidP="00660F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65C11" w:rsidRPr="0087117B">
          <w:rPr>
            <w:rStyle w:val="Hyperlink"/>
            <w:sz w:val="16"/>
            <w:szCs w:val="16"/>
          </w:rPr>
          <w:t>Inhoud</w:t>
        </w:r>
      </w:hyperlink>
      <w:r w:rsidR="00E65C11" w:rsidRPr="0087117B">
        <w:rPr>
          <w:sz w:val="16"/>
          <w:szCs w:val="16"/>
        </w:rPr>
        <w:t xml:space="preserve"> / </w:t>
      </w:r>
      <w:hyperlink w:anchor="AdditionalDefinitions" w:history="1">
        <w:r w:rsidR="00E65C11" w:rsidRPr="0087117B">
          <w:rPr>
            <w:rStyle w:val="Hyperlink"/>
            <w:sz w:val="16"/>
            <w:szCs w:val="16"/>
          </w:rPr>
          <w:t>Definities</w:t>
        </w:r>
      </w:hyperlink>
    </w:p>
    <w:p w14:paraId="6EC69462" w14:textId="77777777" w:rsidR="007F1689" w:rsidRPr="00DE201A" w:rsidRDefault="007F1689" w:rsidP="007F1689">
      <w:pPr>
        <w:pStyle w:val="ProductList-Offering2Heading"/>
        <w:pBdr>
          <w:between w:val="single" w:sz="4" w:space="1" w:color="auto"/>
        </w:pBdr>
        <w:tabs>
          <w:tab w:val="clear" w:pos="360"/>
          <w:tab w:val="clear" w:pos="720"/>
          <w:tab w:val="clear" w:pos="1080"/>
        </w:tabs>
        <w:outlineLvl w:val="2"/>
      </w:pPr>
      <w:bookmarkStart w:id="33" w:name="_Toc484160631"/>
      <w:bookmarkStart w:id="34" w:name="_Toc496096944"/>
      <w:bookmarkStart w:id="35" w:name="_Toc461003234"/>
      <w:bookmarkStart w:id="36" w:name="_Toc457821510"/>
      <w:bookmarkStart w:id="37" w:name="_Toc463347126"/>
      <w:r>
        <w:t>Microsoft Dynamics 365 for Retail</w:t>
      </w:r>
      <w:bookmarkEnd w:id="33"/>
      <w:bookmarkEnd w:id="34"/>
    </w:p>
    <w:p w14:paraId="53377441" w14:textId="77777777" w:rsidR="007F1689" w:rsidRPr="00DE201A" w:rsidRDefault="007F1689" w:rsidP="007F1689">
      <w:pPr>
        <w:pStyle w:val="ProductList-Body"/>
      </w:pPr>
      <w:r>
        <w:rPr>
          <w:b/>
          <w:color w:val="00188F"/>
        </w:rPr>
        <w:t>Aanvullende definities:</w:t>
      </w:r>
    </w:p>
    <w:p w14:paraId="1173B6CF" w14:textId="77777777" w:rsidR="007F1689" w:rsidRPr="00DE201A" w:rsidRDefault="007F1689" w:rsidP="007F1689">
      <w:pPr>
        <w:pStyle w:val="ProductList-Body"/>
      </w:pPr>
      <w:r>
        <w:t>“</w:t>
      </w:r>
      <w:r>
        <w:rPr>
          <w:b/>
          <w:color w:val="00188F"/>
        </w:rPr>
        <w:t>Actieve Tenant</w:t>
      </w:r>
      <w:r>
        <w:t>” betekent een tenant met een actieve productietopologie met hoge beschikbaarheid in het Beheerportal die (A) is geïmplementeerd voor een Partnertoepassingsservice; en (B) beschikt over een actieve database waarbij gebruikers zich kunnen aanmelden.</w:t>
      </w:r>
    </w:p>
    <w:p w14:paraId="1F38EAD5" w14:textId="77777777" w:rsidR="007F1689" w:rsidRPr="00DE201A" w:rsidRDefault="007F1689" w:rsidP="007F1689">
      <w:pPr>
        <w:pStyle w:val="ProductList-Body"/>
      </w:pPr>
      <w:r>
        <w:t>“</w:t>
      </w:r>
      <w:r>
        <w:rPr>
          <w:b/>
          <w:color w:val="00188F"/>
        </w:rPr>
        <w:t>Partnertoepassingsservice</w:t>
      </w:r>
      <w:r>
        <w:t>” betekent een partnertoepassing die is gebouwd en gecombineerd met het Platform dat (A) wordt gebruikt voor het verwerken van de bedrijfstransacties van uw organisatie; en (B) beschikt over reserve reken- en opslagcapaciteit gelijk aan of groter dan een van de Schaaleenheden die uw partner heeft geselecteerd voor de toepasselijke partnertoepassingen.</w:t>
      </w:r>
    </w:p>
    <w:p w14:paraId="6595B9BB" w14:textId="77777777" w:rsidR="007F1689" w:rsidRPr="00DE201A" w:rsidRDefault="007F1689" w:rsidP="007F1689">
      <w:pPr>
        <w:pStyle w:val="ProductList-Body"/>
      </w:pPr>
      <w:r>
        <w:t>“</w:t>
      </w:r>
      <w:r>
        <w:rPr>
          <w:b/>
          <w:color w:val="00188F"/>
        </w:rPr>
        <w:t>Maximum Beschikbare Minuten</w:t>
      </w:r>
      <w:r>
        <w:t>” betekent het totale aantal minuten gedurende een factureringsmaand gedurende welke een Actieve Tenant is geïmplementeerd in een Partnertoepassingsservice met een actieve productietopologie met hoge beschikbaarheid.</w:t>
      </w:r>
    </w:p>
    <w:p w14:paraId="3C03184B" w14:textId="77777777" w:rsidR="007F1689" w:rsidRPr="00DE201A" w:rsidRDefault="007F1689" w:rsidP="007F1689">
      <w:pPr>
        <w:pStyle w:val="ProductList-Body"/>
      </w:pPr>
      <w:r>
        <w:t>“</w:t>
      </w:r>
      <w:r>
        <w:rPr>
          <w:b/>
          <w:color w:val="00188F"/>
        </w:rPr>
        <w:t>Platform</w:t>
      </w:r>
      <w:r>
        <w:t>” betekent de clientformulieren van de Service, SQL-serverrapporten, batchbewerkingen en API-eindpunten, of de retail-API's van de Service die uitsluitend worden gebruikt voor commerciële en detailhandeldoeleinden.</w:t>
      </w:r>
    </w:p>
    <w:p w14:paraId="5DC7DB86" w14:textId="77777777" w:rsidR="007F1689" w:rsidRPr="00DE201A" w:rsidRDefault="007F1689" w:rsidP="007F1689">
      <w:pPr>
        <w:pStyle w:val="ProductList-Body"/>
      </w:pPr>
      <w:r>
        <w:t>“</w:t>
      </w:r>
      <w:r>
        <w:rPr>
          <w:b/>
          <w:color w:val="00188F"/>
        </w:rPr>
        <w:t>Schaaleenheid</w:t>
      </w:r>
      <w:r>
        <w:t>” betekent de stappen waarin reken- en opslagcapaciteit worden toegevoegd aan of verwijderd uit een Partnertoepassingsservice.</w:t>
      </w:r>
    </w:p>
    <w:p w14:paraId="573D7B32" w14:textId="77777777" w:rsidR="007F1689" w:rsidRPr="00DE201A" w:rsidRDefault="007F1689" w:rsidP="007F1689">
      <w:pPr>
        <w:pStyle w:val="ProductList-Body"/>
      </w:pPr>
      <w:r>
        <w:t>“</w:t>
      </w:r>
      <w:r>
        <w:rPr>
          <w:b/>
          <w:color w:val="00188F"/>
        </w:rPr>
        <w:t>Service-infrastructuur</w:t>
      </w:r>
      <w:r>
        <w:t>” betekent de verificatie-, reken- en opslagcapaciteit die Microsoft biedt in verband met de Service.</w:t>
      </w:r>
    </w:p>
    <w:p w14:paraId="6CAC0CFF" w14:textId="77777777" w:rsidR="007F1689" w:rsidRPr="00DE201A" w:rsidRDefault="007F1689" w:rsidP="007F1689">
      <w:pPr>
        <w:pStyle w:val="ProductList-Body"/>
      </w:pPr>
    </w:p>
    <w:p w14:paraId="1F7B78B1" w14:textId="77777777" w:rsidR="007F1689" w:rsidRPr="00DE201A" w:rsidRDefault="007F1689" w:rsidP="007F1689">
      <w:pPr>
        <w:pStyle w:val="ProductList-Body"/>
      </w:pPr>
      <w:r>
        <w:rPr>
          <w:b/>
          <w:color w:val="00188F"/>
        </w:rPr>
        <w:t>Downtime</w:t>
      </w:r>
      <w:r w:rsidRPr="00652245">
        <w:rPr>
          <w:b/>
          <w:bCs/>
        </w:rPr>
        <w:t>:</w:t>
      </w:r>
      <w:r>
        <w:t xml:space="preserve"> een periode gedurende welke eindgebruikers niet in staat zijn toegang te verkrijgen tot de Actieve Tenant als gevolg van een storing in het niet-verlopen Platform of in de Service-infrastructuur, zoals bepaald door Microsoft op basis van geautomatiseerde statuscontrole en systeemlogboeken. Geplande Downtime, het niet beschikbaar zijn van aanvullende functionaliteit van de Service, het onvermogen de Service te gebruiken als gevolg van aanpassingen van de Service door u en perioden waarin de Schaaleenheidcapaciteit wordt overschreden, worden niet gerekend als Downtime.</w:t>
      </w:r>
    </w:p>
    <w:p w14:paraId="5ED1E10F" w14:textId="77777777" w:rsidR="007F1689" w:rsidRPr="00DE201A" w:rsidRDefault="007F1689" w:rsidP="007F1689">
      <w:pPr>
        <w:pStyle w:val="ProductList-Body"/>
      </w:pPr>
    </w:p>
    <w:p w14:paraId="34B3F695" w14:textId="77777777" w:rsidR="007F1689" w:rsidRPr="00DE201A" w:rsidRDefault="007F1689" w:rsidP="007F1689">
      <w:pPr>
        <w:pStyle w:val="ProductList-Body"/>
        <w:spacing w:after="120"/>
      </w:pPr>
      <w:r>
        <w:rPr>
          <w:b/>
          <w:color w:val="00188F"/>
        </w:rPr>
        <w:t>Maandelijks Uptimepercentage</w:t>
      </w:r>
      <w:r w:rsidRPr="00CB5F6D">
        <w:rPr>
          <w:b/>
          <w:bCs/>
        </w:rPr>
        <w:t>:</w:t>
      </w:r>
      <w:r>
        <w:t xml:space="preserve"> Het Maandelijks Uptimepercentage voor een gegeven Actieve Tenant in een kalendermaand wordt berekend met behulp van de volgende formule:</w:t>
      </w:r>
    </w:p>
    <w:p w14:paraId="77078ED0" w14:textId="77777777" w:rsidR="007F1689" w:rsidRPr="00B002C5" w:rsidRDefault="00F04D67" w:rsidP="007F16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7FEB5D9" w14:textId="77777777" w:rsidR="007F1689" w:rsidRPr="00DE201A" w:rsidRDefault="007F1689" w:rsidP="007F1689">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1934271" w14:textId="77777777" w:rsidR="007F1689" w:rsidRPr="00DE201A" w:rsidRDefault="007F1689" w:rsidP="007F1689">
      <w:pPr>
        <w:pStyle w:val="ProductList-Body"/>
      </w:pPr>
    </w:p>
    <w:p w14:paraId="09689F3A" w14:textId="77777777" w:rsidR="007F1689" w:rsidRPr="00DE201A" w:rsidRDefault="007F1689" w:rsidP="007F1689">
      <w:pPr>
        <w:pStyle w:val="ProductList-Body"/>
      </w:pPr>
      <w:r>
        <w:rPr>
          <w:b/>
          <w:color w:val="00188F"/>
        </w:rPr>
        <w:lastRenderedPageBreak/>
        <w:t>Servicekrediet</w:t>
      </w:r>
      <w:r w:rsidRPr="007213D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1689" w:rsidRPr="009D0B2F" w14:paraId="0F3B45B0" w14:textId="77777777" w:rsidTr="00CF2652">
        <w:trPr>
          <w:tblHeader/>
        </w:trPr>
        <w:tc>
          <w:tcPr>
            <w:tcW w:w="5400" w:type="dxa"/>
            <w:shd w:val="clear" w:color="auto" w:fill="0072C6"/>
          </w:tcPr>
          <w:p w14:paraId="0DB13410" w14:textId="77777777" w:rsidR="007F1689" w:rsidRPr="001A0074" w:rsidRDefault="007F1689" w:rsidP="00CF2652">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2270D6F" w14:textId="77777777" w:rsidR="007F1689" w:rsidRPr="001A0074" w:rsidRDefault="007F1689" w:rsidP="00CF2652">
            <w:pPr>
              <w:pStyle w:val="ProductList-OfferingBody"/>
              <w:jc w:val="center"/>
              <w:rPr>
                <w:color w:val="FFFFFF" w:themeColor="background1"/>
              </w:rPr>
            </w:pPr>
            <w:r>
              <w:rPr>
                <w:color w:val="FFFFFF" w:themeColor="background1"/>
              </w:rPr>
              <w:t>Servicekrediet</w:t>
            </w:r>
          </w:p>
        </w:tc>
      </w:tr>
      <w:tr w:rsidR="007F1689" w:rsidRPr="009D0B2F" w14:paraId="0D93F543" w14:textId="77777777" w:rsidTr="00CF2652">
        <w:tc>
          <w:tcPr>
            <w:tcW w:w="5400" w:type="dxa"/>
          </w:tcPr>
          <w:p w14:paraId="6FED3160" w14:textId="77777777" w:rsidR="007F1689" w:rsidRPr="0076238C" w:rsidRDefault="007F1689" w:rsidP="00CF2652">
            <w:pPr>
              <w:pStyle w:val="ProductList-OfferingBody"/>
              <w:jc w:val="center"/>
            </w:pPr>
            <w:r>
              <w:t>&lt; 99,5%</w:t>
            </w:r>
          </w:p>
        </w:tc>
        <w:tc>
          <w:tcPr>
            <w:tcW w:w="5400" w:type="dxa"/>
          </w:tcPr>
          <w:p w14:paraId="798C11CE" w14:textId="77777777" w:rsidR="007F1689" w:rsidRPr="0076238C" w:rsidRDefault="007F1689" w:rsidP="00CF2652">
            <w:pPr>
              <w:pStyle w:val="ProductList-OfferingBody"/>
              <w:jc w:val="center"/>
            </w:pPr>
            <w:r>
              <w:t>25%</w:t>
            </w:r>
          </w:p>
        </w:tc>
      </w:tr>
      <w:tr w:rsidR="007F1689" w:rsidRPr="009D0B2F" w14:paraId="2B5E740C" w14:textId="77777777" w:rsidTr="00CF2652">
        <w:tc>
          <w:tcPr>
            <w:tcW w:w="5400" w:type="dxa"/>
          </w:tcPr>
          <w:p w14:paraId="0034D4B3" w14:textId="77777777" w:rsidR="007F1689" w:rsidRPr="0076238C" w:rsidRDefault="007F1689" w:rsidP="00CF2652">
            <w:pPr>
              <w:pStyle w:val="ProductList-OfferingBody"/>
              <w:jc w:val="center"/>
            </w:pPr>
            <w:r>
              <w:t>&lt; 99%</w:t>
            </w:r>
          </w:p>
        </w:tc>
        <w:tc>
          <w:tcPr>
            <w:tcW w:w="5400" w:type="dxa"/>
          </w:tcPr>
          <w:p w14:paraId="05D083D7" w14:textId="77777777" w:rsidR="007F1689" w:rsidRPr="0076238C" w:rsidRDefault="007F1689" w:rsidP="00CF2652">
            <w:pPr>
              <w:pStyle w:val="ProductList-OfferingBody"/>
              <w:jc w:val="center"/>
            </w:pPr>
            <w:r>
              <w:t>50%</w:t>
            </w:r>
          </w:p>
        </w:tc>
      </w:tr>
      <w:tr w:rsidR="007F1689" w:rsidRPr="009D0B2F" w14:paraId="4226724C" w14:textId="77777777" w:rsidTr="00CF2652">
        <w:tc>
          <w:tcPr>
            <w:tcW w:w="5400" w:type="dxa"/>
          </w:tcPr>
          <w:p w14:paraId="6196C743" w14:textId="77777777" w:rsidR="007F1689" w:rsidRPr="0076238C" w:rsidRDefault="007F1689" w:rsidP="00CF2652">
            <w:pPr>
              <w:pStyle w:val="ProductList-OfferingBody"/>
              <w:jc w:val="center"/>
            </w:pPr>
            <w:r>
              <w:t>&lt; 95%</w:t>
            </w:r>
          </w:p>
        </w:tc>
        <w:tc>
          <w:tcPr>
            <w:tcW w:w="5400" w:type="dxa"/>
          </w:tcPr>
          <w:p w14:paraId="70673343" w14:textId="77777777" w:rsidR="007F1689" w:rsidRPr="0076238C" w:rsidRDefault="007F1689" w:rsidP="00CF2652">
            <w:pPr>
              <w:pStyle w:val="ProductList-OfferingBody"/>
              <w:jc w:val="center"/>
            </w:pPr>
            <w:r>
              <w:t>100%</w:t>
            </w:r>
          </w:p>
        </w:tc>
      </w:tr>
    </w:tbl>
    <w:p w14:paraId="57FBA93F" w14:textId="77777777" w:rsidR="007F1689" w:rsidRPr="00DE201A" w:rsidRDefault="00F04D67" w:rsidP="007F168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F1689" w:rsidRPr="006E6951">
          <w:rPr>
            <w:rStyle w:val="Hyperlink"/>
            <w:sz w:val="16"/>
            <w:szCs w:val="16"/>
          </w:rPr>
          <w:t>Inhoud</w:t>
        </w:r>
      </w:hyperlink>
      <w:r w:rsidR="007F1689">
        <w:rPr>
          <w:sz w:val="16"/>
          <w:szCs w:val="16"/>
        </w:rPr>
        <w:t xml:space="preserve"> / </w:t>
      </w:r>
      <w:hyperlink w:anchor="Definities" w:history="1">
        <w:r w:rsidR="007F1689">
          <w:rPr>
            <w:rStyle w:val="Hyperlink"/>
            <w:sz w:val="16"/>
            <w:szCs w:val="16"/>
          </w:rPr>
          <w:t>Definities</w:t>
        </w:r>
      </w:hyperlink>
    </w:p>
    <w:p w14:paraId="64B396C8" w14:textId="6E1FC93F" w:rsidR="00F404CE" w:rsidRPr="00C84C65" w:rsidRDefault="00F404CE" w:rsidP="00F404CE">
      <w:pPr>
        <w:pStyle w:val="ProductList-Offering2Heading"/>
        <w:pBdr>
          <w:between w:val="single" w:sz="4" w:space="1" w:color="auto"/>
        </w:pBdr>
        <w:tabs>
          <w:tab w:val="clear" w:pos="360"/>
          <w:tab w:val="clear" w:pos="720"/>
          <w:tab w:val="clear" w:pos="1080"/>
        </w:tabs>
        <w:outlineLvl w:val="2"/>
      </w:pPr>
      <w:bookmarkStart w:id="38" w:name="_Toc496096945"/>
      <w:r>
        <w:t xml:space="preserve">Microsoft Dynamics </w:t>
      </w:r>
      <w:bookmarkEnd w:id="35"/>
      <w:r>
        <w:t>365 for Sales</w:t>
      </w:r>
      <w:bookmarkEnd w:id="36"/>
      <w:bookmarkEnd w:id="37"/>
      <w:bookmarkEnd w:id="38"/>
    </w:p>
    <w:p w14:paraId="08D0BEED" w14:textId="4E86CCE3" w:rsidR="0076238C" w:rsidRPr="00FB368F" w:rsidRDefault="0076238C" w:rsidP="002029D0">
      <w:pPr>
        <w:pStyle w:val="ProductList-Body"/>
      </w:pPr>
      <w:r>
        <w:rPr>
          <w:b/>
          <w:color w:val="00188F"/>
        </w:rPr>
        <w:t>Downtime</w:t>
      </w:r>
      <w:r w:rsidR="002029D0" w:rsidRPr="002029D0">
        <w:rPr>
          <w:b/>
          <w:color w:val="00188F"/>
        </w:rPr>
        <w:t>:</w:t>
      </w:r>
      <w:r w:rsidR="00D934D2">
        <w:t xml:space="preserve"> </w:t>
      </w:r>
      <w:r>
        <w:t>een periode waarin eindgebruikers niet in staat zijn gegevens van de Dienst waarvoor ze over de vereiste toegangsrechten beschikken te lezen of te schrijven. Het niet beschikbaar zijn van aanvullende voorzieningen van Diensten is hierin echter niet inbegrepen.</w:t>
      </w:r>
    </w:p>
    <w:p w14:paraId="6DD983A0" w14:textId="77777777" w:rsidR="0076238C" w:rsidRPr="0038268F" w:rsidRDefault="0076238C" w:rsidP="0076238C">
      <w:pPr>
        <w:pStyle w:val="ProductList-Body"/>
        <w:rPr>
          <w:sz w:val="16"/>
        </w:rPr>
      </w:pPr>
    </w:p>
    <w:p w14:paraId="0504D0F7" w14:textId="5040571C" w:rsidR="0076238C" w:rsidRPr="00FB368F" w:rsidRDefault="0076238C" w:rsidP="002029D0">
      <w:pPr>
        <w:pStyle w:val="ProductList-Body"/>
      </w:pPr>
      <w:r>
        <w:rPr>
          <w:b/>
          <w:color w:val="00188F"/>
        </w:rPr>
        <w:t>Maandelijks Uptimepercentage</w:t>
      </w:r>
      <w:r w:rsidR="002029D0">
        <w:rPr>
          <w:b/>
          <w:color w:val="00188F"/>
        </w:rPr>
        <w:t>:</w:t>
      </w:r>
      <w:r w:rsidR="00D934D2">
        <w:t xml:space="preserve"> </w:t>
      </w:r>
      <w:r>
        <w:t>het Maandelijks Uptimepercentage wordt berekend door middel van de volgende formule:</w:t>
      </w:r>
    </w:p>
    <w:p w14:paraId="4F9018CD" w14:textId="77777777" w:rsidR="0076238C" w:rsidRPr="0038268F" w:rsidRDefault="0076238C" w:rsidP="0076238C">
      <w:pPr>
        <w:pStyle w:val="ProductList-Body"/>
        <w:rPr>
          <w:sz w:val="16"/>
        </w:rPr>
      </w:pPr>
    </w:p>
    <w:p w14:paraId="6819AE28" w14:textId="55DC8FF7" w:rsidR="0076238C" w:rsidRPr="00FB368F" w:rsidRDefault="00F04D67" w:rsidP="0076238C">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0F25A93" w14:textId="77777777" w:rsidR="0076238C" w:rsidRPr="0038268F" w:rsidRDefault="0076238C" w:rsidP="0076238C">
      <w:pPr>
        <w:pStyle w:val="ProductList-Body"/>
        <w:rPr>
          <w:sz w:val="16"/>
        </w:rPr>
      </w:pPr>
    </w:p>
    <w:p w14:paraId="34A18328" w14:textId="67078A41" w:rsidR="0076238C" w:rsidRPr="00FB368F" w:rsidRDefault="0076238C" w:rsidP="002029D0">
      <w:pPr>
        <w:pStyle w:val="ProductList-Body"/>
      </w:pPr>
      <w:r>
        <w:rPr>
          <w:b/>
          <w:color w:val="00188F"/>
        </w:rPr>
        <w:t>Diensttegoed</w:t>
      </w:r>
      <w:r w:rsidR="002029D0">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A41C72">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Diensttegoed</w:t>
            </w:r>
          </w:p>
        </w:tc>
      </w:tr>
      <w:tr w:rsidR="0076238C" w:rsidRPr="009D0B2F" w14:paraId="5F18EE95" w14:textId="77777777" w:rsidTr="00A41C72">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A41C72">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A41C72">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38268F" w:rsidRDefault="00F04D67" w:rsidP="00660F41">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94A5DA3" w14:textId="77777777" w:rsidR="0034737E" w:rsidRDefault="0034737E" w:rsidP="0034737E">
      <w:pPr>
        <w:pStyle w:val="ProductList-Offering2Heading"/>
        <w:pBdr>
          <w:between w:val="single" w:sz="4" w:space="1" w:color="auto"/>
        </w:pBdr>
        <w:tabs>
          <w:tab w:val="clear" w:pos="360"/>
          <w:tab w:val="clear" w:pos="720"/>
          <w:tab w:val="clear" w:pos="1080"/>
          <w:tab w:val="left" w:pos="182"/>
        </w:tabs>
        <w:outlineLvl w:val="2"/>
      </w:pPr>
      <w:bookmarkStart w:id="39" w:name="_Toc491629845"/>
      <w:bookmarkStart w:id="40" w:name="_Toc494721334"/>
      <w:bookmarkStart w:id="41" w:name="_Toc496096946"/>
      <w:bookmarkStart w:id="42" w:name="MicrosoftDynamics365forTalent"/>
      <w:r>
        <w:t>Microsoft Dynamics 365 for Talent</w:t>
      </w:r>
      <w:bookmarkEnd w:id="39"/>
      <w:r>
        <w:t xml:space="preserve">, Microsoft Dynamics 365 for Talent: Attract, en Microsoft </w:t>
      </w:r>
      <w:r>
        <w:tab/>
        <w:t>Dynamics 365 for Talent: Onboard</w:t>
      </w:r>
      <w:bookmarkEnd w:id="40"/>
      <w:bookmarkEnd w:id="41"/>
    </w:p>
    <w:bookmarkEnd w:id="42"/>
    <w:p w14:paraId="3ED2F251" w14:textId="77777777" w:rsidR="007F1689" w:rsidRPr="00DE201A" w:rsidRDefault="007F1689" w:rsidP="007F1689">
      <w:pPr>
        <w:pStyle w:val="ProductList-Body"/>
      </w:pPr>
      <w:r>
        <w:rPr>
          <w:b/>
          <w:color w:val="00188F"/>
        </w:rPr>
        <w:t>Aanvullende definities:</w:t>
      </w:r>
    </w:p>
    <w:p w14:paraId="3DA6D249" w14:textId="77777777" w:rsidR="007F1689" w:rsidRPr="00DE201A" w:rsidRDefault="007F1689" w:rsidP="007F1689">
      <w:pPr>
        <w:pStyle w:val="ProductList-Body"/>
      </w:pPr>
      <w:r>
        <w:t>“</w:t>
      </w:r>
      <w:r>
        <w:rPr>
          <w:b/>
          <w:color w:val="00188F"/>
        </w:rPr>
        <w:t>Actieve Tenant</w:t>
      </w:r>
      <w:r>
        <w:t>” betekent een tenant met een actieve productietopologie met hoge beschikbaarheid in het Beheerportal die (A) is geïmplementeerd voor een Partnertoepassingsservice; en (B) beschikt over een actieve database waarbij gebruikers zich kunnen aanmelden.</w:t>
      </w:r>
    </w:p>
    <w:p w14:paraId="43DE1196" w14:textId="77777777" w:rsidR="007F1689" w:rsidRPr="00DE201A" w:rsidRDefault="007F1689" w:rsidP="007F1689">
      <w:pPr>
        <w:pStyle w:val="ProductList-Body"/>
      </w:pPr>
    </w:p>
    <w:p w14:paraId="395583E1" w14:textId="77777777" w:rsidR="007F1689" w:rsidRPr="00DE201A" w:rsidRDefault="007F1689" w:rsidP="007F1689">
      <w:pPr>
        <w:pStyle w:val="ProductList-Body"/>
        <w:spacing w:after="120"/>
      </w:pPr>
      <w:r>
        <w:rPr>
          <w:b/>
          <w:color w:val="00188F"/>
        </w:rPr>
        <w:t>Downtime</w:t>
      </w:r>
      <w:r w:rsidRPr="007213D9">
        <w:rPr>
          <w:b/>
          <w:bCs/>
        </w:rPr>
        <w:t>:</w:t>
      </w:r>
      <w:r>
        <w:t xml:space="preserve"> Een periode waarin eindgebruikers niet in staat zijn gegevens van de Service waarvoor ze over de vereiste toegangsrechten beschikken te lezen of te schrijven. Geplande Downtime wordt niet als Downtime gerekend.</w:t>
      </w:r>
    </w:p>
    <w:p w14:paraId="20B12728" w14:textId="77777777" w:rsidR="007F1689" w:rsidRPr="00DE201A" w:rsidRDefault="007F1689" w:rsidP="007F1689">
      <w:pPr>
        <w:pStyle w:val="ProductList-Body"/>
        <w:spacing w:after="120"/>
      </w:pPr>
      <w:r>
        <w:rPr>
          <w:b/>
          <w:color w:val="00188F"/>
        </w:rPr>
        <w:t>Maandelijks Uptimepercentage</w:t>
      </w:r>
      <w:r w:rsidRPr="00240DDF">
        <w:rPr>
          <w:b/>
          <w:bCs/>
        </w:rPr>
        <w:t>:</w:t>
      </w:r>
      <w:r>
        <w:t xml:space="preserve"> het Maandelijks Uptimepercentage wordt berekend door middel van de volgende formule:</w:t>
      </w:r>
    </w:p>
    <w:p w14:paraId="4737E9E5" w14:textId="77777777" w:rsidR="007F1689" w:rsidRPr="00FA754E" w:rsidRDefault="00F04D67" w:rsidP="007F16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4714D127" w14:textId="77777777" w:rsidR="007F1689" w:rsidRPr="00DE201A" w:rsidRDefault="007F1689" w:rsidP="007F1689">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4A8B2A4" w14:textId="77777777" w:rsidR="007F1689" w:rsidRPr="00DE201A" w:rsidRDefault="007F1689" w:rsidP="007F1689">
      <w:pPr>
        <w:pStyle w:val="ProductList-Body"/>
      </w:pPr>
    </w:p>
    <w:p w14:paraId="56D9FF84" w14:textId="77777777" w:rsidR="007F1689" w:rsidRPr="00DE201A" w:rsidRDefault="007F1689" w:rsidP="007F1689">
      <w:pPr>
        <w:pStyle w:val="ProductList-Body"/>
      </w:pPr>
      <w:r>
        <w:rPr>
          <w:b/>
          <w:color w:val="00188F"/>
        </w:rPr>
        <w:t>Servicekrediet</w:t>
      </w:r>
      <w:r w:rsidRPr="004333A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1689" w:rsidRPr="009D0B2F" w14:paraId="1FD45803" w14:textId="77777777" w:rsidTr="00CF2652">
        <w:trPr>
          <w:tblHeader/>
        </w:trPr>
        <w:tc>
          <w:tcPr>
            <w:tcW w:w="5400" w:type="dxa"/>
            <w:shd w:val="clear" w:color="auto" w:fill="0072C6"/>
          </w:tcPr>
          <w:p w14:paraId="042C3ECD" w14:textId="77777777" w:rsidR="007F1689" w:rsidRPr="001A0074" w:rsidRDefault="007F1689" w:rsidP="00CF2652">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071FBC4" w14:textId="77777777" w:rsidR="007F1689" w:rsidRPr="001A0074" w:rsidRDefault="007F1689" w:rsidP="00CF2652">
            <w:pPr>
              <w:pStyle w:val="ProductList-OfferingBody"/>
              <w:jc w:val="center"/>
              <w:rPr>
                <w:color w:val="FFFFFF" w:themeColor="background1"/>
              </w:rPr>
            </w:pPr>
            <w:r>
              <w:rPr>
                <w:color w:val="FFFFFF" w:themeColor="background1"/>
              </w:rPr>
              <w:t>Servicekrediet</w:t>
            </w:r>
          </w:p>
        </w:tc>
      </w:tr>
      <w:tr w:rsidR="007F1689" w:rsidRPr="009D0B2F" w14:paraId="69E1D06C" w14:textId="77777777" w:rsidTr="00CF2652">
        <w:tc>
          <w:tcPr>
            <w:tcW w:w="5400" w:type="dxa"/>
          </w:tcPr>
          <w:p w14:paraId="30411B58" w14:textId="77777777" w:rsidR="007F1689" w:rsidRPr="0076238C" w:rsidRDefault="007F1689" w:rsidP="00CF2652">
            <w:pPr>
              <w:pStyle w:val="ProductList-OfferingBody"/>
              <w:jc w:val="center"/>
            </w:pPr>
            <w:r>
              <w:t>&lt; 99,5%</w:t>
            </w:r>
          </w:p>
        </w:tc>
        <w:tc>
          <w:tcPr>
            <w:tcW w:w="5400" w:type="dxa"/>
          </w:tcPr>
          <w:p w14:paraId="4CC2D7E8" w14:textId="77777777" w:rsidR="007F1689" w:rsidRPr="0076238C" w:rsidRDefault="007F1689" w:rsidP="00CF2652">
            <w:pPr>
              <w:pStyle w:val="ProductList-OfferingBody"/>
              <w:jc w:val="center"/>
            </w:pPr>
            <w:r>
              <w:t>25%</w:t>
            </w:r>
          </w:p>
        </w:tc>
      </w:tr>
      <w:tr w:rsidR="007F1689" w:rsidRPr="009D0B2F" w14:paraId="4A788044" w14:textId="77777777" w:rsidTr="00CF2652">
        <w:tc>
          <w:tcPr>
            <w:tcW w:w="5400" w:type="dxa"/>
          </w:tcPr>
          <w:p w14:paraId="1705A3B7" w14:textId="77777777" w:rsidR="007F1689" w:rsidRPr="0076238C" w:rsidRDefault="007F1689" w:rsidP="00CF2652">
            <w:pPr>
              <w:pStyle w:val="ProductList-OfferingBody"/>
              <w:jc w:val="center"/>
            </w:pPr>
            <w:r>
              <w:t>&lt; 99%</w:t>
            </w:r>
          </w:p>
        </w:tc>
        <w:tc>
          <w:tcPr>
            <w:tcW w:w="5400" w:type="dxa"/>
          </w:tcPr>
          <w:p w14:paraId="4E666D36" w14:textId="77777777" w:rsidR="007F1689" w:rsidRPr="0076238C" w:rsidRDefault="007F1689" w:rsidP="00CF2652">
            <w:pPr>
              <w:pStyle w:val="ProductList-OfferingBody"/>
              <w:jc w:val="center"/>
            </w:pPr>
            <w:r>
              <w:t>50%</w:t>
            </w:r>
          </w:p>
        </w:tc>
      </w:tr>
      <w:tr w:rsidR="007F1689" w:rsidRPr="009D0B2F" w14:paraId="5097BC4F" w14:textId="77777777" w:rsidTr="00CF2652">
        <w:tc>
          <w:tcPr>
            <w:tcW w:w="5400" w:type="dxa"/>
          </w:tcPr>
          <w:p w14:paraId="0BDD8DC4" w14:textId="77777777" w:rsidR="007F1689" w:rsidRPr="0076238C" w:rsidRDefault="007F1689" w:rsidP="00CF2652">
            <w:pPr>
              <w:pStyle w:val="ProductList-OfferingBody"/>
              <w:jc w:val="center"/>
            </w:pPr>
            <w:r>
              <w:t>&lt; 95%</w:t>
            </w:r>
          </w:p>
        </w:tc>
        <w:tc>
          <w:tcPr>
            <w:tcW w:w="5400" w:type="dxa"/>
          </w:tcPr>
          <w:p w14:paraId="4D94629B" w14:textId="77777777" w:rsidR="007F1689" w:rsidRPr="0076238C" w:rsidRDefault="007F1689" w:rsidP="00CF2652">
            <w:pPr>
              <w:pStyle w:val="ProductList-OfferingBody"/>
              <w:jc w:val="center"/>
            </w:pPr>
            <w:r>
              <w:t>100%</w:t>
            </w:r>
          </w:p>
        </w:tc>
      </w:tr>
    </w:tbl>
    <w:p w14:paraId="68200108" w14:textId="77777777" w:rsidR="007F1689" w:rsidRPr="00DE201A" w:rsidRDefault="00F04D67" w:rsidP="007F168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F1689" w:rsidRPr="006E6951">
          <w:rPr>
            <w:rStyle w:val="Hyperlink"/>
            <w:sz w:val="16"/>
            <w:szCs w:val="16"/>
          </w:rPr>
          <w:t>Inhoud</w:t>
        </w:r>
      </w:hyperlink>
      <w:r w:rsidR="007F1689">
        <w:rPr>
          <w:sz w:val="16"/>
          <w:szCs w:val="16"/>
        </w:rPr>
        <w:t xml:space="preserve"> / </w:t>
      </w:r>
      <w:hyperlink w:anchor="Definities" w:history="1">
        <w:r w:rsidR="007F1689">
          <w:rPr>
            <w:rStyle w:val="Hyperlink"/>
            <w:sz w:val="16"/>
            <w:szCs w:val="16"/>
          </w:rPr>
          <w:t>Definities</w:t>
        </w:r>
      </w:hyperlink>
    </w:p>
    <w:p w14:paraId="00DD0F59" w14:textId="55A34106" w:rsidR="00774CA1" w:rsidRPr="00FB368F" w:rsidRDefault="00774CA1" w:rsidP="007F1689">
      <w:pPr>
        <w:pStyle w:val="ProductList-OfferingGroupHeading"/>
        <w:keepNext/>
        <w:tabs>
          <w:tab w:val="clear" w:pos="360"/>
          <w:tab w:val="clear" w:pos="720"/>
          <w:tab w:val="clear" w:pos="1080"/>
        </w:tabs>
        <w:outlineLvl w:val="1"/>
      </w:pPr>
      <w:bookmarkStart w:id="43" w:name="_Toc496096947"/>
      <w:r>
        <w:lastRenderedPageBreak/>
        <w:t>Office 365-diensten</w:t>
      </w:r>
      <w:bookmarkEnd w:id="43"/>
    </w:p>
    <w:p w14:paraId="3BA27431" w14:textId="0D957E31" w:rsidR="00774CA1" w:rsidRPr="00FB368F" w:rsidRDefault="0076238C" w:rsidP="007F1689">
      <w:pPr>
        <w:pStyle w:val="ProductList-Offering2Heading"/>
        <w:keepNext/>
        <w:tabs>
          <w:tab w:val="clear" w:pos="360"/>
          <w:tab w:val="clear" w:pos="720"/>
          <w:tab w:val="clear" w:pos="1080"/>
        </w:tabs>
        <w:outlineLvl w:val="2"/>
      </w:pPr>
      <w:bookmarkStart w:id="44" w:name="_Toc496096948"/>
      <w:r>
        <w:t>Duet Enterprise Online</w:t>
      </w:r>
      <w:bookmarkEnd w:id="44"/>
    </w:p>
    <w:p w14:paraId="190CEC04" w14:textId="5D45E1D6" w:rsidR="00457D2C" w:rsidRPr="00FB368F" w:rsidRDefault="00457D2C" w:rsidP="00457D2C">
      <w:pPr>
        <w:pStyle w:val="ProductList-Body"/>
      </w:pPr>
      <w:r>
        <w:rPr>
          <w:b/>
          <w:color w:val="00188F"/>
        </w:rPr>
        <w:t>Downtime</w:t>
      </w:r>
      <w:r>
        <w:t>:</w:t>
      </w:r>
      <w:r w:rsidR="00D934D2">
        <w:t xml:space="preserve"> </w:t>
      </w:r>
      <w:r>
        <w:t>een periode waarin gebruikers niet in staat zijn enig onderdeel van de SharePoint Online-sitecollectie waarvoor ze over de vereiste toegangsrechten beschikken te lezen of te schrijven.</w:t>
      </w:r>
    </w:p>
    <w:p w14:paraId="30B44F63" w14:textId="77777777" w:rsidR="00457D2C" w:rsidRPr="0038268F" w:rsidRDefault="00457D2C" w:rsidP="00457D2C">
      <w:pPr>
        <w:pStyle w:val="ProductList-Body"/>
        <w:rPr>
          <w:sz w:val="16"/>
        </w:rPr>
      </w:pPr>
    </w:p>
    <w:p w14:paraId="243E6003" w14:textId="3D58B176" w:rsidR="00457D2C" w:rsidRPr="00FB368F" w:rsidRDefault="00457D2C" w:rsidP="002029D0">
      <w:pPr>
        <w:pStyle w:val="ProductList-Body"/>
      </w:pPr>
      <w:r>
        <w:rPr>
          <w:b/>
          <w:color w:val="00188F"/>
        </w:rPr>
        <w:t>Maandelijks Uptimepercentage</w:t>
      </w:r>
      <w:r w:rsidR="002029D0">
        <w:rPr>
          <w:b/>
          <w:color w:val="00188F"/>
        </w:rPr>
        <w:t>:</w:t>
      </w:r>
      <w:r w:rsidR="00D934D2">
        <w:t xml:space="preserve"> </w:t>
      </w:r>
      <w:r>
        <w:t xml:space="preserve">het Maandelijks Uptimepercentage wordt berekend door middel van de volgende formule: </w:t>
      </w:r>
    </w:p>
    <w:p w14:paraId="07F60FC9" w14:textId="77777777" w:rsidR="00457D2C" w:rsidRPr="0038268F" w:rsidRDefault="00457D2C" w:rsidP="00457D2C">
      <w:pPr>
        <w:pStyle w:val="ProductList-Body"/>
        <w:rPr>
          <w:sz w:val="16"/>
        </w:rPr>
      </w:pPr>
    </w:p>
    <w:p w14:paraId="05C84A72" w14:textId="6B5680D3" w:rsidR="00457D2C" w:rsidRPr="00FB368F" w:rsidRDefault="00F04D67"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E4A2D5E" w14:textId="77777777" w:rsidR="00457D2C" w:rsidRPr="0038268F" w:rsidRDefault="00457D2C" w:rsidP="00457D2C">
      <w:pPr>
        <w:pStyle w:val="ProductList-Body"/>
        <w:rPr>
          <w:sz w:val="16"/>
        </w:rPr>
      </w:pPr>
    </w:p>
    <w:p w14:paraId="7EBB7C89" w14:textId="6F260AC1" w:rsidR="00457D2C" w:rsidRPr="00FB368F" w:rsidRDefault="00457D2C" w:rsidP="007757D7">
      <w:pPr>
        <w:pStyle w:val="ProductList-Body"/>
      </w:pPr>
      <w:r>
        <w:rPr>
          <w:b/>
          <w:color w:val="00188F"/>
        </w:rPr>
        <w:t>Diensttegoed</w:t>
      </w:r>
      <w:r w:rsidR="007757D7">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A41C72">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Diensttegoed</w:t>
            </w:r>
          </w:p>
        </w:tc>
      </w:tr>
      <w:tr w:rsidR="00457D2C" w:rsidRPr="009D0B2F" w14:paraId="58F94D70" w14:textId="77777777" w:rsidTr="00A41C72">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A41C72">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A41C72">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38268F" w:rsidRDefault="00457D2C" w:rsidP="007A1DD7">
      <w:pPr>
        <w:pStyle w:val="ProductList-Body"/>
        <w:rPr>
          <w:sz w:val="16"/>
        </w:rPr>
      </w:pPr>
    </w:p>
    <w:p w14:paraId="08E6E950" w14:textId="73001336" w:rsidR="00457D2C" w:rsidRPr="00FB368F" w:rsidRDefault="00457D2C" w:rsidP="000A21F9">
      <w:pPr>
        <w:pStyle w:val="ProductList-Body"/>
      </w:pPr>
      <w:r>
        <w:rPr>
          <w:b/>
          <w:color w:val="00188F"/>
        </w:rPr>
        <w:t>Dienstniveau-uitzonderingen</w:t>
      </w:r>
      <w:r w:rsidR="000A21F9">
        <w:rPr>
          <w:b/>
          <w:color w:val="00188F"/>
        </w:rPr>
        <w:t>:</w:t>
      </w:r>
      <w:r w:rsidR="00D934D2">
        <w:t xml:space="preserve"> </w:t>
      </w:r>
      <w:r>
        <w:t>deze SLA is niet van toepassing wanneer het onvermogen enig onderdeel van een SharePoint Online-site te lezen of te schrijven wordt veroorzaakt door storingen in software, apparatuur of diensten van derden die niet onder zeggenschap staan van Microsoft, of Microsoft-software die niet door Microsoft zelf als onderdeel van de Dienst wordt uitgevoerd.</w:t>
      </w:r>
    </w:p>
    <w:p w14:paraId="3404DCEC" w14:textId="77777777" w:rsidR="00457D2C" w:rsidRPr="0038268F" w:rsidRDefault="00457D2C" w:rsidP="00457D2C">
      <w:pPr>
        <w:pStyle w:val="ProductList-Body"/>
        <w:rPr>
          <w:sz w:val="16"/>
        </w:rPr>
      </w:pPr>
    </w:p>
    <w:p w14:paraId="0A933C0E" w14:textId="2C2E67CF" w:rsidR="00457D2C" w:rsidRPr="00FB368F" w:rsidRDefault="00457D2C" w:rsidP="002256E5">
      <w:pPr>
        <w:pStyle w:val="ProductList-Body"/>
      </w:pPr>
      <w:r>
        <w:rPr>
          <w:b/>
          <w:color w:val="00188F"/>
        </w:rPr>
        <w:t>Aanvullende voorwaarden</w:t>
      </w:r>
      <w:r w:rsidR="002256E5">
        <w:rPr>
          <w:b/>
          <w:color w:val="00188F"/>
        </w:rPr>
        <w:t>:</w:t>
      </w:r>
      <w:r w:rsidR="00D934D2">
        <w:t xml:space="preserve"> </w:t>
      </w:r>
      <w:r>
        <w:t>u komt uitsluitend in aanmerking voor een Diensttegoed voor Duet Enterprise Online indien u in aanmerking komt voor een Diensttegoed voor de Gebruikers-SL</w:t>
      </w:r>
      <w:r w:rsidR="005312BF">
        <w:t>’</w:t>
      </w:r>
      <w:r>
        <w:t>s voor SharePoint Online Plan 2 die u hebt aangeschaft als vereiste voor uw Gebruikers-SL</w:t>
      </w:r>
      <w:r w:rsidR="005312BF">
        <w:t>’</w:t>
      </w:r>
      <w:r>
        <w:t>s voor Duet Enterprise Online.</w:t>
      </w:r>
    </w:p>
    <w:p w14:paraId="3F585F51" w14:textId="17B09B35" w:rsidR="00045C64" w:rsidRPr="00FB368F" w:rsidRDefault="00F04D6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EE46691" w14:textId="63634FA2" w:rsidR="00D1684A" w:rsidRPr="00FB368F" w:rsidRDefault="00457D2C" w:rsidP="00D1684A">
      <w:pPr>
        <w:pStyle w:val="ProductList-Offering2Heading"/>
      </w:pPr>
      <w:bookmarkStart w:id="45" w:name="_Toc496096949"/>
      <w:r>
        <w:t>Exchange Online</w:t>
      </w:r>
      <w:bookmarkEnd w:id="45"/>
    </w:p>
    <w:p w14:paraId="37204401" w14:textId="14503544" w:rsidR="008C5EDB" w:rsidRPr="00FB368F" w:rsidRDefault="008C5EDB" w:rsidP="007B108A">
      <w:pPr>
        <w:pStyle w:val="ProductList-Body"/>
      </w:pPr>
      <w:r>
        <w:rPr>
          <w:b/>
          <w:color w:val="00188F"/>
        </w:rPr>
        <w:t>Downtime</w:t>
      </w:r>
      <w:r w:rsidR="007B108A">
        <w:rPr>
          <w:b/>
          <w:color w:val="00188F"/>
        </w:rPr>
        <w:t>:</w:t>
      </w:r>
      <w:r w:rsidR="00D934D2">
        <w:t xml:space="preserve"> </w:t>
      </w:r>
      <w:r>
        <w:t>een periode gedurende welke gebruikers geen e-mail kunnen verzenden of ontvangen met Outlook Web Access.</w:t>
      </w:r>
      <w:r w:rsidR="005467A4">
        <w:t xml:space="preserve"> Er is geen geplande downtime voor deze service.</w:t>
      </w:r>
    </w:p>
    <w:p w14:paraId="6BDDB5D9" w14:textId="77777777" w:rsidR="008C5EDB" w:rsidRPr="00C014B3" w:rsidRDefault="008C5EDB" w:rsidP="008C5EDB">
      <w:pPr>
        <w:pStyle w:val="ProductList-Body"/>
        <w:rPr>
          <w:szCs w:val="18"/>
        </w:rPr>
      </w:pPr>
    </w:p>
    <w:p w14:paraId="33963DB8" w14:textId="55AF8532" w:rsidR="008C5EDB" w:rsidRPr="00FB368F" w:rsidRDefault="008C5EDB" w:rsidP="007B108A">
      <w:pPr>
        <w:pStyle w:val="ProductList-Body"/>
      </w:pPr>
      <w:r>
        <w:rPr>
          <w:b/>
          <w:color w:val="00188F"/>
        </w:rPr>
        <w:t>Maandelijks Uptimepercentage</w:t>
      </w:r>
      <w:r w:rsidR="007B108A">
        <w:rPr>
          <w:b/>
          <w:color w:val="00188F"/>
        </w:rPr>
        <w:t>:</w:t>
      </w:r>
      <w:r w:rsidR="00D934D2">
        <w:t xml:space="preserve"> </w:t>
      </w:r>
      <w:r>
        <w:t xml:space="preserve">het Maandelijks Uptimepercentage wordt berekend door middel van de volgende formule: </w:t>
      </w:r>
    </w:p>
    <w:p w14:paraId="25CA874C" w14:textId="77777777" w:rsidR="008C5EDB" w:rsidRPr="00FB368F" w:rsidRDefault="008C5EDB" w:rsidP="008C5EDB">
      <w:pPr>
        <w:pStyle w:val="ProductList-Body"/>
      </w:pPr>
    </w:p>
    <w:p w14:paraId="65B54513" w14:textId="281E6BB3" w:rsidR="008C5EDB" w:rsidRPr="00FB368F" w:rsidRDefault="00F04D67"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213B916" w14:textId="77777777" w:rsidR="008C5EDB" w:rsidRPr="00C014B3" w:rsidRDefault="008C5EDB" w:rsidP="008C5EDB">
      <w:pPr>
        <w:pStyle w:val="ProductList-Body"/>
        <w:rPr>
          <w:szCs w:val="18"/>
        </w:rPr>
      </w:pPr>
    </w:p>
    <w:p w14:paraId="79B064B8" w14:textId="6B45099A" w:rsidR="008C5EDB" w:rsidRPr="00FB368F" w:rsidRDefault="008C5EDB" w:rsidP="003C6AC0">
      <w:pPr>
        <w:pStyle w:val="ProductList-Body"/>
      </w:pPr>
      <w:r>
        <w:rPr>
          <w:b/>
          <w:color w:val="00188F"/>
        </w:rPr>
        <w:t>Diensttegoed</w:t>
      </w:r>
      <w:r w:rsidR="003C6AC0">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A41C72">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Diensttegoed</w:t>
            </w:r>
          </w:p>
        </w:tc>
      </w:tr>
      <w:tr w:rsidR="008C5EDB" w:rsidRPr="009D0B2F" w14:paraId="0D8E35A8" w14:textId="77777777" w:rsidTr="00A41C72">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A41C72">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A41C72">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C014B3" w:rsidRDefault="00FF7F64" w:rsidP="002024BF">
      <w:pPr>
        <w:pStyle w:val="ProductList-Body"/>
        <w:tabs>
          <w:tab w:val="clear" w:pos="360"/>
          <w:tab w:val="clear" w:pos="720"/>
          <w:tab w:val="clear" w:pos="1080"/>
        </w:tabs>
        <w:rPr>
          <w:szCs w:val="18"/>
        </w:rPr>
      </w:pPr>
    </w:p>
    <w:p w14:paraId="73F2E598" w14:textId="53B37141" w:rsidR="00457D2C" w:rsidRPr="00FB368F" w:rsidRDefault="008C5EDB" w:rsidP="002024BF">
      <w:pPr>
        <w:pStyle w:val="ProductList-Body"/>
        <w:tabs>
          <w:tab w:val="clear" w:pos="360"/>
          <w:tab w:val="clear" w:pos="720"/>
          <w:tab w:val="clear" w:pos="1080"/>
        </w:tabs>
      </w:pPr>
      <w:r>
        <w:rPr>
          <w:b/>
          <w:color w:val="00188F"/>
        </w:rPr>
        <w:t>Aanvullende voorwaarden</w:t>
      </w:r>
      <w:r w:rsidRPr="005312BF">
        <w:rPr>
          <w:b/>
          <w:color w:val="00188F"/>
        </w:rPr>
        <w:t>:</w:t>
      </w:r>
      <w:r w:rsidR="00D934D2" w:rsidRPr="005312BF">
        <w:rPr>
          <w:b/>
        </w:rPr>
        <w:t xml:space="preserve"> </w:t>
      </w:r>
      <w:r>
        <w:t>zie Bijlage 1 – Dienstniveauverplichtingen voor virusdetectie en -blokkade, effectiviteit van spambestrijding en de vermijding van valse meldingen.</w:t>
      </w:r>
    </w:p>
    <w:p w14:paraId="67A60449" w14:textId="251E8754" w:rsidR="00045C64" w:rsidRPr="00FB368F" w:rsidRDefault="00F04D6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4A7A089" w14:textId="0BD27785" w:rsidR="008C5EDB" w:rsidRPr="00FB368F" w:rsidRDefault="008C5EDB" w:rsidP="007F1689">
      <w:pPr>
        <w:pStyle w:val="ProductList-Offering2Heading"/>
        <w:keepNext/>
      </w:pPr>
      <w:bookmarkStart w:id="46" w:name="_Toc496096950"/>
      <w:r>
        <w:lastRenderedPageBreak/>
        <w:t>Exchange Online Archiving</w:t>
      </w:r>
      <w:bookmarkEnd w:id="46"/>
    </w:p>
    <w:p w14:paraId="4DC67B77" w14:textId="0CCA8F80" w:rsidR="008C5EDB" w:rsidRPr="00FB368F" w:rsidRDefault="008C5EDB" w:rsidP="0097427C">
      <w:pPr>
        <w:pStyle w:val="ProductList-Body"/>
      </w:pPr>
      <w:r>
        <w:rPr>
          <w:b/>
          <w:color w:val="00188F"/>
        </w:rPr>
        <w:t>Downtime</w:t>
      </w:r>
      <w:r w:rsidR="0097427C">
        <w:rPr>
          <w:b/>
          <w:color w:val="00188F"/>
        </w:rPr>
        <w:t>:</w:t>
      </w:r>
      <w:r w:rsidR="00D934D2">
        <w:t xml:space="preserve"> </w:t>
      </w:r>
      <w:r>
        <w:t>een periode gedurende welke gebruikers geen toegang hebben tot de e-mail in hun archief.</w:t>
      </w:r>
      <w:r w:rsidR="005467A4">
        <w:t xml:space="preserve"> Er is geen geplande downtime voor deze service.</w:t>
      </w:r>
    </w:p>
    <w:p w14:paraId="527B59F3" w14:textId="77777777" w:rsidR="008C5EDB" w:rsidRPr="00C014B3" w:rsidRDefault="008C5EDB" w:rsidP="008C5EDB">
      <w:pPr>
        <w:pStyle w:val="ProductList-Body"/>
        <w:rPr>
          <w:szCs w:val="18"/>
        </w:rPr>
      </w:pPr>
    </w:p>
    <w:p w14:paraId="61369152" w14:textId="51E58375" w:rsidR="008C5EDB" w:rsidRPr="00FB368F" w:rsidRDefault="008C5EDB" w:rsidP="00876993">
      <w:pPr>
        <w:pStyle w:val="ProductList-Body"/>
      </w:pPr>
      <w:r>
        <w:rPr>
          <w:b/>
          <w:color w:val="00188F"/>
        </w:rPr>
        <w:t>Maandelijks Uptimepercentage</w:t>
      </w:r>
      <w:r w:rsidR="00876993">
        <w:rPr>
          <w:b/>
          <w:color w:val="00188F"/>
        </w:rPr>
        <w:t>:</w:t>
      </w:r>
      <w:r w:rsidR="00D934D2">
        <w:t xml:space="preserve"> </w:t>
      </w:r>
      <w:r>
        <w:t xml:space="preserve">het Maandelijks Uptimepercentage wordt berekend door middel van de volgende formule: </w:t>
      </w:r>
    </w:p>
    <w:p w14:paraId="0571F306" w14:textId="77777777" w:rsidR="008C5EDB" w:rsidRPr="00FB368F" w:rsidRDefault="008C5EDB" w:rsidP="008C5EDB">
      <w:pPr>
        <w:pStyle w:val="ProductList-Body"/>
      </w:pPr>
    </w:p>
    <w:p w14:paraId="7F84E6CC" w14:textId="7D895C8D" w:rsidR="008C5EDB" w:rsidRPr="00FB368F" w:rsidRDefault="00F04D67"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6EAE3D0" w14:textId="77777777" w:rsidR="008C5EDB" w:rsidRPr="00C014B3" w:rsidRDefault="008C5EDB" w:rsidP="008C5EDB">
      <w:pPr>
        <w:pStyle w:val="ProductList-Body"/>
        <w:rPr>
          <w:szCs w:val="18"/>
        </w:rPr>
      </w:pPr>
    </w:p>
    <w:p w14:paraId="3C328F82" w14:textId="13D3063D" w:rsidR="008C5EDB" w:rsidRPr="00FB368F" w:rsidRDefault="008C5EDB" w:rsidP="005D14F0">
      <w:pPr>
        <w:pStyle w:val="ProductList-Body"/>
      </w:pPr>
      <w:r>
        <w:rPr>
          <w:b/>
          <w:color w:val="00188F"/>
        </w:rPr>
        <w:t>Diensttegoed</w:t>
      </w:r>
      <w:r w:rsidR="005D14F0">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A41C72">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Diensttegoed</w:t>
            </w:r>
          </w:p>
        </w:tc>
      </w:tr>
      <w:tr w:rsidR="008C5EDB" w:rsidRPr="009D0B2F" w14:paraId="610345B0" w14:textId="77777777" w:rsidTr="00A41C72">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A41C72">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A41C72">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C014B3" w:rsidRDefault="008C5EDB" w:rsidP="008C5EDB">
      <w:pPr>
        <w:pStyle w:val="ProductList-Body"/>
        <w:tabs>
          <w:tab w:val="clear" w:pos="360"/>
          <w:tab w:val="clear" w:pos="720"/>
          <w:tab w:val="clear" w:pos="1080"/>
        </w:tabs>
        <w:rPr>
          <w:szCs w:val="18"/>
        </w:rPr>
      </w:pPr>
    </w:p>
    <w:p w14:paraId="597A6C6F" w14:textId="113692C3" w:rsidR="008C5EDB" w:rsidRPr="00FB368F" w:rsidRDefault="008C5EDB" w:rsidP="008C5EDB">
      <w:pPr>
        <w:pStyle w:val="ProductList-Body"/>
      </w:pPr>
      <w:r>
        <w:rPr>
          <w:b/>
          <w:color w:val="00188F"/>
        </w:rPr>
        <w:t>Dienstniveau-uitzonderingen</w:t>
      </w:r>
      <w:r w:rsidRPr="005312BF">
        <w:rPr>
          <w:b/>
          <w:color w:val="00188F"/>
        </w:rPr>
        <w:t>:</w:t>
      </w:r>
      <w:r w:rsidR="00D934D2">
        <w:t xml:space="preserve"> </w:t>
      </w:r>
      <w:r>
        <w:t>deze SLA is niet van toepassing op Enterprise CAL-suites aangeschaft op grond van Volume Licensing Overeenkomsten van het type Open Value en Open Value Subscription.</w:t>
      </w:r>
    </w:p>
    <w:p w14:paraId="489EB6AA" w14:textId="1FA13A7E" w:rsidR="008C5EDB" w:rsidRPr="00FB368F" w:rsidRDefault="00F04D6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4F2BB32" w14:textId="123C632E" w:rsidR="008C5EDB" w:rsidRPr="00FB368F" w:rsidRDefault="008C5EDB" w:rsidP="008C5EDB">
      <w:pPr>
        <w:pStyle w:val="ProductList-Offering2Heading"/>
      </w:pPr>
      <w:bookmarkStart w:id="47" w:name="_Toc496096951"/>
      <w:r>
        <w:t>Exchange Online Protection</w:t>
      </w:r>
      <w:bookmarkEnd w:id="47"/>
    </w:p>
    <w:p w14:paraId="5F043877" w14:textId="2DC266A5" w:rsidR="008C5EDB" w:rsidRPr="00FB368F" w:rsidRDefault="008C5EDB" w:rsidP="00A869ED">
      <w:pPr>
        <w:pStyle w:val="ProductList-Body"/>
      </w:pPr>
      <w:r>
        <w:rPr>
          <w:b/>
          <w:color w:val="00188F"/>
        </w:rPr>
        <w:t>Downtime</w:t>
      </w:r>
      <w:r w:rsidR="00A869ED">
        <w:rPr>
          <w:b/>
          <w:color w:val="00188F"/>
        </w:rPr>
        <w:t>:</w:t>
      </w:r>
      <w:r w:rsidR="00D934D2">
        <w:t xml:space="preserve"> </w:t>
      </w:r>
      <w:r>
        <w:t>een periode gedurende welke het netwerk niet in staat is e-mailberichten te ontvangen en te verwerken.</w:t>
      </w:r>
      <w:r w:rsidR="005467A4">
        <w:t xml:space="preserve"> Er is geen geplande downtime voor deze service.</w:t>
      </w:r>
    </w:p>
    <w:p w14:paraId="3FF71C20" w14:textId="77777777" w:rsidR="008C5EDB" w:rsidRPr="00C014B3" w:rsidRDefault="008C5EDB" w:rsidP="008C5EDB">
      <w:pPr>
        <w:pStyle w:val="ProductList-Body"/>
        <w:rPr>
          <w:szCs w:val="18"/>
        </w:rPr>
      </w:pPr>
    </w:p>
    <w:p w14:paraId="05FECAE0" w14:textId="1A40FEC3" w:rsidR="008C5EDB" w:rsidRPr="00FB368F" w:rsidRDefault="008C5EDB" w:rsidP="009379CD">
      <w:pPr>
        <w:pStyle w:val="ProductList-Body"/>
      </w:pPr>
      <w:r>
        <w:rPr>
          <w:b/>
          <w:color w:val="00188F"/>
        </w:rPr>
        <w:t>Maandelijks Uptimepercentage</w:t>
      </w:r>
      <w:r w:rsidR="009379CD">
        <w:rPr>
          <w:b/>
          <w:color w:val="00188F"/>
        </w:rPr>
        <w:t>:</w:t>
      </w:r>
      <w:r w:rsidR="00D934D2">
        <w:t xml:space="preserve"> </w:t>
      </w:r>
      <w:r>
        <w:t xml:space="preserve">het Maandelijks Uptimepercentage wordt berekend door middel van de volgende formule: </w:t>
      </w:r>
    </w:p>
    <w:p w14:paraId="1AB99F49" w14:textId="77777777" w:rsidR="008C5EDB" w:rsidRPr="00FB368F" w:rsidRDefault="008C5EDB" w:rsidP="008C5EDB">
      <w:pPr>
        <w:pStyle w:val="ProductList-Body"/>
      </w:pPr>
    </w:p>
    <w:p w14:paraId="5E2077ED" w14:textId="655BA479" w:rsidR="00CA004B" w:rsidRDefault="00F04D67" w:rsidP="008C5EDB">
      <w:pPr>
        <w:jc w:val="both"/>
      </w:pPr>
      <m:oMathPara>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7C1A0A9" w14:textId="77777777" w:rsidR="008C5EDB" w:rsidRPr="00C014B3" w:rsidRDefault="008C5EDB" w:rsidP="00CA004B">
      <w:pPr>
        <w:spacing w:after="0" w:line="240" w:lineRule="auto"/>
        <w:rPr>
          <w:sz w:val="18"/>
          <w:szCs w:val="18"/>
        </w:rPr>
      </w:pPr>
    </w:p>
    <w:p w14:paraId="1EA5B915" w14:textId="77777777" w:rsidR="008C5EDB" w:rsidRPr="00FB368F" w:rsidRDefault="008C5EDB" w:rsidP="008C5EDB">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5E31CDE" w14:textId="77777777" w:rsidR="00B11EC5" w:rsidRPr="00C014B3" w:rsidRDefault="00B11EC5" w:rsidP="00C14EE1">
      <w:pPr>
        <w:pStyle w:val="ProductList-Body"/>
        <w:rPr>
          <w:b/>
          <w:color w:val="00188F"/>
          <w:szCs w:val="18"/>
        </w:rPr>
      </w:pPr>
    </w:p>
    <w:p w14:paraId="3ED24468" w14:textId="0419E226" w:rsidR="008C5EDB" w:rsidRPr="00FB368F" w:rsidRDefault="008C5EDB" w:rsidP="00C14EE1">
      <w:pPr>
        <w:pStyle w:val="ProductList-Body"/>
      </w:pPr>
      <w:r>
        <w:rPr>
          <w:b/>
          <w:color w:val="00188F"/>
        </w:rPr>
        <w:t>Diensttegoed</w:t>
      </w:r>
      <w:r w:rsidR="00C14EE1">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A41C72">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Diensttegoed</w:t>
            </w:r>
          </w:p>
        </w:tc>
      </w:tr>
      <w:tr w:rsidR="008C5EDB" w:rsidRPr="009D0B2F" w14:paraId="6A9DF485" w14:textId="77777777" w:rsidTr="00A41C72">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A41C72">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A41C72">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04EE5BBE" w:rsidR="008C5EDB" w:rsidRPr="00FB368F" w:rsidRDefault="008C5EDB" w:rsidP="00807E48">
      <w:pPr>
        <w:pStyle w:val="ProductList-Body"/>
      </w:pPr>
      <w:r>
        <w:rPr>
          <w:b/>
          <w:color w:val="00188F"/>
        </w:rPr>
        <w:t>Dienstniveau-uitzonderingen</w:t>
      </w:r>
      <w:r w:rsidR="00807E48">
        <w:rPr>
          <w:b/>
          <w:color w:val="00188F"/>
        </w:rPr>
        <w:t>:</w:t>
      </w:r>
      <w:r w:rsidR="00D934D2">
        <w:t xml:space="preserve"> </w:t>
      </w:r>
      <w:r>
        <w:t>deze SLA is niet van toepassing op Enterprise CAL-suites aangeschaft op grond van Volume Licensing Overeenkomsten van het type Open Value en Open Value Subscription.</w:t>
      </w:r>
    </w:p>
    <w:p w14:paraId="39F9D7A3" w14:textId="77777777" w:rsidR="008C5EDB" w:rsidRPr="00FB368F" w:rsidRDefault="008C5EDB" w:rsidP="008C5EDB">
      <w:pPr>
        <w:pStyle w:val="ProductList-Body"/>
      </w:pPr>
    </w:p>
    <w:p w14:paraId="40D25923" w14:textId="6168D996" w:rsidR="008C5EDB" w:rsidRPr="00FB368F" w:rsidRDefault="008C5EDB" w:rsidP="00731BCA">
      <w:pPr>
        <w:pStyle w:val="ProductList-Body"/>
      </w:pPr>
      <w:r>
        <w:rPr>
          <w:b/>
          <w:color w:val="00188F"/>
        </w:rPr>
        <w:t>Aanvullende voorwaarden</w:t>
      </w:r>
      <w:r w:rsidR="00731BCA">
        <w:rPr>
          <w:b/>
          <w:color w:val="00188F"/>
        </w:rPr>
        <w:t>:</w:t>
      </w:r>
      <w:r w:rsidR="00D934D2">
        <w:t xml:space="preserve"> </w:t>
      </w:r>
      <w:r>
        <w:t>zie (i) Bijlage 1 – Dienstniveauverplichtingen voor virusdetectie en -blokkade, effectiviteit van spambestrijding en de vermijding van valse meldingen, en (ii) Bijlage 2 – Dienstniveauverplichtingen voor uptime en de bezorging van e-mail.</w:t>
      </w:r>
    </w:p>
    <w:p w14:paraId="03949A2F" w14:textId="4E3A98B1" w:rsidR="008C5EDB" w:rsidRPr="00FB368F" w:rsidRDefault="00F04D6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664FCFC" w14:textId="77777777" w:rsidR="004C147A" w:rsidRPr="00E82568" w:rsidRDefault="004C147A" w:rsidP="004C147A">
      <w:pPr>
        <w:pStyle w:val="ProductList-Offering2Heading"/>
        <w:outlineLvl w:val="2"/>
      </w:pPr>
      <w:bookmarkStart w:id="48" w:name="_Toc463094232"/>
      <w:bookmarkStart w:id="49" w:name="_Toc465333695"/>
      <w:bookmarkStart w:id="50" w:name="_Toc496096952"/>
      <w:r>
        <w:t>Microsoft Teams</w:t>
      </w:r>
      <w:bookmarkEnd w:id="48"/>
      <w:bookmarkEnd w:id="49"/>
      <w:bookmarkEnd w:id="50"/>
    </w:p>
    <w:p w14:paraId="7B4A2E54" w14:textId="77777777" w:rsidR="004C147A" w:rsidRPr="00E82568" w:rsidRDefault="004C147A" w:rsidP="004C147A">
      <w:pPr>
        <w:pStyle w:val="ProductList-Body"/>
      </w:pPr>
      <w:r>
        <w:rPr>
          <w:b/>
          <w:color w:val="00188F"/>
        </w:rPr>
        <w:t>Downtime</w:t>
      </w:r>
      <w:r w:rsidRPr="000321E6">
        <w:rPr>
          <w:b/>
          <w:bCs/>
        </w:rPr>
        <w:t>:</w:t>
      </w:r>
      <w:r>
        <w:t xml:space="preserve"> een periode waarin eindgebruikers niet in staat zijn berichten te lezen of in te sturen naar chatgesprekken waarvoor ze over de vereiste toegangsrechten beschikken.</w:t>
      </w:r>
    </w:p>
    <w:p w14:paraId="67E04419" w14:textId="77777777" w:rsidR="004C147A" w:rsidRPr="00E82568" w:rsidRDefault="004C147A" w:rsidP="004C147A">
      <w:pPr>
        <w:pStyle w:val="ProductList-Body"/>
      </w:pPr>
    </w:p>
    <w:p w14:paraId="21A16F64" w14:textId="77777777" w:rsidR="004C147A" w:rsidRPr="00E82568" w:rsidRDefault="004C147A" w:rsidP="004C147A">
      <w:pPr>
        <w:pStyle w:val="ProductList-Body"/>
      </w:pPr>
      <w:r>
        <w:rPr>
          <w:b/>
          <w:color w:val="00188F"/>
        </w:rPr>
        <w:lastRenderedPageBreak/>
        <w:t>Maandelijks Uptimepercentage</w:t>
      </w:r>
      <w:r w:rsidRPr="000321E6">
        <w:rPr>
          <w:b/>
          <w:bCs/>
        </w:rPr>
        <w:t>:</w:t>
      </w:r>
      <w:r>
        <w:t xml:space="preserve"> het Maandelijks Uptimepercentage wordt berekend door middel van de volgende formule:</w:t>
      </w:r>
    </w:p>
    <w:p w14:paraId="493B0FEB" w14:textId="77777777" w:rsidR="004C147A" w:rsidRPr="00E82568" w:rsidRDefault="004C147A" w:rsidP="004C147A">
      <w:pPr>
        <w:pStyle w:val="ProductList-Body"/>
      </w:pPr>
    </w:p>
    <w:p w14:paraId="79DE73DF" w14:textId="77777777" w:rsidR="004C147A" w:rsidRPr="00E82568" w:rsidRDefault="00F04D67" w:rsidP="004C147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610397B" w14:textId="77777777" w:rsidR="004C147A" w:rsidRPr="00E82568" w:rsidRDefault="004C147A" w:rsidP="004C147A">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77A0D1C" w14:textId="77777777" w:rsidR="004C147A" w:rsidRPr="00E82568" w:rsidRDefault="004C147A" w:rsidP="004C147A">
      <w:pPr>
        <w:pStyle w:val="ProductList-Body"/>
      </w:pPr>
    </w:p>
    <w:p w14:paraId="4055B474" w14:textId="77777777" w:rsidR="004C147A" w:rsidRPr="00E82568" w:rsidRDefault="004C147A" w:rsidP="004C147A">
      <w:pPr>
        <w:pStyle w:val="ProductList-Body"/>
      </w:pPr>
      <w:r>
        <w:rPr>
          <w:b/>
          <w:color w:val="00188F"/>
        </w:rPr>
        <w:t>Servicekrediet</w:t>
      </w:r>
      <w:r w:rsidRPr="000321E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147A" w:rsidRPr="009D0B2F" w14:paraId="465C2FD9" w14:textId="77777777" w:rsidTr="00272AC9">
        <w:trPr>
          <w:tblHeader/>
        </w:trPr>
        <w:tc>
          <w:tcPr>
            <w:tcW w:w="5400" w:type="dxa"/>
            <w:shd w:val="clear" w:color="auto" w:fill="0072C6"/>
          </w:tcPr>
          <w:p w14:paraId="32F89258" w14:textId="77777777" w:rsidR="004C147A" w:rsidRPr="001A0074" w:rsidRDefault="004C147A"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5130966" w14:textId="77777777" w:rsidR="004C147A" w:rsidRPr="001A0074" w:rsidRDefault="004C147A" w:rsidP="00272AC9">
            <w:pPr>
              <w:pStyle w:val="ProductList-OfferingBody"/>
              <w:jc w:val="center"/>
              <w:rPr>
                <w:color w:val="FFFFFF" w:themeColor="background1"/>
              </w:rPr>
            </w:pPr>
            <w:r>
              <w:rPr>
                <w:color w:val="FFFFFF" w:themeColor="background1"/>
              </w:rPr>
              <w:t>Servicekrediet</w:t>
            </w:r>
          </w:p>
        </w:tc>
      </w:tr>
      <w:tr w:rsidR="004C147A" w:rsidRPr="009D0B2F" w14:paraId="21EAD368" w14:textId="77777777" w:rsidTr="00272AC9">
        <w:tc>
          <w:tcPr>
            <w:tcW w:w="5400" w:type="dxa"/>
          </w:tcPr>
          <w:p w14:paraId="59A46E99" w14:textId="77777777" w:rsidR="004C147A" w:rsidRPr="0076238C" w:rsidRDefault="004C147A" w:rsidP="00272AC9">
            <w:pPr>
              <w:pStyle w:val="ProductList-OfferingBody"/>
              <w:jc w:val="center"/>
            </w:pPr>
            <w:r>
              <w:t>&lt; 99,9%</w:t>
            </w:r>
          </w:p>
        </w:tc>
        <w:tc>
          <w:tcPr>
            <w:tcW w:w="5400" w:type="dxa"/>
          </w:tcPr>
          <w:p w14:paraId="1433CA76" w14:textId="77777777" w:rsidR="004C147A" w:rsidRPr="0076238C" w:rsidRDefault="004C147A" w:rsidP="00272AC9">
            <w:pPr>
              <w:pStyle w:val="ProductList-OfferingBody"/>
              <w:jc w:val="center"/>
            </w:pPr>
            <w:r>
              <w:t>25%</w:t>
            </w:r>
          </w:p>
        </w:tc>
      </w:tr>
      <w:tr w:rsidR="004C147A" w:rsidRPr="009D0B2F" w14:paraId="749ACA12" w14:textId="77777777" w:rsidTr="00272AC9">
        <w:tc>
          <w:tcPr>
            <w:tcW w:w="5400" w:type="dxa"/>
          </w:tcPr>
          <w:p w14:paraId="48BCFBA5" w14:textId="77777777" w:rsidR="004C147A" w:rsidRPr="0076238C" w:rsidRDefault="004C147A" w:rsidP="00272AC9">
            <w:pPr>
              <w:pStyle w:val="ProductList-OfferingBody"/>
              <w:jc w:val="center"/>
            </w:pPr>
            <w:r>
              <w:t>&lt; 99%</w:t>
            </w:r>
          </w:p>
        </w:tc>
        <w:tc>
          <w:tcPr>
            <w:tcW w:w="5400" w:type="dxa"/>
          </w:tcPr>
          <w:p w14:paraId="150ED1FE" w14:textId="77777777" w:rsidR="004C147A" w:rsidRPr="0076238C" w:rsidRDefault="004C147A" w:rsidP="00272AC9">
            <w:pPr>
              <w:pStyle w:val="ProductList-OfferingBody"/>
              <w:jc w:val="center"/>
            </w:pPr>
            <w:r>
              <w:t>50%</w:t>
            </w:r>
          </w:p>
        </w:tc>
      </w:tr>
      <w:tr w:rsidR="004C147A" w:rsidRPr="009D0B2F" w14:paraId="004A93F7" w14:textId="77777777" w:rsidTr="00272AC9">
        <w:tc>
          <w:tcPr>
            <w:tcW w:w="5400" w:type="dxa"/>
          </w:tcPr>
          <w:p w14:paraId="71471BB5" w14:textId="77777777" w:rsidR="004C147A" w:rsidRPr="0076238C" w:rsidRDefault="004C147A" w:rsidP="00272AC9">
            <w:pPr>
              <w:pStyle w:val="ProductList-OfferingBody"/>
              <w:jc w:val="center"/>
            </w:pPr>
            <w:r>
              <w:t>&lt; 95%</w:t>
            </w:r>
          </w:p>
        </w:tc>
        <w:tc>
          <w:tcPr>
            <w:tcW w:w="5400" w:type="dxa"/>
          </w:tcPr>
          <w:p w14:paraId="4FFEE2AB" w14:textId="77777777" w:rsidR="004C147A" w:rsidRPr="0076238C" w:rsidRDefault="004C147A" w:rsidP="00272AC9">
            <w:pPr>
              <w:pStyle w:val="ProductList-OfferingBody"/>
              <w:jc w:val="center"/>
            </w:pPr>
            <w:r>
              <w:t>100%</w:t>
            </w:r>
          </w:p>
        </w:tc>
      </w:tr>
    </w:tbl>
    <w:p w14:paraId="481B160A" w14:textId="77777777" w:rsidR="004C147A" w:rsidRPr="00E82568" w:rsidRDefault="00F04D6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C147A">
          <w:rPr>
            <w:rStyle w:val="Hyperlink"/>
            <w:sz w:val="16"/>
            <w:szCs w:val="16"/>
          </w:rPr>
          <w:t>Inhoud</w:t>
        </w:r>
      </w:hyperlink>
      <w:r w:rsidR="004C147A">
        <w:rPr>
          <w:sz w:val="16"/>
          <w:szCs w:val="16"/>
        </w:rPr>
        <w:t xml:space="preserve"> / </w:t>
      </w:r>
      <w:hyperlink w:anchor="Definitions" w:history="1">
        <w:r w:rsidR="004C147A">
          <w:rPr>
            <w:rStyle w:val="Hyperlink"/>
            <w:sz w:val="16"/>
            <w:szCs w:val="16"/>
          </w:rPr>
          <w:t>Definities</w:t>
        </w:r>
      </w:hyperlink>
    </w:p>
    <w:p w14:paraId="1665C4EF" w14:textId="77777777" w:rsidR="00660F41" w:rsidRPr="0051699C" w:rsidRDefault="00660F41" w:rsidP="00660F41">
      <w:pPr>
        <w:pStyle w:val="ProductList-Offering2Heading"/>
        <w:outlineLvl w:val="2"/>
      </w:pPr>
      <w:bookmarkStart w:id="51" w:name="_Toc468346539"/>
      <w:bookmarkStart w:id="52" w:name="_Toc496096953"/>
      <w:r>
        <w:t>Microsoft MyAnalytics</w:t>
      </w:r>
      <w:bookmarkEnd w:id="51"/>
      <w:bookmarkEnd w:id="52"/>
    </w:p>
    <w:p w14:paraId="5940B959" w14:textId="77777777" w:rsidR="00660F41" w:rsidRPr="0051699C" w:rsidRDefault="00660F41" w:rsidP="00660F41">
      <w:pPr>
        <w:pStyle w:val="ProductList-Body"/>
      </w:pPr>
      <w:r>
        <w:rPr>
          <w:b/>
          <w:color w:val="00188F"/>
        </w:rPr>
        <w:t>Downtime</w:t>
      </w:r>
      <w:r w:rsidRPr="00432F3C">
        <w:rPr>
          <w:b/>
          <w:bCs/>
        </w:rPr>
        <w:t>:</w:t>
      </w:r>
      <w:r>
        <w:t xml:space="preserve"> </w:t>
      </w:r>
      <w:r>
        <w:rPr>
          <w:iCs/>
        </w:rPr>
        <w:t>Elke tijdsperiode dat gebruikers geen toegang kunnen krijgen tot het MyAnalytics-dashboard</w:t>
      </w:r>
      <w:r>
        <w:rPr>
          <w:i/>
          <w:iCs/>
        </w:rPr>
        <w:t>.</w:t>
      </w:r>
    </w:p>
    <w:p w14:paraId="231371D6" w14:textId="77777777" w:rsidR="00660F41" w:rsidRPr="0051699C" w:rsidRDefault="00660F41" w:rsidP="00660F41">
      <w:pPr>
        <w:pStyle w:val="ProductList-Body"/>
      </w:pPr>
    </w:p>
    <w:p w14:paraId="3C02E4CD" w14:textId="77777777" w:rsidR="00660F41" w:rsidRPr="0051699C" w:rsidRDefault="00660F41" w:rsidP="00660F41">
      <w:pPr>
        <w:pStyle w:val="ProductList-Body"/>
      </w:pPr>
      <w:r>
        <w:rPr>
          <w:b/>
          <w:color w:val="00188F"/>
        </w:rPr>
        <w:t>Maandelijks Uptimepercentage</w:t>
      </w:r>
      <w:r w:rsidRPr="00432F3C">
        <w:rPr>
          <w:b/>
          <w:bCs/>
        </w:rPr>
        <w:t>:</w:t>
      </w:r>
      <w:r>
        <w:t xml:space="preserve"> het Maandelijks Uptimepercentage wordt berekend door middel van de volgende formule:</w:t>
      </w:r>
    </w:p>
    <w:p w14:paraId="56105FF1" w14:textId="77777777" w:rsidR="00660F41" w:rsidRPr="0051699C" w:rsidRDefault="00660F41" w:rsidP="00660F41">
      <w:pPr>
        <w:pStyle w:val="ProductList-Body"/>
      </w:pPr>
    </w:p>
    <w:p w14:paraId="4D3D87BA" w14:textId="77777777" w:rsidR="00660F41" w:rsidRPr="00010A63" w:rsidRDefault="00F04D67" w:rsidP="00660F41">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Gebruikersminuten – Downtime </m:t>
              </m:r>
            </m:num>
            <m:den>
              <m:r>
                <m:rPr>
                  <m:nor/>
                </m:rPr>
                <w:rPr>
                  <w:rFonts w:ascii="Cambria Math" w:hAnsi="Cambria Math" w:cs="Calibri"/>
                  <w:i/>
                  <w:sz w:val="18"/>
                  <w:szCs w:val="18"/>
                </w:rPr>
                <m:t>Gebruikersminuten</m:t>
              </m:r>
            </m:den>
          </m:f>
          <m:r>
            <m:rPr>
              <m:nor/>
            </m:rPr>
            <w:rPr>
              <w:rFonts w:ascii="Cambria Math" w:hAnsi="Cambria Math" w:cs="Calibri"/>
              <w:iCs/>
              <w:sz w:val="18"/>
              <w:szCs w:val="18"/>
            </w:rPr>
            <m:t xml:space="preserve"> x 100</m:t>
          </m:r>
        </m:oMath>
      </m:oMathPara>
    </w:p>
    <w:p w14:paraId="4C8CC8FB" w14:textId="77777777" w:rsidR="00660F41" w:rsidRPr="0051699C" w:rsidRDefault="00660F41" w:rsidP="00660F41">
      <w:pPr>
        <w:pStyle w:val="ProductList-Body"/>
        <w:ind w:right="900"/>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00719ED" w14:textId="77777777" w:rsidR="00660F41" w:rsidRPr="0051699C" w:rsidRDefault="00660F41" w:rsidP="00660F41">
      <w:pPr>
        <w:pStyle w:val="ProductList-Body"/>
      </w:pPr>
    </w:p>
    <w:p w14:paraId="3B7A83A5" w14:textId="77777777" w:rsidR="00660F41" w:rsidRPr="0051699C" w:rsidRDefault="00660F41" w:rsidP="00660F41">
      <w:pPr>
        <w:pStyle w:val="ProductList-Body"/>
        <w:keepNext/>
      </w:pPr>
      <w:r>
        <w:rPr>
          <w:b/>
          <w:color w:val="00188F"/>
        </w:rPr>
        <w:t>Servicekrediet</w:t>
      </w:r>
      <w:r w:rsidRPr="00432F3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F41" w:rsidRPr="009D0B2F" w14:paraId="04A6D782" w14:textId="77777777" w:rsidTr="00272AC9">
        <w:trPr>
          <w:tblHeader/>
        </w:trPr>
        <w:tc>
          <w:tcPr>
            <w:tcW w:w="5400" w:type="dxa"/>
            <w:shd w:val="clear" w:color="auto" w:fill="0072C6"/>
          </w:tcPr>
          <w:p w14:paraId="66193605" w14:textId="77777777" w:rsidR="00660F41" w:rsidRPr="001A0074" w:rsidRDefault="00660F41"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03A38ED" w14:textId="77777777" w:rsidR="00660F41" w:rsidRPr="001A0074" w:rsidRDefault="00660F41" w:rsidP="00272AC9">
            <w:pPr>
              <w:pStyle w:val="ProductList-OfferingBody"/>
              <w:jc w:val="center"/>
              <w:rPr>
                <w:color w:val="FFFFFF" w:themeColor="background1"/>
              </w:rPr>
            </w:pPr>
            <w:r>
              <w:rPr>
                <w:color w:val="FFFFFF" w:themeColor="background1"/>
              </w:rPr>
              <w:t>Servicekrediet</w:t>
            </w:r>
          </w:p>
        </w:tc>
      </w:tr>
      <w:tr w:rsidR="00660F41" w:rsidRPr="009D0B2F" w14:paraId="14350E05" w14:textId="77777777" w:rsidTr="00272AC9">
        <w:tc>
          <w:tcPr>
            <w:tcW w:w="5400" w:type="dxa"/>
          </w:tcPr>
          <w:p w14:paraId="0FA65000" w14:textId="77777777" w:rsidR="00660F41" w:rsidRPr="0076238C" w:rsidRDefault="00660F41" w:rsidP="00272AC9">
            <w:pPr>
              <w:pStyle w:val="ProductList-OfferingBody"/>
              <w:jc w:val="center"/>
            </w:pPr>
            <w:r>
              <w:t>&lt; 99,9%</w:t>
            </w:r>
          </w:p>
        </w:tc>
        <w:tc>
          <w:tcPr>
            <w:tcW w:w="5400" w:type="dxa"/>
          </w:tcPr>
          <w:p w14:paraId="7A57C532" w14:textId="77777777" w:rsidR="00660F41" w:rsidRPr="0076238C" w:rsidRDefault="00660F41" w:rsidP="00272AC9">
            <w:pPr>
              <w:pStyle w:val="ProductList-OfferingBody"/>
              <w:jc w:val="center"/>
            </w:pPr>
            <w:r>
              <w:t>25%</w:t>
            </w:r>
          </w:p>
        </w:tc>
      </w:tr>
      <w:tr w:rsidR="00660F41" w:rsidRPr="009D0B2F" w14:paraId="749ABEAD" w14:textId="77777777" w:rsidTr="00272AC9">
        <w:tc>
          <w:tcPr>
            <w:tcW w:w="5400" w:type="dxa"/>
          </w:tcPr>
          <w:p w14:paraId="52679D39" w14:textId="77777777" w:rsidR="00660F41" w:rsidRPr="0076238C" w:rsidRDefault="00660F41" w:rsidP="00272AC9">
            <w:pPr>
              <w:pStyle w:val="ProductList-OfferingBody"/>
              <w:jc w:val="center"/>
            </w:pPr>
            <w:r>
              <w:t>&lt; 99%</w:t>
            </w:r>
          </w:p>
        </w:tc>
        <w:tc>
          <w:tcPr>
            <w:tcW w:w="5400" w:type="dxa"/>
          </w:tcPr>
          <w:p w14:paraId="6C077184" w14:textId="77777777" w:rsidR="00660F41" w:rsidRPr="0076238C" w:rsidRDefault="00660F41" w:rsidP="00272AC9">
            <w:pPr>
              <w:pStyle w:val="ProductList-OfferingBody"/>
              <w:jc w:val="center"/>
            </w:pPr>
            <w:r>
              <w:t>50%</w:t>
            </w:r>
          </w:p>
        </w:tc>
      </w:tr>
      <w:tr w:rsidR="00660F41" w:rsidRPr="009D0B2F" w14:paraId="348DF264" w14:textId="77777777" w:rsidTr="00272AC9">
        <w:tc>
          <w:tcPr>
            <w:tcW w:w="5400" w:type="dxa"/>
          </w:tcPr>
          <w:p w14:paraId="6F91D813" w14:textId="77777777" w:rsidR="00660F41" w:rsidRPr="0076238C" w:rsidRDefault="00660F41" w:rsidP="00272AC9">
            <w:pPr>
              <w:pStyle w:val="ProductList-OfferingBody"/>
              <w:jc w:val="center"/>
            </w:pPr>
            <w:r>
              <w:t>&lt; 95%</w:t>
            </w:r>
          </w:p>
        </w:tc>
        <w:tc>
          <w:tcPr>
            <w:tcW w:w="5400" w:type="dxa"/>
          </w:tcPr>
          <w:p w14:paraId="491B3A07" w14:textId="77777777" w:rsidR="00660F41" w:rsidRPr="0076238C" w:rsidRDefault="00660F41" w:rsidP="00272AC9">
            <w:pPr>
              <w:pStyle w:val="ProductList-OfferingBody"/>
              <w:jc w:val="center"/>
            </w:pPr>
            <w:r>
              <w:t>100%</w:t>
            </w:r>
          </w:p>
        </w:tc>
      </w:tr>
    </w:tbl>
    <w:p w14:paraId="4498A39F" w14:textId="77777777" w:rsidR="00660F41" w:rsidRPr="0051699C" w:rsidRDefault="00F04D6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60F41">
          <w:rPr>
            <w:rStyle w:val="Hyperlink"/>
            <w:sz w:val="16"/>
            <w:szCs w:val="16"/>
          </w:rPr>
          <w:t>Inhoud</w:t>
        </w:r>
      </w:hyperlink>
      <w:r w:rsidR="00660F41">
        <w:rPr>
          <w:sz w:val="16"/>
          <w:szCs w:val="16"/>
        </w:rPr>
        <w:t xml:space="preserve"> / </w:t>
      </w:r>
      <w:hyperlink w:anchor="Definitions" w:history="1">
        <w:r w:rsidR="00660F41">
          <w:rPr>
            <w:rStyle w:val="Hyperlink"/>
            <w:sz w:val="16"/>
            <w:szCs w:val="16"/>
          </w:rPr>
          <w:t>Definities</w:t>
        </w:r>
      </w:hyperlink>
    </w:p>
    <w:p w14:paraId="2C31189D" w14:textId="411D27A9" w:rsidR="008C5EDB" w:rsidRPr="00FB368F" w:rsidRDefault="008C5EDB" w:rsidP="008C5EDB">
      <w:pPr>
        <w:pStyle w:val="ProductList-Offering2Heading"/>
      </w:pPr>
      <w:bookmarkStart w:id="53" w:name="_Toc496096954"/>
      <w:r>
        <w:t>Office 365 Business</w:t>
      </w:r>
      <w:bookmarkEnd w:id="53"/>
    </w:p>
    <w:p w14:paraId="7289F7AE" w14:textId="5EEAFAD6" w:rsidR="008C5EDB" w:rsidRPr="00FB368F" w:rsidRDefault="008C5EDB" w:rsidP="00E15A0F">
      <w:pPr>
        <w:pStyle w:val="ProductList-Body"/>
      </w:pPr>
      <w:r>
        <w:rPr>
          <w:b/>
          <w:color w:val="00188F"/>
        </w:rPr>
        <w:t>Downtime</w:t>
      </w:r>
      <w:r w:rsidR="00E15A0F">
        <w:rPr>
          <w:b/>
          <w:color w:val="00188F"/>
        </w:rPr>
        <w:t>:</w:t>
      </w:r>
      <w:r w:rsidR="00D934D2">
        <w:t xml:space="preserve"> </w:t>
      </w:r>
      <w:r>
        <w:rPr>
          <w:szCs w:val="18"/>
        </w:rPr>
        <w:t>een periode gedurende welke Office-toepassingen in een modus van beperkte functionaliteit worden gezet als gevolg van een probleem met Office 365-activering</w:t>
      </w:r>
      <w:r>
        <w:t>.</w:t>
      </w:r>
    </w:p>
    <w:p w14:paraId="31EFB457" w14:textId="77777777" w:rsidR="008C5EDB" w:rsidRPr="00FB368F" w:rsidRDefault="008C5EDB" w:rsidP="008C5EDB">
      <w:pPr>
        <w:pStyle w:val="ProductList-Body"/>
      </w:pPr>
    </w:p>
    <w:p w14:paraId="53E63742" w14:textId="5CC21D19" w:rsidR="008C5EDB" w:rsidRPr="00FB368F" w:rsidRDefault="008C5EDB" w:rsidP="00026CEA">
      <w:pPr>
        <w:pStyle w:val="ProductList-Body"/>
      </w:pPr>
      <w:r>
        <w:rPr>
          <w:b/>
          <w:color w:val="00188F"/>
        </w:rPr>
        <w:t>Maandelijks Uptimepercentage</w:t>
      </w:r>
      <w:r w:rsidR="00026CEA">
        <w:rPr>
          <w:b/>
          <w:color w:val="00188F"/>
        </w:rPr>
        <w:t>:</w:t>
      </w:r>
      <w:r w:rsidR="00D934D2">
        <w:t xml:space="preserve"> </w:t>
      </w:r>
      <w:r>
        <w:t xml:space="preserve">het Maandelijks Uptimepercentage wordt berekend door middel van de volgende formule: </w:t>
      </w:r>
    </w:p>
    <w:p w14:paraId="41E2CE05" w14:textId="77777777" w:rsidR="008C5EDB" w:rsidRPr="00FB368F" w:rsidRDefault="008C5EDB" w:rsidP="008C5EDB">
      <w:pPr>
        <w:pStyle w:val="ProductList-Body"/>
      </w:pPr>
    </w:p>
    <w:p w14:paraId="35067700" w14:textId="4235B7FF" w:rsidR="008C5EDB" w:rsidRPr="00FB368F" w:rsidRDefault="00F04D67"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59DC912" w14:textId="77777777" w:rsidR="008C5EDB" w:rsidRPr="00FB368F" w:rsidRDefault="008C5EDB" w:rsidP="008C5EDB">
      <w:pPr>
        <w:pStyle w:val="ProductList-Body"/>
      </w:pPr>
    </w:p>
    <w:p w14:paraId="11375DC1" w14:textId="73D7EE37" w:rsidR="008C5EDB" w:rsidRPr="00FB368F" w:rsidRDefault="008C5EDB" w:rsidP="00EF1D7F">
      <w:pPr>
        <w:pStyle w:val="ProductList-Body"/>
      </w:pPr>
      <w:r>
        <w:rPr>
          <w:b/>
          <w:color w:val="00188F"/>
        </w:rPr>
        <w:t>Diensttegoed</w:t>
      </w:r>
      <w:r w:rsidR="00EF1D7F">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A41C72">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Diensttegoed</w:t>
            </w:r>
          </w:p>
        </w:tc>
      </w:tr>
      <w:tr w:rsidR="008C5EDB" w:rsidRPr="009D0B2F" w14:paraId="7F314A2F" w14:textId="77777777" w:rsidTr="00A41C72">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A41C72">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A41C72">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F04D6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0B610E82" w14:textId="77777777" w:rsidR="007E3A9C" w:rsidRPr="00815D37" w:rsidRDefault="007E3A9C" w:rsidP="007E3A9C">
      <w:pPr>
        <w:pStyle w:val="ProductList-Offering2Heading"/>
        <w:outlineLvl w:val="2"/>
      </w:pPr>
      <w:bookmarkStart w:id="54" w:name="_Toc477262542"/>
      <w:bookmarkStart w:id="55" w:name="_Toc457821517"/>
      <w:bookmarkStart w:id="56" w:name="_Toc480808092"/>
      <w:bookmarkStart w:id="57" w:name="_Toc496096955"/>
      <w:r>
        <w:lastRenderedPageBreak/>
        <w:t xml:space="preserve">Office 365 </w:t>
      </w:r>
      <w:bookmarkEnd w:id="54"/>
      <w:r>
        <w:t>Advanced Compliance</w:t>
      </w:r>
      <w:bookmarkEnd w:id="55"/>
      <w:bookmarkEnd w:id="56"/>
      <w:bookmarkEnd w:id="57"/>
    </w:p>
    <w:p w14:paraId="257651D1" w14:textId="77777777" w:rsidR="007E3A9C" w:rsidRPr="00815D37" w:rsidRDefault="007E3A9C" w:rsidP="007E3A9C">
      <w:pPr>
        <w:pStyle w:val="ProductList-Body"/>
        <w:tabs>
          <w:tab w:val="clear" w:pos="360"/>
        </w:tabs>
      </w:pPr>
      <w:r>
        <w:rPr>
          <w:b/>
          <w:bCs/>
          <w:color w:val="00188F"/>
        </w:rPr>
        <w:t>Downtime</w:t>
      </w:r>
      <w:r w:rsidRPr="007F4A3D">
        <w:rPr>
          <w:b/>
        </w:rPr>
        <w:t>:</w:t>
      </w:r>
      <w:r>
        <w:t xml:space="preserve"> een periode gedurende welke de component Customer Lockbox van Office 365 Advanced Compliance in een modus van beperkte functionaliteit wordt gezet als gevolg van een probleem met Office 365.</w:t>
      </w:r>
    </w:p>
    <w:p w14:paraId="65A00F56" w14:textId="77777777" w:rsidR="00F279C3" w:rsidRPr="0007323F" w:rsidRDefault="00F279C3" w:rsidP="00F279C3">
      <w:pPr>
        <w:pStyle w:val="ProductList-Body"/>
        <w:ind w:left="360"/>
      </w:pPr>
    </w:p>
    <w:p w14:paraId="4879310E" w14:textId="77777777" w:rsidR="00F279C3" w:rsidRPr="0007323F" w:rsidRDefault="00F279C3" w:rsidP="00F279C3">
      <w:pPr>
        <w:pStyle w:val="ProductList-Body"/>
        <w:tabs>
          <w:tab w:val="clear" w:pos="360"/>
        </w:tabs>
      </w:pPr>
      <w:r>
        <w:rPr>
          <w:b/>
          <w:bCs/>
          <w:color w:val="00188F"/>
        </w:rPr>
        <w:t>Maandelijks Uptimepercentage</w:t>
      </w:r>
      <w:r w:rsidRPr="001E426B">
        <w:rPr>
          <w:b/>
          <w:bCs/>
        </w:rPr>
        <w:t>:</w:t>
      </w:r>
      <w:r>
        <w:t xml:space="preserve"> Het Maandelijks Uptimepercentage wordt berekend met behulp van de volgende formule:</w:t>
      </w:r>
    </w:p>
    <w:p w14:paraId="6C5BC59E" w14:textId="77777777" w:rsidR="00F279C3" w:rsidRPr="0007323F" w:rsidRDefault="00F279C3" w:rsidP="00F279C3">
      <w:pPr>
        <w:pStyle w:val="ProductList-Body"/>
        <w:ind w:left="360"/>
      </w:pPr>
    </w:p>
    <w:p w14:paraId="17B92EF2" w14:textId="77777777" w:rsidR="00F279C3" w:rsidRPr="0007323F" w:rsidRDefault="00F04D67" w:rsidP="00F279C3">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sz w:val="18"/>
              <w:szCs w:val="18"/>
            </w:rPr>
            <m:t xml:space="preserve"> x 100</m:t>
          </m:r>
        </m:oMath>
      </m:oMathPara>
    </w:p>
    <w:p w14:paraId="364AA6CC" w14:textId="77777777" w:rsidR="00F279C3" w:rsidRPr="0007323F" w:rsidRDefault="00F279C3" w:rsidP="00F279C3">
      <w:pPr>
        <w:pStyle w:val="ProductList-Body"/>
        <w:tabs>
          <w:tab w:val="clear" w:pos="360"/>
        </w:tabs>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8EDB261" w14:textId="77777777" w:rsidR="00F279C3" w:rsidRPr="0007323F" w:rsidRDefault="00F279C3" w:rsidP="00F279C3">
      <w:pPr>
        <w:pStyle w:val="ProductList-Body"/>
        <w:ind w:left="360"/>
      </w:pPr>
    </w:p>
    <w:p w14:paraId="01E11E04" w14:textId="77777777" w:rsidR="00F279C3" w:rsidRPr="0007323F" w:rsidRDefault="00F279C3" w:rsidP="00660F41">
      <w:pPr>
        <w:pStyle w:val="ProductList-Body"/>
        <w:keepNext/>
      </w:pPr>
      <w:r>
        <w:rPr>
          <w:b/>
          <w:bCs/>
          <w:color w:val="00188F"/>
        </w:rPr>
        <w:t>Diensttegoed</w:t>
      </w:r>
      <w:r w:rsidRPr="001E426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279C3" w:rsidRPr="009D0B2F" w14:paraId="52A501D1" w14:textId="77777777" w:rsidTr="00A41C72">
        <w:trPr>
          <w:tblHeader/>
        </w:trPr>
        <w:tc>
          <w:tcPr>
            <w:tcW w:w="5287" w:type="dxa"/>
            <w:shd w:val="clear" w:color="auto" w:fill="0072C6"/>
          </w:tcPr>
          <w:p w14:paraId="34492CB6" w14:textId="77777777" w:rsidR="00F279C3" w:rsidRPr="001A0074" w:rsidRDefault="00F279C3" w:rsidP="00F279C3">
            <w:pPr>
              <w:pStyle w:val="ProductList-OfferingBody"/>
              <w:jc w:val="center"/>
              <w:rPr>
                <w:color w:val="FFFFFF" w:themeColor="background1"/>
              </w:rPr>
            </w:pPr>
            <w:r>
              <w:rPr>
                <w:color w:val="FFFFFF" w:themeColor="background1"/>
              </w:rPr>
              <w:t>Maandelijks Uptimepercentage</w:t>
            </w:r>
          </w:p>
        </w:tc>
        <w:tc>
          <w:tcPr>
            <w:tcW w:w="5513" w:type="dxa"/>
            <w:shd w:val="clear" w:color="auto" w:fill="0072C6"/>
          </w:tcPr>
          <w:p w14:paraId="764510DE" w14:textId="77777777" w:rsidR="00F279C3" w:rsidRPr="001A0074" w:rsidRDefault="00F279C3" w:rsidP="00F279C3">
            <w:pPr>
              <w:pStyle w:val="ProductList-OfferingBody"/>
              <w:jc w:val="center"/>
              <w:rPr>
                <w:color w:val="FFFFFF" w:themeColor="background1"/>
              </w:rPr>
            </w:pPr>
            <w:r>
              <w:rPr>
                <w:color w:val="FFFFFF" w:themeColor="background1"/>
              </w:rPr>
              <w:t>Servicekrediet</w:t>
            </w:r>
          </w:p>
        </w:tc>
      </w:tr>
      <w:tr w:rsidR="00F279C3" w:rsidRPr="009D0B2F" w14:paraId="7BEDCA3E" w14:textId="77777777" w:rsidTr="00A41C72">
        <w:tc>
          <w:tcPr>
            <w:tcW w:w="5287" w:type="dxa"/>
          </w:tcPr>
          <w:p w14:paraId="1F43A1CB" w14:textId="77777777" w:rsidR="00F279C3" w:rsidRPr="0076238C" w:rsidRDefault="00F279C3" w:rsidP="00F279C3">
            <w:pPr>
              <w:pStyle w:val="ProductList-OfferingBody"/>
              <w:jc w:val="center"/>
            </w:pPr>
            <w:r>
              <w:t>&lt; 99,9%</w:t>
            </w:r>
          </w:p>
        </w:tc>
        <w:tc>
          <w:tcPr>
            <w:tcW w:w="5513" w:type="dxa"/>
          </w:tcPr>
          <w:p w14:paraId="00A2ADAF" w14:textId="77777777" w:rsidR="00F279C3" w:rsidRPr="0076238C" w:rsidRDefault="00F279C3" w:rsidP="00F279C3">
            <w:pPr>
              <w:pStyle w:val="ProductList-OfferingBody"/>
              <w:jc w:val="center"/>
            </w:pPr>
            <w:r>
              <w:t>25%</w:t>
            </w:r>
          </w:p>
        </w:tc>
      </w:tr>
      <w:tr w:rsidR="00F279C3" w:rsidRPr="009D0B2F" w14:paraId="17AF795F" w14:textId="77777777" w:rsidTr="00A41C72">
        <w:tc>
          <w:tcPr>
            <w:tcW w:w="5287" w:type="dxa"/>
          </w:tcPr>
          <w:p w14:paraId="6C74AB27" w14:textId="77777777" w:rsidR="00F279C3" w:rsidRPr="0076238C" w:rsidRDefault="00F279C3" w:rsidP="00F279C3">
            <w:pPr>
              <w:pStyle w:val="ProductList-OfferingBody"/>
              <w:jc w:val="center"/>
            </w:pPr>
            <w:r>
              <w:t>&lt; 99%</w:t>
            </w:r>
          </w:p>
        </w:tc>
        <w:tc>
          <w:tcPr>
            <w:tcW w:w="5513" w:type="dxa"/>
          </w:tcPr>
          <w:p w14:paraId="52D6DB7F" w14:textId="77777777" w:rsidR="00F279C3" w:rsidRPr="0076238C" w:rsidRDefault="00F279C3" w:rsidP="00F279C3">
            <w:pPr>
              <w:pStyle w:val="ProductList-OfferingBody"/>
              <w:jc w:val="center"/>
            </w:pPr>
            <w:r>
              <w:t>50%</w:t>
            </w:r>
          </w:p>
        </w:tc>
      </w:tr>
      <w:tr w:rsidR="00F279C3" w:rsidRPr="009D0B2F" w14:paraId="244ED732" w14:textId="77777777" w:rsidTr="00A41C72">
        <w:tc>
          <w:tcPr>
            <w:tcW w:w="5287" w:type="dxa"/>
          </w:tcPr>
          <w:p w14:paraId="41CFEA02" w14:textId="77777777" w:rsidR="00F279C3" w:rsidRPr="0076238C" w:rsidRDefault="00F279C3" w:rsidP="00F279C3">
            <w:pPr>
              <w:pStyle w:val="ProductList-OfferingBody"/>
              <w:jc w:val="center"/>
            </w:pPr>
            <w:r>
              <w:t>&lt; 95%</w:t>
            </w:r>
          </w:p>
        </w:tc>
        <w:tc>
          <w:tcPr>
            <w:tcW w:w="5513" w:type="dxa"/>
          </w:tcPr>
          <w:p w14:paraId="605126EA" w14:textId="77777777" w:rsidR="00F279C3" w:rsidRPr="0076238C" w:rsidRDefault="00F279C3" w:rsidP="00F279C3">
            <w:pPr>
              <w:pStyle w:val="ProductList-OfferingBody"/>
              <w:jc w:val="center"/>
            </w:pPr>
            <w:r>
              <w:t>100%</w:t>
            </w:r>
          </w:p>
        </w:tc>
      </w:tr>
    </w:tbl>
    <w:p w14:paraId="7FA25A20" w14:textId="77777777" w:rsidR="00F279C3" w:rsidRPr="0007323F" w:rsidRDefault="00F04D6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279C3">
          <w:rPr>
            <w:rStyle w:val="Hyperlink"/>
            <w:sz w:val="16"/>
            <w:szCs w:val="16"/>
          </w:rPr>
          <w:t>Inhoud</w:t>
        </w:r>
      </w:hyperlink>
      <w:r w:rsidR="00F279C3">
        <w:rPr>
          <w:sz w:val="16"/>
          <w:szCs w:val="16"/>
        </w:rPr>
        <w:t xml:space="preserve"> / </w:t>
      </w:r>
      <w:hyperlink w:anchor="Definitions" w:history="1">
        <w:r w:rsidR="00F279C3">
          <w:rPr>
            <w:rStyle w:val="Hyperlink"/>
            <w:sz w:val="16"/>
            <w:szCs w:val="16"/>
          </w:rPr>
          <w:t>Definities</w:t>
        </w:r>
      </w:hyperlink>
    </w:p>
    <w:p w14:paraId="5FC93245" w14:textId="09DDDFAB" w:rsidR="000C13D4" w:rsidRPr="00FB368F" w:rsidRDefault="000C13D4" w:rsidP="000C13D4">
      <w:pPr>
        <w:pStyle w:val="ProductList-Offering2Heading"/>
      </w:pPr>
      <w:bookmarkStart w:id="58" w:name="_Toc496096956"/>
      <w:r>
        <w:t>Office 365 ProPlus</w:t>
      </w:r>
      <w:bookmarkEnd w:id="58"/>
    </w:p>
    <w:p w14:paraId="449A5D9A" w14:textId="36F8981D" w:rsidR="000C13D4" w:rsidRPr="00FB368F" w:rsidRDefault="000C13D4" w:rsidP="00E029A4">
      <w:pPr>
        <w:pStyle w:val="ProductList-Body"/>
      </w:pPr>
      <w:r>
        <w:rPr>
          <w:b/>
          <w:color w:val="00188F"/>
        </w:rPr>
        <w:t>Downtime</w:t>
      </w:r>
      <w:r w:rsidR="00E029A4">
        <w:rPr>
          <w:b/>
          <w:color w:val="00188F"/>
        </w:rPr>
        <w:t>:</w:t>
      </w:r>
      <w:r w:rsidR="00D934D2">
        <w:t xml:space="preserve"> </w:t>
      </w:r>
      <w:r>
        <w:rPr>
          <w:szCs w:val="18"/>
        </w:rPr>
        <w:t>een periode gedurende welke Office-toepassingen in een modus van beperkte functionaliteit worden gezet als gevolg van een probleem met Office 365-activering.</w:t>
      </w:r>
    </w:p>
    <w:p w14:paraId="7105C34B" w14:textId="77777777" w:rsidR="000C13D4" w:rsidRPr="00FB368F" w:rsidRDefault="000C13D4" w:rsidP="000C13D4">
      <w:pPr>
        <w:pStyle w:val="ProductList-Body"/>
      </w:pPr>
    </w:p>
    <w:p w14:paraId="05221919" w14:textId="7C69091A" w:rsidR="000C13D4" w:rsidRPr="00FB368F" w:rsidRDefault="000C13D4" w:rsidP="00DA0F6B">
      <w:pPr>
        <w:pStyle w:val="ProductList-Body"/>
      </w:pPr>
      <w:r>
        <w:rPr>
          <w:b/>
          <w:color w:val="00188F"/>
        </w:rPr>
        <w:t>Maandelijks Uptimepercentage</w:t>
      </w:r>
      <w:r w:rsidR="00DA0F6B">
        <w:rPr>
          <w:b/>
          <w:color w:val="00188F"/>
        </w:rPr>
        <w:t>:</w:t>
      </w:r>
      <w:r w:rsidR="00D934D2">
        <w:t xml:space="preserve"> </w:t>
      </w:r>
      <w:r>
        <w:t xml:space="preserve">het Maandelijks Uptimepercentage wordt berekend door middel van de volgende formule: </w:t>
      </w:r>
    </w:p>
    <w:p w14:paraId="08298982" w14:textId="77777777" w:rsidR="000C13D4" w:rsidRPr="00FB368F" w:rsidRDefault="000C13D4" w:rsidP="000C13D4">
      <w:pPr>
        <w:pStyle w:val="ProductList-Body"/>
      </w:pPr>
    </w:p>
    <w:p w14:paraId="3C8D0742" w14:textId="4914221B" w:rsidR="000C13D4" w:rsidRPr="00FB368F" w:rsidRDefault="00F04D67"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581BEAA" w14:textId="77777777" w:rsidR="000C13D4" w:rsidRPr="00FB368F" w:rsidRDefault="000C13D4" w:rsidP="000C13D4">
      <w:pPr>
        <w:pStyle w:val="ProductList-Body"/>
      </w:pPr>
    </w:p>
    <w:p w14:paraId="4D7C630A" w14:textId="6CB32333" w:rsidR="000C13D4" w:rsidRPr="00FB368F" w:rsidRDefault="000C13D4" w:rsidP="005467A4">
      <w:pPr>
        <w:pStyle w:val="ProductList-Body"/>
        <w:keepNext/>
      </w:pPr>
      <w:r>
        <w:rPr>
          <w:b/>
          <w:color w:val="00188F"/>
        </w:rPr>
        <w:t>Diensttegoed</w:t>
      </w:r>
      <w:r w:rsidR="00ED23D2">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A41C72">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Diensttegoed</w:t>
            </w:r>
          </w:p>
        </w:tc>
      </w:tr>
      <w:tr w:rsidR="000C13D4" w:rsidRPr="009D0B2F" w14:paraId="5277ABA6" w14:textId="77777777" w:rsidTr="00A41C72">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A41C72">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A41C72">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F04D6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0F8FB09B" w14:textId="6E361585" w:rsidR="000C13D4" w:rsidRPr="00FB368F" w:rsidRDefault="004F25AA" w:rsidP="000C13D4">
      <w:pPr>
        <w:pStyle w:val="ProductList-Offering2Heading"/>
      </w:pPr>
      <w:bookmarkStart w:id="59" w:name="_Toc496096957"/>
      <w:r>
        <w:t>Office Online</w:t>
      </w:r>
      <w:bookmarkEnd w:id="59"/>
    </w:p>
    <w:p w14:paraId="1676D4F2" w14:textId="532F17D2" w:rsidR="000C13D4" w:rsidRPr="00FB368F" w:rsidRDefault="000C13D4" w:rsidP="00ED764A">
      <w:pPr>
        <w:pStyle w:val="ProductList-Body"/>
      </w:pPr>
      <w:r>
        <w:rPr>
          <w:b/>
          <w:color w:val="00188F"/>
        </w:rPr>
        <w:t>Downtime</w:t>
      </w:r>
      <w:r w:rsidR="00ED764A">
        <w:rPr>
          <w:b/>
          <w:color w:val="00188F"/>
        </w:rPr>
        <w:t>:</w:t>
      </w:r>
      <w:r w:rsidR="00D934D2">
        <w:t xml:space="preserve"> </w:t>
      </w:r>
      <w:r>
        <w:rPr>
          <w:szCs w:val="18"/>
        </w:rPr>
        <w:t>een periode waarin gebruikers niet in staat zijn de Webtoepassingen te gebruiken voor het bekijken en bewerken van een Office-document dat is opgeslagen op een SharePoint Online-site waarvoor ze over de vereiste toegangsrechten beschikken te lezen of te schrijven.</w:t>
      </w:r>
    </w:p>
    <w:p w14:paraId="67D408F3" w14:textId="77777777" w:rsidR="000C13D4" w:rsidRPr="00FB368F" w:rsidRDefault="000C13D4" w:rsidP="000C13D4">
      <w:pPr>
        <w:pStyle w:val="ProductList-Body"/>
      </w:pPr>
    </w:p>
    <w:p w14:paraId="4C684597" w14:textId="67F7C834" w:rsidR="000C13D4" w:rsidRPr="00FB368F" w:rsidRDefault="000C13D4" w:rsidP="000C13D4">
      <w:pPr>
        <w:pStyle w:val="ProductList-Body"/>
      </w:pPr>
      <w:r>
        <w:rPr>
          <w:b/>
          <w:color w:val="00188F"/>
        </w:rPr>
        <w:t>Maandelijks Uptimepercentage</w:t>
      </w:r>
      <w:r w:rsidR="00385309">
        <w:rPr>
          <w:b/>
          <w:color w:val="00188F"/>
        </w:rPr>
        <w:t>:</w:t>
      </w:r>
      <w:r w:rsidR="00D934D2">
        <w:t xml:space="preserve"> </w:t>
      </w:r>
      <w:r>
        <w:t xml:space="preserve">het Maandelijks Uptimepercentage wordt berekend door middel van de volgende formule: </w:t>
      </w:r>
    </w:p>
    <w:p w14:paraId="5742A099" w14:textId="77777777" w:rsidR="000C13D4" w:rsidRPr="00FB368F" w:rsidRDefault="000C13D4" w:rsidP="000C13D4">
      <w:pPr>
        <w:pStyle w:val="ProductList-Body"/>
      </w:pPr>
    </w:p>
    <w:p w14:paraId="3217F941" w14:textId="38565D6A" w:rsidR="000C13D4" w:rsidRPr="00FB368F" w:rsidRDefault="00F04D67"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B7E6EA7" w14:textId="77777777" w:rsidR="000C13D4" w:rsidRPr="00FB368F" w:rsidRDefault="000C13D4" w:rsidP="000C13D4">
      <w:pPr>
        <w:pStyle w:val="ProductList-Body"/>
      </w:pPr>
    </w:p>
    <w:p w14:paraId="5C67B0F7" w14:textId="2A65E0D3" w:rsidR="000C13D4" w:rsidRPr="00FB368F" w:rsidRDefault="000C13D4" w:rsidP="00397B49">
      <w:pPr>
        <w:pStyle w:val="ProductList-Body"/>
        <w:keepNext/>
      </w:pPr>
      <w:r>
        <w:rPr>
          <w:b/>
          <w:color w:val="00188F"/>
        </w:rPr>
        <w:lastRenderedPageBreak/>
        <w:t>Diensttegoed</w:t>
      </w:r>
      <w:r w:rsidR="00993A41">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A41C72">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Diensttegoed</w:t>
            </w:r>
          </w:p>
        </w:tc>
      </w:tr>
      <w:tr w:rsidR="000C13D4" w:rsidRPr="009D0B2F" w14:paraId="3A2E8D8F" w14:textId="77777777" w:rsidTr="00A41C72">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A41C72">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A41C72">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F04D6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D4E9369" w14:textId="591EABAD" w:rsidR="000C13D4" w:rsidRPr="00FB368F" w:rsidRDefault="000C13D4" w:rsidP="000C13D4">
      <w:pPr>
        <w:pStyle w:val="ProductList-Offering2Heading"/>
      </w:pPr>
      <w:bookmarkStart w:id="60" w:name="_Toc496096958"/>
      <w:r>
        <w:t>Office 365 Video</w:t>
      </w:r>
      <w:bookmarkEnd w:id="60"/>
    </w:p>
    <w:p w14:paraId="3A79F112" w14:textId="485927AE" w:rsidR="000C13D4" w:rsidRPr="00FB368F" w:rsidRDefault="000C13D4" w:rsidP="000C13D4">
      <w:pPr>
        <w:pStyle w:val="ProductList-Body"/>
      </w:pPr>
      <w:r>
        <w:rPr>
          <w:b/>
          <w:color w:val="00188F"/>
        </w:rPr>
        <w:t>Downtime</w:t>
      </w:r>
      <w:r w:rsidR="002C0466">
        <w:rPr>
          <w:b/>
          <w:color w:val="00188F"/>
        </w:rPr>
        <w:t>:</w:t>
      </w:r>
      <w:r w:rsidR="00D934D2">
        <w:t xml:space="preserve"> </w:t>
      </w:r>
      <w:r>
        <w:rPr>
          <w:szCs w:val="18"/>
        </w:rPr>
        <w:t>een periode waarin gebruikers niet in staat zijn tot het uploaden, bekijken of bewerken van video</w:t>
      </w:r>
      <w:r w:rsidR="005312BF">
        <w:rPr>
          <w:szCs w:val="18"/>
        </w:rPr>
        <w:t>’</w:t>
      </w:r>
      <w:r>
        <w:rPr>
          <w:szCs w:val="18"/>
        </w:rPr>
        <w:t>s in het videoportaal wanneer ze over de vereiste toegangsrechten en geldige inhoud beschikken.</w:t>
      </w:r>
    </w:p>
    <w:p w14:paraId="732215C7" w14:textId="77777777" w:rsidR="000C13D4" w:rsidRPr="00FB368F" w:rsidRDefault="000C13D4" w:rsidP="000C13D4">
      <w:pPr>
        <w:pStyle w:val="ProductList-Body"/>
      </w:pPr>
    </w:p>
    <w:p w14:paraId="7DAA761D" w14:textId="4DAC3019" w:rsidR="000C13D4" w:rsidRPr="00FB368F" w:rsidRDefault="000C13D4" w:rsidP="000C13D4">
      <w:pPr>
        <w:pStyle w:val="ProductList-Body"/>
      </w:pPr>
      <w:r>
        <w:rPr>
          <w:b/>
          <w:color w:val="00188F"/>
        </w:rPr>
        <w:t>Maandelijks Uptimepercentage</w:t>
      </w:r>
      <w:r w:rsidR="00FD6782">
        <w:rPr>
          <w:b/>
          <w:color w:val="00188F"/>
        </w:rPr>
        <w:t>:</w:t>
      </w:r>
      <w:r w:rsidR="00D934D2">
        <w:t xml:space="preserve"> </w:t>
      </w:r>
      <w:r>
        <w:t xml:space="preserve">het Maandelijks Uptimepercentage wordt berekend door middel van de volgende formule: </w:t>
      </w:r>
    </w:p>
    <w:p w14:paraId="0F823C6F" w14:textId="77777777" w:rsidR="000C13D4" w:rsidRPr="00FB368F" w:rsidRDefault="000C13D4" w:rsidP="000C13D4">
      <w:pPr>
        <w:pStyle w:val="ProductList-Body"/>
      </w:pPr>
    </w:p>
    <w:p w14:paraId="12553895" w14:textId="316B505D" w:rsidR="000C13D4" w:rsidRPr="00FB368F" w:rsidRDefault="00F04D67"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1312E98" w14:textId="77777777" w:rsidR="000C13D4" w:rsidRPr="00FB368F" w:rsidRDefault="000C13D4" w:rsidP="000C13D4">
      <w:pPr>
        <w:pStyle w:val="ProductList-Body"/>
      </w:pPr>
    </w:p>
    <w:p w14:paraId="16D54A3F" w14:textId="281EB32E" w:rsidR="000C13D4" w:rsidRPr="00FB368F" w:rsidRDefault="000C13D4" w:rsidP="000C13D4">
      <w:pPr>
        <w:pStyle w:val="ProductList-Body"/>
      </w:pPr>
      <w:r>
        <w:rPr>
          <w:b/>
          <w:color w:val="00188F"/>
        </w:rPr>
        <w:t>Dienstniveauverplichting</w:t>
      </w:r>
      <w:r w:rsidR="00666463">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A41C72">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Diensttegoed</w:t>
            </w:r>
          </w:p>
        </w:tc>
      </w:tr>
      <w:tr w:rsidR="000C13D4" w:rsidRPr="009D0B2F" w14:paraId="35535E60" w14:textId="77777777" w:rsidTr="00A41C72">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A41C72">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A41C72">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F04D6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7FA062E2" w14:textId="2C218826" w:rsidR="000C13D4" w:rsidRPr="00FB368F" w:rsidRDefault="000C13D4" w:rsidP="000C13D4">
      <w:pPr>
        <w:pStyle w:val="ProductList-Offering2Heading"/>
      </w:pPr>
      <w:bookmarkStart w:id="61" w:name="_Toc496096959"/>
      <w:r>
        <w:t>OneDrive for Business</w:t>
      </w:r>
      <w:bookmarkEnd w:id="61"/>
    </w:p>
    <w:p w14:paraId="46FE7562" w14:textId="37C34AE9" w:rsidR="000C13D4" w:rsidRPr="00FB368F" w:rsidRDefault="000C13D4" w:rsidP="000C13D4">
      <w:pPr>
        <w:pStyle w:val="ProductList-Body"/>
      </w:pPr>
      <w:r>
        <w:rPr>
          <w:b/>
          <w:color w:val="00188F"/>
        </w:rPr>
        <w:t>Downtime</w:t>
      </w:r>
      <w:r w:rsidRPr="005312BF">
        <w:rPr>
          <w:b/>
          <w:color w:val="00188F"/>
        </w:rPr>
        <w:t>:</w:t>
      </w:r>
      <w:r w:rsidR="00D934D2">
        <w:t xml:space="preserve"> </w:t>
      </w:r>
      <w:r>
        <w:rPr>
          <w:szCs w:val="18"/>
        </w:rPr>
        <w:t>een periode gedurende welke gebruikers niet in staat zijn bestanden die op hun persoonlijke OneDrive for Business-opslag zijn opgeslagen te bekijken of bewerken.</w:t>
      </w:r>
    </w:p>
    <w:p w14:paraId="2AE9FF0E" w14:textId="77777777" w:rsidR="000C13D4" w:rsidRPr="00FB368F" w:rsidRDefault="000C13D4" w:rsidP="000C13D4">
      <w:pPr>
        <w:pStyle w:val="ProductList-Body"/>
      </w:pPr>
    </w:p>
    <w:p w14:paraId="6DEA7661" w14:textId="6D9330B1" w:rsidR="000C13D4" w:rsidRPr="00FB368F" w:rsidRDefault="000C13D4" w:rsidP="000C13D4">
      <w:pPr>
        <w:pStyle w:val="ProductList-Body"/>
      </w:pPr>
      <w:r>
        <w:rPr>
          <w:b/>
          <w:color w:val="00188F"/>
        </w:rPr>
        <w:t>Maandelijks Uptimepercentage</w:t>
      </w:r>
      <w:r w:rsidR="00A67E9F">
        <w:rPr>
          <w:b/>
          <w:color w:val="00188F"/>
        </w:rPr>
        <w:t>:</w:t>
      </w:r>
      <w:r w:rsidR="00D934D2">
        <w:t xml:space="preserve"> </w:t>
      </w:r>
      <w:r>
        <w:t xml:space="preserve">het Maandelijks Uptimepercentage wordt berekend door middel van de volgende formule: </w:t>
      </w:r>
    </w:p>
    <w:p w14:paraId="56CC4D37" w14:textId="77777777" w:rsidR="000C13D4" w:rsidRPr="00FB368F" w:rsidRDefault="000C13D4" w:rsidP="000C13D4">
      <w:pPr>
        <w:pStyle w:val="ProductList-Body"/>
      </w:pPr>
    </w:p>
    <w:p w14:paraId="76BB190F" w14:textId="294EE3B2" w:rsidR="000C13D4" w:rsidRPr="00FB368F" w:rsidRDefault="00F04D67"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4576A04" w14:textId="77777777" w:rsidR="00F44CA4" w:rsidRPr="00FB368F" w:rsidRDefault="00F44CA4" w:rsidP="000C13D4">
      <w:pPr>
        <w:pStyle w:val="ProductList-Body"/>
      </w:pPr>
    </w:p>
    <w:p w14:paraId="6CD91602" w14:textId="48DCB97F" w:rsidR="000C13D4" w:rsidRPr="00FB368F" w:rsidRDefault="000C13D4" w:rsidP="009679DA">
      <w:pPr>
        <w:pStyle w:val="ProductList-Body"/>
        <w:keepNext/>
      </w:pPr>
      <w:r>
        <w:rPr>
          <w:b/>
          <w:color w:val="00188F"/>
        </w:rPr>
        <w:t>Diensttegoed</w:t>
      </w:r>
      <w:r w:rsidR="00994BC1">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A41C72">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Diensttegoed</w:t>
            </w:r>
          </w:p>
        </w:tc>
      </w:tr>
      <w:tr w:rsidR="000C13D4" w:rsidRPr="009D0B2F" w14:paraId="0D0F33A9" w14:textId="77777777" w:rsidTr="00A41C72">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A41C72">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A41C72">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F04D6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5750250" w14:textId="6E020F9B" w:rsidR="00C86427" w:rsidRPr="00FB368F" w:rsidRDefault="00C86427" w:rsidP="00C86427">
      <w:pPr>
        <w:pStyle w:val="ProductList-Offering2Heading"/>
      </w:pPr>
      <w:bookmarkStart w:id="62" w:name="_Toc496096960"/>
      <w:r>
        <w:t>Project Online</w:t>
      </w:r>
      <w:bookmarkEnd w:id="62"/>
    </w:p>
    <w:p w14:paraId="14E68B6F" w14:textId="4A57B802" w:rsidR="00C86427" w:rsidRPr="00FB368F" w:rsidRDefault="00C86427" w:rsidP="00C86427">
      <w:pPr>
        <w:pStyle w:val="ProductList-Body"/>
      </w:pPr>
      <w:r>
        <w:rPr>
          <w:b/>
          <w:color w:val="00188F"/>
        </w:rPr>
        <w:t>Downtime</w:t>
      </w:r>
      <w:r w:rsidR="00DA1E19">
        <w:rPr>
          <w:b/>
          <w:color w:val="00188F"/>
        </w:rPr>
        <w:t>:</w:t>
      </w:r>
      <w:r w:rsidR="00D934D2">
        <w:t xml:space="preserve"> </w:t>
      </w:r>
      <w:r>
        <w:rPr>
          <w:szCs w:val="18"/>
        </w:rPr>
        <w:t>een periode waarin gebruikers niet in staat zijn enig onderdeel van de SharePoint Online-sitecollectie waarvoor ze over de vereiste toegangsrechten beschikken met Project Web App te lezen of te schrijven.</w:t>
      </w:r>
    </w:p>
    <w:p w14:paraId="6B7FE907" w14:textId="77777777" w:rsidR="00C86427" w:rsidRPr="00FB368F" w:rsidRDefault="00C86427" w:rsidP="00C86427">
      <w:pPr>
        <w:pStyle w:val="ProductList-Body"/>
      </w:pPr>
    </w:p>
    <w:p w14:paraId="251BAB3A" w14:textId="47F1C837" w:rsidR="00C86427" w:rsidRPr="00FB368F" w:rsidRDefault="00C86427" w:rsidP="00C86427">
      <w:pPr>
        <w:pStyle w:val="ProductList-Body"/>
      </w:pPr>
      <w:r>
        <w:rPr>
          <w:b/>
          <w:color w:val="00188F"/>
        </w:rPr>
        <w:t>Maandelijks Uptimepercentage</w:t>
      </w:r>
      <w:r w:rsidR="00E820F8">
        <w:rPr>
          <w:b/>
          <w:color w:val="00188F"/>
        </w:rPr>
        <w:t>:</w:t>
      </w:r>
      <w:r w:rsidR="00D934D2">
        <w:t xml:space="preserve"> </w:t>
      </w:r>
      <w:r>
        <w:t xml:space="preserve">het Maandelijks Uptimepercentage wordt berekend door middel van de volgende formule: </w:t>
      </w:r>
    </w:p>
    <w:p w14:paraId="3184A950" w14:textId="77777777" w:rsidR="00C86427" w:rsidRPr="00FB368F" w:rsidRDefault="00C86427" w:rsidP="00C86427">
      <w:pPr>
        <w:pStyle w:val="ProductList-Body"/>
      </w:pPr>
    </w:p>
    <w:p w14:paraId="4960225A" w14:textId="345A31B5" w:rsidR="00C86427" w:rsidRPr="00FB368F" w:rsidRDefault="00F04D67"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F2B1387" w14:textId="77777777" w:rsidR="00C86427" w:rsidRPr="00FB368F" w:rsidRDefault="00C86427" w:rsidP="00C86427">
      <w:pPr>
        <w:pStyle w:val="ProductList-Body"/>
      </w:pPr>
    </w:p>
    <w:p w14:paraId="429909F8" w14:textId="39E836BD" w:rsidR="00C86427" w:rsidRPr="00FB368F" w:rsidRDefault="00C86427" w:rsidP="00C86427">
      <w:pPr>
        <w:pStyle w:val="ProductList-Body"/>
      </w:pPr>
      <w:r>
        <w:rPr>
          <w:b/>
          <w:color w:val="00188F"/>
        </w:rPr>
        <w:t>Diensttegoed</w:t>
      </w:r>
      <w:r w:rsidR="008A5A62">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A41C72">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Diensttegoed</w:t>
            </w:r>
          </w:p>
        </w:tc>
      </w:tr>
      <w:tr w:rsidR="00C86427" w:rsidRPr="009D0B2F" w14:paraId="51125E5A" w14:textId="77777777" w:rsidTr="00A41C72">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A41C72">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A41C72">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F04D6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051EC5D" w14:textId="20237168" w:rsidR="00C86427" w:rsidRPr="00FB368F" w:rsidRDefault="00C86427" w:rsidP="00C86427">
      <w:pPr>
        <w:pStyle w:val="ProductList-Offering2Heading"/>
      </w:pPr>
      <w:bookmarkStart w:id="63" w:name="_Toc496096961"/>
      <w:r>
        <w:t>SharePoint Online</w:t>
      </w:r>
      <w:bookmarkEnd w:id="63"/>
    </w:p>
    <w:p w14:paraId="41E58B9E" w14:textId="68567C0D" w:rsidR="00C86427" w:rsidRPr="00FB368F" w:rsidRDefault="00C86427" w:rsidP="00C86427">
      <w:pPr>
        <w:pStyle w:val="ProductList-Body"/>
      </w:pPr>
      <w:r>
        <w:rPr>
          <w:b/>
          <w:color w:val="00188F"/>
        </w:rPr>
        <w:t>Downtime</w:t>
      </w:r>
      <w:r w:rsidR="00D339E9">
        <w:rPr>
          <w:b/>
          <w:color w:val="00188F"/>
        </w:rPr>
        <w:t>:</w:t>
      </w:r>
      <w:r w:rsidR="00D934D2">
        <w:t xml:space="preserve"> </w:t>
      </w:r>
      <w:r>
        <w:rPr>
          <w:szCs w:val="18"/>
        </w:rPr>
        <w:t>een periode waarin gebruikers niet in staat zijn enig onderdeel van de SharePoint Online-sitecollectie waarvoor ze over de vereiste toegangsrechten beschikken te lezen of te schrijven.</w:t>
      </w:r>
    </w:p>
    <w:p w14:paraId="1E2A1274" w14:textId="77777777" w:rsidR="00C86427" w:rsidRPr="00FB368F" w:rsidRDefault="00C86427" w:rsidP="00C86427">
      <w:pPr>
        <w:pStyle w:val="ProductList-Body"/>
      </w:pPr>
    </w:p>
    <w:p w14:paraId="4F12AEC0" w14:textId="0BD96855" w:rsidR="00C86427" w:rsidRPr="00FB368F" w:rsidRDefault="00C86427" w:rsidP="00C86427">
      <w:pPr>
        <w:pStyle w:val="ProductList-Body"/>
      </w:pPr>
      <w:r>
        <w:rPr>
          <w:b/>
          <w:color w:val="00188F"/>
        </w:rPr>
        <w:t>Maandelijks Uptimepercentage</w:t>
      </w:r>
      <w:r w:rsidR="00E96AE1">
        <w:rPr>
          <w:b/>
          <w:color w:val="00188F"/>
        </w:rPr>
        <w:t>:</w:t>
      </w:r>
      <w:r w:rsidR="00D934D2">
        <w:t xml:space="preserve"> </w:t>
      </w:r>
      <w:r>
        <w:t xml:space="preserve">het Maandelijks Uptimepercentage wordt berekend door middel van de volgende formule: </w:t>
      </w:r>
    </w:p>
    <w:p w14:paraId="1AC6E7F3" w14:textId="77777777" w:rsidR="00C86427" w:rsidRPr="00FB368F" w:rsidRDefault="00C86427" w:rsidP="00C86427">
      <w:pPr>
        <w:pStyle w:val="ProductList-Body"/>
      </w:pPr>
    </w:p>
    <w:p w14:paraId="5BBD13D7" w14:textId="25B77D52" w:rsidR="00C86427" w:rsidRPr="00FB368F" w:rsidRDefault="00F04D67"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A6B2139" w14:textId="77777777" w:rsidR="00C86427" w:rsidRPr="00FB368F" w:rsidRDefault="00C86427" w:rsidP="00C86427">
      <w:pPr>
        <w:pStyle w:val="ProductList-Body"/>
      </w:pPr>
    </w:p>
    <w:p w14:paraId="7AE68D73" w14:textId="7D915DA6" w:rsidR="00C86427" w:rsidRPr="00FB368F" w:rsidRDefault="00C86427" w:rsidP="00C86427">
      <w:pPr>
        <w:pStyle w:val="ProductList-Body"/>
      </w:pPr>
      <w:r>
        <w:rPr>
          <w:b/>
          <w:color w:val="00188F"/>
        </w:rPr>
        <w:t>Diensttegoed</w:t>
      </w:r>
      <w:r w:rsidR="00550F4E">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A41C72">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Diensttegoed</w:t>
            </w:r>
          </w:p>
        </w:tc>
      </w:tr>
      <w:tr w:rsidR="00C86427" w:rsidRPr="009D0B2F" w14:paraId="292393E9" w14:textId="77777777" w:rsidTr="00A41C72">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A41C72">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A41C72">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F04D6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782865B7" w14:textId="0CEF977F" w:rsidR="00C86427" w:rsidRPr="00FB368F" w:rsidRDefault="00C86427" w:rsidP="00C86427">
      <w:pPr>
        <w:pStyle w:val="ProductList-Offering2Heading"/>
      </w:pPr>
      <w:bookmarkStart w:id="64" w:name="_Toc496096962"/>
      <w:r>
        <w:t>Skype voor Business Online</w:t>
      </w:r>
      <w:bookmarkEnd w:id="64"/>
    </w:p>
    <w:p w14:paraId="40D3082E" w14:textId="24E01B3B" w:rsidR="00C86427" w:rsidRPr="00FB368F" w:rsidRDefault="00C86427" w:rsidP="00C86427">
      <w:pPr>
        <w:pStyle w:val="ProductList-Body"/>
      </w:pPr>
      <w:r>
        <w:rPr>
          <w:b/>
          <w:color w:val="00188F"/>
        </w:rPr>
        <w:t>Downtime</w:t>
      </w:r>
      <w:r w:rsidR="00311070">
        <w:rPr>
          <w:b/>
          <w:color w:val="00188F"/>
        </w:rPr>
        <w:t>:</w:t>
      </w:r>
      <w:r w:rsidR="00D934D2">
        <w:t xml:space="preserve"> </w:t>
      </w:r>
      <w:r>
        <w:rPr>
          <w:szCs w:val="18"/>
        </w:rPr>
        <w:t>een periode gedurende welke eindgebruikers niet in staat zijn de aanwezigheidsstatus te bepalen, gesprekken te voeren via expresberichten of online vergaderingen te starten.</w:t>
      </w:r>
      <w:r>
        <w:rPr>
          <w:szCs w:val="16"/>
          <w:vertAlign w:val="superscript"/>
        </w:rPr>
        <w:t>1</w:t>
      </w:r>
    </w:p>
    <w:p w14:paraId="7AED995C" w14:textId="77777777" w:rsidR="00C86427" w:rsidRDefault="00C86427" w:rsidP="00C86427">
      <w:pPr>
        <w:pStyle w:val="ProductList-Body"/>
      </w:pPr>
    </w:p>
    <w:p w14:paraId="082157A9" w14:textId="72634470" w:rsidR="00C86427" w:rsidRPr="00FB368F" w:rsidRDefault="00C86427" w:rsidP="00C86427">
      <w:pPr>
        <w:pStyle w:val="ProductList-Body"/>
      </w:pPr>
      <w:r>
        <w:rPr>
          <w:b/>
          <w:color w:val="00188F"/>
        </w:rPr>
        <w:t>Maandelijks Uptimepercentage</w:t>
      </w:r>
      <w:r w:rsidR="004945E8">
        <w:rPr>
          <w:b/>
          <w:color w:val="00188F"/>
        </w:rPr>
        <w:t>:</w:t>
      </w:r>
      <w:r w:rsidR="00D934D2">
        <w:t xml:space="preserve"> </w:t>
      </w:r>
      <w:r>
        <w:t xml:space="preserve">het Maandelijks Uptimepercentage wordt berekend door middel van de volgende formule: </w:t>
      </w:r>
    </w:p>
    <w:p w14:paraId="022C9DFA" w14:textId="77777777" w:rsidR="00C86427" w:rsidRPr="00FB368F" w:rsidRDefault="00C86427" w:rsidP="00C86427">
      <w:pPr>
        <w:pStyle w:val="ProductList-Body"/>
      </w:pPr>
    </w:p>
    <w:p w14:paraId="04B5406A" w14:textId="679D78E3" w:rsidR="00C86427" w:rsidRPr="00FB368F" w:rsidRDefault="00F04D67"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0F32D53" w14:textId="77777777" w:rsidR="003C36E5" w:rsidRDefault="003C36E5" w:rsidP="00C86427">
      <w:pPr>
        <w:pStyle w:val="ProductList-Body"/>
        <w:rPr>
          <w:b/>
          <w:color w:val="00188F"/>
        </w:rPr>
      </w:pPr>
    </w:p>
    <w:p w14:paraId="1A0B8BDB" w14:textId="046014EB" w:rsidR="00C86427" w:rsidRPr="00FB368F" w:rsidRDefault="00C86427" w:rsidP="00C86427">
      <w:pPr>
        <w:pStyle w:val="ProductList-Body"/>
      </w:pPr>
      <w:r>
        <w:rPr>
          <w:b/>
          <w:color w:val="00188F"/>
        </w:rPr>
        <w:t>Diensttegoed</w:t>
      </w:r>
      <w:r w:rsidR="00750CFD">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A41C72">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Diensttegoed</w:t>
            </w:r>
          </w:p>
        </w:tc>
      </w:tr>
      <w:tr w:rsidR="00C86427" w:rsidRPr="009D0B2F" w14:paraId="48E7D968" w14:textId="77777777" w:rsidTr="00A41C72">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A41C72">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A41C72">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Functionaliteit voor online vergaderingen uitsluitend van toepassing op de Dienst Skype for Business Online Plan 2.</w:t>
      </w:r>
    </w:p>
    <w:p w14:paraId="601750E5" w14:textId="0BC1BECE" w:rsidR="00C86427" w:rsidRPr="00FB368F" w:rsidRDefault="00F04D6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E22B8B7" w14:textId="77777777" w:rsidR="00BB7744" w:rsidRPr="0005250E" w:rsidRDefault="00BB7744" w:rsidP="00BB7744">
      <w:pPr>
        <w:pStyle w:val="ProductList-Offering2Heading"/>
      </w:pPr>
      <w:bookmarkStart w:id="65" w:name="_Toc440269628"/>
      <w:bookmarkStart w:id="66" w:name="SfB_PSTN"/>
      <w:bookmarkStart w:id="67" w:name="_Toc441215707"/>
      <w:bookmarkStart w:id="68" w:name="_Toc496096963"/>
      <w:r>
        <w:lastRenderedPageBreak/>
        <w:t>Skype voor Bedrijven Online – PSTN Calling</w:t>
      </w:r>
      <w:bookmarkEnd w:id="65"/>
      <w:r>
        <w:t xml:space="preserve"> en PSTN Conferencing</w:t>
      </w:r>
      <w:bookmarkEnd w:id="66"/>
      <w:bookmarkEnd w:id="67"/>
      <w:bookmarkEnd w:id="68"/>
    </w:p>
    <w:p w14:paraId="45153DF0" w14:textId="77777777" w:rsidR="00BB7744" w:rsidRPr="00C32356" w:rsidRDefault="00BB7744" w:rsidP="00BB7744">
      <w:pPr>
        <w:spacing w:after="0" w:line="240" w:lineRule="auto"/>
        <w:rPr>
          <w:sz w:val="18"/>
          <w:szCs w:val="18"/>
        </w:rPr>
      </w:pPr>
      <w:r>
        <w:rPr>
          <w:rFonts w:ascii="Calibri" w:eastAsia="Calibri" w:hAnsi="Calibri" w:cs="Times New Roman"/>
          <w:b/>
          <w:color w:val="00188F"/>
          <w:sz w:val="18"/>
        </w:rPr>
        <w:t xml:space="preserve">Downtime: </w:t>
      </w:r>
      <w:r>
        <w:rPr>
          <w:rFonts w:ascii="Calibri" w:eastAsia="Calibri" w:hAnsi="Calibri" w:cs="Times New Roman"/>
          <w:sz w:val="18"/>
          <w:szCs w:val="18"/>
        </w:rPr>
        <w:t xml:space="preserve">een periode </w:t>
      </w:r>
      <w:r w:rsidRPr="00C32356">
        <w:rPr>
          <w:rFonts w:ascii="Calibri" w:eastAsia="Calibri" w:hAnsi="Calibri" w:cs="Times New Roman"/>
          <w:sz w:val="18"/>
          <w:szCs w:val="18"/>
        </w:rPr>
        <w:t>gedurende welke eindgebruikers niet in staat zijn een PSTN-oproep te starten of in te bellen op een PSTN-vergadering.</w:t>
      </w:r>
    </w:p>
    <w:p w14:paraId="5AF60AF6" w14:textId="77777777" w:rsidR="00BB7744" w:rsidRPr="00C32356" w:rsidRDefault="00BB7744" w:rsidP="00BB7744">
      <w:pPr>
        <w:spacing w:after="0" w:line="240" w:lineRule="auto"/>
        <w:rPr>
          <w:sz w:val="18"/>
          <w:szCs w:val="18"/>
        </w:rPr>
      </w:pPr>
    </w:p>
    <w:p w14:paraId="2C0F52FD" w14:textId="77777777" w:rsidR="00BB7744" w:rsidRPr="00C32356" w:rsidRDefault="00BB7744" w:rsidP="00BB7744">
      <w:pPr>
        <w:spacing w:after="0" w:line="240" w:lineRule="auto"/>
        <w:rPr>
          <w:sz w:val="18"/>
          <w:szCs w:val="18"/>
        </w:rPr>
      </w:pPr>
      <w:r w:rsidRPr="00C32356">
        <w:rPr>
          <w:rFonts w:ascii="Calibri" w:eastAsia="Calibri" w:hAnsi="Calibri" w:cs="Times New Roman"/>
          <w:b/>
          <w:color w:val="00188F"/>
          <w:sz w:val="18"/>
          <w:szCs w:val="18"/>
        </w:rPr>
        <w:t>Maandelijks Uptimepercentage:</w:t>
      </w:r>
      <w:r w:rsidRPr="00C32356">
        <w:rPr>
          <w:rFonts w:ascii="Calibri" w:eastAsia="Calibri" w:hAnsi="Calibri" w:cs="Times New Roman"/>
          <w:color w:val="002060"/>
          <w:sz w:val="18"/>
          <w:szCs w:val="18"/>
        </w:rPr>
        <w:t xml:space="preserve"> </w:t>
      </w:r>
      <w:r w:rsidRPr="00C32356">
        <w:rPr>
          <w:rFonts w:ascii="Calibri" w:eastAsia="Calibri" w:hAnsi="Calibri" w:cs="Times New Roman"/>
          <w:sz w:val="18"/>
          <w:szCs w:val="18"/>
        </w:rPr>
        <w:t>het Maandelijks Uptimepercentage wordt berekend door middel van de volgende formule:</w:t>
      </w:r>
    </w:p>
    <w:p w14:paraId="62EF82A8" w14:textId="77777777" w:rsidR="00BB7744" w:rsidRPr="00C32356" w:rsidRDefault="00BB7744" w:rsidP="00BB7744">
      <w:pPr>
        <w:spacing w:after="0" w:line="240" w:lineRule="auto"/>
        <w:rPr>
          <w:sz w:val="18"/>
          <w:szCs w:val="18"/>
        </w:rPr>
      </w:pPr>
    </w:p>
    <w:p w14:paraId="19746391" w14:textId="77777777" w:rsidR="00BB7744" w:rsidRPr="00C32356" w:rsidRDefault="00F04D67" w:rsidP="00BB774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UGebruikersminuten – Downtime </m:t>
              </m:r>
            </m:num>
            <m:den>
              <m:r>
                <w:rPr>
                  <w:rFonts w:ascii="Cambria Math" w:eastAsia="Calibri" w:hAnsi="Cambria Math" w:cs="Calibri"/>
                  <w:sz w:val="18"/>
                  <w:szCs w:val="18"/>
                </w:rPr>
                <m:t>Gebruikersminuten</m:t>
              </m:r>
            </m:den>
          </m:f>
          <m:r>
            <w:rPr>
              <w:rFonts w:ascii="Cambria Math" w:eastAsia="Calibri" w:hAnsi="Cambria Math" w:cs="Calibri"/>
              <w:sz w:val="18"/>
              <w:szCs w:val="18"/>
            </w:rPr>
            <m:t xml:space="preserve"> x 100</m:t>
          </m:r>
        </m:oMath>
      </m:oMathPara>
    </w:p>
    <w:p w14:paraId="211C60CF" w14:textId="77777777" w:rsidR="00BB7744" w:rsidRPr="006635B0" w:rsidRDefault="00BB7744" w:rsidP="00BB7744">
      <w:pPr>
        <w:spacing w:after="0" w:line="240" w:lineRule="auto"/>
        <w:rPr>
          <w:spacing w:val="-2"/>
          <w:sz w:val="18"/>
          <w:szCs w:val="18"/>
        </w:rPr>
      </w:pPr>
      <w:r w:rsidRPr="006635B0">
        <w:rPr>
          <w:rFonts w:ascii="Calibri" w:eastAsia="Calibri" w:hAnsi="Calibri" w:cs="Times New Roman"/>
          <w:spacing w:val="-2"/>
          <w:sz w:val="18"/>
          <w:szCs w:val="18"/>
        </w:rPr>
        <w:t xml:space="preserve">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 </w:t>
      </w:r>
    </w:p>
    <w:p w14:paraId="58BAA257" w14:textId="77777777" w:rsidR="00BB7744" w:rsidRPr="00C32356" w:rsidRDefault="00BB7744" w:rsidP="00BB7744">
      <w:pPr>
        <w:spacing w:after="0" w:line="240" w:lineRule="auto"/>
        <w:rPr>
          <w:sz w:val="18"/>
          <w:szCs w:val="18"/>
        </w:rPr>
      </w:pPr>
    </w:p>
    <w:p w14:paraId="0AF2C5D7" w14:textId="77777777" w:rsidR="00BB7744" w:rsidRPr="00C32356" w:rsidRDefault="00BB7744" w:rsidP="00660F41">
      <w:pPr>
        <w:pStyle w:val="ProductList-Body"/>
        <w:keepNext/>
        <w:rPr>
          <w:szCs w:val="18"/>
        </w:rPr>
      </w:pPr>
      <w:r w:rsidRPr="00C32356">
        <w:rPr>
          <w:b/>
          <w:color w:val="00188F"/>
          <w:szCs w:val="18"/>
        </w:rPr>
        <w:t>Servicekrediet</w:t>
      </w:r>
      <w:r w:rsidRPr="00C32356">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9D0B2F" w14:paraId="1F45158A" w14:textId="77777777" w:rsidTr="00A41C72">
        <w:trPr>
          <w:tblHeader/>
        </w:trPr>
        <w:tc>
          <w:tcPr>
            <w:tcW w:w="5400" w:type="dxa"/>
            <w:shd w:val="clear" w:color="auto" w:fill="0072C6"/>
          </w:tcPr>
          <w:p w14:paraId="1E9C819B" w14:textId="77777777" w:rsidR="00BB7744" w:rsidRPr="001A0074" w:rsidRDefault="00BB7744" w:rsidP="00A41C72">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524C922" w14:textId="77777777" w:rsidR="00BB7744" w:rsidRPr="001A0074" w:rsidRDefault="00BB7744" w:rsidP="00A41C72">
            <w:pPr>
              <w:pStyle w:val="ProductList-OfferingBody"/>
              <w:jc w:val="center"/>
              <w:rPr>
                <w:color w:val="FFFFFF" w:themeColor="background1"/>
              </w:rPr>
            </w:pPr>
            <w:r>
              <w:rPr>
                <w:color w:val="FFFFFF" w:themeColor="background1"/>
              </w:rPr>
              <w:t>Servicekrediet</w:t>
            </w:r>
          </w:p>
        </w:tc>
      </w:tr>
      <w:tr w:rsidR="00BB7744" w:rsidRPr="009D0B2F" w14:paraId="14C239AE" w14:textId="77777777" w:rsidTr="00A41C72">
        <w:tc>
          <w:tcPr>
            <w:tcW w:w="5400" w:type="dxa"/>
          </w:tcPr>
          <w:p w14:paraId="38581019" w14:textId="77777777" w:rsidR="00BB7744" w:rsidRPr="0076238C" w:rsidRDefault="00BB7744" w:rsidP="00A41C72">
            <w:pPr>
              <w:pStyle w:val="ProductList-OfferingBody"/>
              <w:jc w:val="center"/>
            </w:pPr>
            <w:r>
              <w:t>&lt; 99,9%</w:t>
            </w:r>
          </w:p>
        </w:tc>
        <w:tc>
          <w:tcPr>
            <w:tcW w:w="5400" w:type="dxa"/>
          </w:tcPr>
          <w:p w14:paraId="256E5511" w14:textId="77777777" w:rsidR="00BB7744" w:rsidRPr="0076238C" w:rsidRDefault="00BB7744" w:rsidP="00A41C72">
            <w:pPr>
              <w:pStyle w:val="ProductList-OfferingBody"/>
              <w:jc w:val="center"/>
            </w:pPr>
            <w:r>
              <w:t>25%</w:t>
            </w:r>
          </w:p>
        </w:tc>
      </w:tr>
      <w:tr w:rsidR="00BB7744" w:rsidRPr="009D0B2F" w14:paraId="72AFFAA8" w14:textId="77777777" w:rsidTr="00A41C72">
        <w:tc>
          <w:tcPr>
            <w:tcW w:w="5400" w:type="dxa"/>
          </w:tcPr>
          <w:p w14:paraId="7A2B8D24" w14:textId="77777777" w:rsidR="00BB7744" w:rsidRPr="0076238C" w:rsidRDefault="00BB7744" w:rsidP="00A41C72">
            <w:pPr>
              <w:pStyle w:val="ProductList-OfferingBody"/>
              <w:jc w:val="center"/>
            </w:pPr>
            <w:r>
              <w:t>&lt; 99%</w:t>
            </w:r>
          </w:p>
        </w:tc>
        <w:tc>
          <w:tcPr>
            <w:tcW w:w="5400" w:type="dxa"/>
          </w:tcPr>
          <w:p w14:paraId="73D2A279" w14:textId="77777777" w:rsidR="00BB7744" w:rsidRPr="0076238C" w:rsidRDefault="00BB7744" w:rsidP="00A41C72">
            <w:pPr>
              <w:pStyle w:val="ProductList-OfferingBody"/>
              <w:jc w:val="center"/>
            </w:pPr>
            <w:r>
              <w:t>50%</w:t>
            </w:r>
          </w:p>
        </w:tc>
      </w:tr>
      <w:tr w:rsidR="00BB7744" w:rsidRPr="009D0B2F" w14:paraId="7EBB361A" w14:textId="77777777" w:rsidTr="00A41C72">
        <w:tc>
          <w:tcPr>
            <w:tcW w:w="5400" w:type="dxa"/>
          </w:tcPr>
          <w:p w14:paraId="6430053A" w14:textId="77777777" w:rsidR="00BB7744" w:rsidRPr="0076238C" w:rsidRDefault="00BB7744" w:rsidP="00A41C72">
            <w:pPr>
              <w:pStyle w:val="ProductList-OfferingBody"/>
              <w:jc w:val="center"/>
            </w:pPr>
            <w:r>
              <w:t>&lt; 95%</w:t>
            </w:r>
          </w:p>
        </w:tc>
        <w:tc>
          <w:tcPr>
            <w:tcW w:w="5400" w:type="dxa"/>
          </w:tcPr>
          <w:p w14:paraId="21456833" w14:textId="77777777" w:rsidR="00BB7744" w:rsidRPr="0076238C" w:rsidRDefault="00BB7744" w:rsidP="00A41C72">
            <w:pPr>
              <w:pStyle w:val="ProductList-OfferingBody"/>
              <w:jc w:val="center"/>
            </w:pPr>
            <w:r>
              <w:t>100%</w:t>
            </w:r>
          </w:p>
        </w:tc>
      </w:tr>
    </w:tbl>
    <w:p w14:paraId="6F1791E2" w14:textId="77777777" w:rsidR="00BB7744" w:rsidRPr="0005250E" w:rsidRDefault="00F04D6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B7744">
          <w:rPr>
            <w:rStyle w:val="Hyperlink"/>
            <w:sz w:val="16"/>
            <w:szCs w:val="16"/>
          </w:rPr>
          <w:t>Inhoud</w:t>
        </w:r>
      </w:hyperlink>
      <w:r w:rsidR="00BB7744">
        <w:rPr>
          <w:sz w:val="16"/>
          <w:szCs w:val="16"/>
        </w:rPr>
        <w:t xml:space="preserve"> / </w:t>
      </w:r>
      <w:hyperlink w:anchor="Definitions" w:history="1">
        <w:r w:rsidR="00BB7744">
          <w:rPr>
            <w:rStyle w:val="Hyperlink"/>
            <w:sz w:val="16"/>
            <w:szCs w:val="16"/>
          </w:rPr>
          <w:t>Definities</w:t>
        </w:r>
      </w:hyperlink>
    </w:p>
    <w:p w14:paraId="331EBAA5" w14:textId="77777777" w:rsidR="00A41C72" w:rsidRPr="00407019" w:rsidRDefault="00A41C72" w:rsidP="00A41C72">
      <w:pPr>
        <w:pStyle w:val="ProductList-Offering2Heading"/>
      </w:pPr>
      <w:bookmarkStart w:id="69" w:name="_Toc444249041"/>
      <w:bookmarkStart w:id="70" w:name="_Toc496096964"/>
      <w:r>
        <w:t>Skype voor Bedrijven Online – Gesprekskwaliteit</w:t>
      </w:r>
      <w:bookmarkEnd w:id="69"/>
      <w:bookmarkEnd w:id="70"/>
    </w:p>
    <w:p w14:paraId="3CEB19A4" w14:textId="77777777" w:rsidR="00A41C72" w:rsidRPr="00827654" w:rsidRDefault="00A41C72" w:rsidP="00A41C72">
      <w:pPr>
        <w:pStyle w:val="ProductList-Body"/>
      </w:pPr>
      <w:r>
        <w:t>Deze SLA is van toepassing op alle in aanmerking komende gesprekken die worden gevoerd door gebruikers van de spraakservice in het kader van het abonnement (voor elk type gesprek: VOIP of PSTN).</w:t>
      </w:r>
    </w:p>
    <w:p w14:paraId="22439048" w14:textId="77777777" w:rsidR="00A41C72" w:rsidRDefault="00A41C72" w:rsidP="00A41C72">
      <w:pPr>
        <w:pStyle w:val="ProductList-Body"/>
        <w:rPr>
          <w:b/>
          <w:color w:val="00188F"/>
        </w:rPr>
      </w:pPr>
    </w:p>
    <w:p w14:paraId="1502DC9F" w14:textId="77777777" w:rsidR="00A41C72" w:rsidRPr="00DA6241" w:rsidRDefault="00A41C72" w:rsidP="00A41C72">
      <w:pPr>
        <w:pStyle w:val="ProductList-Body"/>
      </w:pPr>
      <w:r>
        <w:rPr>
          <w:b/>
          <w:color w:val="00188F"/>
        </w:rPr>
        <w:t>Aanvullende definities</w:t>
      </w:r>
      <w:r w:rsidRPr="00DB1A65">
        <w:rPr>
          <w:b/>
        </w:rPr>
        <w:t>:</w:t>
      </w:r>
    </w:p>
    <w:p w14:paraId="29D677A9" w14:textId="77777777" w:rsidR="00A41C72" w:rsidRPr="00E25E0F" w:rsidRDefault="00A41C72" w:rsidP="00A41C72">
      <w:pPr>
        <w:pStyle w:val="ProductList-Body"/>
      </w:pPr>
      <w:r>
        <w:t>“</w:t>
      </w:r>
      <w:r>
        <w:rPr>
          <w:b/>
          <w:color w:val="00188F"/>
        </w:rPr>
        <w:t>In Aanmerking Komende Oproep</w:t>
      </w:r>
      <w:r>
        <w:t xml:space="preserve">” is een oproep via Skype voor Bedrijven (binnen een abonnement) die voldoet aan beide onderstaande voorwaarden: </w:t>
      </w:r>
    </w:p>
    <w:p w14:paraId="23B95534" w14:textId="77777777" w:rsidR="00A41C72" w:rsidRPr="00E25E0F" w:rsidRDefault="00A41C72" w:rsidP="00A41C72">
      <w:pPr>
        <w:pStyle w:val="ProductList-Body"/>
        <w:numPr>
          <w:ilvl w:val="0"/>
          <w:numId w:val="16"/>
        </w:numPr>
      </w:pPr>
      <w:r>
        <w:t>De oproep is geplaatst vanaf een voor Skype voor Bedrijven gecertificeerde IP Desk-telefoon via bedraad Ethernet</w:t>
      </w:r>
    </w:p>
    <w:p w14:paraId="18067852" w14:textId="77777777" w:rsidR="00A41C72" w:rsidRPr="00E25E0F" w:rsidRDefault="00A41C72" w:rsidP="00A41C72">
      <w:pPr>
        <w:pStyle w:val="ProductList-Body"/>
        <w:numPr>
          <w:ilvl w:val="0"/>
          <w:numId w:val="16"/>
        </w:numPr>
      </w:pPr>
      <w:r>
        <w:t xml:space="preserve">Pakketverlies, jitter en latentieproblemen tijdens het gesprek zijn te wijten aan netwerken die worden beheerd door Microsoft. </w:t>
      </w:r>
    </w:p>
    <w:p w14:paraId="4B429FC1" w14:textId="77777777" w:rsidR="00A41C72" w:rsidRPr="00E25E0F" w:rsidRDefault="00A41C72" w:rsidP="00A41C72">
      <w:pPr>
        <w:pStyle w:val="ProductList-Body"/>
      </w:pPr>
      <w:r>
        <w:t>“</w:t>
      </w:r>
      <w:r>
        <w:rPr>
          <w:b/>
          <w:color w:val="00188F"/>
        </w:rPr>
        <w:t>Totaal Aantal Oproepen</w:t>
      </w:r>
      <w:r>
        <w:t>” is het totale aantal In Aanmerking Komende Oproepen</w:t>
      </w:r>
    </w:p>
    <w:p w14:paraId="55F79145" w14:textId="77777777" w:rsidR="00A41C72" w:rsidRPr="00E25E0F" w:rsidRDefault="00A41C72" w:rsidP="00A41C72">
      <w:pPr>
        <w:pStyle w:val="ProductList-Body"/>
      </w:pPr>
      <w:r>
        <w:t>“</w:t>
      </w:r>
      <w:r>
        <w:rPr>
          <w:b/>
          <w:color w:val="00188F"/>
        </w:rPr>
        <w:t>Oproepen van Slechte Kwaliteit</w:t>
      </w:r>
      <w:r>
        <w:t>” is het totale aantal In Aanmerking Oproepen dat is aangemerkt als slecht op basis van diverse factoren in de netwerken die worden beheerd door Microsoft die gevolgen kunnen hebben voor de kwaliteit van de oproep. Hoewel het criterium om te bepalen of sprake is van een slechte gesprekskwaliteit hoofdzakelijk is gebaseerd op netwerkparameters zoals RTT (Roundtrip Time), pakketverlies, jitter en Packet Loss-Delay Concealment-factoren, is dit criterium dynamisch en wordt het voortdurend bijgewerkt op basis van nieuwe bevindingen op grond van de analyse van miljoenen gesprekken in Skype en Skype voor Bedrijven en de evolutie van apparaten en algoritmen en de beoordelingen van eindgebruikers.</w:t>
      </w:r>
    </w:p>
    <w:p w14:paraId="13624770" w14:textId="77777777" w:rsidR="00BB7744" w:rsidRPr="00C32356" w:rsidRDefault="00BB7744" w:rsidP="00BB7744">
      <w:pPr>
        <w:pStyle w:val="ProductList-Body"/>
        <w:rPr>
          <w:szCs w:val="18"/>
        </w:rPr>
      </w:pPr>
    </w:p>
    <w:p w14:paraId="3C5B51E1" w14:textId="77777777" w:rsidR="00BB7744" w:rsidRPr="00C32356" w:rsidRDefault="00BB7744" w:rsidP="00BB7744">
      <w:pPr>
        <w:spacing w:after="0" w:line="240" w:lineRule="auto"/>
        <w:rPr>
          <w:sz w:val="18"/>
          <w:szCs w:val="18"/>
        </w:rPr>
      </w:pPr>
      <w:r w:rsidRPr="00C32356">
        <w:rPr>
          <w:rFonts w:ascii="Calibri" w:eastAsia="Calibri" w:hAnsi="Calibri" w:cs="Times New Roman"/>
          <w:b/>
          <w:color w:val="00188F"/>
          <w:sz w:val="18"/>
          <w:szCs w:val="18"/>
        </w:rPr>
        <w:t>Maandelijks Percentage Goede Oproepen:</w:t>
      </w:r>
      <w:r w:rsidRPr="00C32356">
        <w:rPr>
          <w:rFonts w:ascii="Calibri" w:eastAsia="Calibri" w:hAnsi="Calibri" w:cs="Times New Roman"/>
          <w:color w:val="002060"/>
          <w:sz w:val="18"/>
          <w:szCs w:val="18"/>
        </w:rPr>
        <w:t xml:space="preserve"> </w:t>
      </w:r>
      <w:r w:rsidRPr="00C32356">
        <w:rPr>
          <w:rFonts w:ascii="Calibri" w:eastAsia="Calibri" w:hAnsi="Calibri" w:cs="Times New Roman"/>
          <w:sz w:val="18"/>
          <w:szCs w:val="18"/>
        </w:rPr>
        <w:t>het Maandelijks Percentage Goede Oproepen wordt berekend door middel van de volgende formule:</w:t>
      </w:r>
    </w:p>
    <w:p w14:paraId="1660F570" w14:textId="77777777" w:rsidR="00BB7744" w:rsidRPr="00C32356" w:rsidRDefault="00BB7744" w:rsidP="00BB7744">
      <w:pPr>
        <w:spacing w:after="0" w:line="240" w:lineRule="auto"/>
        <w:rPr>
          <w:sz w:val="18"/>
          <w:szCs w:val="18"/>
        </w:rPr>
      </w:pPr>
    </w:p>
    <w:p w14:paraId="20B49538" w14:textId="77777777" w:rsidR="00BB7744" w:rsidRPr="00C32356" w:rsidRDefault="00F04D67" w:rsidP="00BB774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Totaal Aantal Oproepen - Oproepen van Slechte Kwaliteit </m:t>
              </m:r>
            </m:num>
            <m:den>
              <m:r>
                <w:rPr>
                  <w:rFonts w:ascii="Cambria Math" w:eastAsia="Calibri" w:hAnsi="Cambria Math" w:cs="Calibri"/>
                  <w:sz w:val="18"/>
                  <w:szCs w:val="18"/>
                </w:rPr>
                <m:t>Totaal Aantal Oproepen</m:t>
              </m:r>
            </m:den>
          </m:f>
          <m:r>
            <w:rPr>
              <w:rFonts w:ascii="Cambria Math" w:eastAsia="Calibri" w:hAnsi="Cambria Math" w:cs="Calibri"/>
              <w:sz w:val="18"/>
              <w:szCs w:val="18"/>
            </w:rPr>
            <m:t xml:space="preserve"> x 100</m:t>
          </m:r>
        </m:oMath>
      </m:oMathPara>
    </w:p>
    <w:p w14:paraId="4ACD3C6A" w14:textId="77777777" w:rsidR="00BB7744" w:rsidRPr="00C32356" w:rsidRDefault="00BB7744" w:rsidP="00BB7744">
      <w:pPr>
        <w:pStyle w:val="ProductList-Body"/>
        <w:rPr>
          <w:szCs w:val="18"/>
        </w:rPr>
      </w:pPr>
      <w:r w:rsidRPr="00C32356">
        <w:rPr>
          <w:b/>
          <w:color w:val="00188F"/>
          <w:szCs w:val="18"/>
        </w:rPr>
        <w:t>Servicekrediet</w:t>
      </w:r>
      <w:r w:rsidRPr="00C32356">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9D0B2F" w14:paraId="6BF8716F" w14:textId="77777777" w:rsidTr="00A41C72">
        <w:trPr>
          <w:tblHeader/>
        </w:trPr>
        <w:tc>
          <w:tcPr>
            <w:tcW w:w="5400" w:type="dxa"/>
            <w:shd w:val="clear" w:color="auto" w:fill="0072C6"/>
          </w:tcPr>
          <w:p w14:paraId="3E939BC1" w14:textId="77777777" w:rsidR="00BB7744" w:rsidRPr="001A0074" w:rsidRDefault="00BB7744" w:rsidP="00A41C72">
            <w:pPr>
              <w:pStyle w:val="ProductList-OfferingBody"/>
              <w:jc w:val="center"/>
              <w:rPr>
                <w:color w:val="FFFFFF" w:themeColor="background1"/>
              </w:rPr>
            </w:pPr>
            <w:r>
              <w:rPr>
                <w:color w:val="FFFFFF" w:themeColor="background1"/>
              </w:rPr>
              <w:t>Maandelijks Percentage Goede Oproepen</w:t>
            </w:r>
          </w:p>
        </w:tc>
        <w:tc>
          <w:tcPr>
            <w:tcW w:w="5400" w:type="dxa"/>
            <w:shd w:val="clear" w:color="auto" w:fill="0072C6"/>
          </w:tcPr>
          <w:p w14:paraId="3FCB0E82" w14:textId="77777777" w:rsidR="00BB7744" w:rsidRPr="001A0074" w:rsidRDefault="00BB7744" w:rsidP="00A41C72">
            <w:pPr>
              <w:pStyle w:val="ProductList-OfferingBody"/>
              <w:jc w:val="center"/>
              <w:rPr>
                <w:color w:val="FFFFFF" w:themeColor="background1"/>
              </w:rPr>
            </w:pPr>
            <w:r>
              <w:rPr>
                <w:color w:val="FFFFFF" w:themeColor="background1"/>
              </w:rPr>
              <w:t>Servicekrediet</w:t>
            </w:r>
          </w:p>
        </w:tc>
      </w:tr>
      <w:tr w:rsidR="00BB7744" w:rsidRPr="009D0B2F" w14:paraId="29091C0A" w14:textId="77777777" w:rsidTr="00A41C72">
        <w:tc>
          <w:tcPr>
            <w:tcW w:w="5400" w:type="dxa"/>
          </w:tcPr>
          <w:p w14:paraId="352491DB" w14:textId="77777777" w:rsidR="00BB7744" w:rsidRPr="0076238C" w:rsidRDefault="00BB7744" w:rsidP="00A41C72">
            <w:pPr>
              <w:pStyle w:val="ProductList-OfferingBody"/>
              <w:jc w:val="center"/>
            </w:pPr>
            <w:r>
              <w:t>&lt; 99,9%</w:t>
            </w:r>
          </w:p>
        </w:tc>
        <w:tc>
          <w:tcPr>
            <w:tcW w:w="5400" w:type="dxa"/>
          </w:tcPr>
          <w:p w14:paraId="56FC5300" w14:textId="77777777" w:rsidR="00BB7744" w:rsidRPr="0076238C" w:rsidRDefault="00BB7744" w:rsidP="00A41C72">
            <w:pPr>
              <w:pStyle w:val="ProductList-OfferingBody"/>
              <w:jc w:val="center"/>
            </w:pPr>
            <w:r>
              <w:t>25%</w:t>
            </w:r>
          </w:p>
        </w:tc>
      </w:tr>
      <w:tr w:rsidR="00BB7744" w:rsidRPr="009D0B2F" w14:paraId="1E6CF168" w14:textId="77777777" w:rsidTr="00A41C72">
        <w:tc>
          <w:tcPr>
            <w:tcW w:w="5400" w:type="dxa"/>
          </w:tcPr>
          <w:p w14:paraId="5D857AD5" w14:textId="77777777" w:rsidR="00BB7744" w:rsidRPr="0076238C" w:rsidRDefault="00BB7744" w:rsidP="00A41C72">
            <w:pPr>
              <w:pStyle w:val="ProductList-OfferingBody"/>
              <w:jc w:val="center"/>
            </w:pPr>
            <w:r>
              <w:t>&lt; 99%</w:t>
            </w:r>
          </w:p>
        </w:tc>
        <w:tc>
          <w:tcPr>
            <w:tcW w:w="5400" w:type="dxa"/>
          </w:tcPr>
          <w:p w14:paraId="64C616FE" w14:textId="77777777" w:rsidR="00BB7744" w:rsidRPr="0076238C" w:rsidRDefault="00BB7744" w:rsidP="00A41C72">
            <w:pPr>
              <w:pStyle w:val="ProductList-OfferingBody"/>
              <w:jc w:val="center"/>
            </w:pPr>
            <w:r>
              <w:t>50%</w:t>
            </w:r>
          </w:p>
        </w:tc>
      </w:tr>
      <w:tr w:rsidR="00BB7744" w:rsidRPr="009D0B2F" w14:paraId="4882454F" w14:textId="77777777" w:rsidTr="00A41C72">
        <w:tc>
          <w:tcPr>
            <w:tcW w:w="5400" w:type="dxa"/>
          </w:tcPr>
          <w:p w14:paraId="5475E22B" w14:textId="77777777" w:rsidR="00BB7744" w:rsidRPr="0076238C" w:rsidRDefault="00BB7744" w:rsidP="00A41C72">
            <w:pPr>
              <w:pStyle w:val="ProductList-OfferingBody"/>
              <w:jc w:val="center"/>
            </w:pPr>
            <w:r>
              <w:t>&lt; 95%</w:t>
            </w:r>
          </w:p>
        </w:tc>
        <w:tc>
          <w:tcPr>
            <w:tcW w:w="5400" w:type="dxa"/>
          </w:tcPr>
          <w:p w14:paraId="49727F16" w14:textId="77777777" w:rsidR="00BB7744" w:rsidRPr="0076238C" w:rsidRDefault="00BB7744" w:rsidP="00A41C72">
            <w:pPr>
              <w:pStyle w:val="ProductList-OfferingBody"/>
              <w:jc w:val="center"/>
            </w:pPr>
            <w:r>
              <w:t>100%</w:t>
            </w:r>
          </w:p>
        </w:tc>
      </w:tr>
    </w:tbl>
    <w:p w14:paraId="34E28C40" w14:textId="020739B0" w:rsidR="00BB7744" w:rsidRDefault="00F04D67" w:rsidP="00660F41">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BB7744">
          <w:rPr>
            <w:rStyle w:val="Hyperlink"/>
            <w:sz w:val="16"/>
            <w:szCs w:val="16"/>
          </w:rPr>
          <w:t>Inhoud</w:t>
        </w:r>
      </w:hyperlink>
      <w:r w:rsidR="00BB7744">
        <w:rPr>
          <w:sz w:val="16"/>
          <w:szCs w:val="16"/>
        </w:rPr>
        <w:t xml:space="preserve"> / </w:t>
      </w:r>
      <w:hyperlink w:anchor="Definitions" w:history="1">
        <w:r w:rsidR="00BB7744">
          <w:rPr>
            <w:rStyle w:val="Hyperlink"/>
            <w:sz w:val="16"/>
            <w:szCs w:val="16"/>
          </w:rPr>
          <w:t>Definities</w:t>
        </w:r>
      </w:hyperlink>
    </w:p>
    <w:p w14:paraId="2B05521F" w14:textId="77777777" w:rsidR="00397B49" w:rsidRPr="00825F50" w:rsidRDefault="00397B49" w:rsidP="00397B49">
      <w:pPr>
        <w:pStyle w:val="ProductList-Offering2Heading"/>
        <w:outlineLvl w:val="2"/>
      </w:pPr>
      <w:bookmarkStart w:id="71" w:name="_Toc496096965"/>
      <w:bookmarkStart w:id="72" w:name="_Toc487138021"/>
      <w:bookmarkStart w:id="73" w:name="_Hlk487275150"/>
      <w:r>
        <w:t>Workplace Analytics</w:t>
      </w:r>
      <w:bookmarkEnd w:id="71"/>
    </w:p>
    <w:p w14:paraId="062C2DAE" w14:textId="77777777" w:rsidR="00397B49" w:rsidRPr="00825F50" w:rsidRDefault="00397B49" w:rsidP="00397B49">
      <w:pPr>
        <w:pStyle w:val="ProductList-Body"/>
      </w:pPr>
      <w:r>
        <w:rPr>
          <w:b/>
          <w:color w:val="00188F"/>
        </w:rPr>
        <w:t>Downtime</w:t>
      </w:r>
      <w:r>
        <w:t>: een tijdsperiode dat gebruikers geen toegang kunnen krijgen tot de Workplace Analytics-website.</w:t>
      </w:r>
    </w:p>
    <w:p w14:paraId="67E12B73" w14:textId="77777777" w:rsidR="00397B49" w:rsidRPr="00825F50" w:rsidRDefault="00397B49" w:rsidP="00397B49">
      <w:pPr>
        <w:pStyle w:val="ProductList-Body"/>
      </w:pPr>
    </w:p>
    <w:p w14:paraId="444CC04E" w14:textId="77777777" w:rsidR="00397B49" w:rsidRPr="00825F50" w:rsidRDefault="00397B49" w:rsidP="00397B49">
      <w:pPr>
        <w:pStyle w:val="ProductList-Body"/>
      </w:pPr>
      <w:r>
        <w:rPr>
          <w:b/>
          <w:color w:val="00188F"/>
        </w:rPr>
        <w:t>Maandelijks Uptimepercentage</w:t>
      </w:r>
      <w:r>
        <w:t xml:space="preserve">: het Maandelijks Uptimepercentage wordt berekend door middel van de volgende formule: </w:t>
      </w:r>
    </w:p>
    <w:p w14:paraId="4F7A4EE5" w14:textId="77777777" w:rsidR="00397B49" w:rsidRPr="00825F50" w:rsidRDefault="00397B49" w:rsidP="00397B49">
      <w:pPr>
        <w:pStyle w:val="ProductList-Body"/>
      </w:pPr>
    </w:p>
    <w:p w14:paraId="223189E0" w14:textId="77777777" w:rsidR="00397B49" w:rsidRPr="00825F50" w:rsidRDefault="00F04D67" w:rsidP="00397B4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 </m:t>
          </m:r>
        </m:oMath>
      </m:oMathPara>
    </w:p>
    <w:p w14:paraId="61831251" w14:textId="77777777" w:rsidR="00397B49" w:rsidRPr="00825F50" w:rsidRDefault="00397B49" w:rsidP="00397B49">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C629340" w14:textId="77777777" w:rsidR="00397B49" w:rsidRPr="00825F50" w:rsidRDefault="00397B49" w:rsidP="00397B49">
      <w:pPr>
        <w:pStyle w:val="ProductList-Body"/>
      </w:pPr>
    </w:p>
    <w:p w14:paraId="6CB7F8AE" w14:textId="77777777" w:rsidR="00397B49" w:rsidRPr="00825F50" w:rsidRDefault="00397B49" w:rsidP="00397B49">
      <w:pPr>
        <w:pStyle w:val="ProductList-Body"/>
        <w:keepNext/>
      </w:pPr>
      <w:r>
        <w:rPr>
          <w:b/>
          <w:color w:val="00188F"/>
        </w:rPr>
        <w:t>Servicekrediet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7B49" w:rsidRPr="009D0B2F" w14:paraId="3CC767E8" w14:textId="77777777" w:rsidTr="00A03D34">
        <w:trPr>
          <w:tblHeader/>
        </w:trPr>
        <w:tc>
          <w:tcPr>
            <w:tcW w:w="5400" w:type="dxa"/>
            <w:shd w:val="clear" w:color="auto" w:fill="0072C6"/>
          </w:tcPr>
          <w:p w14:paraId="68CC23EB" w14:textId="77777777" w:rsidR="00397B49" w:rsidRPr="001A0074" w:rsidRDefault="00397B49" w:rsidP="00A03D34">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A8AE02F" w14:textId="77777777" w:rsidR="00397B49" w:rsidRPr="001A0074" w:rsidRDefault="00397B49" w:rsidP="00A03D34">
            <w:pPr>
              <w:pStyle w:val="ProductList-OfferingBody"/>
              <w:jc w:val="center"/>
              <w:rPr>
                <w:color w:val="FFFFFF" w:themeColor="background1"/>
              </w:rPr>
            </w:pPr>
            <w:r>
              <w:rPr>
                <w:color w:val="FFFFFF" w:themeColor="background1"/>
              </w:rPr>
              <w:t>Servicekrediet</w:t>
            </w:r>
          </w:p>
        </w:tc>
      </w:tr>
      <w:tr w:rsidR="00397B49" w:rsidRPr="009D0B2F" w14:paraId="598986A4" w14:textId="77777777" w:rsidTr="00A03D34">
        <w:tc>
          <w:tcPr>
            <w:tcW w:w="5400" w:type="dxa"/>
          </w:tcPr>
          <w:p w14:paraId="48E9FA6F" w14:textId="77777777" w:rsidR="00397B49" w:rsidRPr="0076238C" w:rsidRDefault="00397B49" w:rsidP="00A03D34">
            <w:pPr>
              <w:pStyle w:val="ProductList-OfferingBody"/>
              <w:jc w:val="center"/>
            </w:pPr>
            <w:r>
              <w:t>&lt; 99,9%</w:t>
            </w:r>
          </w:p>
        </w:tc>
        <w:tc>
          <w:tcPr>
            <w:tcW w:w="5400" w:type="dxa"/>
          </w:tcPr>
          <w:p w14:paraId="53395548" w14:textId="77777777" w:rsidR="00397B49" w:rsidRPr="0076238C" w:rsidRDefault="00397B49" w:rsidP="00A03D34">
            <w:pPr>
              <w:pStyle w:val="ProductList-OfferingBody"/>
              <w:jc w:val="center"/>
            </w:pPr>
            <w:r>
              <w:t>25%</w:t>
            </w:r>
          </w:p>
        </w:tc>
      </w:tr>
      <w:tr w:rsidR="00397B49" w:rsidRPr="009D0B2F" w14:paraId="607FF10A" w14:textId="77777777" w:rsidTr="00A03D34">
        <w:tc>
          <w:tcPr>
            <w:tcW w:w="5400" w:type="dxa"/>
          </w:tcPr>
          <w:p w14:paraId="0BFF3978" w14:textId="77777777" w:rsidR="00397B49" w:rsidRPr="0076238C" w:rsidRDefault="00397B49" w:rsidP="00A03D34">
            <w:pPr>
              <w:pStyle w:val="ProductList-OfferingBody"/>
              <w:jc w:val="center"/>
            </w:pPr>
            <w:r>
              <w:t>&lt; 99%</w:t>
            </w:r>
          </w:p>
        </w:tc>
        <w:tc>
          <w:tcPr>
            <w:tcW w:w="5400" w:type="dxa"/>
          </w:tcPr>
          <w:p w14:paraId="594C55AF" w14:textId="77777777" w:rsidR="00397B49" w:rsidRPr="0076238C" w:rsidRDefault="00397B49" w:rsidP="00A03D34">
            <w:pPr>
              <w:pStyle w:val="ProductList-OfferingBody"/>
              <w:jc w:val="center"/>
            </w:pPr>
            <w:r>
              <w:t>50%</w:t>
            </w:r>
          </w:p>
        </w:tc>
      </w:tr>
      <w:tr w:rsidR="00397B49" w:rsidRPr="009D0B2F" w14:paraId="0693B88D" w14:textId="77777777" w:rsidTr="00A03D34">
        <w:tc>
          <w:tcPr>
            <w:tcW w:w="5400" w:type="dxa"/>
          </w:tcPr>
          <w:p w14:paraId="274EFE00" w14:textId="77777777" w:rsidR="00397B49" w:rsidRPr="0076238C" w:rsidRDefault="00397B49" w:rsidP="00A03D34">
            <w:pPr>
              <w:pStyle w:val="ProductList-OfferingBody"/>
              <w:jc w:val="center"/>
            </w:pPr>
            <w:r>
              <w:t>&lt; 95%</w:t>
            </w:r>
          </w:p>
        </w:tc>
        <w:tc>
          <w:tcPr>
            <w:tcW w:w="5400" w:type="dxa"/>
          </w:tcPr>
          <w:p w14:paraId="1C731906" w14:textId="77777777" w:rsidR="00397B49" w:rsidRPr="0076238C" w:rsidRDefault="00397B49" w:rsidP="00A03D34">
            <w:pPr>
              <w:pStyle w:val="ProductList-OfferingBody"/>
              <w:jc w:val="center"/>
            </w:pPr>
            <w:r>
              <w:t>100%</w:t>
            </w:r>
          </w:p>
        </w:tc>
      </w:tr>
    </w:tbl>
    <w:p w14:paraId="6C1BA3A1" w14:textId="77777777" w:rsidR="00397B49" w:rsidRPr="00825F50" w:rsidRDefault="00F04D67" w:rsidP="00397B49">
      <w:pPr>
        <w:pStyle w:val="ProductList-Body"/>
        <w:shd w:val="clear" w:color="auto" w:fill="808080" w:themeFill="background1" w:themeFillShade="80"/>
        <w:tabs>
          <w:tab w:val="clear" w:pos="360"/>
          <w:tab w:val="clear" w:pos="720"/>
          <w:tab w:val="clear" w:pos="1080"/>
        </w:tabs>
        <w:spacing w:before="120" w:after="240"/>
        <w:jc w:val="right"/>
      </w:pPr>
      <w:hyperlink w:anchor="Inhoud" w:history="1">
        <w:r w:rsidR="00397B49">
          <w:rPr>
            <w:rStyle w:val="Hyperlink"/>
            <w:sz w:val="16"/>
            <w:szCs w:val="16"/>
          </w:rPr>
          <w:t>Inhoud</w:t>
        </w:r>
      </w:hyperlink>
      <w:r w:rsidR="00397B49">
        <w:rPr>
          <w:sz w:val="16"/>
          <w:szCs w:val="16"/>
        </w:rPr>
        <w:t xml:space="preserve"> / </w:t>
      </w:r>
      <w:hyperlink w:anchor="Definities" w:history="1">
        <w:r w:rsidR="00397B49">
          <w:rPr>
            <w:rStyle w:val="Hyperlink"/>
            <w:sz w:val="16"/>
            <w:szCs w:val="16"/>
          </w:rPr>
          <w:t>Definities</w:t>
        </w:r>
      </w:hyperlink>
    </w:p>
    <w:p w14:paraId="386C3629" w14:textId="7F8D6658" w:rsidR="00C86427" w:rsidRPr="00FB368F" w:rsidRDefault="00C86427" w:rsidP="00C86427">
      <w:pPr>
        <w:pStyle w:val="ProductList-Offering2Heading"/>
      </w:pPr>
      <w:bookmarkStart w:id="74" w:name="_Toc496096966"/>
      <w:bookmarkEnd w:id="72"/>
      <w:bookmarkEnd w:id="73"/>
      <w:r>
        <w:t>Yammer Enterprise</w:t>
      </w:r>
      <w:bookmarkEnd w:id="74"/>
    </w:p>
    <w:p w14:paraId="2A669564" w14:textId="739061E8" w:rsidR="00C86427" w:rsidRPr="00FB368F" w:rsidRDefault="00C86427" w:rsidP="00C86427">
      <w:pPr>
        <w:pStyle w:val="ProductList-Body"/>
      </w:pPr>
      <w:r>
        <w:rPr>
          <w:b/>
          <w:color w:val="00188F"/>
        </w:rPr>
        <w:t>Downtime</w:t>
      </w:r>
      <w:r w:rsidR="00944AF9">
        <w:rPr>
          <w:b/>
          <w:color w:val="00188F"/>
        </w:rPr>
        <w:t>:</w:t>
      </w:r>
      <w:r w:rsidR="00D934D2">
        <w:t xml:space="preserve"> </w:t>
      </w:r>
      <w:r>
        <w:rPr>
          <w:szCs w:val="18"/>
        </w:rPr>
        <w:t>een periode van meer dan tien minuten waarin meer dan vijf procent van de gebruikers niet in staat is berichten in te zenden of te lezen op enig onderdeel van het Yammer-netwerk waarvoor ze over de vereiste toegangsrechten beschikken.</w:t>
      </w:r>
    </w:p>
    <w:p w14:paraId="3C7DF6A5" w14:textId="77777777" w:rsidR="00C86427" w:rsidRPr="00FB368F" w:rsidRDefault="00C86427" w:rsidP="00C86427">
      <w:pPr>
        <w:pStyle w:val="ProductList-Body"/>
      </w:pPr>
    </w:p>
    <w:p w14:paraId="476BDF33" w14:textId="0413D778" w:rsidR="00C86427" w:rsidRPr="00FB368F" w:rsidRDefault="00C86427" w:rsidP="00C86427">
      <w:pPr>
        <w:pStyle w:val="ProductList-Body"/>
      </w:pPr>
      <w:r>
        <w:rPr>
          <w:b/>
          <w:color w:val="00188F"/>
        </w:rPr>
        <w:t>Maandelijks Uptimepercentage</w:t>
      </w:r>
      <w:r w:rsidR="009B40A3">
        <w:rPr>
          <w:b/>
          <w:color w:val="00188F"/>
        </w:rPr>
        <w:t>:</w:t>
      </w:r>
      <w:r w:rsidR="00D934D2">
        <w:t xml:space="preserve"> </w:t>
      </w:r>
      <w:r>
        <w:t xml:space="preserve">het Maandelijks Uptimepercentage wordt berekend door middel van de volgende formule: </w:t>
      </w:r>
    </w:p>
    <w:p w14:paraId="105E7767" w14:textId="77777777" w:rsidR="00C86427" w:rsidRPr="00FB368F" w:rsidRDefault="00C86427" w:rsidP="00C86427">
      <w:pPr>
        <w:pStyle w:val="ProductList-Body"/>
      </w:pPr>
    </w:p>
    <w:p w14:paraId="13177606" w14:textId="154B60D9" w:rsidR="00C86427" w:rsidRPr="00FB368F" w:rsidRDefault="00F04D67"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EEB8778" w14:textId="77777777" w:rsidR="00C86427" w:rsidRPr="00FB368F" w:rsidRDefault="00C86427" w:rsidP="00C86427">
      <w:pPr>
        <w:pStyle w:val="ProductList-Body"/>
      </w:pPr>
    </w:p>
    <w:p w14:paraId="3CB8DA5D" w14:textId="7FE8FD55" w:rsidR="00C86427" w:rsidRPr="00FB368F" w:rsidRDefault="00C86427" w:rsidP="00C014B3">
      <w:pPr>
        <w:pStyle w:val="ProductList-Body"/>
        <w:keepNext/>
      </w:pPr>
      <w:r>
        <w:rPr>
          <w:b/>
          <w:color w:val="00188F"/>
        </w:rPr>
        <w:t>Diensttegoed</w:t>
      </w:r>
      <w:r w:rsidR="00517C0A">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A41C72">
        <w:trPr>
          <w:tblHeader/>
        </w:trPr>
        <w:tc>
          <w:tcPr>
            <w:tcW w:w="5400" w:type="dxa"/>
            <w:shd w:val="clear" w:color="auto" w:fill="0072C6"/>
          </w:tcPr>
          <w:p w14:paraId="1A9DFE79" w14:textId="77777777" w:rsidR="00C86427" w:rsidRPr="001A0074" w:rsidRDefault="00C86427" w:rsidP="00C014B3">
            <w:pPr>
              <w:pStyle w:val="ProductList-OfferingBody"/>
              <w:keepNext/>
              <w:jc w:val="center"/>
              <w:rPr>
                <w:color w:val="FFFFFF" w:themeColor="background1"/>
              </w:rPr>
            </w:pPr>
            <w:r>
              <w:rPr>
                <w:color w:val="FFFFFF" w:themeColor="background1"/>
              </w:rPr>
              <w:t>Maandelijks Uptimepercentage</w:t>
            </w:r>
          </w:p>
        </w:tc>
        <w:tc>
          <w:tcPr>
            <w:tcW w:w="5400" w:type="dxa"/>
            <w:shd w:val="clear" w:color="auto" w:fill="0072C6"/>
          </w:tcPr>
          <w:p w14:paraId="3A3835E2" w14:textId="77777777" w:rsidR="00C86427" w:rsidRPr="001A0074" w:rsidRDefault="00C86427" w:rsidP="00C014B3">
            <w:pPr>
              <w:pStyle w:val="ProductList-OfferingBody"/>
              <w:keepNext/>
              <w:jc w:val="center"/>
              <w:rPr>
                <w:color w:val="FFFFFF" w:themeColor="background1"/>
              </w:rPr>
            </w:pPr>
            <w:r>
              <w:rPr>
                <w:color w:val="FFFFFF" w:themeColor="background1"/>
              </w:rPr>
              <w:t>Diensttegoed</w:t>
            </w:r>
          </w:p>
        </w:tc>
      </w:tr>
      <w:tr w:rsidR="00C86427" w:rsidRPr="009D0B2F" w14:paraId="6C555692" w14:textId="77777777" w:rsidTr="00A41C72">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A41C72">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A41C72">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F04D6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D6378AE" w14:textId="47A8D9EC" w:rsidR="00DA6241" w:rsidRPr="00A41C72" w:rsidRDefault="00DA6241" w:rsidP="00DA6241">
      <w:pPr>
        <w:pStyle w:val="ProductList-OfferingGroupHeading"/>
        <w:tabs>
          <w:tab w:val="clear" w:pos="360"/>
          <w:tab w:val="clear" w:pos="720"/>
          <w:tab w:val="clear" w:pos="1080"/>
        </w:tabs>
        <w:outlineLvl w:val="1"/>
      </w:pPr>
      <w:bookmarkStart w:id="75" w:name="_Toc496096967"/>
      <w:r w:rsidRPr="00A41C72">
        <w:t>Microsoft Azure Services</w:t>
      </w:r>
      <w:bookmarkEnd w:id="75"/>
    </w:p>
    <w:p w14:paraId="0A3F976E" w14:textId="77777777" w:rsidR="000006E1" w:rsidRPr="00171176" w:rsidRDefault="000006E1" w:rsidP="000006E1">
      <w:pPr>
        <w:pStyle w:val="ProductList-Offering2Heading"/>
        <w:tabs>
          <w:tab w:val="clear" w:pos="360"/>
          <w:tab w:val="clear" w:pos="720"/>
          <w:tab w:val="clear" w:pos="1080"/>
        </w:tabs>
        <w:outlineLvl w:val="2"/>
      </w:pPr>
      <w:bookmarkStart w:id="76" w:name="_Toc464226287"/>
      <w:bookmarkStart w:id="77" w:name="_Toc496096968"/>
      <w:r>
        <w:t>AD-domeindiensten</w:t>
      </w:r>
      <w:bookmarkEnd w:id="76"/>
      <w:bookmarkEnd w:id="77"/>
    </w:p>
    <w:p w14:paraId="44A1033E" w14:textId="77777777" w:rsidR="000006E1" w:rsidRPr="00794727" w:rsidRDefault="000006E1" w:rsidP="000006E1">
      <w:pPr>
        <w:pStyle w:val="ProductList-Body"/>
        <w:rPr>
          <w:szCs w:val="18"/>
        </w:rPr>
      </w:pPr>
      <w:r w:rsidRPr="00794727">
        <w:rPr>
          <w:b/>
          <w:color w:val="00188F"/>
          <w:szCs w:val="18"/>
        </w:rPr>
        <w:t>Aanvullende definities</w:t>
      </w:r>
      <w:r w:rsidRPr="00794727">
        <w:rPr>
          <w:b/>
          <w:bCs/>
          <w:szCs w:val="18"/>
        </w:rPr>
        <w:t>:</w:t>
      </w:r>
    </w:p>
    <w:p w14:paraId="700648C6" w14:textId="77777777" w:rsidR="000006E1" w:rsidRPr="00794727" w:rsidRDefault="000006E1" w:rsidP="000006E1">
      <w:pPr>
        <w:spacing w:after="0" w:line="240" w:lineRule="auto"/>
        <w:rPr>
          <w:sz w:val="18"/>
          <w:szCs w:val="18"/>
        </w:rPr>
      </w:pPr>
      <w:r w:rsidRPr="00272AC9">
        <w:rPr>
          <w:sz w:val="18"/>
          <w:szCs w:val="18"/>
        </w:rPr>
        <w:t>“</w:t>
      </w:r>
      <w:r w:rsidRPr="00794727">
        <w:rPr>
          <w:b/>
          <w:color w:val="00188F"/>
          <w:sz w:val="18"/>
          <w:szCs w:val="18"/>
        </w:rPr>
        <w:t>Beheerd domein</w:t>
      </w:r>
      <w:r w:rsidRPr="00272AC9">
        <w:rPr>
          <w:sz w:val="18"/>
          <w:szCs w:val="18"/>
        </w:rPr>
        <w:t>”</w:t>
      </w:r>
      <w:r w:rsidRPr="00794727">
        <w:rPr>
          <w:sz w:val="18"/>
          <w:szCs w:val="18"/>
        </w:rPr>
        <w:t xml:space="preserve"> betekent een Active Directory-domein dat wordt voorzien en beheerd door Azure Active Directory-domeindiensten.</w:t>
      </w:r>
    </w:p>
    <w:p w14:paraId="1B2BDC66" w14:textId="0101FB17" w:rsidR="000006E1" w:rsidRPr="00794727" w:rsidRDefault="000006E1" w:rsidP="000006E1">
      <w:pPr>
        <w:spacing w:after="0" w:line="240" w:lineRule="auto"/>
        <w:rPr>
          <w:sz w:val="18"/>
          <w:szCs w:val="18"/>
        </w:rPr>
      </w:pPr>
      <w:r w:rsidRPr="00272AC9">
        <w:rPr>
          <w:sz w:val="18"/>
          <w:szCs w:val="18"/>
        </w:rPr>
        <w:t>“</w:t>
      </w:r>
      <w:r w:rsidRPr="00794727">
        <w:rPr>
          <w:b/>
          <w:color w:val="00188F"/>
          <w:sz w:val="18"/>
          <w:szCs w:val="18"/>
        </w:rPr>
        <w:t>Maximum Beschikbare Minuten</w:t>
      </w:r>
      <w:r w:rsidRPr="00272AC9">
        <w:rPr>
          <w:sz w:val="18"/>
          <w:szCs w:val="18"/>
        </w:rPr>
        <w:t>”</w:t>
      </w:r>
      <w:r w:rsidRPr="00794727">
        <w:rPr>
          <w:sz w:val="18"/>
          <w:szCs w:val="18"/>
        </w:rPr>
        <w:t xml:space="preserve"> is het totale aantal minuten dat een bepaald Beheerdomein door de Klant is ingezet in Microsoft Azure gedurende een factureringsmaand in een gegeven Microsoft Azure-abonnement.</w:t>
      </w:r>
    </w:p>
    <w:p w14:paraId="7CB30094" w14:textId="77777777" w:rsidR="000006E1" w:rsidRPr="00794727" w:rsidRDefault="000006E1" w:rsidP="000006E1">
      <w:pPr>
        <w:spacing w:after="0" w:line="240" w:lineRule="auto"/>
        <w:rPr>
          <w:sz w:val="18"/>
          <w:szCs w:val="18"/>
        </w:rPr>
      </w:pPr>
      <w:r w:rsidRPr="00272AC9">
        <w:rPr>
          <w:sz w:val="18"/>
          <w:szCs w:val="18"/>
        </w:rPr>
        <w:t>“</w:t>
      </w:r>
      <w:r w:rsidRPr="00794727">
        <w:rPr>
          <w:b/>
          <w:color w:val="00188F"/>
          <w:sz w:val="18"/>
          <w:szCs w:val="18"/>
        </w:rPr>
        <w:t>Downtime</w:t>
      </w:r>
      <w:r w:rsidRPr="00272AC9">
        <w:rPr>
          <w:sz w:val="18"/>
          <w:szCs w:val="18"/>
        </w:rPr>
        <w:t>”</w:t>
      </w:r>
      <w:r w:rsidRPr="00794727">
        <w:rPr>
          <w:sz w:val="18"/>
          <w:szCs w:val="18"/>
        </w:rPr>
        <w:t xml:space="preserve"> het totaal van alle minuten binnen een factureringsmaand voor een gegeven Microsoft Azure-abonnement gedurende welke een bepaald Beheerd Domein niet beschikbaar is. De dienst wordt geacht een minuut niet beschikbaar te zijn geweest indien alle aanvragen voor domeinverificatie van gebruikersaccounts die behoren tot het Beheerde Domein, LDAP-binding aan de basis-DSE, of DNS-raadpleging van records vanuit het virtuele netwerk waarin het Beheerder Domein is ingeschakeld, resulteren in een Foutcode of niet binnen 30 seconden resulteren in een Succescode.</w:t>
      </w:r>
    </w:p>
    <w:p w14:paraId="7A2A3190" w14:textId="77777777" w:rsidR="000006E1" w:rsidRPr="00526225" w:rsidRDefault="000006E1" w:rsidP="000006E1">
      <w:pPr>
        <w:pStyle w:val="ProductList-Body"/>
        <w:rPr>
          <w:szCs w:val="18"/>
        </w:rPr>
      </w:pPr>
    </w:p>
    <w:p w14:paraId="3FBC4EA2" w14:textId="77777777" w:rsidR="000006E1" w:rsidRPr="00526225" w:rsidRDefault="000006E1" w:rsidP="000006E1">
      <w:pPr>
        <w:pStyle w:val="ProductList-Body"/>
        <w:rPr>
          <w:szCs w:val="18"/>
        </w:rPr>
      </w:pPr>
      <w:r w:rsidRPr="00526225">
        <w:rPr>
          <w:b/>
          <w:color w:val="00188F"/>
          <w:szCs w:val="18"/>
        </w:rPr>
        <w:t>Maandelijks Uptimepercentage</w:t>
      </w:r>
      <w:r w:rsidRPr="00526225">
        <w:rPr>
          <w:szCs w:val="18"/>
        </w:rPr>
        <w:t xml:space="preserve">: het Maandelijks Uptimepercentage wordt berekend door </w:t>
      </w:r>
      <w:r>
        <w:rPr>
          <w:szCs w:val="18"/>
        </w:rPr>
        <w:t>middel van de volgende formule:</w:t>
      </w:r>
    </w:p>
    <w:p w14:paraId="3621774A" w14:textId="77777777" w:rsidR="000006E1" w:rsidRPr="00526225" w:rsidRDefault="000006E1" w:rsidP="000006E1">
      <w:pPr>
        <w:pStyle w:val="ProductList-Body"/>
        <w:rPr>
          <w:szCs w:val="18"/>
        </w:rPr>
      </w:pPr>
    </w:p>
    <w:p w14:paraId="3CEA34F0" w14:textId="77777777" w:rsidR="000006E1" w:rsidRPr="00171176" w:rsidRDefault="00F04D67" w:rsidP="000006E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FDB9F8" w14:textId="77777777" w:rsidR="000006E1" w:rsidRPr="00171176" w:rsidRDefault="000006E1" w:rsidP="004C147A">
      <w:pPr>
        <w:pStyle w:val="ProductList-Body"/>
        <w:keepNext/>
      </w:pPr>
      <w:r>
        <w:rPr>
          <w:b/>
          <w:color w:val="00188F"/>
        </w:rPr>
        <w:lastRenderedPageBreak/>
        <w:t>Dienstniveaus en Diensttegoeden zijn van toepassing op het gebruik van de Azure Active Directory-domeindiensten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6E1" w:rsidRPr="009D0B2F" w14:paraId="6E00EA1E" w14:textId="77777777" w:rsidTr="00272AC9">
        <w:trPr>
          <w:tblHeader/>
        </w:trPr>
        <w:tc>
          <w:tcPr>
            <w:tcW w:w="5400" w:type="dxa"/>
            <w:shd w:val="clear" w:color="auto" w:fill="0072C6"/>
          </w:tcPr>
          <w:p w14:paraId="43D456AE" w14:textId="77777777" w:rsidR="000006E1" w:rsidRPr="001A0074" w:rsidRDefault="000006E1"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40E2727" w14:textId="77777777" w:rsidR="000006E1" w:rsidRPr="001A0074" w:rsidRDefault="000006E1" w:rsidP="00272AC9">
            <w:pPr>
              <w:pStyle w:val="ProductList-OfferingBody"/>
              <w:jc w:val="center"/>
              <w:rPr>
                <w:color w:val="FFFFFF" w:themeColor="background1"/>
              </w:rPr>
            </w:pPr>
            <w:r>
              <w:rPr>
                <w:color w:val="FFFFFF" w:themeColor="background1"/>
              </w:rPr>
              <w:t>Servicekrediet</w:t>
            </w:r>
          </w:p>
        </w:tc>
      </w:tr>
      <w:tr w:rsidR="000006E1" w:rsidRPr="009D0B2F" w14:paraId="2AAECFFF" w14:textId="77777777" w:rsidTr="00272AC9">
        <w:tc>
          <w:tcPr>
            <w:tcW w:w="5400" w:type="dxa"/>
          </w:tcPr>
          <w:p w14:paraId="342270C4" w14:textId="77777777" w:rsidR="000006E1" w:rsidRPr="0076238C" w:rsidRDefault="000006E1" w:rsidP="00272AC9">
            <w:pPr>
              <w:pStyle w:val="ProductList-OfferingBody"/>
              <w:jc w:val="center"/>
            </w:pPr>
            <w:r>
              <w:t>&lt; 99,9%</w:t>
            </w:r>
          </w:p>
        </w:tc>
        <w:tc>
          <w:tcPr>
            <w:tcW w:w="5400" w:type="dxa"/>
          </w:tcPr>
          <w:p w14:paraId="284CF063" w14:textId="77777777" w:rsidR="000006E1" w:rsidRPr="0076238C" w:rsidRDefault="000006E1" w:rsidP="00272AC9">
            <w:pPr>
              <w:pStyle w:val="ProductList-OfferingBody"/>
              <w:jc w:val="center"/>
            </w:pPr>
            <w:r>
              <w:t>10%</w:t>
            </w:r>
          </w:p>
        </w:tc>
      </w:tr>
      <w:tr w:rsidR="000006E1" w:rsidRPr="009D0B2F" w14:paraId="31546FD7" w14:textId="77777777" w:rsidTr="00272AC9">
        <w:tc>
          <w:tcPr>
            <w:tcW w:w="5400" w:type="dxa"/>
          </w:tcPr>
          <w:p w14:paraId="0F6E2ECC" w14:textId="77777777" w:rsidR="000006E1" w:rsidRPr="0076238C" w:rsidRDefault="000006E1" w:rsidP="00272AC9">
            <w:pPr>
              <w:pStyle w:val="ProductList-OfferingBody"/>
              <w:jc w:val="center"/>
            </w:pPr>
            <w:r>
              <w:t>&lt; 99%</w:t>
            </w:r>
          </w:p>
        </w:tc>
        <w:tc>
          <w:tcPr>
            <w:tcW w:w="5400" w:type="dxa"/>
          </w:tcPr>
          <w:p w14:paraId="110614B0" w14:textId="77777777" w:rsidR="000006E1" w:rsidRPr="0076238C" w:rsidRDefault="000006E1" w:rsidP="00272AC9">
            <w:pPr>
              <w:pStyle w:val="ProductList-OfferingBody"/>
              <w:jc w:val="center"/>
            </w:pPr>
            <w:r>
              <w:t>25%</w:t>
            </w:r>
          </w:p>
        </w:tc>
      </w:tr>
    </w:tbl>
    <w:p w14:paraId="0F536506" w14:textId="77777777" w:rsidR="000006E1" w:rsidRPr="00171176" w:rsidRDefault="00F04D6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06E1">
          <w:rPr>
            <w:rStyle w:val="Hyperlink"/>
            <w:sz w:val="16"/>
            <w:szCs w:val="16"/>
          </w:rPr>
          <w:t>Inhoud</w:t>
        </w:r>
      </w:hyperlink>
      <w:r w:rsidR="000006E1">
        <w:rPr>
          <w:sz w:val="16"/>
          <w:szCs w:val="16"/>
        </w:rPr>
        <w:t xml:space="preserve"> / </w:t>
      </w:r>
      <w:hyperlink w:anchor="Definitions" w:history="1">
        <w:r w:rsidR="000006E1">
          <w:rPr>
            <w:rStyle w:val="Hyperlink"/>
            <w:sz w:val="16"/>
            <w:szCs w:val="16"/>
          </w:rPr>
          <w:t>Definities</w:t>
        </w:r>
      </w:hyperlink>
    </w:p>
    <w:p w14:paraId="285CEA80" w14:textId="77777777" w:rsidR="007E3A9C" w:rsidRPr="00815D37" w:rsidRDefault="007E3A9C" w:rsidP="007E3A9C">
      <w:pPr>
        <w:pStyle w:val="ProductList-Offering2Heading"/>
        <w:tabs>
          <w:tab w:val="clear" w:pos="360"/>
          <w:tab w:val="clear" w:pos="720"/>
          <w:tab w:val="clear" w:pos="1080"/>
        </w:tabs>
        <w:outlineLvl w:val="2"/>
      </w:pPr>
      <w:bookmarkStart w:id="78" w:name="_Toc480808105"/>
      <w:bookmarkStart w:id="79" w:name="_Toc496096969"/>
      <w:r>
        <w:t>Analysis Services</w:t>
      </w:r>
      <w:bookmarkEnd w:id="78"/>
      <w:bookmarkEnd w:id="79"/>
    </w:p>
    <w:p w14:paraId="0F9D070C" w14:textId="77777777" w:rsidR="007E3A9C" w:rsidRPr="00815D37" w:rsidRDefault="007E3A9C" w:rsidP="007E3A9C">
      <w:pPr>
        <w:pStyle w:val="ProductList-Body"/>
      </w:pPr>
      <w:r>
        <w:rPr>
          <w:b/>
          <w:color w:val="00188F"/>
        </w:rPr>
        <w:t>Aanvullende definities</w:t>
      </w:r>
      <w:r w:rsidRPr="007F4A3D">
        <w:rPr>
          <w:b/>
        </w:rPr>
        <w:t>:</w:t>
      </w:r>
    </w:p>
    <w:p w14:paraId="162402F8" w14:textId="77777777" w:rsidR="007E3A9C" w:rsidRPr="00815D37" w:rsidRDefault="007E3A9C" w:rsidP="007E3A9C">
      <w:pPr>
        <w:pStyle w:val="ProductList-Body"/>
      </w:pPr>
      <w:r>
        <w:t>“</w:t>
      </w:r>
      <w:r>
        <w:rPr>
          <w:b/>
          <w:color w:val="00188F"/>
        </w:rPr>
        <w:t>Server</w:t>
      </w:r>
      <w:r>
        <w:t xml:space="preserve">” betekent een Azure Analysis Services-server. </w:t>
      </w:r>
    </w:p>
    <w:p w14:paraId="7E92B2FD" w14:textId="77777777" w:rsidR="007E3A9C" w:rsidRPr="00815D37" w:rsidRDefault="007E3A9C" w:rsidP="007E3A9C">
      <w:pPr>
        <w:pStyle w:val="ProductList-Body"/>
      </w:pPr>
      <w:r>
        <w:t>“</w:t>
      </w:r>
      <w:r>
        <w:rPr>
          <w:b/>
          <w:color w:val="00188F"/>
        </w:rPr>
        <w:t>Maximum Beschikbare Minuten</w:t>
      </w:r>
      <w:r>
        <w:t xml:space="preserve">” is het totale aantal minuten dat een bepaalde Server is ingezet in Microsoft Azure gedurende een factureringsmaand van een gegeven Microsoft Azure-abonnement. </w:t>
      </w:r>
    </w:p>
    <w:p w14:paraId="5CE99E60" w14:textId="77777777" w:rsidR="007E3A9C" w:rsidRPr="00815D37" w:rsidRDefault="007E3A9C" w:rsidP="007E3A9C">
      <w:pPr>
        <w:pStyle w:val="ProductList-Body"/>
      </w:pPr>
      <w:r>
        <w:t>“</w:t>
      </w:r>
      <w:r>
        <w:rPr>
          <w:b/>
          <w:color w:val="00188F"/>
        </w:rPr>
        <w:t>Clientbewerkingen</w:t>
      </w:r>
      <w:r>
        <w:t xml:space="preserve">” is de verzameling van alle gedocumenteerde bewerkingen die worden ondersteund door Azure Analysis Services. </w:t>
      </w:r>
    </w:p>
    <w:p w14:paraId="096DBC7E" w14:textId="77777777" w:rsidR="007E3A9C" w:rsidRPr="00815D37" w:rsidRDefault="007E3A9C" w:rsidP="007E3A9C">
      <w:pPr>
        <w:pStyle w:val="ProductList-Body"/>
      </w:pPr>
    </w:p>
    <w:p w14:paraId="51E4EBAA" w14:textId="77777777" w:rsidR="007E3A9C" w:rsidRPr="00815D37" w:rsidRDefault="007E3A9C" w:rsidP="007E3A9C">
      <w:pPr>
        <w:pStyle w:val="ProductList-Body"/>
      </w:pPr>
      <w:r>
        <w:rPr>
          <w:b/>
          <w:color w:val="00188F"/>
        </w:rPr>
        <w:t>Downtime</w:t>
      </w:r>
      <w:r w:rsidRPr="007F4A3D">
        <w:rPr>
          <w:b/>
          <w:color w:val="00188F"/>
        </w:rPr>
        <w:t>:</w:t>
      </w:r>
      <w:r>
        <w:t xml:space="preserve"> het totaal van alle minuten binnen een factureringsmaand voor een gegeven Microsoft Azure-abonnement gedurende welke een bepaalde Server niet beschikbaar is. Een gegeven Server wordt geacht een minuut onbeschikbaar te zijn geweest als meer dan 1% van alle Clientbewerkingen die gedurende de minuut worden voltooid een Foutcode geeft.</w:t>
      </w:r>
    </w:p>
    <w:p w14:paraId="5631B3F2" w14:textId="77777777" w:rsidR="007E3A9C" w:rsidRPr="00815D37" w:rsidRDefault="007E3A9C" w:rsidP="007E3A9C">
      <w:pPr>
        <w:pStyle w:val="ProductList-Body"/>
      </w:pPr>
    </w:p>
    <w:p w14:paraId="4BD126ED" w14:textId="77777777" w:rsidR="007E3A9C" w:rsidRPr="00815D37" w:rsidRDefault="007E3A9C" w:rsidP="007E3A9C">
      <w:pPr>
        <w:pStyle w:val="ProductList-Body"/>
      </w:pPr>
      <w:r>
        <w:rPr>
          <w:b/>
          <w:color w:val="00188F"/>
        </w:rPr>
        <w:t>Maandelijks Uptimepercentage</w:t>
      </w:r>
      <w:r w:rsidRPr="007F4A3D">
        <w:rPr>
          <w:b/>
        </w:rPr>
        <w:t>:</w:t>
      </w:r>
      <w:r>
        <w:t xml:space="preserve"> </w:t>
      </w:r>
      <w:r w:rsidRPr="00881E05">
        <w:t>het</w:t>
      </w:r>
      <w:r>
        <w:t xml:space="preserve"> Maandelijks Uptimepercentage voor een gegeven Server wordt berekend met behulp van de volgende formule: </w:t>
      </w:r>
    </w:p>
    <w:p w14:paraId="7425E43C" w14:textId="77777777" w:rsidR="007E3A9C" w:rsidRPr="00D21635" w:rsidRDefault="00F04D67" w:rsidP="007E3A9C">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w:rPr>
              <w:rFonts w:ascii="Cambria Math" w:hAnsi="Cambria Math" w:cs="Tahoma"/>
              <w:sz w:val="18"/>
              <w:szCs w:val="18"/>
            </w:rPr>
            <m:t>100</m:t>
          </m:r>
        </m:oMath>
      </m:oMathPara>
    </w:p>
    <w:p w14:paraId="6CB1D13F" w14:textId="77777777" w:rsidR="007E3A9C" w:rsidRPr="00815D37" w:rsidRDefault="007E3A9C" w:rsidP="007E3A9C">
      <w:pPr>
        <w:pStyle w:val="ProductList-Body"/>
      </w:pPr>
      <w:r>
        <w:rPr>
          <w:b/>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3A9C" w:rsidRPr="009D0B2F" w14:paraId="45047D69" w14:textId="77777777" w:rsidTr="00925F0D">
        <w:trPr>
          <w:tblHeader/>
        </w:trPr>
        <w:tc>
          <w:tcPr>
            <w:tcW w:w="5400" w:type="dxa"/>
            <w:shd w:val="clear" w:color="auto" w:fill="0072C6"/>
          </w:tcPr>
          <w:p w14:paraId="7CB55D09" w14:textId="77777777" w:rsidR="007E3A9C" w:rsidRPr="001A0074" w:rsidRDefault="007E3A9C" w:rsidP="00925F0D">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4BF2BE9" w14:textId="77777777" w:rsidR="007E3A9C" w:rsidRPr="001A0074" w:rsidRDefault="007E3A9C" w:rsidP="00925F0D">
            <w:pPr>
              <w:pStyle w:val="ProductList-OfferingBody"/>
              <w:jc w:val="center"/>
              <w:rPr>
                <w:color w:val="FFFFFF" w:themeColor="background1"/>
              </w:rPr>
            </w:pPr>
            <w:r>
              <w:rPr>
                <w:color w:val="FFFFFF" w:themeColor="background1"/>
              </w:rPr>
              <w:t>Diensttegoed</w:t>
            </w:r>
          </w:p>
        </w:tc>
      </w:tr>
      <w:tr w:rsidR="007E3A9C" w:rsidRPr="009D0B2F" w14:paraId="6154732D" w14:textId="77777777" w:rsidTr="00925F0D">
        <w:tc>
          <w:tcPr>
            <w:tcW w:w="5400" w:type="dxa"/>
          </w:tcPr>
          <w:p w14:paraId="584BF0F9" w14:textId="77777777" w:rsidR="007E3A9C" w:rsidRPr="0076238C" w:rsidRDefault="007E3A9C" w:rsidP="00925F0D">
            <w:pPr>
              <w:pStyle w:val="ProductList-OfferingBody"/>
              <w:jc w:val="center"/>
            </w:pPr>
            <w:r>
              <w:t>&lt; 99,9%</w:t>
            </w:r>
          </w:p>
        </w:tc>
        <w:tc>
          <w:tcPr>
            <w:tcW w:w="5400" w:type="dxa"/>
          </w:tcPr>
          <w:p w14:paraId="74685366" w14:textId="77777777" w:rsidR="007E3A9C" w:rsidRPr="0076238C" w:rsidRDefault="007E3A9C" w:rsidP="00925F0D">
            <w:pPr>
              <w:pStyle w:val="ProductList-OfferingBody"/>
              <w:jc w:val="center"/>
            </w:pPr>
            <w:r>
              <w:t>10%</w:t>
            </w:r>
          </w:p>
        </w:tc>
      </w:tr>
      <w:tr w:rsidR="007E3A9C" w:rsidRPr="009D0B2F" w14:paraId="301A08BB" w14:textId="77777777" w:rsidTr="00925F0D">
        <w:tc>
          <w:tcPr>
            <w:tcW w:w="5400" w:type="dxa"/>
          </w:tcPr>
          <w:p w14:paraId="7FD380C0" w14:textId="77777777" w:rsidR="007E3A9C" w:rsidRPr="0076238C" w:rsidRDefault="007E3A9C" w:rsidP="00925F0D">
            <w:pPr>
              <w:pStyle w:val="ProductList-OfferingBody"/>
              <w:jc w:val="center"/>
            </w:pPr>
            <w:r>
              <w:t>&lt; 99%</w:t>
            </w:r>
          </w:p>
        </w:tc>
        <w:tc>
          <w:tcPr>
            <w:tcW w:w="5400" w:type="dxa"/>
          </w:tcPr>
          <w:p w14:paraId="6FFF4C2B" w14:textId="77777777" w:rsidR="007E3A9C" w:rsidRPr="0076238C" w:rsidRDefault="007E3A9C" w:rsidP="00925F0D">
            <w:pPr>
              <w:pStyle w:val="ProductList-OfferingBody"/>
              <w:jc w:val="center"/>
            </w:pPr>
            <w:r>
              <w:t>25%</w:t>
            </w:r>
          </w:p>
        </w:tc>
      </w:tr>
    </w:tbl>
    <w:p w14:paraId="71CDB231" w14:textId="77777777" w:rsidR="007E3A9C" w:rsidRPr="00815D37" w:rsidRDefault="00F04D67" w:rsidP="007E3A9C">
      <w:pPr>
        <w:pStyle w:val="ProductList-Body"/>
        <w:shd w:val="clear" w:color="auto" w:fill="808080" w:themeFill="background1" w:themeFillShade="80"/>
        <w:tabs>
          <w:tab w:val="clear" w:pos="360"/>
          <w:tab w:val="clear" w:pos="720"/>
          <w:tab w:val="clear" w:pos="1080"/>
        </w:tabs>
        <w:spacing w:before="120" w:after="240"/>
        <w:jc w:val="right"/>
      </w:pPr>
      <w:hyperlink w:anchor="Inhoud" w:history="1">
        <w:r w:rsidR="007E3A9C">
          <w:rPr>
            <w:rStyle w:val="Hyperlink"/>
            <w:sz w:val="16"/>
            <w:szCs w:val="16"/>
          </w:rPr>
          <w:t>Inhoud</w:t>
        </w:r>
      </w:hyperlink>
      <w:r w:rsidR="007E3A9C">
        <w:rPr>
          <w:sz w:val="16"/>
          <w:szCs w:val="16"/>
        </w:rPr>
        <w:t xml:space="preserve"> / </w:t>
      </w:r>
      <w:hyperlink w:anchor="AdditionalDefinitions" w:history="1">
        <w:r w:rsidR="007E3A9C">
          <w:rPr>
            <w:rStyle w:val="Hyperlink"/>
            <w:sz w:val="16"/>
            <w:szCs w:val="16"/>
          </w:rPr>
          <w:t>Definities</w:t>
        </w:r>
      </w:hyperlink>
    </w:p>
    <w:p w14:paraId="4C198C8B" w14:textId="30ADD62E" w:rsidR="00DA6241" w:rsidRPr="00A41C72" w:rsidRDefault="00DA6241" w:rsidP="00DA6241">
      <w:pPr>
        <w:pStyle w:val="ProductList-Offering2Heading"/>
        <w:tabs>
          <w:tab w:val="clear" w:pos="360"/>
          <w:tab w:val="clear" w:pos="720"/>
          <w:tab w:val="clear" w:pos="1080"/>
        </w:tabs>
        <w:outlineLvl w:val="2"/>
      </w:pPr>
      <w:bookmarkStart w:id="80" w:name="_Toc496096970"/>
      <w:r w:rsidRPr="00A41C72">
        <w:t>API Management Services</w:t>
      </w:r>
      <w:bookmarkEnd w:id="80"/>
    </w:p>
    <w:p w14:paraId="2CC7525C" w14:textId="3BEED04C" w:rsidR="00DA6241" w:rsidRPr="00FB368F" w:rsidRDefault="00DA6241" w:rsidP="00DA6241">
      <w:pPr>
        <w:pStyle w:val="ProductList-Body"/>
      </w:pPr>
      <w:r>
        <w:rPr>
          <w:b/>
          <w:color w:val="00188F"/>
        </w:rPr>
        <w:t>Aanvullende definities</w:t>
      </w:r>
      <w:r w:rsidR="002F3A16">
        <w:rPr>
          <w:b/>
          <w:color w:val="00188F"/>
        </w:rPr>
        <w:t>:</w:t>
      </w:r>
    </w:p>
    <w:p w14:paraId="75AF6FBB" w14:textId="77777777" w:rsidR="00DA6241" w:rsidRPr="00FB368F" w:rsidRDefault="00DA6241" w:rsidP="00DA6241">
      <w:pPr>
        <w:pStyle w:val="ProductList-Body"/>
        <w:spacing w:after="40"/>
      </w:pPr>
      <w:r>
        <w:t>“</w:t>
      </w:r>
      <w:r>
        <w:rPr>
          <w:b/>
          <w:color w:val="00188F"/>
        </w:rPr>
        <w:t>Implementatieminuten</w:t>
      </w:r>
      <w:r>
        <w:t>” is het totale aantal minuten dat een bepaalde API Management-instance is ingezet in Microsoft Azure gedurende een factureringsmaand.</w:t>
      </w:r>
    </w:p>
    <w:p w14:paraId="665E50BE" w14:textId="77777777" w:rsidR="00DA6241" w:rsidRPr="00FB368F" w:rsidRDefault="00DA6241" w:rsidP="00DA6241">
      <w:pPr>
        <w:pStyle w:val="ProductList-Body"/>
        <w:spacing w:after="40"/>
      </w:pPr>
      <w:r>
        <w:t>“</w:t>
      </w:r>
      <w:r>
        <w:rPr>
          <w:b/>
          <w:color w:val="00188F"/>
        </w:rPr>
        <w:t>Maximum Beschikbare Minuten</w:t>
      </w:r>
      <w:r>
        <w:t>” is de som van alle Implementatieminuten voor alle API Management-instances die door u zijn ingezet in verband met een gegeven Microsoft Azure-abonnement gedurende een factureringsmaand.</w:t>
      </w:r>
    </w:p>
    <w:p w14:paraId="4B4C73F2" w14:textId="77777777" w:rsidR="00DA6241" w:rsidRPr="00FB368F" w:rsidRDefault="00DA6241" w:rsidP="00DA6241">
      <w:pPr>
        <w:pStyle w:val="ProductList-Body"/>
      </w:pPr>
      <w:r>
        <w:t>“</w:t>
      </w:r>
      <w:r>
        <w:rPr>
          <w:b/>
          <w:color w:val="00188F"/>
        </w:rPr>
        <w:t>Proxy</w:t>
      </w:r>
      <w:r>
        <w:t>” is het onderdeel van de Dienst API Management dat verantwoordelijk is voor de ontvangst van API-aanvragen en het doorsturen ervan naar de geconfigureerde afhankelijke API.</w:t>
      </w:r>
    </w:p>
    <w:p w14:paraId="71602456" w14:textId="77777777" w:rsidR="00DA6241" w:rsidRPr="00FB368F" w:rsidRDefault="00DA6241" w:rsidP="00DA6241">
      <w:pPr>
        <w:pStyle w:val="ProductList-Body"/>
      </w:pPr>
    </w:p>
    <w:p w14:paraId="064CFA27" w14:textId="3D41B4ED" w:rsidR="00DA6241" w:rsidRPr="00FB368F" w:rsidRDefault="00DA6241" w:rsidP="00DA6241">
      <w:pPr>
        <w:pStyle w:val="ProductList-Body"/>
      </w:pPr>
      <w:r>
        <w:rPr>
          <w:b/>
          <w:color w:val="00188F"/>
        </w:rPr>
        <w:t>Downtime</w:t>
      </w:r>
      <w:r w:rsidR="000C488E">
        <w:rPr>
          <w:b/>
          <w:color w:val="00188F"/>
        </w:rPr>
        <w:t>:</w:t>
      </w:r>
      <w:r w:rsidR="00D934D2">
        <w:t xml:space="preserve"> </w:t>
      </w:r>
      <w:r>
        <w:t>het totaal van alle Implementatieminuten, voor alle API Management-instances die door u zijn ingezet in verband met een gegeven Microsoft Azure-abonnement, gedurende welke de API Management Dienst niet beschikbaar is.</w:t>
      </w:r>
      <w:r w:rsidR="00D934D2">
        <w:t xml:space="preserve"> </w:t>
      </w:r>
      <w:r>
        <w:t>Een gegeven API Management-instance wordt beschouwd een minuut niet beschikbaar te zijn geweest indien doorlopend alle pogingen binnen de betreffende minuut om een bewerking uit te voeren via de Proxy resulteren in een Foutcode of niet binnen vijf minuten resulteren in een Succescode.</w:t>
      </w:r>
    </w:p>
    <w:p w14:paraId="2464A477" w14:textId="77777777" w:rsidR="00DA6241" w:rsidRPr="00FB368F" w:rsidRDefault="00DA6241" w:rsidP="00DA6241">
      <w:pPr>
        <w:pStyle w:val="ProductList-Body"/>
      </w:pPr>
    </w:p>
    <w:p w14:paraId="16FE1151" w14:textId="77777777" w:rsidR="0098202C" w:rsidRDefault="0098202C" w:rsidP="0098202C">
      <w:pPr>
        <w:pStyle w:val="ProductList-Body"/>
      </w:pPr>
      <w:r>
        <w:rPr>
          <w:b/>
          <w:color w:val="00188F"/>
        </w:rPr>
        <w:t>Maandelijks Uptimepercentage</w:t>
      </w:r>
      <w:r w:rsidRPr="00140C68">
        <w:rPr>
          <w:b/>
          <w:color w:val="00188F"/>
        </w:rPr>
        <w:t>:</w:t>
      </w:r>
      <w:r>
        <w:t xml:space="preserve"> het Maandelijks Uptimepercentage wordt berekend door middel van de volgende formule: </w:t>
      </w:r>
    </w:p>
    <w:p w14:paraId="2BEB1B81" w14:textId="77777777" w:rsidR="0098202C" w:rsidRPr="00140C68" w:rsidRDefault="0098202C" w:rsidP="0098202C">
      <w:pPr>
        <w:pStyle w:val="ProductList-Body"/>
        <w:rPr>
          <w:sz w:val="16"/>
          <w:szCs w:val="16"/>
        </w:rPr>
      </w:pPr>
    </w:p>
    <w:p w14:paraId="758AFDD9" w14:textId="77777777" w:rsidR="0098202C" w:rsidRPr="00A41C72" w:rsidRDefault="00F04D67" w:rsidP="0098202C">
      <w:pPr>
        <w:pStyle w:val="ListParagraph"/>
        <w:rPr>
          <w:rFonts w:ascii="Cambria Math" w:hAnsi="Cambria Math" w:cs="Tahoma"/>
          <w:i/>
          <w:sz w:val="18"/>
          <w:szCs w:val="18"/>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 - 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07B6012B" w14:textId="215587A0" w:rsidR="00DA6241" w:rsidRPr="00FB368F" w:rsidRDefault="00DA6241" w:rsidP="00DA6241">
      <w:pPr>
        <w:pStyle w:val="ProductList-Body"/>
      </w:pPr>
      <w:r>
        <w:rPr>
          <w:b/>
          <w:color w:val="00188F"/>
        </w:rPr>
        <w:t>Diensttegoed voor de Standard-laag</w:t>
      </w:r>
      <w:r w:rsidR="000417F4">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A41C72">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Diensttegoed</w:t>
            </w:r>
          </w:p>
        </w:tc>
      </w:tr>
      <w:tr w:rsidR="007A24E0" w:rsidRPr="009D0B2F" w14:paraId="377704E8" w14:textId="77777777" w:rsidTr="00A41C72">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A41C72">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7AD4BDBE" w:rsidR="00A071CE" w:rsidRPr="00FB368F" w:rsidRDefault="00A071CE" w:rsidP="007F1689">
      <w:pPr>
        <w:pStyle w:val="ProductList-Body"/>
        <w:keepNext/>
      </w:pPr>
      <w:r>
        <w:rPr>
          <w:b/>
          <w:color w:val="00188F"/>
        </w:rPr>
        <w:lastRenderedPageBreak/>
        <w:t>Diensttegoed voor implementaties in de Premium-laag, geschaald over twee of meer regio</w:t>
      </w:r>
      <w:r w:rsidR="005312BF">
        <w:rPr>
          <w:b/>
          <w:color w:val="00188F"/>
        </w:rPr>
        <w:t>’</w:t>
      </w:r>
      <w:r>
        <w:rPr>
          <w:b/>
          <w:color w:val="00188F"/>
        </w:rPr>
        <w:t>s:</w:t>
      </w:r>
      <w:r w:rsidR="00D934D2">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A41C72">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Diensttegoed</w:t>
            </w:r>
          </w:p>
        </w:tc>
      </w:tr>
      <w:tr w:rsidR="00A071CE" w:rsidRPr="009D0B2F" w14:paraId="799DD959" w14:textId="77777777" w:rsidTr="00A41C72">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A41C72">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F04D6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DC5B19C" w14:textId="77777777" w:rsidR="00F279C3" w:rsidRPr="0007323F" w:rsidRDefault="00F279C3" w:rsidP="00F279C3">
      <w:pPr>
        <w:pStyle w:val="ProductList-Offering2Heading"/>
        <w:tabs>
          <w:tab w:val="clear" w:pos="360"/>
          <w:tab w:val="clear" w:pos="720"/>
          <w:tab w:val="clear" w:pos="1080"/>
        </w:tabs>
        <w:outlineLvl w:val="2"/>
      </w:pPr>
      <w:bookmarkStart w:id="81" w:name="_Toc496096971"/>
      <w:bookmarkStart w:id="82" w:name="_Toc433975835"/>
      <w:bookmarkStart w:id="83" w:name="_Toc430180030"/>
      <w:bookmarkStart w:id="84" w:name="_Toc425256416"/>
      <w:r>
        <w:t>App-dienst</w:t>
      </w:r>
      <w:bookmarkEnd w:id="81"/>
    </w:p>
    <w:p w14:paraId="0BFB64FC" w14:textId="77777777" w:rsidR="00CD0D0A" w:rsidRPr="0072127E" w:rsidRDefault="00CD0D0A" w:rsidP="00CD0D0A">
      <w:pPr>
        <w:pStyle w:val="ProductList-Body"/>
      </w:pPr>
      <w:r>
        <w:rPr>
          <w:b/>
          <w:color w:val="00188F"/>
        </w:rPr>
        <w:t>Aanvullende definities</w:t>
      </w:r>
      <w:r w:rsidRPr="00656E18">
        <w:rPr>
          <w:b/>
        </w:rPr>
        <w:t>:</w:t>
      </w:r>
    </w:p>
    <w:p w14:paraId="465DC8A0" w14:textId="77777777" w:rsidR="00CD0D0A" w:rsidRPr="0072127E" w:rsidRDefault="00CD0D0A" w:rsidP="00CD0D0A">
      <w:pPr>
        <w:pStyle w:val="ProductList-Body"/>
        <w:spacing w:after="40"/>
      </w:pPr>
      <w:r>
        <w:t>“</w:t>
      </w:r>
      <w:r>
        <w:rPr>
          <w:b/>
          <w:color w:val="00188F"/>
        </w:rPr>
        <w:t>App</w:t>
      </w:r>
      <w:r>
        <w:t>” is een API-app, Logische App, Web-app of Mobiele App die is geïmplementeerd door de Klant binnen de App-dienst, uitgezonderd web-apps in de lagen Free en Shared.</w:t>
      </w:r>
    </w:p>
    <w:p w14:paraId="16E67AFE" w14:textId="77777777" w:rsidR="00CD0D0A" w:rsidRPr="0072127E" w:rsidRDefault="00CD0D0A" w:rsidP="00CD0D0A">
      <w:pPr>
        <w:pStyle w:val="ProductList-Body"/>
        <w:spacing w:after="40"/>
      </w:pPr>
      <w:r>
        <w:t>“</w:t>
      </w:r>
      <w:r>
        <w:rPr>
          <w:b/>
          <w:color w:val="00188F"/>
        </w:rPr>
        <w:t>Implementatieminuten</w:t>
      </w:r>
      <w:r>
        <w:t xml:space="preserve">” </w:t>
      </w:r>
      <w:r>
        <w:rPr>
          <w:rFonts w:eastAsia="Tahoma" w:cs="Tahoma"/>
        </w:rPr>
        <w:t xml:space="preserve">is het </w:t>
      </w:r>
      <w:r>
        <w:t>totale aantal minuten dat een gegeven App is ingezet voor het uitvoeren van Microsoft Azure gedurende een factureringsmaand. Implementatieminuten worden berekend vanaf het moment waarop de App werd gemaakt of de Klant overgaat tot een bewerking die zal resulteren in het uitvoeren van de App, tot aan het moment waarop de Klant overgaat tot een bewerking die zal resulteren in het stoppen of verwijderen van de App.</w:t>
      </w:r>
    </w:p>
    <w:p w14:paraId="4623530A" w14:textId="71892C69" w:rsidR="00F279C3" w:rsidRPr="0007323F" w:rsidRDefault="00F279C3" w:rsidP="00CD0D0A">
      <w:pPr>
        <w:pStyle w:val="ProductList-Body"/>
        <w:spacing w:after="40"/>
      </w:pPr>
      <w:r>
        <w:t>“</w:t>
      </w:r>
      <w:r>
        <w:rPr>
          <w:b/>
          <w:color w:val="00188F"/>
        </w:rPr>
        <w:t>Maximaal Beschikbare Minuten</w:t>
      </w:r>
      <w:r>
        <w:t>” is de som van alle Implementatieminuten voor alle Apps die door Klant zijn ingezet met een gegeven Microsoft Azure-abonnement gedurende een factureringsmaand</w:t>
      </w:r>
    </w:p>
    <w:p w14:paraId="54357C46" w14:textId="77777777" w:rsidR="00F279C3" w:rsidRPr="0007323F" w:rsidRDefault="00F279C3" w:rsidP="00F279C3">
      <w:pPr>
        <w:pStyle w:val="ProductList-Body"/>
      </w:pPr>
    </w:p>
    <w:p w14:paraId="22ED7AE0" w14:textId="77777777" w:rsidR="00F279C3" w:rsidRPr="0007323F" w:rsidRDefault="00F279C3" w:rsidP="00F279C3">
      <w:pPr>
        <w:pStyle w:val="ProductList-Body"/>
      </w:pPr>
      <w:r>
        <w:rPr>
          <w:b/>
          <w:color w:val="00188F"/>
        </w:rPr>
        <w:t>Downtime</w:t>
      </w:r>
      <w:r w:rsidRPr="001E426B">
        <w:rPr>
          <w:b/>
          <w:bCs/>
        </w:rPr>
        <w:t>:</w:t>
      </w:r>
      <w:r>
        <w:t xml:space="preserve"> is het totaal van alle Implementatieminuten, voor alle Apps die door Klant zijn ingezet in verband met een gegeven Microsoft Azure-abonnement, gedurende welke de App niet beschikbaar is. Een gegeven App wordt beschouwd een minuut niet beschikbaar te zijn geweest indien geen connectiviteit aanwezig was tussen de App en de internetgateway van Microsoft.</w:t>
      </w:r>
    </w:p>
    <w:p w14:paraId="0B8F9701" w14:textId="77777777" w:rsidR="00F279C3" w:rsidRPr="0007323F" w:rsidRDefault="00F279C3" w:rsidP="00F279C3">
      <w:pPr>
        <w:pStyle w:val="ProductList-Body"/>
      </w:pPr>
    </w:p>
    <w:p w14:paraId="1EA0BA9C" w14:textId="77777777" w:rsidR="00F279C3" w:rsidRPr="0007323F" w:rsidRDefault="00F279C3" w:rsidP="00F279C3">
      <w:pPr>
        <w:pStyle w:val="ProductList-Body"/>
      </w:pPr>
      <w:r>
        <w:rPr>
          <w:b/>
          <w:color w:val="00188F"/>
        </w:rPr>
        <w:t>Maandelijks Uptimepercentage</w:t>
      </w:r>
      <w:r w:rsidRPr="001E426B">
        <w:rPr>
          <w:b/>
          <w:bCs/>
        </w:rPr>
        <w:t>:</w:t>
      </w:r>
      <w:r>
        <w:t xml:space="preserve"> het Maandelijks Uptimepercentage wordt berekend door middel van de volgende formule:</w:t>
      </w:r>
    </w:p>
    <w:p w14:paraId="1723C3D2" w14:textId="77777777" w:rsidR="00F279C3" w:rsidRPr="0007323F" w:rsidRDefault="00F279C3" w:rsidP="00F279C3">
      <w:pPr>
        <w:pStyle w:val="ProductList-Body"/>
      </w:pPr>
    </w:p>
    <w:p w14:paraId="521C1E43" w14:textId="77777777" w:rsidR="00F279C3" w:rsidRPr="00183F3A" w:rsidRDefault="00F04D67" w:rsidP="00F279C3">
      <w:pPr>
        <w:pStyle w:val="ListParagraph"/>
        <w:rPr>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 - 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1BC1DB6A" w14:textId="77777777" w:rsidR="00F279C3" w:rsidRPr="0007323F" w:rsidRDefault="00F279C3" w:rsidP="00F279C3">
      <w:pPr>
        <w:pStyle w:val="ProductList-Body"/>
      </w:pPr>
      <w:r>
        <w:rPr>
          <w:b/>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279C3" w:rsidRPr="009D0B2F" w14:paraId="09642D37" w14:textId="77777777" w:rsidTr="00A41C72">
        <w:trPr>
          <w:tblHeader/>
        </w:trPr>
        <w:tc>
          <w:tcPr>
            <w:tcW w:w="5287" w:type="dxa"/>
            <w:shd w:val="clear" w:color="auto" w:fill="0072C6"/>
          </w:tcPr>
          <w:p w14:paraId="770B3AA3" w14:textId="77777777" w:rsidR="00F279C3" w:rsidRPr="001A0074" w:rsidRDefault="00F279C3" w:rsidP="00F279C3">
            <w:pPr>
              <w:pStyle w:val="ProductList-OfferingBody"/>
              <w:jc w:val="center"/>
              <w:rPr>
                <w:color w:val="FFFFFF" w:themeColor="background1"/>
              </w:rPr>
            </w:pPr>
            <w:r>
              <w:rPr>
                <w:color w:val="FFFFFF" w:themeColor="background1"/>
              </w:rPr>
              <w:t>Maandelijks Uptimepercentage</w:t>
            </w:r>
          </w:p>
        </w:tc>
        <w:tc>
          <w:tcPr>
            <w:tcW w:w="5513" w:type="dxa"/>
            <w:shd w:val="clear" w:color="auto" w:fill="0072C6"/>
          </w:tcPr>
          <w:p w14:paraId="04D563D9" w14:textId="77777777" w:rsidR="00F279C3" w:rsidRPr="001A0074" w:rsidRDefault="00F279C3" w:rsidP="00F279C3">
            <w:pPr>
              <w:pStyle w:val="ProductList-OfferingBody"/>
              <w:jc w:val="center"/>
              <w:rPr>
                <w:color w:val="FFFFFF" w:themeColor="background1"/>
              </w:rPr>
            </w:pPr>
            <w:r>
              <w:rPr>
                <w:color w:val="FFFFFF" w:themeColor="background1"/>
              </w:rPr>
              <w:t>Servicekrediet</w:t>
            </w:r>
          </w:p>
        </w:tc>
      </w:tr>
      <w:tr w:rsidR="00F279C3" w:rsidRPr="009D0B2F" w14:paraId="1FDC1A78" w14:textId="77777777" w:rsidTr="00A41C72">
        <w:tc>
          <w:tcPr>
            <w:tcW w:w="5287" w:type="dxa"/>
          </w:tcPr>
          <w:p w14:paraId="63273EFE" w14:textId="77777777" w:rsidR="00F279C3" w:rsidRPr="0076238C" w:rsidRDefault="00F279C3" w:rsidP="00F279C3">
            <w:pPr>
              <w:pStyle w:val="ProductList-OfferingBody"/>
              <w:jc w:val="center"/>
            </w:pPr>
            <w:r>
              <w:t>&lt; 99,95%</w:t>
            </w:r>
          </w:p>
        </w:tc>
        <w:tc>
          <w:tcPr>
            <w:tcW w:w="5513" w:type="dxa"/>
          </w:tcPr>
          <w:p w14:paraId="73A86FF6" w14:textId="77777777" w:rsidR="00F279C3" w:rsidRPr="0076238C" w:rsidRDefault="00F279C3" w:rsidP="00F279C3">
            <w:pPr>
              <w:pStyle w:val="ProductList-OfferingBody"/>
              <w:jc w:val="center"/>
            </w:pPr>
            <w:r>
              <w:t>10%</w:t>
            </w:r>
          </w:p>
        </w:tc>
      </w:tr>
      <w:tr w:rsidR="00F279C3" w:rsidRPr="009D0B2F" w14:paraId="0ED1D2A4" w14:textId="77777777" w:rsidTr="00A41C72">
        <w:tc>
          <w:tcPr>
            <w:tcW w:w="5287" w:type="dxa"/>
          </w:tcPr>
          <w:p w14:paraId="59F028DC" w14:textId="77777777" w:rsidR="00F279C3" w:rsidRPr="0076238C" w:rsidRDefault="00F279C3" w:rsidP="00F279C3">
            <w:pPr>
              <w:pStyle w:val="ProductList-OfferingBody"/>
              <w:jc w:val="center"/>
            </w:pPr>
            <w:r>
              <w:t>&lt; 99%</w:t>
            </w:r>
          </w:p>
        </w:tc>
        <w:tc>
          <w:tcPr>
            <w:tcW w:w="5513" w:type="dxa"/>
          </w:tcPr>
          <w:p w14:paraId="6D5C73C2" w14:textId="77777777" w:rsidR="00F279C3" w:rsidRPr="0076238C" w:rsidRDefault="00F279C3" w:rsidP="00F279C3">
            <w:pPr>
              <w:pStyle w:val="ProductList-OfferingBody"/>
              <w:jc w:val="center"/>
            </w:pPr>
            <w:r>
              <w:t>25%</w:t>
            </w:r>
          </w:p>
        </w:tc>
      </w:tr>
    </w:tbl>
    <w:p w14:paraId="228A861E" w14:textId="77777777" w:rsidR="00F279C3" w:rsidRPr="0007323F" w:rsidRDefault="00F279C3" w:rsidP="00F279C3">
      <w:pPr>
        <w:pStyle w:val="ProductList-Body"/>
      </w:pPr>
    </w:p>
    <w:p w14:paraId="3747EAA4" w14:textId="34427E42" w:rsidR="00F279C3" w:rsidRPr="0007323F" w:rsidRDefault="00A46BC2" w:rsidP="00F279C3">
      <w:pPr>
        <w:pStyle w:val="ProductList-Body"/>
      </w:pPr>
      <w:r w:rsidRPr="0062436D">
        <w:rPr>
          <w:b/>
          <w:bCs/>
          <w:color w:val="00188F"/>
        </w:rPr>
        <w:t xml:space="preserve">Aanvullende voorwaarden: </w:t>
      </w:r>
      <w:r w:rsidRPr="0062436D">
        <w:t>Servicekrediet is uitsluitend van toepassing op kosten die toe te wijzen zijn aan uw gebruik van Web-apps of Mobiele Apps en niet op kosten die toe te wijzen zijn aan andere typen apps die beschikbaar zijn via de App</w:t>
      </w:r>
      <w:r>
        <w:t>­</w:t>
      </w:r>
      <w:r w:rsidRPr="0062436D">
        <w:t>dienst, die niet worden gedekt door deze SLA</w:t>
      </w:r>
      <w:r w:rsidR="00F279C3">
        <w:t>.</w:t>
      </w:r>
    </w:p>
    <w:p w14:paraId="5D0162D4" w14:textId="77777777" w:rsidR="00F279C3" w:rsidRDefault="00F04D6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279C3">
          <w:rPr>
            <w:rStyle w:val="Hyperlink"/>
            <w:sz w:val="16"/>
            <w:szCs w:val="16"/>
          </w:rPr>
          <w:t>Inhoud</w:t>
        </w:r>
      </w:hyperlink>
      <w:r w:rsidR="00F279C3">
        <w:rPr>
          <w:sz w:val="16"/>
          <w:szCs w:val="16"/>
        </w:rPr>
        <w:t xml:space="preserve"> / </w:t>
      </w:r>
      <w:hyperlink w:anchor="Definitions" w:history="1">
        <w:r w:rsidR="00F279C3">
          <w:rPr>
            <w:rStyle w:val="Hyperlink"/>
            <w:sz w:val="16"/>
            <w:szCs w:val="16"/>
          </w:rPr>
          <w:t>Definities</w:t>
        </w:r>
      </w:hyperlink>
      <w:bookmarkEnd w:id="82"/>
      <w:bookmarkEnd w:id="83"/>
    </w:p>
    <w:p w14:paraId="79108EC0" w14:textId="24403117" w:rsidR="007E76D1" w:rsidRPr="00E637C9" w:rsidRDefault="007E76D1" w:rsidP="00660F41">
      <w:pPr>
        <w:pStyle w:val="ProductList-Offering2Heading"/>
        <w:keepNext/>
        <w:tabs>
          <w:tab w:val="clear" w:pos="360"/>
          <w:tab w:val="clear" w:pos="720"/>
          <w:tab w:val="clear" w:pos="1080"/>
        </w:tabs>
        <w:outlineLvl w:val="2"/>
      </w:pPr>
      <w:bookmarkStart w:id="85" w:name="_Toc496096972"/>
      <w:r>
        <w:t>Application Gateway</w:t>
      </w:r>
      <w:bookmarkEnd w:id="84"/>
      <w:bookmarkEnd w:id="85"/>
    </w:p>
    <w:p w14:paraId="0B41561D" w14:textId="77777777" w:rsidR="007E76D1" w:rsidRPr="00E637C9" w:rsidRDefault="007E76D1" w:rsidP="007E76D1">
      <w:pPr>
        <w:pStyle w:val="ProductList-Body"/>
      </w:pPr>
      <w:r>
        <w:rPr>
          <w:b/>
          <w:color w:val="00188F"/>
        </w:rPr>
        <w:t>Aanvullende definities</w:t>
      </w:r>
      <w:r w:rsidRPr="001F6F5F">
        <w:rPr>
          <w:b/>
          <w:bCs/>
          <w:color w:val="00188F"/>
        </w:rPr>
        <w:t>:</w:t>
      </w:r>
    </w:p>
    <w:p w14:paraId="64913B79" w14:textId="77777777" w:rsidR="007E76D1" w:rsidRPr="00E637C9" w:rsidRDefault="007E76D1" w:rsidP="007E76D1">
      <w:pPr>
        <w:pStyle w:val="ProductList-Body"/>
        <w:spacing w:after="40"/>
      </w:pPr>
      <w:r>
        <w:t>“</w:t>
      </w:r>
      <w:r>
        <w:rPr>
          <w:b/>
          <w:color w:val="00188F"/>
        </w:rPr>
        <w:t>Application Gateway Cloud Service</w:t>
      </w:r>
      <w:r>
        <w:t>” verwijst naar een verzameling van een of meer Application Gateway-exemplaren dat is geconfigureerd om HTTP loadbalancingservices uit te voeren.</w:t>
      </w:r>
    </w:p>
    <w:p w14:paraId="32A37FDA" w14:textId="77777777" w:rsidR="007E76D1" w:rsidRPr="00E637C9" w:rsidRDefault="007E76D1" w:rsidP="007E76D1">
      <w:pPr>
        <w:pStyle w:val="ProductList-Body"/>
        <w:spacing w:after="40"/>
      </w:pPr>
      <w:r>
        <w:t>“</w:t>
      </w:r>
      <w:r>
        <w:rPr>
          <w:b/>
          <w:color w:val="00188F"/>
        </w:rPr>
        <w:t>Maximum Beschikbare Minuten</w:t>
      </w:r>
      <w:r>
        <w:t>” is het totaal aan minuten tijdens een factureringsmaand waarin een Application Gateway Cloud Service met twee of meer middelgrote of grote Application Gateway-exemplaren is ingezet in een Microsoft Azure-abonnement.</w:t>
      </w:r>
    </w:p>
    <w:p w14:paraId="456CA171" w14:textId="77777777" w:rsidR="007E76D1" w:rsidRPr="00E637C9" w:rsidRDefault="007E76D1" w:rsidP="007E76D1">
      <w:pPr>
        <w:pStyle w:val="ProductList-Body"/>
      </w:pPr>
    </w:p>
    <w:p w14:paraId="737A3E52" w14:textId="77777777" w:rsidR="007E76D1" w:rsidRPr="00E637C9" w:rsidRDefault="007E76D1" w:rsidP="007E76D1">
      <w:pPr>
        <w:pStyle w:val="ProductList-Body"/>
      </w:pPr>
      <w:r>
        <w:rPr>
          <w:b/>
          <w:color w:val="00188F"/>
        </w:rPr>
        <w:t>Downtime</w:t>
      </w:r>
      <w:r w:rsidRPr="003E1EC7">
        <w:rPr>
          <w:b/>
          <w:color w:val="00188F"/>
        </w:rPr>
        <w:t>:</w:t>
      </w:r>
      <w:r>
        <w:t xml:space="preserve"> is het totaal aan Maximum Beschikbare Minuten in een factureringsmaand voor een gegeven Application Gateway Cloud Service waarin de Application Gateway Cloud Service niet beschikbaar is. Een gegeven minuut wordt geacht onbeschikbaar te zijn als alle pogingen om te verbinding te maken met de Application Gateway Cloud Service in de minuut mislukken.</w:t>
      </w:r>
    </w:p>
    <w:p w14:paraId="33B5BA90" w14:textId="77777777" w:rsidR="007E76D1" w:rsidRPr="00E637C9" w:rsidRDefault="007E76D1" w:rsidP="007E76D1">
      <w:pPr>
        <w:pStyle w:val="ProductList-Body"/>
      </w:pPr>
    </w:p>
    <w:p w14:paraId="5DC2FA02"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 </w:t>
      </w:r>
    </w:p>
    <w:p w14:paraId="1BFDF472" w14:textId="77777777" w:rsidR="007E76D1" w:rsidRPr="00E637C9" w:rsidRDefault="007E76D1" w:rsidP="007E76D1">
      <w:pPr>
        <w:pStyle w:val="ProductList-Body"/>
      </w:pPr>
    </w:p>
    <w:p w14:paraId="78978B75" w14:textId="77777777" w:rsidR="007E76D1" w:rsidRPr="00A41C72" w:rsidRDefault="00F04D67" w:rsidP="007E76D1">
      <w:pPr>
        <w:pStyle w:val="ListParagraph"/>
        <w:rPr>
          <w:lang w:val="de-DE"/>
        </w:rPr>
      </w:pPr>
      <m:oMathPara>
        <m:oMath>
          <m:f>
            <m:fPr>
              <m:ctrlPr>
                <w:rPr>
                  <w:rFonts w:ascii="Cambria Math" w:hAnsi="Cambria Math" w:cs="Tahoma"/>
                  <w:i/>
                  <w:sz w:val="18"/>
                  <w:szCs w:val="18"/>
                </w:rPr>
              </m:ctrlPr>
            </m:fPr>
            <m:num>
              <m:r>
                <m:rPr>
                  <m:nor/>
                </m:rPr>
                <w:rPr>
                  <w:rFonts w:ascii="Cambria Math" w:hAnsi="Cambria Math"/>
                  <w:i/>
                  <w:sz w:val="18"/>
                  <w:szCs w:val="18"/>
                  <w:lang w:val="de-DE"/>
                </w:rPr>
                <m:t xml:space="preserve">Maximum Beschikbare Minuten </m:t>
              </m:r>
              <m:r>
                <w:rPr>
                  <w:rFonts w:ascii="Cambria Math" w:hAnsi="Cambria Math"/>
                  <w:sz w:val="18"/>
                  <w:szCs w:val="18"/>
                  <w:lang w:val="de-DE"/>
                </w:rPr>
                <m:t>-</m:t>
              </m:r>
              <m:r>
                <m:rPr>
                  <m:nor/>
                </m:rPr>
                <w:rPr>
                  <w:rFonts w:ascii="Cambria Math" w:hAnsi="Cambria Math"/>
                  <w:i/>
                  <w:sz w:val="18"/>
                  <w:szCs w:val="18"/>
                  <w:lang w:val="de-DE"/>
                </w:rPr>
                <m:t>Downtime</m:t>
              </m:r>
            </m:num>
            <m:den>
              <m:r>
                <m:rPr>
                  <m:nor/>
                </m:rPr>
                <w:rPr>
                  <w:rFonts w:ascii="Cambria Math" w:hAnsi="Cambria Math"/>
                  <w:i/>
                  <w:sz w:val="18"/>
                  <w:szCs w:val="18"/>
                  <w:lang w:val="de-DE"/>
                </w:rPr>
                <m:t>Maximum Beschikbare Minuten</m:t>
              </m:r>
            </m:den>
          </m:f>
          <m:r>
            <m:rPr>
              <m:nor/>
            </m:rPr>
            <w:rPr>
              <w:rFonts w:ascii="Cambria Math" w:hAnsi="Cambria Math" w:cs="Tahoma"/>
              <w:i/>
              <w:sz w:val="18"/>
              <w:szCs w:val="18"/>
              <w:lang w:val="de-DE"/>
            </w:rPr>
            <m:t xml:space="preserve"> </m:t>
          </m:r>
          <m:r>
            <m:rPr>
              <m:nor/>
            </m:rPr>
            <w:rPr>
              <w:rFonts w:ascii="Cambria Math" w:hAnsi="Cambria Math" w:cs="Calibri"/>
              <w:i/>
              <w:sz w:val="18"/>
              <w:szCs w:val="18"/>
              <w:lang w:val="de-DE"/>
            </w:rPr>
            <m:t>x</m:t>
          </m:r>
          <m:r>
            <m:rPr>
              <m:nor/>
            </m:rPr>
            <w:rPr>
              <w:rFonts w:ascii="Cambria Math" w:hAnsi="Cambria Math" w:cs="Tahoma"/>
              <w:i/>
              <w:sz w:val="18"/>
              <w:szCs w:val="18"/>
              <w:lang w:val="de-DE"/>
            </w:rPr>
            <m:t xml:space="preserve"> </m:t>
          </m:r>
          <m:r>
            <m:rPr>
              <m:nor/>
            </m:rPr>
            <w:rPr>
              <w:rFonts w:ascii="Cambria Math" w:hAnsi="Cambria Math" w:cs="Tahoma"/>
              <w:iCs/>
              <w:sz w:val="18"/>
              <w:szCs w:val="18"/>
              <w:lang w:val="de-DE"/>
            </w:rPr>
            <m:t>100</m:t>
          </m:r>
        </m:oMath>
      </m:oMathPara>
    </w:p>
    <w:p w14:paraId="68CE03BC" w14:textId="77777777" w:rsidR="007E76D1" w:rsidRPr="00E637C9" w:rsidRDefault="007E76D1" w:rsidP="00A41C72">
      <w:pPr>
        <w:pStyle w:val="ProductList-Body"/>
        <w:keepNext/>
      </w:pPr>
      <w:r>
        <w:rPr>
          <w:b/>
          <w:color w:val="00188F"/>
        </w:rPr>
        <w:t>Diensttegoed:</w:t>
      </w:r>
    </w:p>
    <w:tbl>
      <w:tblPr>
        <w:tblW w:w="10773"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495"/>
      </w:tblGrid>
      <w:tr w:rsidR="007E76D1" w:rsidRPr="009D0B2F" w14:paraId="5C28032B" w14:textId="77777777" w:rsidTr="00A41C72">
        <w:trPr>
          <w:tblHeader/>
        </w:trPr>
        <w:tc>
          <w:tcPr>
            <w:tcW w:w="5278" w:type="dxa"/>
            <w:shd w:val="clear" w:color="auto" w:fill="0072C6"/>
          </w:tcPr>
          <w:p w14:paraId="4272236E"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95" w:type="dxa"/>
            <w:shd w:val="clear" w:color="auto" w:fill="0072C6"/>
          </w:tcPr>
          <w:p w14:paraId="2FC60E86"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20BE968D" w14:textId="77777777" w:rsidTr="00A41C72">
        <w:tc>
          <w:tcPr>
            <w:tcW w:w="5278" w:type="dxa"/>
          </w:tcPr>
          <w:p w14:paraId="060E7652" w14:textId="77777777" w:rsidR="007E76D1" w:rsidRPr="0076238C" w:rsidRDefault="007E76D1" w:rsidP="007E76D1">
            <w:pPr>
              <w:pStyle w:val="ProductList-OfferingBody"/>
              <w:jc w:val="center"/>
            </w:pPr>
            <w:r>
              <w:t>&lt; 99,9%</w:t>
            </w:r>
          </w:p>
        </w:tc>
        <w:tc>
          <w:tcPr>
            <w:tcW w:w="5495" w:type="dxa"/>
          </w:tcPr>
          <w:p w14:paraId="73DDD844" w14:textId="77777777" w:rsidR="007E76D1" w:rsidRPr="0076238C" w:rsidRDefault="007E76D1" w:rsidP="007E76D1">
            <w:pPr>
              <w:pStyle w:val="ProductList-OfferingBody"/>
              <w:jc w:val="center"/>
            </w:pPr>
            <w:r>
              <w:t>10%</w:t>
            </w:r>
          </w:p>
        </w:tc>
      </w:tr>
      <w:tr w:rsidR="007E76D1" w:rsidRPr="009D0B2F" w14:paraId="3997DA3C" w14:textId="77777777" w:rsidTr="00A41C72">
        <w:tc>
          <w:tcPr>
            <w:tcW w:w="5278" w:type="dxa"/>
          </w:tcPr>
          <w:p w14:paraId="4AA25DCA" w14:textId="77777777" w:rsidR="007E76D1" w:rsidRPr="0076238C" w:rsidRDefault="007E76D1" w:rsidP="007E76D1">
            <w:pPr>
              <w:pStyle w:val="ProductList-OfferingBody"/>
              <w:jc w:val="center"/>
            </w:pPr>
            <w:r>
              <w:lastRenderedPageBreak/>
              <w:t>&lt; 99%</w:t>
            </w:r>
          </w:p>
        </w:tc>
        <w:tc>
          <w:tcPr>
            <w:tcW w:w="5495" w:type="dxa"/>
          </w:tcPr>
          <w:p w14:paraId="51F4DB8F" w14:textId="77777777" w:rsidR="007E76D1" w:rsidRPr="0076238C" w:rsidRDefault="007E76D1" w:rsidP="007E76D1">
            <w:pPr>
              <w:pStyle w:val="ProductList-OfferingBody"/>
              <w:jc w:val="center"/>
            </w:pPr>
            <w:r>
              <w:t>25%</w:t>
            </w:r>
          </w:p>
        </w:tc>
      </w:tr>
    </w:tbl>
    <w:p w14:paraId="119C0F1C" w14:textId="77777777" w:rsidR="007E76D1" w:rsidRPr="00E637C9" w:rsidRDefault="00F04D6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56314EC8" w14:textId="77777777" w:rsidR="00272AC9" w:rsidRPr="0051699C" w:rsidRDefault="00272AC9" w:rsidP="00272AC9">
      <w:pPr>
        <w:pStyle w:val="ProductList-Offering2Heading"/>
        <w:keepNext/>
        <w:outlineLvl w:val="2"/>
      </w:pPr>
      <w:bookmarkStart w:id="86" w:name="_Toc468346556"/>
      <w:bookmarkStart w:id="87" w:name="_Toc496096973"/>
      <w:bookmarkStart w:id="88" w:name="_Toc441215719"/>
      <w:bookmarkStart w:id="89" w:name="_Toc440269641"/>
      <w:bookmarkStart w:id="90" w:name="Automationservice"/>
      <w:bookmarkStart w:id="91" w:name="_Toc441217624"/>
      <w:r>
        <w:t>Application Insights</w:t>
      </w:r>
      <w:bookmarkEnd w:id="86"/>
      <w:bookmarkEnd w:id="87"/>
    </w:p>
    <w:p w14:paraId="3CA833BC" w14:textId="77777777" w:rsidR="00272AC9" w:rsidRPr="0051699C" w:rsidRDefault="00272AC9" w:rsidP="00272AC9">
      <w:pPr>
        <w:pStyle w:val="ProductList-Body"/>
      </w:pPr>
      <w:r>
        <w:rPr>
          <w:b/>
          <w:color w:val="00188F"/>
        </w:rPr>
        <w:t>Aanvullende definities</w:t>
      </w:r>
      <w:r w:rsidRPr="00EF3249">
        <w:rPr>
          <w:b/>
          <w:bCs/>
        </w:rPr>
        <w:t>:</w:t>
      </w:r>
    </w:p>
    <w:p w14:paraId="1BD58E6A" w14:textId="77777777" w:rsidR="00272AC9" w:rsidRPr="0051699C" w:rsidRDefault="00272AC9" w:rsidP="00272AC9">
      <w:pPr>
        <w:spacing w:after="0"/>
      </w:pPr>
      <w:r>
        <w:rPr>
          <w:sz w:val="18"/>
        </w:rPr>
        <w:t>“</w:t>
      </w:r>
      <w:r>
        <w:rPr>
          <w:b/>
          <w:color w:val="00188F"/>
          <w:sz w:val="18"/>
        </w:rPr>
        <w:t>Application Insights-bron</w:t>
      </w:r>
      <w:r>
        <w:rPr>
          <w:sz w:val="18"/>
        </w:rPr>
        <w:t xml:space="preserve">” </w:t>
      </w:r>
      <w:r>
        <w:rPr>
          <w:sz w:val="18"/>
          <w:szCs w:val="18"/>
        </w:rPr>
        <w:t>is de container in Application Insights waarin de gegevens voor één instrumentatiecode worden verzameld, verwerkt en opgeslagen.</w:t>
      </w:r>
    </w:p>
    <w:p w14:paraId="6AC52730" w14:textId="77777777" w:rsidR="00272AC9" w:rsidRPr="0051699C" w:rsidRDefault="00272AC9" w:rsidP="00272AC9">
      <w:pPr>
        <w:spacing w:after="0"/>
      </w:pPr>
      <w:r>
        <w:rPr>
          <w:sz w:val="18"/>
        </w:rPr>
        <w:t>“</w:t>
      </w:r>
      <w:r>
        <w:rPr>
          <w:b/>
          <w:color w:val="00188F"/>
          <w:sz w:val="18"/>
        </w:rPr>
        <w:t>Maximaal beschikbare minuten</w:t>
      </w:r>
      <w:r>
        <w:rPr>
          <w:sz w:val="18"/>
        </w:rPr>
        <w:t>”</w:t>
      </w:r>
      <w:r>
        <w:rPr>
          <w:sz w:val="18"/>
          <w:szCs w:val="18"/>
        </w:rPr>
        <w:t xml:space="preserve"> is het totale aantal minuten dat Application Insights-bronnen in een Microsoft Azure-abonnement tijdens een factureringsmaand zijn gebruikt.</w:t>
      </w:r>
    </w:p>
    <w:p w14:paraId="287D3C7F" w14:textId="77777777" w:rsidR="00272AC9" w:rsidRPr="0051699C" w:rsidRDefault="00272AC9" w:rsidP="00272AC9">
      <w:pPr>
        <w:spacing w:after="0"/>
      </w:pPr>
      <w:r>
        <w:rPr>
          <w:sz w:val="18"/>
        </w:rPr>
        <w:t>“</w:t>
      </w:r>
      <w:r>
        <w:rPr>
          <w:b/>
          <w:color w:val="00188F"/>
          <w:sz w:val="18"/>
        </w:rPr>
        <w:t>Gegevenslatentie</w:t>
      </w:r>
      <w:r>
        <w:rPr>
          <w:sz w:val="18"/>
        </w:rPr>
        <w:t>”</w:t>
      </w:r>
      <w:r>
        <w:rPr>
          <w:sz w:val="18"/>
          <w:szCs w:val="18"/>
        </w:rPr>
        <w:t xml:space="preserve"> is het aantal minuten dat gegevens afkomstig uit de instrumentatie in de applicatie van de Klant vertraagd in de Application Insights-service verschenen zijn, met meer dan 2 uur vertraging.</w:t>
      </w:r>
    </w:p>
    <w:p w14:paraId="6786A8E1" w14:textId="77777777" w:rsidR="00272AC9" w:rsidRPr="0051699C" w:rsidRDefault="00272AC9" w:rsidP="00272AC9">
      <w:pPr>
        <w:spacing w:after="0"/>
      </w:pPr>
      <w:r>
        <w:rPr>
          <w:sz w:val="18"/>
        </w:rPr>
        <w:t>“</w:t>
      </w:r>
      <w:r>
        <w:rPr>
          <w:b/>
          <w:color w:val="00188F"/>
          <w:sz w:val="18"/>
        </w:rPr>
        <w:t>Downtime</w:t>
      </w:r>
      <w:r>
        <w:rPr>
          <w:sz w:val="18"/>
        </w:rPr>
        <w:t>”</w:t>
      </w:r>
      <w:r>
        <w:rPr>
          <w:sz w:val="18"/>
          <w:szCs w:val="18"/>
        </w:rPr>
        <w:t xml:space="preserve"> is het totaal aantal samengevoegde minuten van de Maximaal beschikbare minuten dat door Gegevenslatentie is getroffen.</w:t>
      </w:r>
    </w:p>
    <w:p w14:paraId="3409AA4A" w14:textId="77777777" w:rsidR="00272AC9" w:rsidRPr="0051699C" w:rsidRDefault="00272AC9" w:rsidP="00272AC9">
      <w:pPr>
        <w:pStyle w:val="ProductList-Body"/>
      </w:pPr>
    </w:p>
    <w:p w14:paraId="71D69798" w14:textId="77777777" w:rsidR="00272AC9" w:rsidRDefault="00272AC9" w:rsidP="00272AC9">
      <w:pPr>
        <w:pStyle w:val="ProductList-Body"/>
      </w:pPr>
      <w:r>
        <w:rPr>
          <w:b/>
          <w:color w:val="00188F"/>
        </w:rPr>
        <w:t>Maandelijks Uptimepercentage</w:t>
      </w:r>
      <w:r w:rsidRPr="00EF3249">
        <w:rPr>
          <w:b/>
          <w:bCs/>
        </w:rPr>
        <w:t>:</w:t>
      </w:r>
      <w:r>
        <w:t xml:space="preserve"> het Maandelijks Uptimepercentage wordt berekend door middel van de volgende formule:</w:t>
      </w:r>
    </w:p>
    <w:p w14:paraId="5082A3B2" w14:textId="77777777" w:rsidR="00272AC9" w:rsidRPr="0051699C" w:rsidRDefault="00272AC9" w:rsidP="00272AC9">
      <w:pPr>
        <w:pStyle w:val="ProductList-Body"/>
      </w:pPr>
    </w:p>
    <w:p w14:paraId="3ECEB8B5" w14:textId="77777777" w:rsidR="00272AC9" w:rsidRPr="0051699C" w:rsidRDefault="00F04D67" w:rsidP="00272AC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Maximaal beschikbare minuten-Downtime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90D7D1" w14:textId="77777777" w:rsidR="00272AC9" w:rsidRPr="0051699C" w:rsidRDefault="00272AC9" w:rsidP="00272AC9">
      <w:pPr>
        <w:pStyle w:val="ProductList-Body"/>
      </w:pPr>
      <w:r>
        <w:rPr>
          <w:b/>
          <w:color w:val="00188F"/>
        </w:rPr>
        <w:t>Dienstniveaus en Servicekrediet: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2AC9" w:rsidRPr="009D0B2F" w14:paraId="75C61465" w14:textId="77777777" w:rsidTr="00272AC9">
        <w:trPr>
          <w:trHeight w:val="249"/>
          <w:tblHeader/>
        </w:trPr>
        <w:tc>
          <w:tcPr>
            <w:tcW w:w="5400" w:type="dxa"/>
            <w:shd w:val="clear" w:color="auto" w:fill="0072C6"/>
          </w:tcPr>
          <w:p w14:paraId="1EB41B29" w14:textId="77777777" w:rsidR="00272AC9" w:rsidRPr="001A0074" w:rsidRDefault="00272AC9"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E82AA24" w14:textId="77777777" w:rsidR="00272AC9" w:rsidRPr="001A0074" w:rsidRDefault="00272AC9" w:rsidP="00272AC9">
            <w:pPr>
              <w:pStyle w:val="ProductList-OfferingBody"/>
              <w:jc w:val="center"/>
              <w:rPr>
                <w:color w:val="FFFFFF" w:themeColor="background1"/>
              </w:rPr>
            </w:pPr>
            <w:r>
              <w:rPr>
                <w:color w:val="FFFFFF" w:themeColor="background1"/>
              </w:rPr>
              <w:t>Servicekrediet</w:t>
            </w:r>
          </w:p>
        </w:tc>
      </w:tr>
      <w:tr w:rsidR="00272AC9" w:rsidRPr="009D0B2F" w14:paraId="613E96AB" w14:textId="77777777" w:rsidTr="00272AC9">
        <w:trPr>
          <w:trHeight w:val="242"/>
        </w:trPr>
        <w:tc>
          <w:tcPr>
            <w:tcW w:w="5400" w:type="dxa"/>
          </w:tcPr>
          <w:p w14:paraId="4B09677E" w14:textId="77777777" w:rsidR="00272AC9" w:rsidRPr="0076238C" w:rsidRDefault="00272AC9" w:rsidP="00272AC9">
            <w:pPr>
              <w:pStyle w:val="ProductList-OfferingBody"/>
              <w:jc w:val="center"/>
            </w:pPr>
            <w:r>
              <w:t>&lt; 99,9%</w:t>
            </w:r>
          </w:p>
        </w:tc>
        <w:tc>
          <w:tcPr>
            <w:tcW w:w="5400" w:type="dxa"/>
          </w:tcPr>
          <w:p w14:paraId="42D42FE7" w14:textId="77777777" w:rsidR="00272AC9" w:rsidRPr="0076238C" w:rsidRDefault="00272AC9" w:rsidP="00272AC9">
            <w:pPr>
              <w:pStyle w:val="ProductList-OfferingBody"/>
              <w:jc w:val="center"/>
            </w:pPr>
            <w:r>
              <w:t>10%</w:t>
            </w:r>
          </w:p>
        </w:tc>
      </w:tr>
      <w:tr w:rsidR="00272AC9" w:rsidRPr="009D0B2F" w14:paraId="1B1951A2" w14:textId="77777777" w:rsidTr="00272AC9">
        <w:trPr>
          <w:trHeight w:val="249"/>
        </w:trPr>
        <w:tc>
          <w:tcPr>
            <w:tcW w:w="5400" w:type="dxa"/>
          </w:tcPr>
          <w:p w14:paraId="39271196" w14:textId="77777777" w:rsidR="00272AC9" w:rsidRPr="0076238C" w:rsidRDefault="00272AC9" w:rsidP="00272AC9">
            <w:pPr>
              <w:pStyle w:val="ProductList-OfferingBody"/>
              <w:jc w:val="center"/>
            </w:pPr>
            <w:r>
              <w:t>&lt; 99%</w:t>
            </w:r>
          </w:p>
        </w:tc>
        <w:tc>
          <w:tcPr>
            <w:tcW w:w="5400" w:type="dxa"/>
          </w:tcPr>
          <w:p w14:paraId="2ADA7DD0" w14:textId="77777777" w:rsidR="00272AC9" w:rsidRPr="0076238C" w:rsidRDefault="00272AC9" w:rsidP="00272AC9">
            <w:pPr>
              <w:pStyle w:val="ProductList-OfferingBody"/>
              <w:jc w:val="center"/>
            </w:pPr>
            <w:r>
              <w:t>25%</w:t>
            </w:r>
          </w:p>
        </w:tc>
      </w:tr>
    </w:tbl>
    <w:p w14:paraId="355D68C0" w14:textId="77777777" w:rsidR="00272AC9" w:rsidRPr="0051699C" w:rsidRDefault="00F04D67" w:rsidP="00272AC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72AC9">
          <w:rPr>
            <w:rStyle w:val="Hyperlink"/>
            <w:sz w:val="16"/>
            <w:szCs w:val="16"/>
          </w:rPr>
          <w:t>Inhoud</w:t>
        </w:r>
      </w:hyperlink>
      <w:r w:rsidR="00272AC9">
        <w:rPr>
          <w:sz w:val="16"/>
          <w:szCs w:val="16"/>
        </w:rPr>
        <w:t xml:space="preserve"> / </w:t>
      </w:r>
      <w:hyperlink w:anchor="Definitions" w:history="1">
        <w:r w:rsidR="00272AC9">
          <w:rPr>
            <w:rStyle w:val="Hyperlink"/>
            <w:sz w:val="16"/>
            <w:szCs w:val="16"/>
          </w:rPr>
          <w:t>Definities</w:t>
        </w:r>
      </w:hyperlink>
    </w:p>
    <w:p w14:paraId="3B80229A" w14:textId="07EBA7AA" w:rsidR="00F90ABA" w:rsidRPr="00624DF2" w:rsidRDefault="00F90ABA" w:rsidP="00F90ABA">
      <w:pPr>
        <w:pStyle w:val="ProductList-Offering2Heading"/>
        <w:tabs>
          <w:tab w:val="clear" w:pos="360"/>
          <w:tab w:val="clear" w:pos="720"/>
          <w:tab w:val="clear" w:pos="1080"/>
        </w:tabs>
        <w:outlineLvl w:val="2"/>
      </w:pPr>
      <w:bookmarkStart w:id="92" w:name="_Toc496096974"/>
      <w:r>
        <w:t>Automation-service</w:t>
      </w:r>
      <w:bookmarkEnd w:id="88"/>
      <w:bookmarkEnd w:id="89"/>
      <w:bookmarkEnd w:id="90"/>
      <w:r>
        <w:t xml:space="preserve"> – Desired State Configuration (DSC)</w:t>
      </w:r>
      <w:bookmarkEnd w:id="91"/>
      <w:bookmarkEnd w:id="92"/>
    </w:p>
    <w:p w14:paraId="3DBC50C7" w14:textId="77777777" w:rsidR="00F90ABA" w:rsidRPr="00624DF2" w:rsidRDefault="00F90ABA" w:rsidP="00F90ABA">
      <w:pPr>
        <w:pStyle w:val="ProductList-Body"/>
      </w:pPr>
      <w:r>
        <w:rPr>
          <w:b/>
          <w:color w:val="00188F"/>
        </w:rPr>
        <w:t>Aanvullende definities</w:t>
      </w:r>
      <w:r w:rsidRPr="00801715">
        <w:rPr>
          <w:b/>
          <w:bCs/>
        </w:rPr>
        <w:t>:</w:t>
      </w:r>
    </w:p>
    <w:p w14:paraId="7C73AC2B" w14:textId="77777777" w:rsidR="00F90ABA" w:rsidRPr="00624DF2" w:rsidRDefault="00F90ABA" w:rsidP="00F90ABA">
      <w:pPr>
        <w:pStyle w:val="ProductList-Body"/>
      </w:pPr>
      <w:r w:rsidRPr="00272AC9">
        <w:rPr>
          <w:bCs/>
        </w:rPr>
        <w:t>“</w:t>
      </w:r>
      <w:r>
        <w:rPr>
          <w:b/>
          <w:color w:val="00188F"/>
        </w:rPr>
        <w:t>Implementatieminuten</w:t>
      </w:r>
      <w:r w:rsidRPr="00272AC9">
        <w:rPr>
          <w:bCs/>
        </w:rPr>
        <w:t>”</w:t>
      </w:r>
      <w:r>
        <w:t xml:space="preserve"> is het totale aantal minuten dat een bepaald Automation-account is gebruikt in Microsoft Azure gedurende een factureringsmaand.</w:t>
      </w:r>
    </w:p>
    <w:p w14:paraId="7CA0F191" w14:textId="77777777" w:rsidR="00F90ABA" w:rsidRPr="00624DF2" w:rsidRDefault="00F90ABA" w:rsidP="00F90ABA">
      <w:pPr>
        <w:pStyle w:val="ProductList-Body"/>
        <w:spacing w:after="40"/>
      </w:pPr>
      <w:r w:rsidRPr="00272AC9">
        <w:rPr>
          <w:bCs/>
        </w:rPr>
        <w:t>“</w:t>
      </w:r>
      <w:r>
        <w:rPr>
          <w:b/>
          <w:color w:val="00188F"/>
        </w:rPr>
        <w:t>DSC Agent-service</w:t>
      </w:r>
      <w:r w:rsidRPr="00272AC9">
        <w:rPr>
          <w:bCs/>
        </w:rPr>
        <w:t>”</w:t>
      </w:r>
      <w:r>
        <w:t xml:space="preserve"> is </w:t>
      </w:r>
      <w:r>
        <w:rPr>
          <w:shd w:val="clear" w:color="auto" w:fill="FFFFFF"/>
        </w:rPr>
        <w:t>de component van de Automation-service verantwoordelijk voor de ontvangst van en het reageren op pull-, registratie en rapportageverzoeken van DSC-nodes</w:t>
      </w:r>
      <w:r>
        <w:t>.</w:t>
      </w:r>
    </w:p>
    <w:p w14:paraId="456042EF" w14:textId="77777777" w:rsidR="00F90ABA" w:rsidRPr="00624DF2" w:rsidRDefault="00F90ABA" w:rsidP="00F90ABA">
      <w:pPr>
        <w:pStyle w:val="ProductList-Body"/>
        <w:spacing w:after="40"/>
      </w:pPr>
      <w:r w:rsidRPr="00272AC9">
        <w:rPr>
          <w:bCs/>
        </w:rPr>
        <w:t>“</w:t>
      </w:r>
      <w:r>
        <w:rPr>
          <w:b/>
          <w:color w:val="00188F"/>
        </w:rPr>
        <w:t>Maximaal Beschikbare Minuten</w:t>
      </w:r>
      <w:r w:rsidRPr="00272AC9">
        <w:rPr>
          <w:bCs/>
        </w:rPr>
        <w:t>”</w:t>
      </w:r>
      <w:r>
        <w:t xml:space="preserve"> is de som van alle Implementatieminuten voor alle Automation-accounts die door Klant zijn ingezet met een gegeven Microsoft Azure-abonnement gedurende een factureringsmaand</w:t>
      </w:r>
    </w:p>
    <w:p w14:paraId="18F49D06" w14:textId="77777777" w:rsidR="00F90ABA" w:rsidRPr="00624DF2" w:rsidRDefault="00F90ABA" w:rsidP="00F90ABA">
      <w:pPr>
        <w:pStyle w:val="ProductList-Body"/>
      </w:pPr>
    </w:p>
    <w:p w14:paraId="7B38AC9E" w14:textId="77777777" w:rsidR="00F90ABA" w:rsidRPr="00624DF2" w:rsidRDefault="00F90ABA" w:rsidP="00F90ABA">
      <w:pPr>
        <w:pStyle w:val="ProductList-Body"/>
      </w:pPr>
      <w:r>
        <w:rPr>
          <w:b/>
          <w:color w:val="00188F"/>
        </w:rPr>
        <w:t>Downtime</w:t>
      </w:r>
      <w:r w:rsidRPr="00D545FA">
        <w:rPr>
          <w:b/>
          <w:bCs/>
        </w:rPr>
        <w:t xml:space="preserve">: </w:t>
      </w:r>
      <w:r>
        <w:t>Het totaal van alle Implementatieminuten, voor alle Automation-accounts die zijn ingezet in verband met een gegeven Microsoft Azure-abonnement, gedurende welke de DSC Agent-service niet beschikbaar is. Een gegeven Automation-account wordt beschouwd een minuut niet beschikbaar te zijn geweest indien doorlopend alle pull-, registratie- en rapportageverzoeken van DSC-nodes die zijn geassocieerd met het Automation-account aan de DSC Agent-services binnen de betreffende minuut resulteren in een Foutcode of niet binnen vijf minuten resulteren in een Succescode.</w:t>
      </w:r>
    </w:p>
    <w:p w14:paraId="48432781" w14:textId="77777777" w:rsidR="00F90ABA" w:rsidRPr="00624DF2" w:rsidRDefault="00F90ABA" w:rsidP="00F90ABA">
      <w:pPr>
        <w:pStyle w:val="ProductList-Body"/>
      </w:pPr>
    </w:p>
    <w:p w14:paraId="534F4E50" w14:textId="4C137B87" w:rsidR="00F90ABA" w:rsidRDefault="00F90ABA" w:rsidP="00F90ABA">
      <w:pPr>
        <w:pStyle w:val="ProductList-Body"/>
      </w:pPr>
      <w:r>
        <w:rPr>
          <w:b/>
          <w:color w:val="00188F"/>
        </w:rPr>
        <w:t>Maandelijks Uptimepercentage</w:t>
      </w:r>
      <w:r w:rsidRPr="00D545FA">
        <w:rPr>
          <w:b/>
          <w:bCs/>
        </w:rPr>
        <w:t xml:space="preserve">: </w:t>
      </w:r>
      <w:r>
        <w:t xml:space="preserve">Het Maandelijks Uptimepercentage wordt berekend door middel van de volgende formule: </w:t>
      </w:r>
    </w:p>
    <w:p w14:paraId="2276C4A2" w14:textId="77777777" w:rsidR="005467A4" w:rsidRPr="00624DF2" w:rsidRDefault="005467A4" w:rsidP="00F90ABA">
      <w:pPr>
        <w:pStyle w:val="ProductList-Body"/>
      </w:pPr>
    </w:p>
    <w:p w14:paraId="247C33B9" w14:textId="77777777" w:rsidR="00F90ABA" w:rsidRPr="00D545FA" w:rsidRDefault="00F04D67" w:rsidP="00F90AB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D8FFD2" w14:textId="77777777" w:rsidR="00F90ABA" w:rsidRPr="00624DF2" w:rsidRDefault="00F90ABA" w:rsidP="004C147A">
      <w:pPr>
        <w:pStyle w:val="ProductList-Body"/>
        <w:keepNext/>
      </w:pPr>
      <w:r>
        <w:rPr>
          <w:b/>
          <w:color w:val="00188F"/>
        </w:rPr>
        <w:t>Servicekrediet</w:t>
      </w:r>
      <w:r w:rsidRPr="00D545FA">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0ABA" w:rsidRPr="009D0B2F" w14:paraId="735276DD" w14:textId="77777777" w:rsidTr="00A41C72">
        <w:trPr>
          <w:tblHeader/>
        </w:trPr>
        <w:tc>
          <w:tcPr>
            <w:tcW w:w="5400" w:type="dxa"/>
            <w:shd w:val="clear" w:color="auto" w:fill="0072C6"/>
          </w:tcPr>
          <w:p w14:paraId="5EDAFD4B" w14:textId="77777777" w:rsidR="00F90ABA" w:rsidRPr="001A0074" w:rsidRDefault="00F90ABA" w:rsidP="00A41C72">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2341691" w14:textId="77777777" w:rsidR="00F90ABA" w:rsidRPr="001A0074" w:rsidRDefault="00F90ABA" w:rsidP="00A41C72">
            <w:pPr>
              <w:pStyle w:val="ProductList-OfferingBody"/>
              <w:jc w:val="center"/>
              <w:rPr>
                <w:color w:val="FFFFFF" w:themeColor="background1"/>
              </w:rPr>
            </w:pPr>
            <w:r>
              <w:rPr>
                <w:color w:val="FFFFFF" w:themeColor="background1"/>
              </w:rPr>
              <w:t>Servicekrediet</w:t>
            </w:r>
          </w:p>
        </w:tc>
      </w:tr>
      <w:tr w:rsidR="00F90ABA" w:rsidRPr="009D0B2F" w14:paraId="4B107D3A" w14:textId="77777777" w:rsidTr="00A41C72">
        <w:tc>
          <w:tcPr>
            <w:tcW w:w="5400" w:type="dxa"/>
          </w:tcPr>
          <w:p w14:paraId="3DA6F359" w14:textId="77777777" w:rsidR="00F90ABA" w:rsidRPr="0076238C" w:rsidRDefault="00F90ABA" w:rsidP="00A41C72">
            <w:pPr>
              <w:pStyle w:val="ProductList-OfferingBody"/>
              <w:jc w:val="center"/>
            </w:pPr>
            <w:r>
              <w:t>&lt; 99,9%</w:t>
            </w:r>
          </w:p>
        </w:tc>
        <w:tc>
          <w:tcPr>
            <w:tcW w:w="5400" w:type="dxa"/>
          </w:tcPr>
          <w:p w14:paraId="48D268EF" w14:textId="77777777" w:rsidR="00F90ABA" w:rsidRPr="0076238C" w:rsidRDefault="00F90ABA" w:rsidP="00A41C72">
            <w:pPr>
              <w:pStyle w:val="ProductList-OfferingBody"/>
              <w:jc w:val="center"/>
            </w:pPr>
            <w:r>
              <w:t>10%</w:t>
            </w:r>
          </w:p>
        </w:tc>
      </w:tr>
      <w:tr w:rsidR="00F90ABA" w:rsidRPr="009D0B2F" w14:paraId="723A7582" w14:textId="77777777" w:rsidTr="00A41C72">
        <w:tc>
          <w:tcPr>
            <w:tcW w:w="5400" w:type="dxa"/>
          </w:tcPr>
          <w:p w14:paraId="52A10332" w14:textId="77777777" w:rsidR="00F90ABA" w:rsidRPr="0076238C" w:rsidRDefault="00F90ABA" w:rsidP="00A41C72">
            <w:pPr>
              <w:pStyle w:val="ProductList-OfferingBody"/>
              <w:jc w:val="center"/>
            </w:pPr>
            <w:r>
              <w:t>&lt; 99%</w:t>
            </w:r>
          </w:p>
        </w:tc>
        <w:tc>
          <w:tcPr>
            <w:tcW w:w="5400" w:type="dxa"/>
          </w:tcPr>
          <w:p w14:paraId="060468F0" w14:textId="77777777" w:rsidR="00F90ABA" w:rsidRPr="0076238C" w:rsidRDefault="00F90ABA" w:rsidP="00A41C72">
            <w:pPr>
              <w:pStyle w:val="ProductList-OfferingBody"/>
              <w:jc w:val="center"/>
            </w:pPr>
            <w:r>
              <w:t>25%</w:t>
            </w:r>
          </w:p>
        </w:tc>
      </w:tr>
    </w:tbl>
    <w:p w14:paraId="47BAF084" w14:textId="77777777" w:rsidR="00F90ABA" w:rsidRPr="00624DF2" w:rsidRDefault="00F04D6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90ABA">
          <w:rPr>
            <w:rStyle w:val="Hyperlink"/>
            <w:sz w:val="16"/>
            <w:szCs w:val="16"/>
          </w:rPr>
          <w:t>Inhoud</w:t>
        </w:r>
      </w:hyperlink>
      <w:r w:rsidR="00F90ABA">
        <w:rPr>
          <w:sz w:val="16"/>
          <w:szCs w:val="16"/>
        </w:rPr>
        <w:t xml:space="preserve"> / </w:t>
      </w:r>
      <w:hyperlink w:anchor="definities" w:history="1">
        <w:r w:rsidR="00F90ABA">
          <w:rPr>
            <w:rStyle w:val="Hyperlink"/>
            <w:sz w:val="16"/>
            <w:szCs w:val="16"/>
          </w:rPr>
          <w:t>definities</w:t>
        </w:r>
      </w:hyperlink>
    </w:p>
    <w:p w14:paraId="69A9CE32" w14:textId="77777777" w:rsidR="00F90ABA" w:rsidRPr="00624DF2" w:rsidRDefault="00F90ABA" w:rsidP="007F1689">
      <w:pPr>
        <w:pStyle w:val="ProductList-Offering2Heading"/>
        <w:keepNext/>
        <w:tabs>
          <w:tab w:val="clear" w:pos="360"/>
          <w:tab w:val="clear" w:pos="720"/>
          <w:tab w:val="clear" w:pos="1080"/>
        </w:tabs>
        <w:outlineLvl w:val="2"/>
      </w:pPr>
      <w:bookmarkStart w:id="93" w:name="_Toc441217625"/>
      <w:bookmarkStart w:id="94" w:name="_Toc496096975"/>
      <w:r>
        <w:lastRenderedPageBreak/>
        <w:t>Automation-service – Procesautomatisering</w:t>
      </w:r>
      <w:bookmarkEnd w:id="93"/>
      <w:bookmarkEnd w:id="94"/>
    </w:p>
    <w:p w14:paraId="48AA4058" w14:textId="38DF17EB" w:rsidR="00DA6241" w:rsidRPr="00FB368F" w:rsidRDefault="00DA6241" w:rsidP="00E65C11">
      <w:pPr>
        <w:pStyle w:val="ProductList-Body"/>
        <w:keepNext/>
      </w:pPr>
      <w:r>
        <w:rPr>
          <w:b/>
          <w:color w:val="00188F"/>
        </w:rPr>
        <w:t>Aanvullende definities</w:t>
      </w:r>
      <w:r w:rsidR="000446F1">
        <w:rPr>
          <w:b/>
          <w:color w:val="00188F"/>
        </w:rPr>
        <w:t>:</w:t>
      </w:r>
    </w:p>
    <w:p w14:paraId="0BAF60AA" w14:textId="62E1E91D" w:rsidR="00DA6241" w:rsidRPr="00FB368F" w:rsidRDefault="003905E0" w:rsidP="003905E0">
      <w:pPr>
        <w:pStyle w:val="ProductList-Body"/>
        <w:spacing w:after="40"/>
      </w:pPr>
      <w:r>
        <w:t>“</w:t>
      </w:r>
      <w:r w:rsidR="00DA6241">
        <w:rPr>
          <w:b/>
          <w:color w:val="00188F"/>
        </w:rPr>
        <w:t>Vertraagde Taken</w:t>
      </w:r>
      <w:r>
        <w:t>”</w:t>
      </w:r>
      <w:r w:rsidR="00DA6241">
        <w:t xml:space="preserve"> is het totale aantal Taken voor een gegeven Microsoft Azure-abonnement dat niet wordt gestart binnen dertig (30) minuten na de Geplande Starttijd.</w:t>
      </w:r>
    </w:p>
    <w:p w14:paraId="621C0B95" w14:textId="77777777" w:rsidR="00DA6241" w:rsidRPr="00FB368F" w:rsidRDefault="00DA6241" w:rsidP="00DA6241">
      <w:pPr>
        <w:pStyle w:val="ProductList-Body"/>
        <w:spacing w:after="40"/>
      </w:pPr>
      <w:r>
        <w:t>“</w:t>
      </w:r>
      <w:r>
        <w:rPr>
          <w:b/>
          <w:color w:val="00188F"/>
        </w:rPr>
        <w:t>Taak</w:t>
      </w:r>
      <w:r>
        <w:t>” betekent de uitvoering van een Runbook.</w:t>
      </w:r>
    </w:p>
    <w:p w14:paraId="68F54B50" w14:textId="77777777" w:rsidR="00DA6241" w:rsidRPr="00FB368F" w:rsidRDefault="00DA6241" w:rsidP="00DA6241">
      <w:pPr>
        <w:pStyle w:val="ProductList-Body"/>
        <w:spacing w:after="40"/>
      </w:pPr>
      <w:r>
        <w:t>“</w:t>
      </w:r>
      <w:r>
        <w:rPr>
          <w:b/>
          <w:color w:val="00188F"/>
        </w:rPr>
        <w:t>Geplande Starttijd</w:t>
      </w:r>
      <w:r>
        <w:t>” is het tijdstip waarop een Taak is gepland om te worden uitgevoerd.</w:t>
      </w:r>
    </w:p>
    <w:p w14:paraId="25572364" w14:textId="77777777" w:rsidR="00DA6241" w:rsidRPr="00FB368F" w:rsidRDefault="00DA6241" w:rsidP="00DA6241">
      <w:pPr>
        <w:pStyle w:val="ProductList-Body"/>
        <w:spacing w:after="40"/>
      </w:pPr>
      <w:r>
        <w:t>“</w:t>
      </w:r>
      <w:r>
        <w:rPr>
          <w:b/>
          <w:color w:val="00188F"/>
        </w:rPr>
        <w:t>Runbook</w:t>
      </w:r>
      <w:r>
        <w:t>” betekent een reeks handelingen die door u is gespecificeerd om te worden uitgevoerd in Microsoft Azure.</w:t>
      </w:r>
    </w:p>
    <w:p w14:paraId="6EACB5CE" w14:textId="2B7ECFB6" w:rsidR="00DA6241" w:rsidRPr="00FB368F" w:rsidRDefault="00DA6241" w:rsidP="00DA6241">
      <w:pPr>
        <w:pStyle w:val="ProductList-Body"/>
      </w:pPr>
      <w:r>
        <w:t>“</w:t>
      </w:r>
      <w:r>
        <w:rPr>
          <w:b/>
          <w:color w:val="00188F"/>
        </w:rPr>
        <w:t>Totaal Aantal Taken</w:t>
      </w:r>
      <w:r>
        <w:t xml:space="preserve">” is het totale aantal Taken dat is gepland voor uitvoering gedurende een bepaalde factureringsmaand voor een gegeven Microsoft Azure-abonnement. </w:t>
      </w:r>
    </w:p>
    <w:p w14:paraId="563BBE90" w14:textId="77777777" w:rsidR="00DA6241" w:rsidRPr="00C014B3" w:rsidRDefault="00DA6241" w:rsidP="00DA6241">
      <w:pPr>
        <w:pStyle w:val="ProductList-Body"/>
        <w:rPr>
          <w:szCs w:val="18"/>
        </w:rPr>
      </w:pPr>
    </w:p>
    <w:p w14:paraId="72C78E34" w14:textId="22B046B7" w:rsidR="00DA6241" w:rsidRPr="00FB368F" w:rsidRDefault="00DA6241" w:rsidP="00DA6241">
      <w:pPr>
        <w:pStyle w:val="ProductList-Body"/>
      </w:pPr>
      <w:r>
        <w:rPr>
          <w:b/>
          <w:color w:val="00188F"/>
        </w:rPr>
        <w:t>Maandelijks Uptimepercentage</w:t>
      </w:r>
      <w:r w:rsidR="00B113F4">
        <w:rPr>
          <w:b/>
          <w:color w:val="00188F"/>
        </w:rPr>
        <w:t>:</w:t>
      </w:r>
      <w:r w:rsidR="00D934D2">
        <w:t xml:space="preserve"> </w:t>
      </w:r>
      <w:r>
        <w:t xml:space="preserve">het Maandelijks Uptimepercentage wordt berekend door middel van de volgende formule: </w:t>
      </w:r>
    </w:p>
    <w:p w14:paraId="6CA75028" w14:textId="77777777" w:rsidR="00DA6241" w:rsidRPr="00C014B3" w:rsidRDefault="00DA6241" w:rsidP="00DA6241">
      <w:pPr>
        <w:pStyle w:val="ProductList-Body"/>
        <w:rPr>
          <w:szCs w:val="18"/>
        </w:rPr>
      </w:pPr>
    </w:p>
    <w:p w14:paraId="0E2DD1A4" w14:textId="742A771C" w:rsidR="000D29F0" w:rsidRPr="00FB368F" w:rsidRDefault="00F04D67" w:rsidP="000D29F0">
      <w:pPr>
        <w:pStyle w:val="ListParagraph"/>
      </w:pPr>
      <m:oMathPara>
        <m:oMath>
          <m:f>
            <m:fPr>
              <m:ctrlPr>
                <w:rPr>
                  <w:rFonts w:ascii="Cambria Math" w:hAnsi="Cambria Math" w:cs="Tahoma"/>
                  <w:i/>
                  <w:sz w:val="18"/>
                  <w:szCs w:val="18"/>
                </w:rPr>
              </m:ctrlPr>
            </m:fPr>
            <m:num>
              <m:r>
                <w:rPr>
                  <w:rFonts w:ascii="Cambria Math" w:hAnsi="Cambria Math"/>
                  <w:sz w:val="18"/>
                  <w:szCs w:val="18"/>
                </w:rPr>
                <m:t>Totaal Aantal Taken-Vertraagde Taken</m:t>
              </m:r>
            </m:num>
            <m:den>
              <m:r>
                <w:rPr>
                  <w:rFonts w:ascii="Cambria Math" w:hAnsi="Cambria Math"/>
                  <w:sz w:val="18"/>
                  <w:szCs w:val="18"/>
                </w:rPr>
                <m:t>Totaal Aantal Taken</m:t>
              </m:r>
            </m:den>
          </m:f>
          <m:r>
            <w:rPr>
              <w:rFonts w:ascii="Cambria Math" w:hAnsi="Cambria Math" w:cs="Tahoma"/>
              <w:sz w:val="18"/>
              <w:szCs w:val="18"/>
            </w:rPr>
            <m:t xml:space="preserve"> x 100</m:t>
          </m:r>
        </m:oMath>
      </m:oMathPara>
    </w:p>
    <w:p w14:paraId="339FD3FE" w14:textId="415C03D0" w:rsidR="00DA6241" w:rsidRPr="00FB368F" w:rsidRDefault="00DA6241" w:rsidP="008D6EF7">
      <w:pPr>
        <w:pStyle w:val="ProductList-Body"/>
        <w:keepNext/>
      </w:pPr>
      <w:r>
        <w:rPr>
          <w:b/>
          <w:color w:val="00188F"/>
        </w:rPr>
        <w:t>Diensttegoed</w:t>
      </w:r>
      <w:r w:rsidR="00F16AD3">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A41C72">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Maandelijks Uptimepercentage</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Diensttegoed</w:t>
            </w:r>
          </w:p>
        </w:tc>
      </w:tr>
      <w:tr w:rsidR="007A24E0" w:rsidRPr="009D0B2F" w14:paraId="3D980491" w14:textId="77777777" w:rsidTr="00A41C72">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A41C72">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F04D6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7310E7C8" w14:textId="77777777" w:rsidR="004A2144" w:rsidRPr="00373764" w:rsidRDefault="004A2144" w:rsidP="004A2144">
      <w:pPr>
        <w:pStyle w:val="ProductList-Offering2Heading"/>
        <w:tabs>
          <w:tab w:val="clear" w:pos="360"/>
          <w:tab w:val="clear" w:pos="720"/>
          <w:tab w:val="clear" w:pos="1080"/>
        </w:tabs>
        <w:outlineLvl w:val="2"/>
      </w:pPr>
      <w:bookmarkStart w:id="95" w:name="_Toc482880958"/>
      <w:bookmarkStart w:id="96" w:name="_Toc496096976"/>
      <w:bookmarkStart w:id="97" w:name="_Toc425256419"/>
      <w:r>
        <w:t>Azure Cosmos DB</w:t>
      </w:r>
      <w:bookmarkEnd w:id="95"/>
      <w:bookmarkEnd w:id="96"/>
    </w:p>
    <w:p w14:paraId="6A98C7FC" w14:textId="77777777" w:rsidR="004A2144" w:rsidRPr="00373764" w:rsidRDefault="004A2144" w:rsidP="004A2144">
      <w:pPr>
        <w:pStyle w:val="ProductList-Body"/>
      </w:pPr>
      <w:r>
        <w:rPr>
          <w:b/>
          <w:color w:val="00188F"/>
        </w:rPr>
        <w:t>Aanvullende definities:</w:t>
      </w:r>
    </w:p>
    <w:p w14:paraId="023CF0C8" w14:textId="77777777" w:rsidR="004A2144" w:rsidRPr="00373764" w:rsidRDefault="004A2144" w:rsidP="004A2144">
      <w:pPr>
        <w:pStyle w:val="ProductList-Body"/>
      </w:pPr>
      <w:r>
        <w:t>“</w:t>
      </w:r>
      <w:r>
        <w:rPr>
          <w:b/>
          <w:color w:val="00188F"/>
        </w:rPr>
        <w:t>Collectie</w:t>
      </w:r>
      <w:r>
        <w:t>” is een container voor JSON-documenten, en een eenheid van schaal voor transacties en query's.</w:t>
      </w:r>
    </w:p>
    <w:p w14:paraId="76EDE126" w14:textId="77777777" w:rsidR="004A2144" w:rsidRPr="00373764" w:rsidRDefault="004A2144" w:rsidP="004A2144">
      <w:pPr>
        <w:pStyle w:val="ProductList-Body"/>
      </w:pPr>
      <w:r>
        <w:t>“</w:t>
      </w:r>
      <w:r>
        <w:rPr>
          <w:b/>
          <w:color w:val="00188F"/>
        </w:rPr>
        <w:t>Verbruikte Aanvraageenheden</w:t>
      </w:r>
      <w:r>
        <w:t>” is de som van het aantal Aanvraageenheden dat is verbruikt bij alle aanvragen die zijn verwerkt door de Cosmos DB-collectie in een gegeven seconde.</w:t>
      </w:r>
    </w:p>
    <w:p w14:paraId="1EE36D5D" w14:textId="77777777" w:rsidR="004A2144" w:rsidRPr="00373764" w:rsidRDefault="004A2144" w:rsidP="004A2144">
      <w:pPr>
        <w:pStyle w:val="ProductList-Body"/>
        <w:spacing w:after="40"/>
      </w:pPr>
      <w:r>
        <w:t>“</w:t>
      </w:r>
      <w:r>
        <w:rPr>
          <w:b/>
          <w:color w:val="00188F"/>
        </w:rPr>
        <w:t>Database-account</w:t>
      </w:r>
      <w:r>
        <w:t>” is de bron op het hoogste niveau van het Azure Cosmos DB-bronnenmodel. Een Database-account van Azure Cosmos DB bevat een of meer databases.</w:t>
      </w:r>
    </w:p>
    <w:p w14:paraId="15E74B40" w14:textId="77777777" w:rsidR="004A2144" w:rsidRPr="00373764" w:rsidRDefault="004A2144" w:rsidP="004A2144">
      <w:pPr>
        <w:pStyle w:val="ProductList-Body"/>
        <w:spacing w:after="40"/>
      </w:pPr>
      <w:r>
        <w:t>“</w:t>
      </w:r>
      <w:r>
        <w:rPr>
          <w:b/>
          <w:color w:val="00188F"/>
        </w:rPr>
        <w:t>Mislukte Aanvragen</w:t>
      </w:r>
      <w:r>
        <w:t>” zijn aanvragen binnen het Totaal Aantal Aanvragen die een Foutcode opleveren of die geen Succescode geven binnen de maximale bovengrenzen die in de onderstaande tabel zijn gedocumenteerd.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2144" w:rsidRPr="009D0B2F" w14:paraId="4D9D6976" w14:textId="77777777" w:rsidTr="00821591">
        <w:trPr>
          <w:tblHeader/>
        </w:trPr>
        <w:tc>
          <w:tcPr>
            <w:tcW w:w="5400" w:type="dxa"/>
            <w:shd w:val="clear" w:color="auto" w:fill="0072C6"/>
          </w:tcPr>
          <w:p w14:paraId="653E8E25" w14:textId="77777777" w:rsidR="004A2144" w:rsidRPr="001A0074" w:rsidRDefault="004A2144" w:rsidP="00821591">
            <w:pPr>
              <w:pStyle w:val="ProductList-OfferingBody"/>
              <w:rPr>
                <w:color w:val="FFFFFF" w:themeColor="background1"/>
              </w:rPr>
            </w:pPr>
            <w:r>
              <w:rPr>
                <w:color w:val="FFFFFF" w:themeColor="background1"/>
              </w:rPr>
              <w:t>Werking</w:t>
            </w:r>
          </w:p>
        </w:tc>
        <w:tc>
          <w:tcPr>
            <w:tcW w:w="5400" w:type="dxa"/>
            <w:shd w:val="clear" w:color="auto" w:fill="0072C6"/>
          </w:tcPr>
          <w:p w14:paraId="2BE00E9D" w14:textId="77777777" w:rsidR="004A2144" w:rsidRPr="001A0074" w:rsidRDefault="004A2144" w:rsidP="00821591">
            <w:pPr>
              <w:pStyle w:val="ProductList-OfferingBody"/>
              <w:rPr>
                <w:color w:val="FFFFFF" w:themeColor="background1"/>
              </w:rPr>
            </w:pPr>
            <w:r>
              <w:rPr>
                <w:color w:val="FFFFFF" w:themeColor="background1"/>
              </w:rPr>
              <w:t>Maximale bovengrens voor verwerkingslatentie</w:t>
            </w:r>
          </w:p>
        </w:tc>
      </w:tr>
      <w:tr w:rsidR="004A2144" w:rsidRPr="009D0B2F" w14:paraId="0B6379AF" w14:textId="77777777" w:rsidTr="00821591">
        <w:tc>
          <w:tcPr>
            <w:tcW w:w="5400" w:type="dxa"/>
          </w:tcPr>
          <w:p w14:paraId="2AE3B833" w14:textId="77777777" w:rsidR="004A2144" w:rsidRPr="0076238C" w:rsidRDefault="004A2144" w:rsidP="00821591">
            <w:pPr>
              <w:pStyle w:val="ProductList-OfferingBody"/>
            </w:pPr>
            <w:r>
              <w:t>Alle configuratiebewerkingen voor Database-accounts</w:t>
            </w:r>
          </w:p>
        </w:tc>
        <w:tc>
          <w:tcPr>
            <w:tcW w:w="5400" w:type="dxa"/>
          </w:tcPr>
          <w:p w14:paraId="7D1E3851" w14:textId="77777777" w:rsidR="004A2144" w:rsidRPr="0076238C" w:rsidRDefault="004A2144" w:rsidP="00821591">
            <w:pPr>
              <w:pStyle w:val="ProductList-OfferingBody"/>
            </w:pPr>
            <w:r>
              <w:t>2 minuten</w:t>
            </w:r>
          </w:p>
        </w:tc>
      </w:tr>
      <w:tr w:rsidR="004A2144" w:rsidRPr="009D0B2F" w14:paraId="51EDB25D" w14:textId="77777777" w:rsidTr="00821591">
        <w:tc>
          <w:tcPr>
            <w:tcW w:w="5400" w:type="dxa"/>
          </w:tcPr>
          <w:p w14:paraId="023FE49A" w14:textId="77777777" w:rsidR="004A2144" w:rsidRPr="00CA3972" w:rsidRDefault="004A2144" w:rsidP="00821591">
            <w:pPr>
              <w:pStyle w:val="ProductList-OfferingBody"/>
            </w:pPr>
            <w:r>
              <w:t>Nieuwe regio toevoegen</w:t>
            </w:r>
          </w:p>
        </w:tc>
        <w:tc>
          <w:tcPr>
            <w:tcW w:w="5400" w:type="dxa"/>
          </w:tcPr>
          <w:p w14:paraId="683199FF" w14:textId="77777777" w:rsidR="004A2144" w:rsidRPr="00CA3972" w:rsidRDefault="004A2144" w:rsidP="00821591">
            <w:pPr>
              <w:pStyle w:val="ProductList-OfferingBody"/>
              <w:rPr>
                <w:rFonts w:ascii="Calibri" w:eastAsia="Times New Roman" w:hAnsi="Calibri"/>
              </w:rPr>
            </w:pPr>
            <w:r>
              <w:rPr>
                <w:rFonts w:ascii="Calibri" w:eastAsia="Times New Roman" w:hAnsi="Calibri"/>
              </w:rPr>
              <w:t>60 minuten</w:t>
            </w:r>
          </w:p>
        </w:tc>
      </w:tr>
      <w:tr w:rsidR="004A2144" w:rsidRPr="009D0B2F" w14:paraId="2A5DA64B" w14:textId="77777777" w:rsidTr="00821591">
        <w:tc>
          <w:tcPr>
            <w:tcW w:w="5400" w:type="dxa"/>
          </w:tcPr>
          <w:p w14:paraId="26E08BC1" w14:textId="77777777" w:rsidR="004A2144" w:rsidRPr="0076238C" w:rsidRDefault="004A2144" w:rsidP="00821591">
            <w:pPr>
              <w:pStyle w:val="ProductList-OfferingBody"/>
            </w:pPr>
            <w:r>
              <w:t>Handmatige failover</w:t>
            </w:r>
          </w:p>
        </w:tc>
        <w:tc>
          <w:tcPr>
            <w:tcW w:w="5400" w:type="dxa"/>
          </w:tcPr>
          <w:p w14:paraId="0F5E2928" w14:textId="77777777" w:rsidR="004A2144" w:rsidRPr="0076238C" w:rsidRDefault="004A2144" w:rsidP="00821591">
            <w:pPr>
              <w:pStyle w:val="ProductList-OfferingBody"/>
            </w:pPr>
            <w:r>
              <w:t>5 minuten</w:t>
            </w:r>
          </w:p>
        </w:tc>
      </w:tr>
      <w:tr w:rsidR="004A2144" w:rsidRPr="009D0B2F" w14:paraId="7770A800" w14:textId="77777777" w:rsidTr="00821591">
        <w:tc>
          <w:tcPr>
            <w:tcW w:w="5400" w:type="dxa"/>
          </w:tcPr>
          <w:p w14:paraId="65C15F04" w14:textId="77777777" w:rsidR="004A2144" w:rsidRPr="0091163D" w:rsidRDefault="004A2144" w:rsidP="00821591">
            <w:pPr>
              <w:pStyle w:val="ProductList-OfferingBody"/>
            </w:pPr>
            <w:r>
              <w:t>Bronbewerkingen</w:t>
            </w:r>
          </w:p>
        </w:tc>
        <w:tc>
          <w:tcPr>
            <w:tcW w:w="5400" w:type="dxa"/>
          </w:tcPr>
          <w:p w14:paraId="4666F924" w14:textId="77777777" w:rsidR="004A2144" w:rsidRPr="00CA3972" w:rsidRDefault="004A2144" w:rsidP="00821591">
            <w:pPr>
              <w:pStyle w:val="ProductList-OfferingBody"/>
              <w:rPr>
                <w:rFonts w:ascii="Calibri" w:eastAsia="Times New Roman" w:hAnsi="Calibri"/>
              </w:rPr>
            </w:pPr>
            <w:r>
              <w:rPr>
                <w:rFonts w:ascii="Calibri" w:eastAsia="Times New Roman" w:hAnsi="Calibri"/>
              </w:rPr>
              <w:t>5 seconden</w:t>
            </w:r>
          </w:p>
        </w:tc>
      </w:tr>
      <w:tr w:rsidR="004A2144" w:rsidRPr="009D0B2F" w14:paraId="7A3E66D1" w14:textId="77777777" w:rsidTr="00821591">
        <w:tc>
          <w:tcPr>
            <w:tcW w:w="5400" w:type="dxa"/>
          </w:tcPr>
          <w:p w14:paraId="37EA049B" w14:textId="77777777" w:rsidR="004A2144" w:rsidRPr="0076238C" w:rsidRDefault="004A2144" w:rsidP="00821591">
            <w:pPr>
              <w:pStyle w:val="ProductList-OfferingBody"/>
            </w:pPr>
            <w:r>
              <w:t>Mediabewerkingen</w:t>
            </w:r>
          </w:p>
        </w:tc>
        <w:tc>
          <w:tcPr>
            <w:tcW w:w="5400" w:type="dxa"/>
          </w:tcPr>
          <w:p w14:paraId="27BF8AD9" w14:textId="77777777" w:rsidR="004A2144" w:rsidRDefault="004A2144" w:rsidP="00821591">
            <w:pPr>
              <w:pStyle w:val="ProductList-OfferingBody"/>
            </w:pPr>
            <w:r>
              <w:t>60 seconden</w:t>
            </w:r>
          </w:p>
        </w:tc>
      </w:tr>
    </w:tbl>
    <w:p w14:paraId="46FB64C6" w14:textId="77777777" w:rsidR="004A2144" w:rsidRPr="00373764" w:rsidRDefault="004A2144" w:rsidP="004A2144">
      <w:pPr>
        <w:spacing w:after="0" w:line="240" w:lineRule="auto"/>
      </w:pPr>
      <w:r>
        <w:rPr>
          <w:sz w:val="18"/>
        </w:rPr>
        <w:t>“</w:t>
      </w:r>
      <w:r>
        <w:rPr>
          <w:b/>
          <w:color w:val="00188F"/>
          <w:sz w:val="18"/>
        </w:rPr>
        <w:t>Voorziene Aanvraageenheden</w:t>
      </w:r>
      <w:r>
        <w:rPr>
          <w:sz w:val="18"/>
        </w:rPr>
        <w:t xml:space="preserve">” is het totale aantal voorziene Aanvraageenheden voor een gegeven </w:t>
      </w:r>
      <w:r>
        <w:rPr>
          <w:rStyle w:val="ProductList-BodyChar"/>
        </w:rPr>
        <w:t>Cosmos DB</w:t>
      </w:r>
      <w:r>
        <w:rPr>
          <w:sz w:val="18"/>
        </w:rPr>
        <w:t>-collectie in een gegeven seconde.</w:t>
      </w:r>
    </w:p>
    <w:p w14:paraId="3555DBB8" w14:textId="77777777" w:rsidR="004A2144" w:rsidRPr="00373764" w:rsidRDefault="004A2144" w:rsidP="004A2144">
      <w:pPr>
        <w:spacing w:after="0" w:line="240" w:lineRule="auto"/>
      </w:pPr>
      <w:r>
        <w:rPr>
          <w:sz w:val="18"/>
        </w:rPr>
        <w:t>“</w:t>
      </w:r>
      <w:r>
        <w:rPr>
          <w:b/>
          <w:color w:val="00188F"/>
          <w:sz w:val="18"/>
        </w:rPr>
        <w:t>Afgeremde Aanvragen</w:t>
      </w:r>
      <w:r>
        <w:rPr>
          <w:sz w:val="18"/>
        </w:rPr>
        <w:t>” zijn aanvragen die worden afgeremd door de Azure Cosmos</w:t>
      </w:r>
      <w:r>
        <w:rPr>
          <w:rStyle w:val="ProductList-BodyChar"/>
        </w:rPr>
        <w:t xml:space="preserve"> DB</w:t>
      </w:r>
      <w:r>
        <w:rPr>
          <w:sz w:val="18"/>
        </w:rPr>
        <w:t>-collectie nadat de Verbruikte Aanvraageenheden de Voorziene Aanvraageenheden voor een partitie in de Collectie in een gegeven seconde hebben overschreden.</w:t>
      </w:r>
    </w:p>
    <w:p w14:paraId="39DAE8E0" w14:textId="77777777" w:rsidR="004A2144" w:rsidRPr="00373764" w:rsidRDefault="004A2144" w:rsidP="004A2144">
      <w:pPr>
        <w:pStyle w:val="ProductList-Body"/>
      </w:pPr>
      <w:r>
        <w:t>“</w:t>
      </w:r>
      <w:r>
        <w:rPr>
          <w:b/>
          <w:color w:val="00188F"/>
        </w:rPr>
        <w:t>Aanvraageenheid</w:t>
      </w:r>
      <w:r>
        <w:t>” is een eenheid van doorvoer in Azure Cosmos</w:t>
      </w:r>
      <w:r>
        <w:rPr>
          <w:rStyle w:val="ProductList-BodyChar"/>
        </w:rPr>
        <w:t xml:space="preserve"> DB</w:t>
      </w:r>
      <w:r>
        <w:t>.</w:t>
      </w:r>
    </w:p>
    <w:p w14:paraId="1E24BAB6" w14:textId="77777777" w:rsidR="004A2144" w:rsidRPr="00373764" w:rsidRDefault="004A2144" w:rsidP="004A2144">
      <w:pPr>
        <w:pStyle w:val="ProductList-Body"/>
        <w:spacing w:after="40"/>
      </w:pPr>
      <w:r>
        <w:t>“</w:t>
      </w:r>
      <w:r>
        <w:rPr>
          <w:b/>
          <w:color w:val="00188F"/>
        </w:rPr>
        <w:t>Resource</w:t>
      </w:r>
      <w:r>
        <w:t>” is een reeks door middel van een URI adresseerbare entiteiten die zijn geassocieerd met een Database-account.</w:t>
      </w:r>
    </w:p>
    <w:p w14:paraId="021B89B9" w14:textId="77777777" w:rsidR="004A2144" w:rsidRPr="00373764" w:rsidRDefault="004A2144" w:rsidP="004A2144">
      <w:pPr>
        <w:pStyle w:val="ProductList-Body"/>
        <w:spacing w:after="40"/>
      </w:pPr>
      <w:r>
        <w:t>“</w:t>
      </w:r>
      <w:r>
        <w:rPr>
          <w:b/>
          <w:color w:val="00188F"/>
        </w:rPr>
        <w:t>Geslaagde Aanvragen</w:t>
      </w:r>
      <w:r>
        <w:t>” is het Totaal Aantal Aanvragen minus de Mislukte Aanvragen.</w:t>
      </w:r>
    </w:p>
    <w:p w14:paraId="757F3B1F" w14:textId="77777777" w:rsidR="004A2144" w:rsidRPr="00373764" w:rsidRDefault="004A2144" w:rsidP="004A2144">
      <w:pPr>
        <w:pStyle w:val="ProductList-Body"/>
      </w:pPr>
      <w:r>
        <w:t>“</w:t>
      </w:r>
      <w:r>
        <w:rPr>
          <w:b/>
          <w:color w:val="00188F"/>
        </w:rPr>
        <w:t>Totaal Aantal Aanvragen</w:t>
      </w:r>
      <w:r>
        <w:t>” is het totaal van alle aanvragen, met inbegrip van Afgeremde Aanvragen, gericht aan Bronnen binnen een periode van een uur voor een gegeven Azure-abonnement gedurende een factureringsmaand.</w:t>
      </w:r>
    </w:p>
    <w:p w14:paraId="2D0C07F4" w14:textId="77777777" w:rsidR="004A2144" w:rsidRPr="00373764" w:rsidRDefault="004A2144" w:rsidP="004A2144">
      <w:pPr>
        <w:pStyle w:val="ProductList-Body"/>
      </w:pPr>
    </w:p>
    <w:p w14:paraId="4199F794" w14:textId="77777777" w:rsidR="004A2144" w:rsidRPr="00373764" w:rsidRDefault="004A2144" w:rsidP="004A2144">
      <w:pPr>
        <w:pStyle w:val="ProductList-Body"/>
        <w:keepNext/>
      </w:pPr>
      <w:r>
        <w:rPr>
          <w:b/>
          <w:color w:val="00188F"/>
        </w:rPr>
        <w:t>Beschikbaarheid SLA</w:t>
      </w:r>
    </w:p>
    <w:p w14:paraId="4ABBBDBC" w14:textId="77777777" w:rsidR="004A2144" w:rsidRPr="00373764" w:rsidRDefault="004A2144" w:rsidP="004A2144">
      <w:pPr>
        <w:pStyle w:val="ProductList-Body"/>
        <w:ind w:left="360"/>
      </w:pPr>
      <w:r>
        <w:t>“</w:t>
      </w:r>
      <w:r>
        <w:rPr>
          <w:b/>
          <w:color w:val="0072C6"/>
        </w:rPr>
        <w:t>Foutratio</w:t>
      </w:r>
      <w:r>
        <w:t>” is het totale aantal Mislukte Aanvragen, gedeeld door het Totale Aantal Aanvragen voor alle Resources in een bepaald Azure-abonnement gedurende een gegeven tijdsinterval van een uur. Als het Totale Aantal Aanvragen gedurende een gegeven tijdsinterval van een uur nul is, bedraagt de Foutratio voor het interval 0%.</w:t>
      </w:r>
    </w:p>
    <w:p w14:paraId="1F6AAE64" w14:textId="77777777" w:rsidR="004A2144" w:rsidRPr="00373764" w:rsidRDefault="004A2144" w:rsidP="004A2144">
      <w:pPr>
        <w:pStyle w:val="ProductList-Body"/>
        <w:ind w:left="360"/>
      </w:pPr>
      <w:r>
        <w:t>De “</w:t>
      </w:r>
      <w:r>
        <w:rPr>
          <w:b/>
          <w:color w:val="0072C6"/>
        </w:rPr>
        <w:t>Gemiddelde Foutratio</w:t>
      </w:r>
      <w:r>
        <w:t xml:space="preserve">” voor een factureringsmaand is de som van de Foutratio's voor elk uur in de factureringsmaand, gedeeld door het aantal uren in de factureringsmaand. </w:t>
      </w:r>
    </w:p>
    <w:p w14:paraId="5AB0E4AE" w14:textId="77777777" w:rsidR="004A2144" w:rsidRPr="00373764" w:rsidRDefault="004A2144" w:rsidP="004A2144">
      <w:pPr>
        <w:pStyle w:val="ProductList-Body"/>
      </w:pPr>
    </w:p>
    <w:p w14:paraId="4F41C372" w14:textId="77777777" w:rsidR="004A2144" w:rsidRPr="00373764" w:rsidRDefault="004A2144" w:rsidP="004A2144">
      <w:pPr>
        <w:pStyle w:val="ProductList-Body"/>
        <w:ind w:left="360"/>
      </w:pPr>
      <w:r>
        <w:rPr>
          <w:b/>
          <w:color w:val="0072C6"/>
        </w:rPr>
        <w:lastRenderedPageBreak/>
        <w:t>Maandelijks Uptimepercentage</w:t>
      </w:r>
      <w:r>
        <w:t xml:space="preserve"> voor de Azure Cosmos</w:t>
      </w:r>
      <w:r>
        <w:rPr>
          <w:rStyle w:val="ProductList-BodyChar"/>
        </w:rPr>
        <w:t xml:space="preserve"> DB</w:t>
      </w:r>
      <w:r>
        <w:t>-service wordt berekend door de Gemiddelde Foutratio binnen een factureringsmaand voor een bepaald Microsoft Azure-abonnement af te trekken van 100%. Het Maandelijks Uptimepercentage wordt berekend met behulp van de volgende formule:</w:t>
      </w:r>
    </w:p>
    <w:p w14:paraId="28F3DD42" w14:textId="77777777" w:rsidR="004A2144" w:rsidRPr="00373764" w:rsidRDefault="004A2144" w:rsidP="004A2144">
      <w:pPr>
        <w:pStyle w:val="ProductList-Body"/>
      </w:pPr>
    </w:p>
    <w:p w14:paraId="2E7BF595" w14:textId="77777777" w:rsidR="004A2144" w:rsidRPr="00373764" w:rsidRDefault="004A2144" w:rsidP="004A2144">
      <w:pPr>
        <w:pStyle w:val="ListParagraph"/>
      </w:pPr>
      <m:oMathPara>
        <m:oMath>
          <m:r>
            <m:rPr>
              <m:nor/>
            </m:rPr>
            <w:rPr>
              <w:rFonts w:ascii="Cambria Math" w:hAnsi="Cambria Math" w:cs="Tahoma"/>
              <w:i/>
              <w:sz w:val="18"/>
              <w:szCs w:val="18"/>
            </w:rPr>
            <m:t>100% - Gemiddelde Foutratio</m:t>
          </m:r>
        </m:oMath>
      </m:oMathPara>
    </w:p>
    <w:p w14:paraId="64892F57" w14:textId="77777777" w:rsidR="004A2144" w:rsidRPr="00373764" w:rsidRDefault="004A2144" w:rsidP="004A2144">
      <w:pPr>
        <w:pStyle w:val="ProductList-Body"/>
        <w:keepNext/>
        <w:ind w:left="360"/>
      </w:pPr>
      <w:r>
        <w:rPr>
          <w:b/>
          <w:color w:val="0072C6"/>
        </w:rPr>
        <w:t>Diensttegoed</w:t>
      </w:r>
      <w:r w:rsidRPr="00ED0C6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A2144" w:rsidRPr="000C2CAE" w14:paraId="6072779B" w14:textId="77777777" w:rsidTr="00821591">
        <w:trPr>
          <w:tblHeader/>
        </w:trPr>
        <w:tc>
          <w:tcPr>
            <w:tcW w:w="5220" w:type="dxa"/>
            <w:shd w:val="clear" w:color="auto" w:fill="0072C6"/>
          </w:tcPr>
          <w:p w14:paraId="7DEA111E" w14:textId="77777777" w:rsidR="004A2144" w:rsidRPr="000C2CAE" w:rsidRDefault="004A2144" w:rsidP="00821591">
            <w:pPr>
              <w:pStyle w:val="ProductList-OfferingBody"/>
              <w:jc w:val="center"/>
              <w:rPr>
                <w:color w:val="FFFFFF" w:themeColor="background1"/>
              </w:rPr>
            </w:pPr>
            <w:r>
              <w:rPr>
                <w:color w:val="FFFFFF" w:themeColor="background1"/>
              </w:rPr>
              <w:t>Maandelijks Uptimepercentage</w:t>
            </w:r>
          </w:p>
        </w:tc>
        <w:tc>
          <w:tcPr>
            <w:tcW w:w="5220" w:type="dxa"/>
            <w:shd w:val="clear" w:color="auto" w:fill="0072C6"/>
          </w:tcPr>
          <w:p w14:paraId="179F970C" w14:textId="77777777" w:rsidR="004A2144" w:rsidRPr="000C2CAE" w:rsidRDefault="004A2144" w:rsidP="00821591">
            <w:pPr>
              <w:pStyle w:val="ProductList-OfferingBody"/>
              <w:jc w:val="center"/>
              <w:rPr>
                <w:color w:val="FFFFFF" w:themeColor="background1"/>
              </w:rPr>
            </w:pPr>
            <w:r>
              <w:rPr>
                <w:color w:val="FFFFFF" w:themeColor="background1"/>
              </w:rPr>
              <w:t>Diensttegoed</w:t>
            </w:r>
          </w:p>
        </w:tc>
      </w:tr>
      <w:tr w:rsidR="004A2144" w:rsidRPr="000C2CAE" w14:paraId="683A7FA4" w14:textId="77777777" w:rsidTr="00821591">
        <w:tc>
          <w:tcPr>
            <w:tcW w:w="5220" w:type="dxa"/>
          </w:tcPr>
          <w:p w14:paraId="226363C1" w14:textId="77777777" w:rsidR="004A2144" w:rsidRPr="000C2CAE" w:rsidRDefault="004A2144" w:rsidP="00821591">
            <w:pPr>
              <w:pStyle w:val="ProductList-OfferingBody"/>
              <w:jc w:val="center"/>
            </w:pPr>
            <w:r>
              <w:t>&lt; 99,99%</w:t>
            </w:r>
          </w:p>
        </w:tc>
        <w:tc>
          <w:tcPr>
            <w:tcW w:w="5220" w:type="dxa"/>
          </w:tcPr>
          <w:p w14:paraId="59F6B2E9" w14:textId="77777777" w:rsidR="004A2144" w:rsidRPr="000C2CAE" w:rsidRDefault="004A2144" w:rsidP="00821591">
            <w:pPr>
              <w:pStyle w:val="ProductList-OfferingBody"/>
              <w:jc w:val="center"/>
            </w:pPr>
            <w:r>
              <w:t>10%</w:t>
            </w:r>
          </w:p>
        </w:tc>
      </w:tr>
      <w:tr w:rsidR="004A2144" w:rsidRPr="000C2CAE" w14:paraId="591A0274" w14:textId="77777777" w:rsidTr="00821591">
        <w:tc>
          <w:tcPr>
            <w:tcW w:w="5220" w:type="dxa"/>
          </w:tcPr>
          <w:p w14:paraId="273F9F1B" w14:textId="77777777" w:rsidR="004A2144" w:rsidRPr="000C2CAE" w:rsidRDefault="004A2144" w:rsidP="00821591">
            <w:pPr>
              <w:pStyle w:val="ProductList-OfferingBody"/>
              <w:jc w:val="center"/>
            </w:pPr>
            <w:r>
              <w:t>&lt; 99%</w:t>
            </w:r>
          </w:p>
        </w:tc>
        <w:tc>
          <w:tcPr>
            <w:tcW w:w="5220" w:type="dxa"/>
          </w:tcPr>
          <w:p w14:paraId="4EC79132" w14:textId="77777777" w:rsidR="004A2144" w:rsidRPr="000C2CAE" w:rsidRDefault="004A2144" w:rsidP="00821591">
            <w:pPr>
              <w:pStyle w:val="ProductList-OfferingBody"/>
              <w:jc w:val="center"/>
            </w:pPr>
            <w:r>
              <w:t>25%</w:t>
            </w:r>
          </w:p>
        </w:tc>
      </w:tr>
    </w:tbl>
    <w:p w14:paraId="55DD0D6E" w14:textId="77777777" w:rsidR="004A2144" w:rsidRPr="00373764" w:rsidRDefault="004A2144" w:rsidP="004A2144">
      <w:pPr>
        <w:pStyle w:val="ProductList-Body"/>
      </w:pPr>
    </w:p>
    <w:p w14:paraId="1C592761" w14:textId="77777777" w:rsidR="004A2144" w:rsidRPr="00373764" w:rsidRDefault="004A2144" w:rsidP="004A2144">
      <w:pPr>
        <w:pStyle w:val="ProductList-Body"/>
        <w:tabs>
          <w:tab w:val="clear" w:pos="360"/>
        </w:tabs>
      </w:pPr>
      <w:r>
        <w:rPr>
          <w:b/>
          <w:color w:val="00188F"/>
        </w:rPr>
        <w:t>Doorvoer-SLA</w:t>
      </w:r>
    </w:p>
    <w:p w14:paraId="234875BA" w14:textId="77777777" w:rsidR="004A2144" w:rsidRPr="00373764" w:rsidRDefault="004A2144" w:rsidP="004A2144">
      <w:pPr>
        <w:pStyle w:val="ProductList-Body"/>
        <w:ind w:left="360"/>
      </w:pPr>
      <w:r>
        <w:t>“</w:t>
      </w:r>
      <w:r>
        <w:rPr>
          <w:b/>
          <w:color w:val="0072C6"/>
        </w:rPr>
        <w:t>Doorvoer Mislukt Aanvragen</w:t>
      </w:r>
      <w:r>
        <w:t>” zijn aanvragen die worden afgeremd door de Azure Cosmos</w:t>
      </w:r>
      <w:r>
        <w:rPr>
          <w:rStyle w:val="ProductList-BodyChar"/>
        </w:rPr>
        <w:t xml:space="preserve"> DB</w:t>
      </w:r>
      <w:r>
        <w:t>-collectie resulterend in een Foutcode, voordat de Geconsumeerde RU's de Voorziene RU's voor een partitie in de Collectie voor een gegeven seconde overschrijden.</w:t>
      </w:r>
    </w:p>
    <w:p w14:paraId="2DD930F8" w14:textId="77777777" w:rsidR="004A2144" w:rsidRPr="00373764" w:rsidRDefault="004A2144" w:rsidP="004A2144">
      <w:pPr>
        <w:pStyle w:val="ProductList-Body"/>
        <w:ind w:left="360"/>
      </w:pPr>
      <w:r>
        <w:t>“</w:t>
      </w:r>
      <w:r>
        <w:rPr>
          <w:b/>
          <w:color w:val="0072C6"/>
        </w:rPr>
        <w:t>Foutratio</w:t>
      </w:r>
      <w:r>
        <w:t>” is het totale aantal Doorvoer Mislukt Aanvragen, gedeeld door het Totale Aantal Aanvragen voor alle Resources in een bepaald Azure-abonnement gedurende een gegeven tijdsinterval van een uur. Als het Totale Aantal Aanvragen gedurende een gegeven tijdsinterval van een uur nul is, bedraagt de Foutratio voor het interval 0%.</w:t>
      </w:r>
    </w:p>
    <w:p w14:paraId="0038701E" w14:textId="77777777" w:rsidR="004A2144" w:rsidRPr="00373764" w:rsidRDefault="004A2144" w:rsidP="004A2144">
      <w:pPr>
        <w:pStyle w:val="ProductList-Body"/>
        <w:ind w:left="360"/>
      </w:pPr>
      <w:r>
        <w:t>De “</w:t>
      </w:r>
      <w:r>
        <w:rPr>
          <w:b/>
          <w:color w:val="0072C6"/>
        </w:rPr>
        <w:t>Gemiddelde Foutratio</w:t>
      </w:r>
      <w:r>
        <w:t>” voor een factureringsmaand is de som van de Foutratio's voor elk uur in de factureringsmaand, gedeeld door het aantal uren in de factureringsmaand.</w:t>
      </w:r>
    </w:p>
    <w:p w14:paraId="1031D018" w14:textId="77777777" w:rsidR="004A2144" w:rsidRPr="00373764" w:rsidRDefault="004A2144" w:rsidP="004A2144">
      <w:pPr>
        <w:pStyle w:val="ProductList-Body"/>
        <w:ind w:left="360"/>
      </w:pPr>
    </w:p>
    <w:p w14:paraId="6208EE1A" w14:textId="77777777" w:rsidR="004A2144" w:rsidRPr="00373764" w:rsidRDefault="004A2144" w:rsidP="004A2144">
      <w:pPr>
        <w:pStyle w:val="ProductList-Body"/>
        <w:ind w:left="360"/>
      </w:pPr>
      <w:r>
        <w:t>“</w:t>
      </w:r>
      <w:r>
        <w:rPr>
          <w:b/>
          <w:color w:val="0072C6"/>
        </w:rPr>
        <w:t>Maandelijks Doorvoerpercentage</w:t>
      </w:r>
      <w:r>
        <w:t>” voor de Azure Cosmos</w:t>
      </w:r>
      <w:r>
        <w:rPr>
          <w:rStyle w:val="ProductList-BodyChar"/>
        </w:rPr>
        <w:t xml:space="preserve"> DB</w:t>
      </w:r>
      <w:r>
        <w:t>-service wordt berekend door de Gemiddelde Foutratio voor een gegeven Microsoft Azure-abonnement in een factureringsmaand af te trekken van 100%. Het Maandelijks Doorvoerpercentage wordt met de volgende formule berekend:</w:t>
      </w:r>
    </w:p>
    <w:p w14:paraId="0BA34B4C" w14:textId="77777777" w:rsidR="004A2144" w:rsidRPr="00373764" w:rsidRDefault="004A2144" w:rsidP="004A2144">
      <w:pPr>
        <w:pStyle w:val="ProductList-Body"/>
        <w:ind w:left="360"/>
      </w:pPr>
    </w:p>
    <w:p w14:paraId="128C6539" w14:textId="77777777" w:rsidR="004A2144" w:rsidRPr="00373764" w:rsidRDefault="004A2144" w:rsidP="004A2144">
      <w:pPr>
        <w:pStyle w:val="ProductList-Body"/>
      </w:pPr>
      <m:oMathPara>
        <m:oMath>
          <m:r>
            <m:rPr>
              <m:nor/>
            </m:rPr>
            <w:rPr>
              <w:rFonts w:ascii="Cambria Math" w:hAnsi="Cambria Math" w:cs="Tahoma"/>
              <w:i/>
              <w:szCs w:val="18"/>
            </w:rPr>
            <m:t>100% - Gemiddelde Foutratio</m:t>
          </m:r>
        </m:oMath>
      </m:oMathPara>
    </w:p>
    <w:p w14:paraId="2F14018B" w14:textId="77777777" w:rsidR="004A2144" w:rsidRPr="00373764" w:rsidRDefault="004A2144" w:rsidP="004A2144">
      <w:pPr>
        <w:pStyle w:val="ProductList-Body"/>
        <w:keepNext/>
        <w:ind w:left="360"/>
      </w:pPr>
      <w:r>
        <w:rPr>
          <w:b/>
          <w:color w:val="0072C6"/>
        </w:rPr>
        <w:t>Diensttegoed</w:t>
      </w:r>
      <w:r w:rsidRPr="00ED0C6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A2144" w:rsidRPr="000C2CAE" w14:paraId="54336132" w14:textId="77777777" w:rsidTr="00821591">
        <w:trPr>
          <w:tblHeader/>
        </w:trPr>
        <w:tc>
          <w:tcPr>
            <w:tcW w:w="5220" w:type="dxa"/>
            <w:shd w:val="clear" w:color="auto" w:fill="0072C6"/>
          </w:tcPr>
          <w:p w14:paraId="2D8BF010" w14:textId="77777777" w:rsidR="004A2144" w:rsidRPr="000C2CAE" w:rsidRDefault="004A2144" w:rsidP="00821591">
            <w:pPr>
              <w:pStyle w:val="ProductList-OfferingBody"/>
              <w:jc w:val="center"/>
              <w:rPr>
                <w:color w:val="FFFFFF" w:themeColor="background1"/>
              </w:rPr>
            </w:pPr>
            <w:r>
              <w:rPr>
                <w:color w:val="FFFFFF" w:themeColor="background1"/>
              </w:rPr>
              <w:t>Maandelijks Uptimepercentage</w:t>
            </w:r>
          </w:p>
        </w:tc>
        <w:tc>
          <w:tcPr>
            <w:tcW w:w="5220" w:type="dxa"/>
            <w:shd w:val="clear" w:color="auto" w:fill="0072C6"/>
          </w:tcPr>
          <w:p w14:paraId="6C8562FC" w14:textId="77777777" w:rsidR="004A2144" w:rsidRPr="000C2CAE" w:rsidRDefault="004A2144" w:rsidP="00821591">
            <w:pPr>
              <w:pStyle w:val="ProductList-OfferingBody"/>
              <w:jc w:val="center"/>
              <w:rPr>
                <w:color w:val="FFFFFF" w:themeColor="background1"/>
              </w:rPr>
            </w:pPr>
            <w:r>
              <w:rPr>
                <w:color w:val="FFFFFF" w:themeColor="background1"/>
              </w:rPr>
              <w:t>Diensttegoed</w:t>
            </w:r>
          </w:p>
        </w:tc>
      </w:tr>
      <w:tr w:rsidR="004A2144" w:rsidRPr="000C2CAE" w14:paraId="67A8E391" w14:textId="77777777" w:rsidTr="00821591">
        <w:tc>
          <w:tcPr>
            <w:tcW w:w="5220" w:type="dxa"/>
          </w:tcPr>
          <w:p w14:paraId="52249A8C" w14:textId="77777777" w:rsidR="004A2144" w:rsidRPr="000C2CAE" w:rsidRDefault="004A2144" w:rsidP="00821591">
            <w:pPr>
              <w:pStyle w:val="ProductList-OfferingBody"/>
              <w:jc w:val="center"/>
            </w:pPr>
            <w:r>
              <w:t>&lt; 99,99%</w:t>
            </w:r>
          </w:p>
        </w:tc>
        <w:tc>
          <w:tcPr>
            <w:tcW w:w="5220" w:type="dxa"/>
          </w:tcPr>
          <w:p w14:paraId="6149CF77" w14:textId="77777777" w:rsidR="004A2144" w:rsidRPr="000C2CAE" w:rsidRDefault="004A2144" w:rsidP="00821591">
            <w:pPr>
              <w:pStyle w:val="ProductList-OfferingBody"/>
              <w:jc w:val="center"/>
            </w:pPr>
            <w:r>
              <w:t>10%</w:t>
            </w:r>
          </w:p>
        </w:tc>
      </w:tr>
      <w:tr w:rsidR="004A2144" w:rsidRPr="000C2CAE" w14:paraId="3BE3FA02" w14:textId="77777777" w:rsidTr="00821591">
        <w:tc>
          <w:tcPr>
            <w:tcW w:w="5220" w:type="dxa"/>
          </w:tcPr>
          <w:p w14:paraId="552F1BA0" w14:textId="77777777" w:rsidR="004A2144" w:rsidRPr="000C2CAE" w:rsidRDefault="004A2144" w:rsidP="00821591">
            <w:pPr>
              <w:pStyle w:val="ProductList-OfferingBody"/>
              <w:jc w:val="center"/>
            </w:pPr>
            <w:r>
              <w:t>&lt; 99%</w:t>
            </w:r>
          </w:p>
        </w:tc>
        <w:tc>
          <w:tcPr>
            <w:tcW w:w="5220" w:type="dxa"/>
          </w:tcPr>
          <w:p w14:paraId="0B439CD3" w14:textId="77777777" w:rsidR="004A2144" w:rsidRPr="000C2CAE" w:rsidRDefault="004A2144" w:rsidP="00821591">
            <w:pPr>
              <w:pStyle w:val="ProductList-OfferingBody"/>
              <w:jc w:val="center"/>
            </w:pPr>
            <w:r>
              <w:t>25%</w:t>
            </w:r>
          </w:p>
        </w:tc>
      </w:tr>
    </w:tbl>
    <w:p w14:paraId="33FAF0C6" w14:textId="77777777" w:rsidR="004A2144" w:rsidRPr="00373764" w:rsidRDefault="004A2144" w:rsidP="004A2144">
      <w:pPr>
        <w:pStyle w:val="ProductList-Body"/>
      </w:pPr>
    </w:p>
    <w:p w14:paraId="3CF3B1CC" w14:textId="77777777" w:rsidR="004A2144" w:rsidRPr="00373764" w:rsidRDefault="004A2144" w:rsidP="004A2144">
      <w:pPr>
        <w:pStyle w:val="ProductList-Body"/>
        <w:tabs>
          <w:tab w:val="clear" w:pos="360"/>
        </w:tabs>
      </w:pPr>
      <w:r>
        <w:rPr>
          <w:b/>
          <w:color w:val="00188F"/>
        </w:rPr>
        <w:t>Consistentie-SLA</w:t>
      </w:r>
    </w:p>
    <w:p w14:paraId="6BF8BF17" w14:textId="77777777" w:rsidR="004A2144" w:rsidRPr="00373764" w:rsidRDefault="004A2144" w:rsidP="004A2144">
      <w:pPr>
        <w:pStyle w:val="ProductList-Body"/>
        <w:ind w:left="360"/>
      </w:pPr>
      <w:r>
        <w:t>“</w:t>
      </w:r>
      <w:r>
        <w:rPr>
          <w:b/>
          <w:color w:val="0072C6"/>
        </w:rPr>
        <w:t>K</w:t>
      </w:r>
      <w:r>
        <w:t>” is het aantal versies van een gegeven document waarbij het aantal leesbewerkingen achterloopt bij het aantal schrijfbewerkingen.</w:t>
      </w:r>
    </w:p>
    <w:p w14:paraId="40C7C958" w14:textId="77777777" w:rsidR="004A2144" w:rsidRPr="00373764" w:rsidRDefault="004A2144" w:rsidP="004A2144">
      <w:pPr>
        <w:pStyle w:val="ProductList-Body"/>
        <w:ind w:left="360"/>
      </w:pPr>
      <w:r>
        <w:t>“</w:t>
      </w:r>
      <w:r>
        <w:rPr>
          <w:b/>
          <w:color w:val="0072C6"/>
        </w:rPr>
        <w:t>T</w:t>
      </w:r>
      <w:r>
        <w:t>” is een gegeven tijdsinterval.</w:t>
      </w:r>
    </w:p>
    <w:p w14:paraId="4B8415B3" w14:textId="77777777" w:rsidR="004A2144" w:rsidRPr="00373764" w:rsidRDefault="004A2144" w:rsidP="004A2144">
      <w:pPr>
        <w:pStyle w:val="ProductList-Body"/>
        <w:ind w:left="360"/>
      </w:pPr>
      <w:r>
        <w:t>“</w:t>
      </w:r>
      <w:r>
        <w:rPr>
          <w:b/>
          <w:color w:val="0072C6"/>
        </w:rPr>
        <w:t>Consistentieniveau</w:t>
      </w:r>
      <w:r>
        <w:t>” is de instelling voor een bepaalde leesaanvraag die consistentiegaranties ondersteunt. In de volgende tabel zijn de garanties vastgelegd die zijn geassocieerd met de Consistentieniveaus.</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A2144" w:rsidRPr="009D0B2F" w14:paraId="135D104D" w14:textId="77777777" w:rsidTr="00821591">
        <w:trPr>
          <w:tblHeader/>
        </w:trPr>
        <w:tc>
          <w:tcPr>
            <w:tcW w:w="5220" w:type="dxa"/>
            <w:shd w:val="clear" w:color="auto" w:fill="0072C6"/>
          </w:tcPr>
          <w:p w14:paraId="254160FA" w14:textId="77777777" w:rsidR="004A2144" w:rsidRPr="001A0074" w:rsidRDefault="004A2144" w:rsidP="00821591">
            <w:pPr>
              <w:pStyle w:val="ProductList-OfferingBody"/>
              <w:rPr>
                <w:color w:val="FFFFFF" w:themeColor="background1"/>
              </w:rPr>
            </w:pPr>
            <w:r>
              <w:rPr>
                <w:color w:val="FFFFFF" w:themeColor="background1"/>
              </w:rPr>
              <w:t>Consistentieniveau</w:t>
            </w:r>
          </w:p>
        </w:tc>
        <w:tc>
          <w:tcPr>
            <w:tcW w:w="5220" w:type="dxa"/>
            <w:shd w:val="clear" w:color="auto" w:fill="0072C6"/>
          </w:tcPr>
          <w:p w14:paraId="58320E57" w14:textId="77777777" w:rsidR="004A2144" w:rsidRPr="001A0074" w:rsidRDefault="004A2144" w:rsidP="00821591">
            <w:pPr>
              <w:pStyle w:val="ProductList-OfferingBody"/>
              <w:rPr>
                <w:color w:val="FFFFFF" w:themeColor="background1"/>
              </w:rPr>
            </w:pPr>
            <w:r>
              <w:rPr>
                <w:color w:val="FFFFFF" w:themeColor="background1"/>
              </w:rPr>
              <w:t>Consistentiegaranties</w:t>
            </w:r>
          </w:p>
        </w:tc>
      </w:tr>
      <w:tr w:rsidR="004A2144" w:rsidRPr="009D0B2F" w14:paraId="38C0B8D2" w14:textId="77777777" w:rsidTr="00821591">
        <w:tc>
          <w:tcPr>
            <w:tcW w:w="5220" w:type="dxa"/>
          </w:tcPr>
          <w:p w14:paraId="744714A3" w14:textId="77777777" w:rsidR="004A2144" w:rsidRPr="0076238C" w:rsidRDefault="004A2144" w:rsidP="00821591">
            <w:pPr>
              <w:pStyle w:val="ProductList-OfferingBody"/>
            </w:pPr>
            <w:r>
              <w:t>Sterk</w:t>
            </w:r>
          </w:p>
        </w:tc>
        <w:tc>
          <w:tcPr>
            <w:tcW w:w="5220" w:type="dxa"/>
          </w:tcPr>
          <w:p w14:paraId="65EFBA08" w14:textId="77777777" w:rsidR="004A2144" w:rsidRPr="0076238C" w:rsidRDefault="004A2144" w:rsidP="00821591">
            <w:pPr>
              <w:pStyle w:val="ProductList-OfferingBody"/>
            </w:pPr>
            <w:r>
              <w:t>Sterk</w:t>
            </w:r>
          </w:p>
        </w:tc>
      </w:tr>
      <w:tr w:rsidR="004A2144" w:rsidRPr="009D0B2F" w14:paraId="2C182346" w14:textId="77777777" w:rsidTr="00821591">
        <w:tc>
          <w:tcPr>
            <w:tcW w:w="5220" w:type="dxa"/>
          </w:tcPr>
          <w:p w14:paraId="547F2A0D" w14:textId="77777777" w:rsidR="004A2144" w:rsidRPr="00CA3972" w:rsidRDefault="004A2144" w:rsidP="00821591">
            <w:pPr>
              <w:pStyle w:val="ProductList-OfferingBody"/>
            </w:pPr>
            <w:r>
              <w:t>Sessies</w:t>
            </w:r>
          </w:p>
        </w:tc>
        <w:tc>
          <w:tcPr>
            <w:tcW w:w="5220" w:type="dxa"/>
          </w:tcPr>
          <w:p w14:paraId="2D7D25CA" w14:textId="77777777" w:rsidR="004A2144" w:rsidRPr="00373764" w:rsidRDefault="004A2144" w:rsidP="00821591">
            <w:pPr>
              <w:pStyle w:val="ProductList-OfferingBody"/>
            </w:pPr>
            <w:r>
              <w:rPr>
                <w:rFonts w:ascii="Calibri" w:eastAsia="Times New Roman" w:hAnsi="Calibri"/>
              </w:rPr>
              <w:t>Read Your Own Write (binnen schrijfregio)</w:t>
            </w:r>
          </w:p>
          <w:p w14:paraId="351F93E5" w14:textId="77777777" w:rsidR="004A2144" w:rsidRPr="00373764" w:rsidRDefault="004A2144" w:rsidP="00821591">
            <w:pPr>
              <w:pStyle w:val="ProductList-Body"/>
            </w:pPr>
            <w:r>
              <w:rPr>
                <w:sz w:val="16"/>
                <w:szCs w:val="16"/>
              </w:rPr>
              <w:t>Monotonic Read</w:t>
            </w:r>
          </w:p>
          <w:p w14:paraId="1779860B" w14:textId="77777777" w:rsidR="004A2144" w:rsidRPr="00E649E3" w:rsidRDefault="004A2144" w:rsidP="00821591">
            <w:pPr>
              <w:pStyle w:val="ProductList-Body"/>
            </w:pPr>
            <w:r>
              <w:rPr>
                <w:sz w:val="16"/>
                <w:szCs w:val="16"/>
              </w:rPr>
              <w:t>Consistent Prefix</w:t>
            </w:r>
          </w:p>
        </w:tc>
      </w:tr>
      <w:tr w:rsidR="004A2144" w:rsidRPr="009D0B2F" w14:paraId="1B73F642" w14:textId="77777777" w:rsidTr="00821591">
        <w:tc>
          <w:tcPr>
            <w:tcW w:w="5220" w:type="dxa"/>
          </w:tcPr>
          <w:p w14:paraId="350DEEA6" w14:textId="77777777" w:rsidR="004A2144" w:rsidRPr="0076238C" w:rsidRDefault="004A2144" w:rsidP="00821591">
            <w:pPr>
              <w:pStyle w:val="ProductList-OfferingBody"/>
            </w:pPr>
            <w:r>
              <w:t>Bounded Staleness</w:t>
            </w:r>
          </w:p>
        </w:tc>
        <w:tc>
          <w:tcPr>
            <w:tcW w:w="5220" w:type="dxa"/>
          </w:tcPr>
          <w:p w14:paraId="72893550" w14:textId="77777777" w:rsidR="004A2144" w:rsidRPr="00373764" w:rsidRDefault="004A2144" w:rsidP="00821591">
            <w:pPr>
              <w:pStyle w:val="ProductList-OfferingBody"/>
            </w:pPr>
            <w:r>
              <w:rPr>
                <w:rFonts w:ascii="Calibri" w:eastAsia="Times New Roman" w:hAnsi="Calibri"/>
              </w:rPr>
              <w:t>Read Your Own Write (binnen schrijfregio)</w:t>
            </w:r>
          </w:p>
          <w:p w14:paraId="14CF2431" w14:textId="77777777" w:rsidR="004A2144" w:rsidRPr="00373764" w:rsidRDefault="004A2144" w:rsidP="00821591">
            <w:pPr>
              <w:pStyle w:val="ProductList-Body"/>
            </w:pPr>
            <w:r>
              <w:rPr>
                <w:sz w:val="16"/>
                <w:szCs w:val="16"/>
              </w:rPr>
              <w:t>Monotonic Read (binnen een regio)</w:t>
            </w:r>
          </w:p>
          <w:p w14:paraId="69AC3574" w14:textId="77777777" w:rsidR="004A2144" w:rsidRPr="00373764" w:rsidRDefault="004A2144" w:rsidP="00821591">
            <w:pPr>
              <w:pStyle w:val="ProductList-OfferingBody"/>
            </w:pPr>
            <w:r>
              <w:rPr>
                <w:szCs w:val="16"/>
              </w:rPr>
              <w:t>Consistent Prefix</w:t>
            </w:r>
          </w:p>
          <w:p w14:paraId="0E8B9230" w14:textId="77777777" w:rsidR="004A2144" w:rsidRPr="00E649E3" w:rsidRDefault="004A2144" w:rsidP="00821591">
            <w:pPr>
              <w:pStyle w:val="ProductList-Body"/>
              <w:rPr>
                <w:sz w:val="16"/>
                <w:szCs w:val="16"/>
              </w:rPr>
            </w:pPr>
            <w:r>
              <w:rPr>
                <w:sz w:val="16"/>
                <w:szCs w:val="16"/>
              </w:rPr>
              <w:t>Staleness Bound &lt; K,T</w:t>
            </w:r>
          </w:p>
        </w:tc>
      </w:tr>
      <w:tr w:rsidR="004A2144" w:rsidRPr="009D0B2F" w14:paraId="182C6A0B" w14:textId="77777777" w:rsidTr="00821591">
        <w:tc>
          <w:tcPr>
            <w:tcW w:w="5220" w:type="dxa"/>
          </w:tcPr>
          <w:p w14:paraId="4ABB0C01" w14:textId="77777777" w:rsidR="004A2144" w:rsidRPr="0091163D" w:rsidRDefault="004A2144" w:rsidP="00821591">
            <w:pPr>
              <w:pStyle w:val="ProductList-OfferingBody"/>
            </w:pPr>
            <w:r>
              <w:t>Consistent Prefix</w:t>
            </w:r>
          </w:p>
        </w:tc>
        <w:tc>
          <w:tcPr>
            <w:tcW w:w="5220" w:type="dxa"/>
          </w:tcPr>
          <w:p w14:paraId="04C86DE4" w14:textId="77777777" w:rsidR="004A2144" w:rsidRPr="00CA3972" w:rsidRDefault="004A2144" w:rsidP="00821591">
            <w:pPr>
              <w:pStyle w:val="ProductList-OfferingBody"/>
              <w:rPr>
                <w:rFonts w:ascii="Calibri" w:eastAsia="Times New Roman" w:hAnsi="Calibri"/>
              </w:rPr>
            </w:pPr>
            <w:r>
              <w:rPr>
                <w:rFonts w:ascii="Calibri" w:eastAsia="Times New Roman" w:hAnsi="Calibri"/>
              </w:rPr>
              <w:t>Consistent Prefix</w:t>
            </w:r>
          </w:p>
        </w:tc>
      </w:tr>
      <w:tr w:rsidR="004A2144" w:rsidRPr="009D0B2F" w14:paraId="41C70C3C" w14:textId="77777777" w:rsidTr="00821591">
        <w:tc>
          <w:tcPr>
            <w:tcW w:w="5220" w:type="dxa"/>
          </w:tcPr>
          <w:p w14:paraId="7AECF3E5" w14:textId="77777777" w:rsidR="004A2144" w:rsidRPr="0076238C" w:rsidRDefault="004A2144" w:rsidP="00821591">
            <w:pPr>
              <w:pStyle w:val="ProductList-OfferingBody"/>
            </w:pPr>
            <w:r>
              <w:t>Eventual</w:t>
            </w:r>
          </w:p>
        </w:tc>
        <w:tc>
          <w:tcPr>
            <w:tcW w:w="5220" w:type="dxa"/>
          </w:tcPr>
          <w:p w14:paraId="6F559877" w14:textId="77777777" w:rsidR="004A2144" w:rsidRDefault="004A2144" w:rsidP="00821591">
            <w:pPr>
              <w:pStyle w:val="ProductList-OfferingBody"/>
            </w:pPr>
            <w:r>
              <w:t>Eventual</w:t>
            </w:r>
          </w:p>
        </w:tc>
      </w:tr>
    </w:tbl>
    <w:p w14:paraId="0C2D2F25" w14:textId="77777777" w:rsidR="004A2144" w:rsidRDefault="004A2144" w:rsidP="004A2144">
      <w:pPr>
        <w:pStyle w:val="ProductList-Body"/>
        <w:ind w:left="360"/>
      </w:pPr>
      <w:r>
        <w:t>“</w:t>
      </w:r>
      <w:r>
        <w:rPr>
          <w:b/>
          <w:color w:val="0072C6"/>
        </w:rPr>
        <w:t>Consistentieschendingspercentage</w:t>
      </w:r>
      <w:r>
        <w:t>” is het aantal Succesvolle Aanvragen dat niet kon worden gerealiseerd tijdens het uitvoeren van de consistentiegaranties die zijn gespecificeerd voor het gekozen Consistentieniveau, gedeeld door het Totale Aantal Aanvragen, voor alle Bronnen binnen een gegeven Azure-abonnement, gedurende een gegeven interval van een uur. Als het Totale Aantal Aanvragen gedurende een gegeven tijdsinterval van een uur nul is, bedraagt het Consistentieschendingspercentage voor het interval 0%.</w:t>
      </w:r>
    </w:p>
    <w:p w14:paraId="3C764DA6" w14:textId="77777777" w:rsidR="004A2144" w:rsidRPr="00373764" w:rsidRDefault="004A2144" w:rsidP="004A2144">
      <w:pPr>
        <w:pStyle w:val="ProductList-Body"/>
        <w:ind w:left="360"/>
      </w:pPr>
    </w:p>
    <w:p w14:paraId="218D9D6B" w14:textId="77777777" w:rsidR="004A2144" w:rsidRPr="00373764" w:rsidRDefault="004A2144" w:rsidP="004A2144">
      <w:pPr>
        <w:pStyle w:val="ProductList-Body"/>
        <w:ind w:left="360"/>
      </w:pPr>
      <w:r>
        <w:t>“</w:t>
      </w:r>
      <w:r>
        <w:rPr>
          <w:b/>
          <w:color w:val="0072C6"/>
        </w:rPr>
        <w:t>Gemiddeld Consistentieschendingspercentage</w:t>
      </w:r>
      <w:r>
        <w:t>” voor een factureringsmaand is de som van de Consistentieschendingspercentages voor elk uur in de factureringsmaand, gedeeld door het aantal uren in de factureringsmaand.</w:t>
      </w:r>
    </w:p>
    <w:p w14:paraId="50DCC99E" w14:textId="77777777" w:rsidR="004A2144" w:rsidRPr="00373764" w:rsidRDefault="004A2144" w:rsidP="004A2144">
      <w:pPr>
        <w:pStyle w:val="ProductList-Body"/>
        <w:ind w:left="360"/>
      </w:pPr>
    </w:p>
    <w:p w14:paraId="412F91A2" w14:textId="77777777" w:rsidR="004A2144" w:rsidRPr="00373764" w:rsidRDefault="004A2144" w:rsidP="004A2144">
      <w:pPr>
        <w:pStyle w:val="ProductList-Body"/>
        <w:ind w:left="360"/>
      </w:pPr>
      <w:r>
        <w:t>“</w:t>
      </w:r>
      <w:r>
        <w:rPr>
          <w:b/>
          <w:color w:val="0072C6"/>
        </w:rPr>
        <w:t>Maandelijks Consistentierealisatiepercentage</w:t>
      </w:r>
      <w:r>
        <w:t>” voor de Azure Cosmos</w:t>
      </w:r>
      <w:r>
        <w:rPr>
          <w:rStyle w:val="ProductList-BodyChar"/>
        </w:rPr>
        <w:t xml:space="preserve"> DB</w:t>
      </w:r>
      <w:r>
        <w:t xml:space="preserve">-service wordt berekend door het Gemiddelde Consistentieschendingspercentage voor een gegeven Microsoft Azure-abonnement in een factureringsmaand af te trekken van 100%. </w:t>
      </w:r>
    </w:p>
    <w:p w14:paraId="58F2C885" w14:textId="77777777" w:rsidR="004A2144" w:rsidRPr="00373764" w:rsidRDefault="004A2144" w:rsidP="004A2144">
      <w:pPr>
        <w:pStyle w:val="ProductList-Body"/>
        <w:ind w:left="360"/>
      </w:pPr>
    </w:p>
    <w:p w14:paraId="750379E5" w14:textId="77777777" w:rsidR="004A2144" w:rsidRPr="00373764" w:rsidRDefault="004A2144" w:rsidP="004A2144">
      <w:pPr>
        <w:pStyle w:val="ProductList-Body"/>
        <w:ind w:left="360"/>
      </w:pPr>
      <w:r>
        <w:rPr>
          <w:b/>
          <w:color w:val="0072C6"/>
        </w:rPr>
        <w:t>Maandelijks Uptimepercentage</w:t>
      </w:r>
      <w:r>
        <w:t xml:space="preserve"> voor de Azure Cosmos</w:t>
      </w:r>
      <w:r>
        <w:rPr>
          <w:rStyle w:val="ProductList-BodyChar"/>
        </w:rPr>
        <w:t xml:space="preserve"> DB</w:t>
      </w:r>
      <w:r>
        <w:t>-service wordt berekend door de Gemiddelde Foutratio binnen een factureringsmaand voor een bepaald Microsoft Azure-abonnement af te trekken van 100%. Het Maandelijks Doorvoerpercentage wordt berekend met behulp van de volgende formule:</w:t>
      </w:r>
    </w:p>
    <w:p w14:paraId="21682F65" w14:textId="77777777" w:rsidR="004A2144" w:rsidRPr="00373764" w:rsidRDefault="004A2144" w:rsidP="004A2144">
      <w:pPr>
        <w:pStyle w:val="ProductList-Body"/>
      </w:pPr>
    </w:p>
    <w:p w14:paraId="34EEEA11" w14:textId="77777777" w:rsidR="004A2144" w:rsidRPr="00373764" w:rsidRDefault="004A2144" w:rsidP="004A2144">
      <w:pPr>
        <w:pStyle w:val="ListParagraph"/>
      </w:pPr>
      <m:oMathPara>
        <m:oMath>
          <m:r>
            <m:rPr>
              <m:nor/>
            </m:rPr>
            <w:rPr>
              <w:rFonts w:ascii="Cambria Math" w:hAnsi="Cambria Math" w:cs="Tahoma"/>
              <w:i/>
              <w:sz w:val="18"/>
              <w:szCs w:val="18"/>
            </w:rPr>
            <m:t>100% - Gemiddeld Consistentieschendingspercentage</m:t>
          </m:r>
        </m:oMath>
      </m:oMathPara>
    </w:p>
    <w:p w14:paraId="4C9666BE" w14:textId="77777777" w:rsidR="004A2144" w:rsidRPr="00373764" w:rsidRDefault="004A2144" w:rsidP="004A2144">
      <w:pPr>
        <w:pStyle w:val="ProductList-Body"/>
        <w:keepNext/>
        <w:ind w:left="360"/>
      </w:pPr>
      <w:r>
        <w:rPr>
          <w:b/>
          <w:color w:val="0072C6"/>
        </w:rPr>
        <w:t>Diensttegoed</w:t>
      </w:r>
      <w:r w:rsidRPr="00ED0C6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A2144" w:rsidRPr="000C2CAE" w14:paraId="099B103C" w14:textId="77777777" w:rsidTr="00821591">
        <w:trPr>
          <w:tblHeader/>
        </w:trPr>
        <w:tc>
          <w:tcPr>
            <w:tcW w:w="5220" w:type="dxa"/>
            <w:shd w:val="clear" w:color="auto" w:fill="0072C6"/>
          </w:tcPr>
          <w:p w14:paraId="40F05553" w14:textId="77777777" w:rsidR="004A2144" w:rsidRPr="000C2CAE" w:rsidRDefault="004A2144" w:rsidP="00821591">
            <w:pPr>
              <w:pStyle w:val="ProductList-OfferingBody"/>
              <w:jc w:val="center"/>
              <w:rPr>
                <w:color w:val="FFFFFF" w:themeColor="background1"/>
              </w:rPr>
            </w:pPr>
            <w:r>
              <w:rPr>
                <w:color w:val="FFFFFF" w:themeColor="background1"/>
              </w:rPr>
              <w:t>Maandelijks Uptimepercentage</w:t>
            </w:r>
          </w:p>
        </w:tc>
        <w:tc>
          <w:tcPr>
            <w:tcW w:w="5220" w:type="dxa"/>
            <w:shd w:val="clear" w:color="auto" w:fill="0072C6"/>
          </w:tcPr>
          <w:p w14:paraId="5F0623DF" w14:textId="77777777" w:rsidR="004A2144" w:rsidRPr="000C2CAE" w:rsidRDefault="004A2144" w:rsidP="00821591">
            <w:pPr>
              <w:pStyle w:val="ProductList-OfferingBody"/>
              <w:jc w:val="center"/>
              <w:rPr>
                <w:color w:val="FFFFFF" w:themeColor="background1"/>
              </w:rPr>
            </w:pPr>
            <w:r>
              <w:rPr>
                <w:color w:val="FFFFFF" w:themeColor="background1"/>
              </w:rPr>
              <w:t>Diensttegoed</w:t>
            </w:r>
          </w:p>
        </w:tc>
      </w:tr>
      <w:tr w:rsidR="004A2144" w:rsidRPr="000C2CAE" w14:paraId="68B9AE02" w14:textId="77777777" w:rsidTr="00821591">
        <w:tc>
          <w:tcPr>
            <w:tcW w:w="5220" w:type="dxa"/>
          </w:tcPr>
          <w:p w14:paraId="1CCA88B1" w14:textId="77777777" w:rsidR="004A2144" w:rsidRPr="000C2CAE" w:rsidRDefault="004A2144" w:rsidP="00821591">
            <w:pPr>
              <w:pStyle w:val="ProductList-OfferingBody"/>
              <w:jc w:val="center"/>
            </w:pPr>
            <w:r>
              <w:t>&lt; 99,99%</w:t>
            </w:r>
          </w:p>
        </w:tc>
        <w:tc>
          <w:tcPr>
            <w:tcW w:w="5220" w:type="dxa"/>
          </w:tcPr>
          <w:p w14:paraId="20EABF4D" w14:textId="77777777" w:rsidR="004A2144" w:rsidRPr="000C2CAE" w:rsidRDefault="004A2144" w:rsidP="00821591">
            <w:pPr>
              <w:pStyle w:val="ProductList-OfferingBody"/>
              <w:jc w:val="center"/>
            </w:pPr>
            <w:r>
              <w:t>10%</w:t>
            </w:r>
          </w:p>
        </w:tc>
      </w:tr>
      <w:tr w:rsidR="004A2144" w:rsidRPr="000C2CAE" w14:paraId="5EE4EA8C" w14:textId="77777777" w:rsidTr="00821591">
        <w:tc>
          <w:tcPr>
            <w:tcW w:w="5220" w:type="dxa"/>
          </w:tcPr>
          <w:p w14:paraId="3655760B" w14:textId="77777777" w:rsidR="004A2144" w:rsidRPr="000C2CAE" w:rsidRDefault="004A2144" w:rsidP="00821591">
            <w:pPr>
              <w:pStyle w:val="ProductList-OfferingBody"/>
              <w:jc w:val="center"/>
            </w:pPr>
            <w:r>
              <w:t>&lt; 99%</w:t>
            </w:r>
          </w:p>
        </w:tc>
        <w:tc>
          <w:tcPr>
            <w:tcW w:w="5220" w:type="dxa"/>
          </w:tcPr>
          <w:p w14:paraId="079E4C61" w14:textId="77777777" w:rsidR="004A2144" w:rsidRPr="000C2CAE" w:rsidRDefault="004A2144" w:rsidP="00821591">
            <w:pPr>
              <w:pStyle w:val="ProductList-OfferingBody"/>
              <w:jc w:val="center"/>
            </w:pPr>
            <w:r>
              <w:t>25%</w:t>
            </w:r>
          </w:p>
        </w:tc>
      </w:tr>
    </w:tbl>
    <w:p w14:paraId="0F06D760" w14:textId="77777777" w:rsidR="004A2144" w:rsidRPr="00373764" w:rsidRDefault="004A2144" w:rsidP="004A2144">
      <w:pPr>
        <w:pStyle w:val="ProductList-Body"/>
      </w:pPr>
    </w:p>
    <w:p w14:paraId="1481418A" w14:textId="77777777" w:rsidR="004A2144" w:rsidRPr="00373764" w:rsidRDefault="004A2144" w:rsidP="004A2144">
      <w:pPr>
        <w:pStyle w:val="ProductList-Body"/>
        <w:tabs>
          <w:tab w:val="clear" w:pos="360"/>
        </w:tabs>
      </w:pPr>
      <w:r>
        <w:rPr>
          <w:b/>
          <w:color w:val="00188F"/>
        </w:rPr>
        <w:t>Latentie-SLA</w:t>
      </w:r>
    </w:p>
    <w:p w14:paraId="3DBBFF6F" w14:textId="77777777" w:rsidR="004A2144" w:rsidRPr="00373764" w:rsidRDefault="004A2144" w:rsidP="004A2144">
      <w:pPr>
        <w:pStyle w:val="ProductList-Body"/>
        <w:ind w:left="360"/>
      </w:pPr>
      <w:r>
        <w:t>“</w:t>
      </w:r>
      <w:r>
        <w:rPr>
          <w:b/>
          <w:color w:val="0072C6"/>
        </w:rPr>
        <w:t>Toepassing</w:t>
      </w:r>
      <w:r>
        <w:t>” is een Azure Cosmos</w:t>
      </w:r>
      <w:r>
        <w:rPr>
          <w:rStyle w:val="ProductList-BodyChar"/>
        </w:rPr>
        <w:t xml:space="preserve"> DB</w:t>
      </w:r>
      <w:r>
        <w:t>-toepassing die is geïmplementeerd binnen een lokale Azure-regio door middel van de Azure Cosmos</w:t>
      </w:r>
      <w:r>
        <w:rPr>
          <w:rStyle w:val="ProductList-BodyChar"/>
        </w:rPr>
        <w:t xml:space="preserve"> DB</w:t>
      </w:r>
      <w:r>
        <w:t>-client-SDK geconfigureerd met TCP-direct connectiviteit voor een gegeven Microsoft Azure-abonnement binnen een factureringsmaand.</w:t>
      </w:r>
    </w:p>
    <w:p w14:paraId="704316EB" w14:textId="77777777" w:rsidR="004A2144" w:rsidRPr="00373764" w:rsidRDefault="004A2144" w:rsidP="004A2144">
      <w:pPr>
        <w:pStyle w:val="ProductList-Body"/>
        <w:ind w:left="360"/>
      </w:pPr>
      <w:r>
        <w:t>“</w:t>
      </w:r>
      <w:r>
        <w:rPr>
          <w:b/>
          <w:color w:val="0072C6"/>
        </w:rPr>
        <w:t>N</w:t>
      </w:r>
      <w:r>
        <w:t>” is het aantal Succesvolle Aanvragen voor een gegeven Toepassing waarbij documentlees- of -schrijfbewerkingen met een payload van ten hoogste 1 KB worden uitgevoerd in een gegeven uur.</w:t>
      </w:r>
    </w:p>
    <w:p w14:paraId="58D32E28" w14:textId="77777777" w:rsidR="004A2144" w:rsidRPr="00373764" w:rsidRDefault="004A2144" w:rsidP="004A2144">
      <w:pPr>
        <w:pStyle w:val="ProductList-Body"/>
        <w:ind w:left="360"/>
      </w:pPr>
      <w:r>
        <w:t>“</w:t>
      </w:r>
      <w:r>
        <w:rPr>
          <w:b/>
          <w:color w:val="0072C6"/>
        </w:rPr>
        <w:t>S</w:t>
      </w:r>
      <w:r>
        <w:t>” is de op latentie in oplopende volgorde gesorteerde set responstijden van Succesvolle Aanvragen voor een gegeven Toepassing waarbij documentlees- of -schrijfbewerkingen met een payload van ten hoogste 1 KB worden uitgevoerd in een gegeven uur.</w:t>
      </w:r>
    </w:p>
    <w:p w14:paraId="389E86E1" w14:textId="77777777" w:rsidR="004A2144" w:rsidRPr="00373764" w:rsidRDefault="004A2144" w:rsidP="004A2144">
      <w:pPr>
        <w:pStyle w:val="ListParagraph"/>
        <w:ind w:left="360"/>
      </w:pPr>
      <w:r>
        <w:rPr>
          <w:rStyle w:val="ProductList-BodyChar"/>
        </w:rPr>
        <w:t>“</w:t>
      </w:r>
      <w:r>
        <w:rPr>
          <w:rStyle w:val="ProductList-BodyChar"/>
          <w:b/>
          <w:color w:val="0072C6"/>
        </w:rPr>
        <w:t>Ordinale Rang</w:t>
      </w:r>
      <w:r>
        <w:rPr>
          <w:rStyle w:val="ProductList-BodyChar"/>
        </w:rPr>
        <w:t>” is het 99e percentiel op basis van de dichtstbijzijnde rangmethode, gerepresenteerd door de volgende formule</w:t>
      </w:r>
      <w:r>
        <w:t>:</w:t>
      </w:r>
    </w:p>
    <w:p w14:paraId="34A9311E" w14:textId="77777777" w:rsidR="004A2144" w:rsidRPr="00373764" w:rsidRDefault="004A2144" w:rsidP="004A2144">
      <w:pPr>
        <w:pStyle w:val="ListParagraph"/>
        <w:ind w:left="360"/>
      </w:pPr>
      <m:oMathPara>
        <m:oMath>
          <m:r>
            <m:rPr>
              <m:nor/>
            </m:rPr>
            <w:rPr>
              <w:rFonts w:ascii="Cambria Math" w:hAnsi="Cambria Math" w:cs="Tahoma"/>
              <w:i/>
              <w:sz w:val="18"/>
              <w:szCs w:val="18"/>
            </w:rPr>
            <m:t>Ordinale Rang</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59CE1B65" w14:textId="77777777" w:rsidR="004A2144" w:rsidRPr="00373764" w:rsidRDefault="004A2144" w:rsidP="004A2144">
      <w:pPr>
        <w:pStyle w:val="ProductList-Body"/>
        <w:ind w:left="360"/>
      </w:pPr>
      <w:r>
        <w:t>“</w:t>
      </w:r>
      <w:r>
        <w:rPr>
          <w:b/>
          <w:color w:val="0072C6"/>
        </w:rPr>
        <w:t>P99-latentie</w:t>
      </w:r>
      <w:r>
        <w:t>” is de waarde op de Ordinale Rang van S.</w:t>
      </w:r>
    </w:p>
    <w:p w14:paraId="52FDE72E" w14:textId="77777777" w:rsidR="004A2144" w:rsidRPr="00373764" w:rsidRDefault="004A2144" w:rsidP="004A2144">
      <w:pPr>
        <w:pStyle w:val="ProductList-Body"/>
        <w:ind w:left="360"/>
      </w:pPr>
      <w:r>
        <w:t>“</w:t>
      </w:r>
      <w:r>
        <w:rPr>
          <w:b/>
          <w:color w:val="0072C6"/>
        </w:rPr>
        <w:t>Excessieve Latentie-uren</w:t>
      </w:r>
      <w:r>
        <w:t>” is het totale aantal intervallen van een uur gedurende welke Succesvolle Aanvragen die zijn ingediend door een Toepassing resulteren in een P99-latentie groter dan of gelijk aan 10ms for documentlees- of 15ms voor documentschrijfbewerkingen. Als het aantal Succesvolle Aanvragen tijdens een gegeven interval van een uur nul is, bedraagt het aantal Excessieve Latentie-uren 0.</w:t>
      </w:r>
    </w:p>
    <w:p w14:paraId="719AA25B" w14:textId="77777777" w:rsidR="004A2144" w:rsidRPr="00373764" w:rsidRDefault="004A2144" w:rsidP="004A2144">
      <w:pPr>
        <w:pStyle w:val="ProductList-Body"/>
        <w:ind w:left="360"/>
      </w:pPr>
      <w:r>
        <w:t>“</w:t>
      </w:r>
      <w:r>
        <w:rPr>
          <w:b/>
          <w:color w:val="0072C6"/>
        </w:rPr>
        <w:t>Gemiddeld Excessief Latentiepercentage</w:t>
      </w:r>
      <w:r>
        <w:t>” voor een factureringsmaand is de som van de Excessieve Latentie-uren gedeeld door het aantal uren in de factureringsmaand.</w:t>
      </w:r>
    </w:p>
    <w:p w14:paraId="5453644F" w14:textId="77777777" w:rsidR="004A2144" w:rsidRPr="00373764" w:rsidRDefault="004A2144" w:rsidP="004A2144">
      <w:pPr>
        <w:pStyle w:val="ProductList-Body"/>
        <w:ind w:left="360"/>
      </w:pPr>
    </w:p>
    <w:p w14:paraId="1E3C103B" w14:textId="77777777" w:rsidR="004A2144" w:rsidRPr="00373764" w:rsidRDefault="004A2144" w:rsidP="004A2144">
      <w:pPr>
        <w:pStyle w:val="ProductList-Body"/>
        <w:ind w:left="360"/>
      </w:pPr>
      <w:r>
        <w:t>“</w:t>
      </w:r>
      <w:r>
        <w:rPr>
          <w:b/>
          <w:color w:val="0072C6"/>
        </w:rPr>
        <w:t>Maandelijks P99-latentierealisatiepercentage</w:t>
      </w:r>
      <w:r>
        <w:t>” voor een gegeven Azure Cosmos</w:t>
      </w:r>
      <w:r>
        <w:rPr>
          <w:rStyle w:val="ProductList-BodyChar"/>
        </w:rPr>
        <w:t xml:space="preserve"> DB</w:t>
      </w:r>
      <w:r>
        <w:t>-toepassing wordt berekend door het Gemiddelde Excessieve Latentiepercentage voor een gegeven Microsoft Azure-abonnement in een factureringsmaand af te trekken van 100%. Het Maandelijks P99-latentierealisatiepercentage wordt berekend met behulp van de volgende formule:</w:t>
      </w:r>
    </w:p>
    <w:p w14:paraId="01475FA2" w14:textId="77777777" w:rsidR="004A2144" w:rsidRPr="00373764" w:rsidRDefault="004A2144" w:rsidP="004A2144">
      <w:pPr>
        <w:pStyle w:val="ProductList-Body"/>
        <w:ind w:left="360"/>
      </w:pPr>
    </w:p>
    <w:p w14:paraId="2A2C862C" w14:textId="77777777" w:rsidR="004A2144" w:rsidRPr="00373764" w:rsidRDefault="004A2144" w:rsidP="004A2144">
      <w:pPr>
        <w:pStyle w:val="ProductList-Body"/>
      </w:pPr>
      <m:oMathPara>
        <m:oMath>
          <m:r>
            <m:rPr>
              <m:nor/>
            </m:rPr>
            <w:rPr>
              <w:rFonts w:ascii="Cambria Math" w:hAnsi="Cambria Math" w:cs="Tahoma"/>
              <w:i/>
              <w:szCs w:val="18"/>
            </w:rPr>
            <m:t>100% - Gemiddeld Excessieve Latentiepercentage</m:t>
          </m:r>
        </m:oMath>
      </m:oMathPara>
    </w:p>
    <w:p w14:paraId="092401EF" w14:textId="77777777" w:rsidR="004A2144" w:rsidRPr="00373764" w:rsidRDefault="004A2144" w:rsidP="004A2144">
      <w:pPr>
        <w:pStyle w:val="ProductList-Body"/>
        <w:keepNext/>
        <w:ind w:left="360"/>
      </w:pPr>
      <w:r>
        <w:rPr>
          <w:b/>
          <w:color w:val="0072C6"/>
        </w:rPr>
        <w:t>Diensttegoed</w:t>
      </w:r>
      <w:r w:rsidRPr="00ED0C6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A2144" w:rsidRPr="000C2CAE" w14:paraId="56EF2FFF" w14:textId="77777777" w:rsidTr="00821591">
        <w:trPr>
          <w:tblHeader/>
        </w:trPr>
        <w:tc>
          <w:tcPr>
            <w:tcW w:w="5220" w:type="dxa"/>
            <w:shd w:val="clear" w:color="auto" w:fill="0072C6"/>
          </w:tcPr>
          <w:p w14:paraId="456AD26D" w14:textId="77777777" w:rsidR="004A2144" w:rsidRPr="000C2CAE" w:rsidRDefault="004A2144" w:rsidP="00821591">
            <w:pPr>
              <w:pStyle w:val="ProductList-OfferingBody"/>
              <w:jc w:val="center"/>
              <w:rPr>
                <w:color w:val="FFFFFF" w:themeColor="background1"/>
              </w:rPr>
            </w:pPr>
            <w:r>
              <w:rPr>
                <w:color w:val="FFFFFF" w:themeColor="background1"/>
              </w:rPr>
              <w:t>Maandelijks Uptimepercentage</w:t>
            </w:r>
          </w:p>
        </w:tc>
        <w:tc>
          <w:tcPr>
            <w:tcW w:w="5220" w:type="dxa"/>
            <w:shd w:val="clear" w:color="auto" w:fill="0072C6"/>
          </w:tcPr>
          <w:p w14:paraId="2E178251" w14:textId="77777777" w:rsidR="004A2144" w:rsidRPr="000C2CAE" w:rsidRDefault="004A2144" w:rsidP="00821591">
            <w:pPr>
              <w:pStyle w:val="ProductList-OfferingBody"/>
              <w:jc w:val="center"/>
              <w:rPr>
                <w:color w:val="FFFFFF" w:themeColor="background1"/>
              </w:rPr>
            </w:pPr>
            <w:r>
              <w:rPr>
                <w:color w:val="FFFFFF" w:themeColor="background1"/>
              </w:rPr>
              <w:t>Diensttegoed</w:t>
            </w:r>
          </w:p>
        </w:tc>
      </w:tr>
      <w:tr w:rsidR="004A2144" w:rsidRPr="000C2CAE" w14:paraId="69280C42" w14:textId="77777777" w:rsidTr="00821591">
        <w:tc>
          <w:tcPr>
            <w:tcW w:w="5220" w:type="dxa"/>
          </w:tcPr>
          <w:p w14:paraId="311129EC" w14:textId="77777777" w:rsidR="004A2144" w:rsidRPr="000C2CAE" w:rsidRDefault="004A2144" w:rsidP="00821591">
            <w:pPr>
              <w:pStyle w:val="ProductList-OfferingBody"/>
              <w:jc w:val="center"/>
            </w:pPr>
            <w:r>
              <w:t>&lt; 99,99%</w:t>
            </w:r>
          </w:p>
        </w:tc>
        <w:tc>
          <w:tcPr>
            <w:tcW w:w="5220" w:type="dxa"/>
          </w:tcPr>
          <w:p w14:paraId="7A8205DE" w14:textId="77777777" w:rsidR="004A2144" w:rsidRPr="000C2CAE" w:rsidRDefault="004A2144" w:rsidP="00821591">
            <w:pPr>
              <w:pStyle w:val="ProductList-OfferingBody"/>
              <w:jc w:val="center"/>
            </w:pPr>
            <w:r>
              <w:t>10%</w:t>
            </w:r>
          </w:p>
        </w:tc>
      </w:tr>
      <w:tr w:rsidR="004A2144" w:rsidRPr="000C2CAE" w14:paraId="37D448CC" w14:textId="77777777" w:rsidTr="00821591">
        <w:tc>
          <w:tcPr>
            <w:tcW w:w="5220" w:type="dxa"/>
          </w:tcPr>
          <w:p w14:paraId="406B2E7F" w14:textId="77777777" w:rsidR="004A2144" w:rsidRPr="000C2CAE" w:rsidRDefault="004A2144" w:rsidP="00821591">
            <w:pPr>
              <w:pStyle w:val="ProductList-OfferingBody"/>
              <w:jc w:val="center"/>
            </w:pPr>
            <w:r>
              <w:t>&lt; 99%</w:t>
            </w:r>
          </w:p>
        </w:tc>
        <w:tc>
          <w:tcPr>
            <w:tcW w:w="5220" w:type="dxa"/>
          </w:tcPr>
          <w:p w14:paraId="6AE394E7" w14:textId="77777777" w:rsidR="004A2144" w:rsidRPr="000C2CAE" w:rsidRDefault="004A2144" w:rsidP="00821591">
            <w:pPr>
              <w:pStyle w:val="ProductList-OfferingBody"/>
              <w:jc w:val="center"/>
            </w:pPr>
            <w:r>
              <w:t>25%</w:t>
            </w:r>
          </w:p>
        </w:tc>
      </w:tr>
    </w:tbl>
    <w:p w14:paraId="65F97CB8" w14:textId="77777777" w:rsidR="004A2144" w:rsidRPr="00373764" w:rsidRDefault="00F04D67" w:rsidP="004A2144">
      <w:pPr>
        <w:pStyle w:val="ProductList-Body"/>
        <w:shd w:val="clear" w:color="auto" w:fill="808080" w:themeFill="background1" w:themeFillShade="80"/>
        <w:tabs>
          <w:tab w:val="clear" w:pos="360"/>
          <w:tab w:val="clear" w:pos="720"/>
          <w:tab w:val="clear" w:pos="1080"/>
        </w:tabs>
        <w:spacing w:before="120" w:after="240"/>
        <w:jc w:val="right"/>
      </w:pPr>
      <w:hyperlink w:anchor="Inhoud" w:history="1">
        <w:r w:rsidR="004A2144">
          <w:rPr>
            <w:rStyle w:val="Hyperlink"/>
            <w:sz w:val="16"/>
            <w:szCs w:val="16"/>
          </w:rPr>
          <w:t>Inhoud</w:t>
        </w:r>
      </w:hyperlink>
      <w:r w:rsidR="004A2144">
        <w:rPr>
          <w:sz w:val="16"/>
          <w:szCs w:val="16"/>
        </w:rPr>
        <w:t xml:space="preserve"> / </w:t>
      </w:r>
      <w:hyperlink w:anchor="Definities" w:history="1">
        <w:r w:rsidR="004A2144">
          <w:rPr>
            <w:rStyle w:val="Hyperlink"/>
            <w:sz w:val="16"/>
            <w:szCs w:val="16"/>
          </w:rPr>
          <w:t>Definities</w:t>
        </w:r>
      </w:hyperlink>
    </w:p>
    <w:p w14:paraId="25C0983A" w14:textId="28903E31" w:rsidR="00660F41" w:rsidRPr="0051699C" w:rsidRDefault="00660F41" w:rsidP="007F1689">
      <w:pPr>
        <w:pStyle w:val="ProductList-Offering2Heading"/>
        <w:tabs>
          <w:tab w:val="clear" w:pos="360"/>
          <w:tab w:val="clear" w:pos="720"/>
          <w:tab w:val="clear" w:pos="1080"/>
        </w:tabs>
        <w:outlineLvl w:val="2"/>
      </w:pPr>
      <w:bookmarkStart w:id="98" w:name="_Toc496096977"/>
      <w:r>
        <w:t>Azure-functies</w:t>
      </w:r>
      <w:bookmarkEnd w:id="98"/>
    </w:p>
    <w:p w14:paraId="689CC082" w14:textId="77777777" w:rsidR="00660F41" w:rsidRPr="0051699C" w:rsidRDefault="00660F41" w:rsidP="00660F41">
      <w:pPr>
        <w:shd w:val="clear" w:color="auto" w:fill="FFFFFF"/>
        <w:spacing w:after="0" w:line="240" w:lineRule="auto"/>
      </w:pPr>
      <w:r>
        <w:rPr>
          <w:sz w:val="18"/>
          <w:szCs w:val="18"/>
        </w:rPr>
        <w:t>Voor Functie Apps die worden uitgevoerd binnen een App Service Plan garanderen we dat de rekenactiviteit van de geassocieerde Functies 99,95% van de tijd beschikbaar zal zijn. Er wordt geen SLA geboden voor Functie Apps die worden uitgevoerd binnen een Consumptieplan.</w:t>
      </w:r>
    </w:p>
    <w:p w14:paraId="60923A74" w14:textId="77777777" w:rsidR="00660F41" w:rsidRPr="0051699C" w:rsidRDefault="00660F41" w:rsidP="00660F41">
      <w:pPr>
        <w:pStyle w:val="ProductList-Body"/>
      </w:pPr>
    </w:p>
    <w:p w14:paraId="64D95E50" w14:textId="77777777" w:rsidR="00660F41" w:rsidRPr="0051699C" w:rsidRDefault="00660F41" w:rsidP="00660F41">
      <w:pPr>
        <w:pStyle w:val="ProductList-Body"/>
      </w:pPr>
      <w:r>
        <w:rPr>
          <w:b/>
          <w:color w:val="00188F"/>
        </w:rPr>
        <w:t>Aanvullende definities</w:t>
      </w:r>
      <w:r w:rsidRPr="00A06407">
        <w:rPr>
          <w:b/>
          <w:bCs/>
        </w:rPr>
        <w:t>:</w:t>
      </w:r>
    </w:p>
    <w:p w14:paraId="02040BAB" w14:textId="77777777" w:rsidR="00660F41" w:rsidRPr="0051699C" w:rsidRDefault="00660F41" w:rsidP="00660F41">
      <w:pPr>
        <w:spacing w:after="0"/>
      </w:pPr>
      <w:r>
        <w:rPr>
          <w:sz w:val="18"/>
        </w:rPr>
        <w:t>“</w:t>
      </w:r>
      <w:r>
        <w:rPr>
          <w:b/>
          <w:color w:val="00188F"/>
          <w:sz w:val="18"/>
        </w:rPr>
        <w:t>Implementatieminuten</w:t>
      </w:r>
      <w:r>
        <w:rPr>
          <w:sz w:val="18"/>
        </w:rPr>
        <w:t xml:space="preserve">” </w:t>
      </w:r>
      <w:r>
        <w:rPr>
          <w:sz w:val="18"/>
          <w:szCs w:val="18"/>
        </w:rPr>
        <w:t>is het totaal aantal minuten dat een bepaalde Functie App beschikbaar is om tijdens een factureringsmaand te worden geactiveerd. Implementatieminuten worden gemeten op basis van de totale tijd dat de dienst beschikbaar is om de uitvoering van een functie te activeren en niet op basis van het potentiële aantal Functie-uitvoeringen die zouden kunnen worden geactiveerd gedurende een bepaalde maand.</w:t>
      </w:r>
    </w:p>
    <w:p w14:paraId="7040421C" w14:textId="77777777" w:rsidR="00660F41" w:rsidRPr="0051699C" w:rsidRDefault="00660F41" w:rsidP="00660F41">
      <w:pPr>
        <w:spacing w:after="0"/>
      </w:pPr>
      <w:r>
        <w:rPr>
          <w:sz w:val="18"/>
        </w:rPr>
        <w:t>“</w:t>
      </w:r>
      <w:r>
        <w:rPr>
          <w:b/>
          <w:color w:val="00188F"/>
          <w:sz w:val="18"/>
        </w:rPr>
        <w:t>Maximaal beschikbare minuten</w:t>
      </w:r>
      <w:r>
        <w:rPr>
          <w:sz w:val="18"/>
        </w:rPr>
        <w:t xml:space="preserve">” </w:t>
      </w:r>
      <w:r>
        <w:rPr>
          <w:sz w:val="18"/>
          <w:szCs w:val="18"/>
        </w:rPr>
        <w:t>is de som van alle Implementatieminuten voor alle Functie Apps die door de Klant zijn ingezet in een bepaald Microsoft Azure-abonnement tijdens een factureringsmaand.</w:t>
      </w:r>
    </w:p>
    <w:p w14:paraId="6C3525B5" w14:textId="77777777" w:rsidR="00660F41" w:rsidRPr="0051699C" w:rsidRDefault="00660F41" w:rsidP="00660F41">
      <w:pPr>
        <w:spacing w:after="0"/>
      </w:pPr>
      <w:r>
        <w:rPr>
          <w:sz w:val="18"/>
        </w:rPr>
        <w:t>“</w:t>
      </w:r>
      <w:r>
        <w:rPr>
          <w:b/>
          <w:color w:val="00188F"/>
          <w:sz w:val="18"/>
        </w:rPr>
        <w:t>Functie App</w:t>
      </w:r>
      <w:r>
        <w:rPr>
          <w:sz w:val="18"/>
        </w:rPr>
        <w:t>”</w:t>
      </w:r>
      <w:r>
        <w:rPr>
          <w:sz w:val="18"/>
          <w:szCs w:val="18"/>
        </w:rPr>
        <w:t xml:space="preserve"> is een afzonderlijke Functie die wordt geïmplementeerd in een App Service-plan met een bijbehorende activering.</w:t>
      </w:r>
    </w:p>
    <w:p w14:paraId="4DF47322" w14:textId="77777777" w:rsidR="00660F41" w:rsidRPr="0051699C" w:rsidRDefault="00660F41" w:rsidP="00660F41">
      <w:pPr>
        <w:spacing w:after="0"/>
      </w:pPr>
      <w:r>
        <w:rPr>
          <w:sz w:val="18"/>
        </w:rPr>
        <w:t>“</w:t>
      </w:r>
      <w:r>
        <w:rPr>
          <w:b/>
          <w:color w:val="00188F"/>
          <w:sz w:val="18"/>
        </w:rPr>
        <w:t>Downtime</w:t>
      </w:r>
      <w:r>
        <w:rPr>
          <w:sz w:val="18"/>
        </w:rPr>
        <w:t xml:space="preserve">” </w:t>
      </w:r>
      <w:r>
        <w:rPr>
          <w:sz w:val="18"/>
          <w:szCs w:val="18"/>
        </w:rPr>
        <w:t>is het totaal aantal samengevoegde Implementatieminuten, voor alle Functie Apps die door een klant zijn ingezet in een bepaald Microsoft Azure-abonnement, waarin de Functie App niet beschikbaar is om te worden geactiveerd. Een gegeven Functie App wordt beschouwd een minuut niet beschikbaar te zijn geweest indien geen connectiviteit aanwezig was tussen het App Service Plan waarbinnen de Functie App wordt gehost en de internetgateway van Microsoft.</w:t>
      </w:r>
    </w:p>
    <w:p w14:paraId="35F1CC39" w14:textId="77777777" w:rsidR="00660F41" w:rsidRPr="0051699C" w:rsidRDefault="00660F41" w:rsidP="00660F41">
      <w:pPr>
        <w:pStyle w:val="ProductList-Body"/>
      </w:pPr>
    </w:p>
    <w:p w14:paraId="18347DA0" w14:textId="77777777" w:rsidR="00660F41" w:rsidRPr="0051699C" w:rsidRDefault="00660F41" w:rsidP="00660F41">
      <w:pPr>
        <w:pStyle w:val="ProductList-Body"/>
      </w:pPr>
      <w:r>
        <w:rPr>
          <w:b/>
          <w:color w:val="00188F"/>
        </w:rPr>
        <w:t>Maandelijks Uptimepercentage</w:t>
      </w:r>
      <w:r w:rsidRPr="00A06407">
        <w:rPr>
          <w:b/>
          <w:bCs/>
        </w:rPr>
        <w:t>:</w:t>
      </w:r>
      <w:r>
        <w:t xml:space="preserve"> het Maandelijks Uptimepercentage wordt berekend door middel van de volgende formule:</w:t>
      </w:r>
    </w:p>
    <w:p w14:paraId="30C43194" w14:textId="77777777" w:rsidR="00660F41" w:rsidRPr="0051699C" w:rsidRDefault="00660F41" w:rsidP="00660F41">
      <w:pPr>
        <w:pStyle w:val="ProductList-Body"/>
      </w:pPr>
    </w:p>
    <w:p w14:paraId="71AEB50F" w14:textId="77777777" w:rsidR="00660F41" w:rsidRPr="008D17C4" w:rsidRDefault="00F04D67" w:rsidP="00660F41">
      <w:pPr>
        <w:pStyle w:val="ListParagraph"/>
        <w:rPr>
          <w:i/>
        </w:rPr>
      </w:pPr>
      <m:oMathPara>
        <m:oMath>
          <m:f>
            <m:fPr>
              <m:ctrlPr>
                <w:rPr>
                  <w:rFonts w:ascii="Cambria Math" w:hAnsi="Cambria Math" w:cs="Tahoma"/>
                  <w:i/>
                  <w:sz w:val="18"/>
                  <w:szCs w:val="18"/>
                </w:rPr>
              </m:ctrlPr>
            </m:fPr>
            <m:num>
              <m:r>
                <m:rPr>
                  <m:nor/>
                </m:rPr>
                <w:rPr>
                  <w:rFonts w:ascii="Cambria Math" w:hAnsi="Cambria Math" w:cs="Tahoma"/>
                  <w:i/>
                  <w:sz w:val="18"/>
                  <w:szCs w:val="18"/>
                </w:rPr>
                <m:t>Maximaal beschikbare minuten-Downtime</m:t>
              </m:r>
            </m:num>
            <m:den>
              <m:r>
                <m:rPr>
                  <m:nor/>
                </m:rPr>
                <w:rPr>
                  <w:rFonts w:ascii="Cambria Math" w:hAnsi="Cambria Math" w:cs="Tahoma"/>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Tahoma"/>
              <w:iCs/>
              <w:sz w:val="18"/>
              <w:szCs w:val="18"/>
            </w:rPr>
            <m:t>x 100</m:t>
          </m:r>
        </m:oMath>
      </m:oMathPara>
    </w:p>
    <w:p w14:paraId="77D9F209" w14:textId="77777777" w:rsidR="00272AC9" w:rsidRPr="00AF1DBE" w:rsidRDefault="00272AC9" w:rsidP="00272AC9">
      <w:pPr>
        <w:pStyle w:val="ProductList-Body"/>
      </w:pPr>
      <w:r>
        <w:rPr>
          <w:b/>
          <w:color w:val="00188F"/>
        </w:rPr>
        <w:t>Dienstniveaus en 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F41" w:rsidRPr="009D0B2F" w14:paraId="383E79C9" w14:textId="77777777" w:rsidTr="00272AC9">
        <w:trPr>
          <w:tblHeader/>
        </w:trPr>
        <w:tc>
          <w:tcPr>
            <w:tcW w:w="5400" w:type="dxa"/>
            <w:shd w:val="clear" w:color="auto" w:fill="0072C6"/>
          </w:tcPr>
          <w:p w14:paraId="77E8C5AD" w14:textId="77777777" w:rsidR="00660F41" w:rsidRPr="001A0074" w:rsidRDefault="00660F41" w:rsidP="00272AC9">
            <w:pPr>
              <w:pStyle w:val="ProductList-OfferingBody"/>
              <w:rPr>
                <w:color w:val="FFFFFF" w:themeColor="background1"/>
              </w:rPr>
            </w:pPr>
            <w:r>
              <w:rPr>
                <w:color w:val="FFFFFF" w:themeColor="background1"/>
              </w:rPr>
              <w:t>Maandelijks Uptimepercentage</w:t>
            </w:r>
          </w:p>
        </w:tc>
        <w:tc>
          <w:tcPr>
            <w:tcW w:w="5400" w:type="dxa"/>
            <w:shd w:val="clear" w:color="auto" w:fill="0072C6"/>
          </w:tcPr>
          <w:p w14:paraId="37F47522" w14:textId="77777777" w:rsidR="00660F41" w:rsidRPr="001A0074" w:rsidRDefault="00660F41" w:rsidP="00272AC9">
            <w:pPr>
              <w:pStyle w:val="ProductList-OfferingBody"/>
              <w:rPr>
                <w:color w:val="FFFFFF" w:themeColor="background1"/>
              </w:rPr>
            </w:pPr>
            <w:r>
              <w:rPr>
                <w:color w:val="FFFFFF" w:themeColor="background1"/>
              </w:rPr>
              <w:t>Servicekrediet</w:t>
            </w:r>
          </w:p>
        </w:tc>
      </w:tr>
      <w:tr w:rsidR="00660F41" w:rsidRPr="009D0B2F" w14:paraId="19025567" w14:textId="77777777" w:rsidTr="00272AC9">
        <w:tc>
          <w:tcPr>
            <w:tcW w:w="5400" w:type="dxa"/>
          </w:tcPr>
          <w:p w14:paraId="4FD2E517" w14:textId="77777777" w:rsidR="00660F41" w:rsidRPr="0076238C" w:rsidRDefault="00660F41" w:rsidP="00272AC9">
            <w:pPr>
              <w:pStyle w:val="ProductList-OfferingBody"/>
              <w:jc w:val="center"/>
            </w:pPr>
            <w:r>
              <w:t>&lt; 99,95%</w:t>
            </w:r>
          </w:p>
        </w:tc>
        <w:tc>
          <w:tcPr>
            <w:tcW w:w="5400" w:type="dxa"/>
          </w:tcPr>
          <w:p w14:paraId="68AB91B9" w14:textId="77777777" w:rsidR="00660F41" w:rsidRPr="0076238C" w:rsidRDefault="00660F41" w:rsidP="00272AC9">
            <w:pPr>
              <w:pStyle w:val="ProductList-OfferingBody"/>
              <w:jc w:val="center"/>
            </w:pPr>
            <w:r>
              <w:t>10%</w:t>
            </w:r>
          </w:p>
        </w:tc>
      </w:tr>
      <w:tr w:rsidR="00660F41" w:rsidRPr="009D0B2F" w14:paraId="1B1B25A0" w14:textId="77777777" w:rsidTr="00272AC9">
        <w:tc>
          <w:tcPr>
            <w:tcW w:w="5400" w:type="dxa"/>
          </w:tcPr>
          <w:p w14:paraId="0993192D" w14:textId="77777777" w:rsidR="00660F41" w:rsidRPr="0076238C" w:rsidRDefault="00660F41" w:rsidP="00272AC9">
            <w:pPr>
              <w:pStyle w:val="ProductList-OfferingBody"/>
              <w:jc w:val="center"/>
            </w:pPr>
            <w:r>
              <w:t>&lt; 99%</w:t>
            </w:r>
          </w:p>
        </w:tc>
        <w:tc>
          <w:tcPr>
            <w:tcW w:w="5400" w:type="dxa"/>
          </w:tcPr>
          <w:p w14:paraId="6B399522" w14:textId="77777777" w:rsidR="00660F41" w:rsidRPr="0076238C" w:rsidRDefault="00660F41" w:rsidP="00272AC9">
            <w:pPr>
              <w:pStyle w:val="ProductList-OfferingBody"/>
              <w:jc w:val="center"/>
            </w:pPr>
            <w:r>
              <w:t>25%</w:t>
            </w:r>
          </w:p>
        </w:tc>
      </w:tr>
    </w:tbl>
    <w:p w14:paraId="7B7F30BB" w14:textId="77777777" w:rsidR="00660F41" w:rsidRPr="0051699C" w:rsidRDefault="00F04D6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60F41">
          <w:rPr>
            <w:rStyle w:val="Hyperlink"/>
            <w:sz w:val="16"/>
            <w:szCs w:val="16"/>
          </w:rPr>
          <w:t>Inhoud</w:t>
        </w:r>
      </w:hyperlink>
      <w:r w:rsidR="00660F41">
        <w:rPr>
          <w:sz w:val="16"/>
          <w:szCs w:val="16"/>
        </w:rPr>
        <w:t xml:space="preserve"> / </w:t>
      </w:r>
      <w:hyperlink w:anchor="Definitions" w:history="1">
        <w:r w:rsidR="00660F41">
          <w:rPr>
            <w:rStyle w:val="Hyperlink"/>
            <w:sz w:val="16"/>
            <w:szCs w:val="16"/>
          </w:rPr>
          <w:t>Definities</w:t>
        </w:r>
      </w:hyperlink>
    </w:p>
    <w:p w14:paraId="001CF231" w14:textId="77777777" w:rsidR="007F1689" w:rsidRPr="00DE201A" w:rsidRDefault="007F1689" w:rsidP="007F1689">
      <w:pPr>
        <w:pStyle w:val="ProductList-Offering2Heading"/>
        <w:tabs>
          <w:tab w:val="clear" w:pos="360"/>
          <w:tab w:val="clear" w:pos="720"/>
          <w:tab w:val="clear" w:pos="1080"/>
        </w:tabs>
        <w:ind w:firstLine="180"/>
        <w:outlineLvl w:val="2"/>
      </w:pPr>
      <w:bookmarkStart w:id="99" w:name="_Toc484160665"/>
      <w:bookmarkStart w:id="100" w:name="_Toc496096978"/>
      <w:r>
        <w:t>Azure Monitor</w:t>
      </w:r>
      <w:bookmarkEnd w:id="99"/>
      <w:bookmarkEnd w:id="100"/>
    </w:p>
    <w:p w14:paraId="7183DFD8" w14:textId="77777777" w:rsidR="007F1689" w:rsidRPr="00DE201A" w:rsidRDefault="007F1689" w:rsidP="007F1689">
      <w:pPr>
        <w:pStyle w:val="ProductList-Body"/>
      </w:pPr>
      <w:r>
        <w:rPr>
          <w:b/>
          <w:color w:val="00188F"/>
        </w:rPr>
        <w:t>Aanvullende definities</w:t>
      </w:r>
      <w:r w:rsidRPr="00613385">
        <w:rPr>
          <w:b/>
          <w:bCs/>
        </w:rPr>
        <w:t>:</w:t>
      </w:r>
    </w:p>
    <w:p w14:paraId="6B2F5B73" w14:textId="77777777" w:rsidR="007F1689" w:rsidRPr="00DE201A" w:rsidRDefault="007F1689" w:rsidP="007F1689">
      <w:pPr>
        <w:pStyle w:val="ProductList-Body"/>
      </w:pPr>
      <w:r>
        <w:t>“</w:t>
      </w:r>
      <w:r>
        <w:rPr>
          <w:b/>
          <w:color w:val="00188F"/>
        </w:rPr>
        <w:t>Actiegroep</w:t>
      </w:r>
      <w:r>
        <w:t>” is een verzameling acties die door de Klant zijn geïmplementeerd binnen een gegeven Microsoft Azure-abonnement aan de hand waarvan de gewenste methode voor het geven van meldingen wordt gedefinieerd.</w:t>
      </w:r>
    </w:p>
    <w:p w14:paraId="12D44E48" w14:textId="77777777" w:rsidR="007F1689" w:rsidRPr="00DE201A" w:rsidRDefault="007F1689" w:rsidP="007F1689">
      <w:pPr>
        <w:pStyle w:val="ProductList-Body"/>
      </w:pPr>
      <w:r>
        <w:t>“</w:t>
      </w:r>
      <w:r>
        <w:rPr>
          <w:b/>
          <w:color w:val="00188F"/>
        </w:rPr>
        <w:t>Implementatieminuten</w:t>
      </w:r>
      <w:r>
        <w:t>” is het totale aantal minuten dat een bepaalde Actiegroep dor de Klant is gebruikt binnen een Microsoft Azure-abonnement gedurende een factureringsmaand.</w:t>
      </w:r>
    </w:p>
    <w:p w14:paraId="75CBCB3D" w14:textId="77777777" w:rsidR="007F1689" w:rsidRPr="00DE201A" w:rsidRDefault="007F1689" w:rsidP="007F1689">
      <w:pPr>
        <w:pStyle w:val="ProductList-Body"/>
      </w:pPr>
      <w:r>
        <w:t>“</w:t>
      </w:r>
      <w:r>
        <w:rPr>
          <w:b/>
          <w:color w:val="00188F"/>
        </w:rPr>
        <w:t>Maximaal Beschikbare Minuten</w:t>
      </w:r>
      <w:r>
        <w:t xml:space="preserve">” is de som van alle Implementatieminuten voor alle Actiegroepen die door Klant zijn gebruikt binnen een gegeven Microsoft Azure-abonnement gedurende een factureringsmaand. </w:t>
      </w:r>
    </w:p>
    <w:p w14:paraId="2640CE03" w14:textId="77777777" w:rsidR="007F1689" w:rsidRPr="00DE201A" w:rsidRDefault="007F1689" w:rsidP="007F1689">
      <w:pPr>
        <w:pStyle w:val="ProductList-Body"/>
      </w:pPr>
    </w:p>
    <w:p w14:paraId="1F2BFD78" w14:textId="77777777" w:rsidR="007F1689" w:rsidRPr="00DE201A" w:rsidRDefault="007F1689" w:rsidP="007F1689">
      <w:pPr>
        <w:pStyle w:val="ProductList-Body"/>
      </w:pPr>
      <w:r>
        <w:rPr>
          <w:b/>
          <w:color w:val="00188F"/>
        </w:rPr>
        <w:t>Downtime:</w:t>
      </w:r>
      <w:r>
        <w:t xml:space="preserve"> is het totaal van alle Implementatieminuten, voor alle Actiegroepen, gedurende welke de Actiegroep onbeschikbaar is. Een gegeven Actiegroep wordt beschouwd een minuut niet beschikbaar te zijn geweest indien doorlopend alle pogingen binnen de betreffende minuut om meldingen te verzenden of andere bewerkingen voor registratiebeheer met betrekking tot de Actiegroep resulteren in een Foutcode of niet binnen vijf minuten resulteren in een Succescode.</w:t>
      </w:r>
    </w:p>
    <w:p w14:paraId="75A796CB" w14:textId="77777777" w:rsidR="007F1689" w:rsidRPr="00DE201A" w:rsidRDefault="007F1689" w:rsidP="007F1689">
      <w:pPr>
        <w:pStyle w:val="ProductList-Body"/>
      </w:pPr>
    </w:p>
    <w:p w14:paraId="3950DE69" w14:textId="77777777" w:rsidR="007F1689" w:rsidRPr="00DE201A" w:rsidRDefault="007F1689" w:rsidP="007F1689">
      <w:pPr>
        <w:spacing w:after="0"/>
      </w:pPr>
      <w:r>
        <w:rPr>
          <w:b/>
          <w:color w:val="00188F"/>
          <w:sz w:val="18"/>
        </w:rPr>
        <w:t xml:space="preserve">Maandelijks Uptimepercentage: </w:t>
      </w:r>
      <w:r>
        <w:rPr>
          <w:sz w:val="18"/>
          <w:szCs w:val="18"/>
        </w:rPr>
        <w:t>wordt berekend door de Downtime af te trekken van de Maximum Beschikbare Minuten en de uitkomst daarvan te delen door de Maximum Beschikbare Minuten in een factureringsmaand voor een gegeven Microsoft Azure-abonnement. Het Maandelijks Uptimepercentage wordt met de volgende formule berekend:</w:t>
      </w:r>
    </w:p>
    <w:p w14:paraId="6E7134F0" w14:textId="77777777" w:rsidR="007F1689" w:rsidRPr="00DE201A" w:rsidRDefault="007F1689" w:rsidP="007F1689">
      <w:pPr>
        <w:pStyle w:val="ProductList-Body"/>
      </w:pPr>
    </w:p>
    <w:p w14:paraId="0808D061" w14:textId="77777777" w:rsidR="007F1689" w:rsidRPr="00FD39CA" w:rsidRDefault="00F04D67" w:rsidP="007F1689">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 xml:space="preserve">Maximum Beschikbare Minuten - Downtime </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5996C0" w14:textId="77777777" w:rsidR="007F1689" w:rsidRPr="00DE201A" w:rsidRDefault="007F1689" w:rsidP="007F1689">
      <w:pPr>
        <w:pStyle w:val="ProductList-Body"/>
      </w:pPr>
      <w:r>
        <w:rPr>
          <w:b/>
          <w:color w:val="00188F"/>
        </w:rPr>
        <w:t>Serviceniveaus en Servicekrediet: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1689" w:rsidRPr="009D0B2F" w14:paraId="1341C833" w14:textId="77777777" w:rsidTr="00CF2652">
        <w:trPr>
          <w:trHeight w:val="249"/>
          <w:tblHeader/>
        </w:trPr>
        <w:tc>
          <w:tcPr>
            <w:tcW w:w="5400" w:type="dxa"/>
            <w:shd w:val="clear" w:color="auto" w:fill="0072C6"/>
          </w:tcPr>
          <w:p w14:paraId="6FF8FC2B" w14:textId="77777777" w:rsidR="007F1689" w:rsidRPr="001A0074" w:rsidRDefault="007F1689" w:rsidP="00CF2652">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DEEF535" w14:textId="77777777" w:rsidR="007F1689" w:rsidRPr="001A0074" w:rsidRDefault="007F1689" w:rsidP="00CF2652">
            <w:pPr>
              <w:pStyle w:val="ProductList-OfferingBody"/>
              <w:jc w:val="center"/>
              <w:rPr>
                <w:color w:val="FFFFFF" w:themeColor="background1"/>
              </w:rPr>
            </w:pPr>
            <w:r>
              <w:rPr>
                <w:color w:val="FFFFFF" w:themeColor="background1"/>
              </w:rPr>
              <w:t>Servicekrediet</w:t>
            </w:r>
          </w:p>
        </w:tc>
      </w:tr>
      <w:tr w:rsidR="007F1689" w:rsidRPr="009D0B2F" w14:paraId="4A30AD86" w14:textId="77777777" w:rsidTr="00CF2652">
        <w:trPr>
          <w:trHeight w:val="242"/>
        </w:trPr>
        <w:tc>
          <w:tcPr>
            <w:tcW w:w="5400" w:type="dxa"/>
          </w:tcPr>
          <w:p w14:paraId="5DAA0D1D" w14:textId="77777777" w:rsidR="007F1689" w:rsidRPr="0076238C" w:rsidRDefault="007F1689" w:rsidP="00CF2652">
            <w:pPr>
              <w:pStyle w:val="ProductList-OfferingBody"/>
              <w:jc w:val="center"/>
            </w:pPr>
            <w:r>
              <w:t>&lt; 99,9%</w:t>
            </w:r>
          </w:p>
        </w:tc>
        <w:tc>
          <w:tcPr>
            <w:tcW w:w="5400" w:type="dxa"/>
          </w:tcPr>
          <w:p w14:paraId="5FC60167" w14:textId="77777777" w:rsidR="007F1689" w:rsidRPr="0076238C" w:rsidRDefault="007F1689" w:rsidP="00CF2652">
            <w:pPr>
              <w:pStyle w:val="ProductList-OfferingBody"/>
              <w:jc w:val="center"/>
            </w:pPr>
            <w:r>
              <w:t>10%</w:t>
            </w:r>
          </w:p>
        </w:tc>
      </w:tr>
      <w:tr w:rsidR="007F1689" w:rsidRPr="009D0B2F" w14:paraId="2B546E8F" w14:textId="77777777" w:rsidTr="00CF2652">
        <w:trPr>
          <w:trHeight w:val="249"/>
        </w:trPr>
        <w:tc>
          <w:tcPr>
            <w:tcW w:w="5400" w:type="dxa"/>
          </w:tcPr>
          <w:p w14:paraId="487DD71B" w14:textId="77777777" w:rsidR="007F1689" w:rsidRPr="0076238C" w:rsidRDefault="007F1689" w:rsidP="00CF2652">
            <w:pPr>
              <w:pStyle w:val="ProductList-OfferingBody"/>
              <w:jc w:val="center"/>
            </w:pPr>
            <w:r>
              <w:t>&lt; 99%</w:t>
            </w:r>
          </w:p>
        </w:tc>
        <w:tc>
          <w:tcPr>
            <w:tcW w:w="5400" w:type="dxa"/>
          </w:tcPr>
          <w:p w14:paraId="1EB1F017" w14:textId="77777777" w:rsidR="007F1689" w:rsidRPr="0076238C" w:rsidRDefault="007F1689" w:rsidP="00CF2652">
            <w:pPr>
              <w:pStyle w:val="ProductList-OfferingBody"/>
              <w:jc w:val="center"/>
            </w:pPr>
            <w:r>
              <w:t>25%</w:t>
            </w:r>
          </w:p>
        </w:tc>
      </w:tr>
    </w:tbl>
    <w:p w14:paraId="6122335F" w14:textId="77777777" w:rsidR="007F1689" w:rsidRPr="00DE201A" w:rsidRDefault="00F04D67" w:rsidP="007F168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F1689" w:rsidRPr="006E6951">
          <w:rPr>
            <w:rStyle w:val="Hyperlink"/>
            <w:sz w:val="16"/>
            <w:szCs w:val="16"/>
          </w:rPr>
          <w:t>Inhoud</w:t>
        </w:r>
      </w:hyperlink>
      <w:r w:rsidR="007F1689">
        <w:rPr>
          <w:sz w:val="16"/>
          <w:szCs w:val="16"/>
        </w:rPr>
        <w:t xml:space="preserve"> / </w:t>
      </w:r>
      <w:hyperlink w:anchor="Definities" w:history="1">
        <w:r w:rsidR="007F1689">
          <w:rPr>
            <w:rStyle w:val="Hyperlink"/>
            <w:sz w:val="16"/>
            <w:szCs w:val="16"/>
          </w:rPr>
          <w:t>Definities</w:t>
        </w:r>
      </w:hyperlink>
    </w:p>
    <w:p w14:paraId="168FCBDE" w14:textId="037F7483" w:rsidR="00CD0D0A" w:rsidRPr="0072127E" w:rsidRDefault="00CD0D0A" w:rsidP="00CD0D0A">
      <w:pPr>
        <w:pStyle w:val="ProductList-Offering2Heading"/>
        <w:tabs>
          <w:tab w:val="clear" w:pos="360"/>
          <w:tab w:val="clear" w:pos="720"/>
          <w:tab w:val="clear" w:pos="1080"/>
        </w:tabs>
        <w:outlineLvl w:val="2"/>
      </w:pPr>
      <w:bookmarkStart w:id="101" w:name="_Toc496096979"/>
      <w:r>
        <w:t>Azure Security Center</w:t>
      </w:r>
      <w:bookmarkEnd w:id="101"/>
    </w:p>
    <w:p w14:paraId="258CC4D7" w14:textId="77777777" w:rsidR="00CD0D0A" w:rsidRPr="0072127E" w:rsidRDefault="00CD0D0A" w:rsidP="00CD0D0A">
      <w:pPr>
        <w:pStyle w:val="ProductList-Body"/>
      </w:pPr>
      <w:r>
        <w:rPr>
          <w:b/>
          <w:color w:val="00188F"/>
        </w:rPr>
        <w:t>Aanvullende definities</w:t>
      </w:r>
      <w:r w:rsidRPr="00EC1DCB">
        <w:rPr>
          <w:b/>
        </w:rPr>
        <w:t>:</w:t>
      </w:r>
    </w:p>
    <w:p w14:paraId="246820A2" w14:textId="77777777" w:rsidR="00CD0D0A" w:rsidRPr="0072127E" w:rsidRDefault="00CD0D0A" w:rsidP="00CD0D0A">
      <w:pPr>
        <w:pStyle w:val="ProductList-Body"/>
        <w:spacing w:after="40"/>
      </w:pPr>
      <w:r>
        <w:t>“</w:t>
      </w:r>
      <w:r>
        <w:rPr>
          <w:b/>
          <w:color w:val="00188F"/>
        </w:rPr>
        <w:t>Beveiligde Node</w:t>
      </w:r>
      <w:r>
        <w:t>” is een Microsoft Azure-bron, meegeteld als node voor factureringsdoeleinden, die is geconfigureerd voor de Standard-laag van Azure Security Center</w:t>
      </w:r>
    </w:p>
    <w:p w14:paraId="49B8A6FD" w14:textId="77777777" w:rsidR="00CD0D0A" w:rsidRPr="0072127E" w:rsidRDefault="00CD0D0A" w:rsidP="00CD0D0A">
      <w:pPr>
        <w:pStyle w:val="ProductList-Body"/>
        <w:spacing w:after="40"/>
      </w:pPr>
      <w:r>
        <w:t>“</w:t>
      </w:r>
      <w:r>
        <w:rPr>
          <w:b/>
          <w:color w:val="00188F"/>
        </w:rPr>
        <w:t>Beveiligingsmonitoring</w:t>
      </w:r>
      <w:r>
        <w:t>” is de evaluatie van een Beveiligde Node die resulteert in mogelijke bevindingen, zoals de beveiligingsstatus, aanbevelingen en beveiligingswaarschuwingen, aangegeven in Azure Security Center.</w:t>
      </w:r>
    </w:p>
    <w:p w14:paraId="4BEB2455" w14:textId="77777777" w:rsidR="00CD0D0A" w:rsidRPr="0072127E" w:rsidRDefault="00CD0D0A" w:rsidP="00CD0D0A">
      <w:pPr>
        <w:pStyle w:val="ProductList-Body"/>
        <w:spacing w:after="40"/>
      </w:pPr>
      <w:r>
        <w:t>“</w:t>
      </w:r>
      <w:r>
        <w:rPr>
          <w:b/>
          <w:color w:val="00188F"/>
        </w:rPr>
        <w:t>Maximum Beschikbare Minuten</w:t>
      </w:r>
      <w:r>
        <w:t>” is het totale aantal minuten dat een bepaalde Beschermde Node is geïmplementeerd en geconfigureerd voor Beveiligingsmonitoring gedurende een factureringsmaand.</w:t>
      </w:r>
    </w:p>
    <w:p w14:paraId="16DDA45A" w14:textId="77777777" w:rsidR="00CD0D0A" w:rsidRPr="0072127E" w:rsidRDefault="00CD0D0A" w:rsidP="00CD0D0A">
      <w:pPr>
        <w:spacing w:line="240" w:lineRule="auto"/>
      </w:pPr>
      <w:r>
        <w:rPr>
          <w:sz w:val="18"/>
          <w:szCs w:val="18"/>
        </w:rPr>
        <w:t>“</w:t>
      </w:r>
      <w:r>
        <w:rPr>
          <w:b/>
          <w:color w:val="00188F"/>
          <w:sz w:val="18"/>
        </w:rPr>
        <w:t>Downtime</w:t>
      </w:r>
      <w:r>
        <w:rPr>
          <w:sz w:val="18"/>
          <w:szCs w:val="18"/>
        </w:rPr>
        <w:t>”</w:t>
      </w:r>
      <w:r>
        <w:t xml:space="preserve"> </w:t>
      </w:r>
      <w:r>
        <w:rPr>
          <w:sz w:val="18"/>
        </w:rPr>
        <w:t>is het totaal van alle minuten binnen een factureringsmaand gedurende welke de gegevens van Beveiligingsmonitoring voor een bepaalde Beveiligde Node niet beschikbaar is. Een gegeven Beveiligde Node wordt beschouwd een minuut niet beschikbaar te zijn geweest indien doorlopend alle pogingen binnen de betreffende minuut om gegevens van Beveiligingsmonitoring op te halen resulteren in een Foutcode of niet binnen twee minuten resulteren in een Succescode.</w:t>
      </w:r>
    </w:p>
    <w:p w14:paraId="4FF6D182" w14:textId="77777777" w:rsidR="00CD0D0A" w:rsidRPr="0072127E" w:rsidRDefault="00CD0D0A" w:rsidP="00CD0D0A">
      <w:pPr>
        <w:pStyle w:val="ProductList-Body"/>
      </w:pPr>
      <w:r>
        <w:rPr>
          <w:b/>
          <w:color w:val="00188F"/>
        </w:rPr>
        <w:t>Maandelijks Uptimepercentage</w:t>
      </w:r>
      <w:r w:rsidRPr="00EC1DCB">
        <w:rPr>
          <w:b/>
        </w:rPr>
        <w:t>:</w:t>
      </w:r>
      <w:r>
        <w:t xml:space="preserve"> het Maandelijks Uptimepercentage wordt berekend door middel van de volgende formule:</w:t>
      </w:r>
    </w:p>
    <w:p w14:paraId="4AD046A3" w14:textId="77777777" w:rsidR="00CD0D0A" w:rsidRPr="0072127E" w:rsidRDefault="00CD0D0A" w:rsidP="00CD0D0A">
      <w:pPr>
        <w:pStyle w:val="ProductList-Body"/>
      </w:pPr>
    </w:p>
    <w:p w14:paraId="3332AFF6" w14:textId="77777777" w:rsidR="00CD0D0A" w:rsidRPr="0072127E" w:rsidRDefault="00F04D67" w:rsidP="00CD0D0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Maximum Beschikbare Minuten-Downtime</m:t>
              </m:r>
            </m:num>
            <m:den>
              <m:r>
                <w:rPr>
                  <w:rFonts w:ascii="Cambria Math" w:hAnsi="Cambria Math" w:cs="Tahoma"/>
                  <w:sz w:val="18"/>
                  <w:szCs w:val="18"/>
                </w:rPr>
                <m:t>Maximum Beschikbare Minuten</m:t>
              </m:r>
            </m:den>
          </m:f>
          <m:r>
            <w:rPr>
              <w:rFonts w:ascii="Cambria Math" w:hAnsi="Cambria Math" w:cs="Tahoma"/>
              <w:sz w:val="18"/>
              <w:szCs w:val="18"/>
            </w:rPr>
            <m:t xml:space="preserve"> x 100</m:t>
          </m:r>
        </m:oMath>
      </m:oMathPara>
    </w:p>
    <w:p w14:paraId="3A95348D" w14:textId="77777777" w:rsidR="00CD0D0A" w:rsidRPr="0072127E" w:rsidRDefault="00CD0D0A" w:rsidP="00CD0D0A">
      <w:pPr>
        <w:pStyle w:val="ProductList-Body"/>
      </w:pPr>
      <w:r>
        <w:rPr>
          <w:b/>
          <w:color w:val="00188F"/>
        </w:rPr>
        <w:t>Servicekrediet</w:t>
      </w:r>
      <w:r w:rsidRPr="00D74E0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0D0A" w:rsidRPr="009D0B2F" w14:paraId="09998C0A" w14:textId="77777777" w:rsidTr="00272AC9">
        <w:trPr>
          <w:tblHeader/>
        </w:trPr>
        <w:tc>
          <w:tcPr>
            <w:tcW w:w="5400" w:type="dxa"/>
            <w:shd w:val="clear" w:color="auto" w:fill="0072C6"/>
          </w:tcPr>
          <w:p w14:paraId="090DEA4E" w14:textId="77777777" w:rsidR="00CD0D0A" w:rsidRPr="001A0074" w:rsidRDefault="00CD0D0A" w:rsidP="00272AC9">
            <w:pPr>
              <w:pStyle w:val="ProductList-OfferingBody"/>
              <w:rPr>
                <w:color w:val="FFFFFF" w:themeColor="background1"/>
              </w:rPr>
            </w:pPr>
            <w:r>
              <w:rPr>
                <w:color w:val="FFFFFF" w:themeColor="background1"/>
              </w:rPr>
              <w:t>Maandelijks Uptimepercentage</w:t>
            </w:r>
          </w:p>
        </w:tc>
        <w:tc>
          <w:tcPr>
            <w:tcW w:w="5400" w:type="dxa"/>
            <w:shd w:val="clear" w:color="auto" w:fill="0072C6"/>
          </w:tcPr>
          <w:p w14:paraId="75E26715" w14:textId="77777777" w:rsidR="00CD0D0A" w:rsidRPr="001A0074" w:rsidRDefault="00CD0D0A" w:rsidP="00272AC9">
            <w:pPr>
              <w:pStyle w:val="ProductList-OfferingBody"/>
              <w:rPr>
                <w:color w:val="FFFFFF" w:themeColor="background1"/>
              </w:rPr>
            </w:pPr>
            <w:r>
              <w:rPr>
                <w:color w:val="FFFFFF" w:themeColor="background1"/>
              </w:rPr>
              <w:t>Servicekrediet</w:t>
            </w:r>
          </w:p>
        </w:tc>
      </w:tr>
      <w:tr w:rsidR="00CD0D0A" w:rsidRPr="009D0B2F" w14:paraId="7614D4AC" w14:textId="77777777" w:rsidTr="00272AC9">
        <w:tc>
          <w:tcPr>
            <w:tcW w:w="5400" w:type="dxa"/>
          </w:tcPr>
          <w:p w14:paraId="629E1567" w14:textId="77777777" w:rsidR="00CD0D0A" w:rsidRPr="0076238C" w:rsidRDefault="00CD0D0A" w:rsidP="00272AC9">
            <w:pPr>
              <w:pStyle w:val="ProductList-OfferingBody"/>
              <w:jc w:val="center"/>
            </w:pPr>
            <w:r>
              <w:t>&lt; 99,9%</w:t>
            </w:r>
          </w:p>
        </w:tc>
        <w:tc>
          <w:tcPr>
            <w:tcW w:w="5400" w:type="dxa"/>
          </w:tcPr>
          <w:p w14:paraId="65A7EBFA" w14:textId="77777777" w:rsidR="00CD0D0A" w:rsidRPr="0076238C" w:rsidRDefault="00CD0D0A" w:rsidP="00272AC9">
            <w:pPr>
              <w:pStyle w:val="ProductList-OfferingBody"/>
              <w:jc w:val="center"/>
            </w:pPr>
            <w:r>
              <w:t>10%</w:t>
            </w:r>
          </w:p>
        </w:tc>
      </w:tr>
      <w:tr w:rsidR="00CD0D0A" w:rsidRPr="009D0B2F" w14:paraId="5F5E7611" w14:textId="77777777" w:rsidTr="00272AC9">
        <w:tc>
          <w:tcPr>
            <w:tcW w:w="5400" w:type="dxa"/>
          </w:tcPr>
          <w:p w14:paraId="182FB82F" w14:textId="77777777" w:rsidR="00CD0D0A" w:rsidRPr="0076238C" w:rsidRDefault="00CD0D0A" w:rsidP="00272AC9">
            <w:pPr>
              <w:pStyle w:val="ProductList-OfferingBody"/>
              <w:jc w:val="center"/>
            </w:pPr>
            <w:r>
              <w:t>&lt; 99%</w:t>
            </w:r>
          </w:p>
        </w:tc>
        <w:tc>
          <w:tcPr>
            <w:tcW w:w="5400" w:type="dxa"/>
          </w:tcPr>
          <w:p w14:paraId="79B9938D" w14:textId="77777777" w:rsidR="00CD0D0A" w:rsidRPr="0076238C" w:rsidRDefault="00CD0D0A" w:rsidP="00272AC9">
            <w:pPr>
              <w:pStyle w:val="ProductList-OfferingBody"/>
              <w:jc w:val="center"/>
            </w:pPr>
            <w:r>
              <w:t>25%</w:t>
            </w:r>
          </w:p>
        </w:tc>
      </w:tr>
    </w:tbl>
    <w:p w14:paraId="45E44F1B" w14:textId="77777777" w:rsidR="00CD0D0A" w:rsidRPr="0040290A" w:rsidRDefault="00F04D67" w:rsidP="00660F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D0D0A" w:rsidRPr="0040290A">
          <w:rPr>
            <w:rStyle w:val="Hyperlink"/>
            <w:sz w:val="16"/>
            <w:szCs w:val="16"/>
          </w:rPr>
          <w:t>Inhoud</w:t>
        </w:r>
      </w:hyperlink>
      <w:r w:rsidR="00CD0D0A" w:rsidRPr="0040290A">
        <w:rPr>
          <w:sz w:val="16"/>
          <w:szCs w:val="16"/>
        </w:rPr>
        <w:t xml:space="preserve"> / </w:t>
      </w:r>
      <w:hyperlink w:anchor="Definitions" w:history="1">
        <w:r w:rsidR="00CD0D0A" w:rsidRPr="0040290A">
          <w:rPr>
            <w:rStyle w:val="Hyperlink"/>
            <w:sz w:val="16"/>
            <w:szCs w:val="16"/>
          </w:rPr>
          <w:t>Definities</w:t>
        </w:r>
      </w:hyperlink>
    </w:p>
    <w:p w14:paraId="3696D9B4" w14:textId="1C211DF3" w:rsidR="007E76D1" w:rsidRPr="00E637C9" w:rsidRDefault="007E76D1" w:rsidP="004A2144">
      <w:pPr>
        <w:pStyle w:val="ProductList-Offering2Heading"/>
        <w:keepNext/>
        <w:tabs>
          <w:tab w:val="clear" w:pos="360"/>
          <w:tab w:val="clear" w:pos="720"/>
          <w:tab w:val="clear" w:pos="1080"/>
        </w:tabs>
        <w:outlineLvl w:val="2"/>
      </w:pPr>
      <w:bookmarkStart w:id="102" w:name="_Toc496096980"/>
      <w:bookmarkStart w:id="103" w:name="BatchService"/>
      <w:r>
        <w:t>Batchdienst</w:t>
      </w:r>
      <w:bookmarkEnd w:id="97"/>
      <w:bookmarkEnd w:id="102"/>
    </w:p>
    <w:bookmarkEnd w:id="103"/>
    <w:p w14:paraId="542A992B" w14:textId="77777777" w:rsidR="007E76D1" w:rsidRPr="00E637C9" w:rsidRDefault="007E76D1" w:rsidP="004A2144">
      <w:pPr>
        <w:pStyle w:val="ProductList-Body"/>
        <w:keepNext/>
      </w:pPr>
      <w:r>
        <w:rPr>
          <w:b/>
          <w:color w:val="00188F"/>
        </w:rPr>
        <w:t>Aanvullende definities:</w:t>
      </w:r>
    </w:p>
    <w:p w14:paraId="0142EB1B" w14:textId="77777777" w:rsidR="007E76D1" w:rsidRPr="00E637C9" w:rsidRDefault="007E76D1" w:rsidP="007E76D1">
      <w:pPr>
        <w:pStyle w:val="ProductList-Body"/>
        <w:spacing w:after="40"/>
      </w:pPr>
      <w:r>
        <w:t>De “</w:t>
      </w:r>
      <w:r>
        <w:rPr>
          <w:b/>
          <w:color w:val="00188F"/>
        </w:rPr>
        <w:t>Gemiddelde Foutratio</w:t>
      </w:r>
      <w:r>
        <w:t xml:space="preserve">” voor een factureringsmaand is de som van de Foutratio's voor elk uur in de factureringsmaand, gedeeld door het aantal uren in de factureringsmaand. </w:t>
      </w:r>
    </w:p>
    <w:p w14:paraId="7F420E2C" w14:textId="77777777" w:rsidR="007E76D1" w:rsidRPr="00E637C9" w:rsidRDefault="007E76D1" w:rsidP="007E76D1">
      <w:pPr>
        <w:pStyle w:val="ProductList-Body"/>
      </w:pPr>
      <w:r>
        <w:t>“</w:t>
      </w:r>
      <w:r>
        <w:rPr>
          <w:b/>
          <w:color w:val="00188F"/>
        </w:rPr>
        <w:t>Foutratio</w:t>
      </w:r>
      <w:r>
        <w:t>” is het totale aantal Mislukte Verzoeken, gedeeld door het Totale Aantal Verzoeken gedurende een gegeven tijdsinterval van een uur. Als het Totaal Aantal Verzoeken gedurende een gegeven tijdsinterval van een uur nul is, bedraagt de foutratio voor het tijdsinterval 0%.</w:t>
      </w:r>
    </w:p>
    <w:p w14:paraId="2D1C5B22" w14:textId="77777777" w:rsidR="00272AC9" w:rsidRPr="00AF1DBE" w:rsidRDefault="00272AC9" w:rsidP="00272AC9">
      <w:pPr>
        <w:pStyle w:val="ProductList-Body"/>
        <w:spacing w:after="40"/>
      </w:pPr>
      <w:r>
        <w:t>“</w:t>
      </w:r>
      <w:r>
        <w:rPr>
          <w:b/>
          <w:color w:val="00188F"/>
        </w:rPr>
        <w:t>Uitgesloten Aanvragen</w:t>
      </w:r>
      <w:r>
        <w:t>” zijn aanvragen die resulteren in een statuscode HTTP 4xx, uitgezonderd HTTP 408.</w:t>
      </w:r>
    </w:p>
    <w:p w14:paraId="796E564F" w14:textId="38C91067" w:rsidR="007E76D1" w:rsidRPr="00E637C9" w:rsidRDefault="007E76D1" w:rsidP="00272AC9">
      <w:pPr>
        <w:pStyle w:val="ProductList-Body"/>
        <w:spacing w:after="40"/>
      </w:pPr>
      <w:r>
        <w:t>“</w:t>
      </w:r>
      <w:r>
        <w:rPr>
          <w:b/>
          <w:color w:val="00188F"/>
        </w:rPr>
        <w:t>Mislukte Verzoeken</w:t>
      </w:r>
      <w:r>
        <w:t>” is de verzameling van alle verzoeken binnen het Totaal Aantal Verzoeken die een Foutcode of HTTP 408-statuscode opleveren of waarvoor binnen 5 seconden geen Succescode kan worden gegeven.</w:t>
      </w:r>
    </w:p>
    <w:p w14:paraId="18F20B63" w14:textId="77777777" w:rsidR="007E76D1" w:rsidRPr="00E637C9" w:rsidRDefault="007E76D1" w:rsidP="007E76D1">
      <w:pPr>
        <w:pStyle w:val="ProductList-Body"/>
        <w:spacing w:after="40"/>
      </w:pPr>
      <w:r>
        <w:t>“</w:t>
      </w:r>
      <w:r>
        <w:rPr>
          <w:b/>
          <w:color w:val="00188F"/>
        </w:rPr>
        <w:t>Totaal Aantal Verzoeken</w:t>
      </w:r>
      <w:r>
        <w:t xml:space="preserve">” is het totaal aantal geverifieerde REST API-verzoeken, anders van Uitgesloten Verzoeken, tot het uitvoeren van Batch-accounts waartoe een poging is gedaan binnen een periode van een uur in het kader van een bepaald Azure-abonnement gedurende een factureringsmaand. </w:t>
      </w:r>
    </w:p>
    <w:p w14:paraId="0BBFF922" w14:textId="77777777" w:rsidR="007E76D1" w:rsidRPr="00E637C9" w:rsidRDefault="007E76D1" w:rsidP="007E76D1">
      <w:pPr>
        <w:pStyle w:val="ProductList-Body"/>
      </w:pPr>
    </w:p>
    <w:p w14:paraId="25D68B13" w14:textId="77777777" w:rsidR="00272AC9" w:rsidRPr="00AF1DBE" w:rsidRDefault="00272AC9" w:rsidP="00272AC9">
      <w:pPr>
        <w:pStyle w:val="ProductList-Body"/>
      </w:pPr>
      <w:r>
        <w:rPr>
          <w:b/>
          <w:color w:val="00188F"/>
        </w:rPr>
        <w:t>Maandelijks Uptimepercentage</w:t>
      </w:r>
      <w:r w:rsidRPr="00075675">
        <w:rPr>
          <w:b/>
          <w:bCs/>
        </w:rPr>
        <w:t xml:space="preserve">: </w:t>
      </w:r>
      <w:r>
        <w:t>voor de Batchservice wordt berekend door de Gemiddelde Foutratio binnen een factureringsmaand voor een bepaald Microsoft Azure-abonnement af te trekken van 100%. De “Gemiddelde Foutratio” voor een factureringsmaand is de som van de Foutratio's voor elk uur in de factureringsmaand, gedeeld door het aantal uren in de factureringsmaand. Het Maandelijks Uptimepercentage wordt met de volgende formule berekend:</w:t>
      </w:r>
    </w:p>
    <w:p w14:paraId="32A2241B" w14:textId="77777777" w:rsidR="00272AC9" w:rsidRPr="00AF1DBE" w:rsidRDefault="00272AC9" w:rsidP="00272AC9">
      <w:pPr>
        <w:pStyle w:val="ProductList-Body"/>
      </w:pPr>
    </w:p>
    <w:p w14:paraId="114FEF3C" w14:textId="77777777" w:rsidR="00272AC9" w:rsidRPr="00AF1DBE" w:rsidRDefault="00272AC9" w:rsidP="00272AC9">
      <w:pPr>
        <w:pStyle w:val="ListParagraph"/>
      </w:pPr>
      <m:oMathPara>
        <m:oMath>
          <m:r>
            <m:rPr>
              <m:nor/>
            </m:rPr>
            <w:rPr>
              <w:rFonts w:ascii="Cambria Math" w:hAnsi="Cambria Math" w:cs="Tahoma"/>
              <w:i/>
              <w:sz w:val="18"/>
              <w:szCs w:val="18"/>
            </w:rPr>
            <m:t>Maandelijkse Uptime % = 100% - Gemiddelde Foutratio</m:t>
          </m:r>
        </m:oMath>
      </m:oMathPara>
    </w:p>
    <w:p w14:paraId="2D2A6F31" w14:textId="77777777" w:rsidR="007E76D1" w:rsidRPr="00E637C9" w:rsidRDefault="007E76D1" w:rsidP="00BB7744">
      <w:pPr>
        <w:pStyle w:val="ProductList-Body"/>
        <w:keepNext/>
      </w:pPr>
      <w:r>
        <w:rPr>
          <w:b/>
          <w:color w:val="00188F"/>
        </w:rPr>
        <w:t>Diensttegoed</w:t>
      </w:r>
      <w:r>
        <w:t xml:space="preserve">: </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7E76D1" w:rsidRPr="000C2CAE" w14:paraId="50DE4117" w14:textId="77777777" w:rsidTr="00A41C72">
        <w:trPr>
          <w:tblHeader/>
        </w:trPr>
        <w:tc>
          <w:tcPr>
            <w:tcW w:w="5287" w:type="dxa"/>
            <w:shd w:val="clear" w:color="auto" w:fill="0072C6"/>
          </w:tcPr>
          <w:p w14:paraId="4FF8641F" w14:textId="77777777" w:rsidR="007E76D1" w:rsidRPr="000C2CAE" w:rsidRDefault="007E76D1" w:rsidP="007E76D1">
            <w:pPr>
              <w:pStyle w:val="ProductList-OfferingBody"/>
              <w:jc w:val="center"/>
              <w:rPr>
                <w:color w:val="FFFFFF" w:themeColor="background1"/>
              </w:rPr>
            </w:pPr>
            <w:r>
              <w:rPr>
                <w:color w:val="FFFFFF" w:themeColor="background1"/>
              </w:rPr>
              <w:t>Maandelijks Uptimepercentage</w:t>
            </w:r>
          </w:p>
        </w:tc>
        <w:tc>
          <w:tcPr>
            <w:tcW w:w="5504" w:type="dxa"/>
            <w:shd w:val="clear" w:color="auto" w:fill="0072C6"/>
          </w:tcPr>
          <w:p w14:paraId="0725D162" w14:textId="77777777" w:rsidR="007E76D1" w:rsidRPr="000C2CAE" w:rsidRDefault="007E76D1" w:rsidP="007E76D1">
            <w:pPr>
              <w:pStyle w:val="ProductList-OfferingBody"/>
              <w:jc w:val="center"/>
              <w:rPr>
                <w:color w:val="FFFFFF" w:themeColor="background1"/>
              </w:rPr>
            </w:pPr>
            <w:r>
              <w:rPr>
                <w:color w:val="FFFFFF" w:themeColor="background1"/>
              </w:rPr>
              <w:t>Diensttegoed</w:t>
            </w:r>
          </w:p>
        </w:tc>
      </w:tr>
      <w:tr w:rsidR="007E76D1" w:rsidRPr="000C2CAE" w14:paraId="75F1C382" w14:textId="77777777" w:rsidTr="00A41C72">
        <w:tc>
          <w:tcPr>
            <w:tcW w:w="5287" w:type="dxa"/>
          </w:tcPr>
          <w:p w14:paraId="7973FACD" w14:textId="77777777" w:rsidR="007E76D1" w:rsidRPr="000C2CAE" w:rsidRDefault="007E76D1" w:rsidP="007E76D1">
            <w:pPr>
              <w:pStyle w:val="ProductList-OfferingBody"/>
              <w:jc w:val="center"/>
            </w:pPr>
            <w:r>
              <w:t>&lt; 99,9%</w:t>
            </w:r>
          </w:p>
        </w:tc>
        <w:tc>
          <w:tcPr>
            <w:tcW w:w="5504" w:type="dxa"/>
          </w:tcPr>
          <w:p w14:paraId="71697671" w14:textId="77777777" w:rsidR="007E76D1" w:rsidRPr="000C2CAE" w:rsidRDefault="007E76D1" w:rsidP="007E76D1">
            <w:pPr>
              <w:pStyle w:val="ProductList-OfferingBody"/>
              <w:jc w:val="center"/>
            </w:pPr>
            <w:r>
              <w:t>10%</w:t>
            </w:r>
          </w:p>
        </w:tc>
      </w:tr>
      <w:tr w:rsidR="007E76D1" w:rsidRPr="000C2CAE" w14:paraId="065C9546" w14:textId="77777777" w:rsidTr="00A41C72">
        <w:tc>
          <w:tcPr>
            <w:tcW w:w="5287" w:type="dxa"/>
          </w:tcPr>
          <w:p w14:paraId="56E6592C" w14:textId="77777777" w:rsidR="007E76D1" w:rsidRPr="000C2CAE" w:rsidRDefault="007E76D1" w:rsidP="007E76D1">
            <w:pPr>
              <w:pStyle w:val="ProductList-OfferingBody"/>
              <w:jc w:val="center"/>
            </w:pPr>
            <w:r>
              <w:t>&lt; 99%</w:t>
            </w:r>
          </w:p>
        </w:tc>
        <w:tc>
          <w:tcPr>
            <w:tcW w:w="5504" w:type="dxa"/>
          </w:tcPr>
          <w:p w14:paraId="5DF7CC11" w14:textId="77777777" w:rsidR="007E76D1" w:rsidRPr="000C2CAE" w:rsidRDefault="007E76D1" w:rsidP="007E76D1">
            <w:pPr>
              <w:pStyle w:val="ProductList-OfferingBody"/>
              <w:jc w:val="center"/>
            </w:pPr>
            <w:r>
              <w:t>25%</w:t>
            </w:r>
          </w:p>
        </w:tc>
      </w:tr>
    </w:tbl>
    <w:p w14:paraId="28D763E4" w14:textId="77777777" w:rsidR="007E76D1" w:rsidRPr="00E637C9" w:rsidRDefault="00F04D6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0F5FA1D3" w14:textId="77777777" w:rsidR="005467A4" w:rsidRPr="00941D54" w:rsidRDefault="005467A4" w:rsidP="005467A4">
      <w:pPr>
        <w:pStyle w:val="ProductList-Offering2Heading"/>
        <w:tabs>
          <w:tab w:val="clear" w:pos="360"/>
          <w:tab w:val="clear" w:pos="720"/>
          <w:tab w:val="clear" w:pos="1080"/>
        </w:tabs>
        <w:outlineLvl w:val="2"/>
      </w:pPr>
      <w:bookmarkStart w:id="104" w:name="_Toc444249054"/>
      <w:bookmarkStart w:id="105" w:name="_Toc457806454"/>
      <w:bookmarkStart w:id="106" w:name="_Toc457812836"/>
      <w:bookmarkStart w:id="107" w:name="_Toc496096981"/>
      <w:r>
        <w:t>Backup Dienst</w:t>
      </w:r>
      <w:bookmarkEnd w:id="104"/>
      <w:bookmarkEnd w:id="105"/>
      <w:bookmarkEnd w:id="106"/>
      <w:bookmarkEnd w:id="107"/>
    </w:p>
    <w:p w14:paraId="62CFE082" w14:textId="77777777" w:rsidR="005467A4" w:rsidRPr="00941D54" w:rsidRDefault="005467A4" w:rsidP="005467A4">
      <w:pPr>
        <w:pStyle w:val="ProductList-Body"/>
      </w:pPr>
      <w:r>
        <w:rPr>
          <w:b/>
          <w:color w:val="00188F"/>
        </w:rPr>
        <w:t>Aanvullende definities</w:t>
      </w:r>
      <w:r w:rsidRPr="00C76194">
        <w:rPr>
          <w:b/>
          <w:bCs/>
        </w:rPr>
        <w:t>:</w:t>
      </w:r>
    </w:p>
    <w:p w14:paraId="5BE4D8A8" w14:textId="77777777" w:rsidR="005467A4" w:rsidRPr="00941D54" w:rsidRDefault="005467A4" w:rsidP="005467A4">
      <w:pPr>
        <w:pStyle w:val="ProductList-Body"/>
        <w:spacing w:after="40"/>
      </w:pPr>
      <w:r>
        <w:t>“</w:t>
      </w:r>
      <w:r>
        <w:rPr>
          <w:b/>
          <w:color w:val="00188F"/>
        </w:rPr>
        <w:t>Backup</w:t>
      </w:r>
      <w:r>
        <w:t>” of “</w:t>
      </w:r>
      <w:r>
        <w:rPr>
          <w:b/>
          <w:color w:val="00188F"/>
        </w:rPr>
        <w:t>Back-up</w:t>
      </w:r>
      <w:r>
        <w:t>” is het proces waarbij computergegevens worden gekopieerd van een geregistreerde server naar een back-uparchief.</w:t>
      </w:r>
    </w:p>
    <w:p w14:paraId="7558816A" w14:textId="77777777" w:rsidR="005467A4" w:rsidRPr="00941D54" w:rsidRDefault="005467A4" w:rsidP="005467A4">
      <w:pPr>
        <w:pStyle w:val="ProductList-Body"/>
        <w:spacing w:after="40"/>
      </w:pPr>
      <w:r>
        <w:t>“</w:t>
      </w:r>
      <w:r>
        <w:rPr>
          <w:b/>
          <w:color w:val="00188F"/>
        </w:rPr>
        <w:t>Back-upagent</w:t>
      </w:r>
      <w:r>
        <w:t>” betekent de software die is geïnstalleerd op een geregistreerde server waarmee de geregistreerde server een back-up van een of meer beveiligde items kan maken of terugzetten.</w:t>
      </w:r>
    </w:p>
    <w:p w14:paraId="5F69BE49" w14:textId="77777777" w:rsidR="005467A4" w:rsidRPr="00941D54" w:rsidRDefault="005467A4" w:rsidP="005467A4">
      <w:pPr>
        <w:pStyle w:val="ProductList-Body"/>
        <w:spacing w:after="40"/>
      </w:pPr>
      <w:r>
        <w:t>“</w:t>
      </w:r>
      <w:r>
        <w:rPr>
          <w:b/>
          <w:color w:val="00188F"/>
        </w:rPr>
        <w:t>Back-uparchief</w:t>
      </w:r>
      <w:r>
        <w:t>” betekent een locatie waar u een of meer beveiligde items registreert voor het maken van een Back-up.</w:t>
      </w:r>
    </w:p>
    <w:p w14:paraId="76B5DD3E" w14:textId="77777777" w:rsidR="005467A4" w:rsidRPr="00941D54" w:rsidRDefault="005467A4" w:rsidP="005467A4">
      <w:pPr>
        <w:pStyle w:val="ProductList-Body"/>
        <w:spacing w:after="40"/>
      </w:pPr>
      <w:r>
        <w:t>“</w:t>
      </w:r>
      <w:r>
        <w:rPr>
          <w:b/>
          <w:color w:val="00188F"/>
        </w:rPr>
        <w:t>Implementatieminuten</w:t>
      </w:r>
      <w:r>
        <w:t>” is het totale aantal minuten gedurende welke een Beveiligd Item op de planning heeft gestaan voor Back-up naar een Back-uparchief.</w:t>
      </w:r>
    </w:p>
    <w:p w14:paraId="39F594DA" w14:textId="77777777" w:rsidR="005467A4" w:rsidRPr="00941D54" w:rsidRDefault="005467A4" w:rsidP="005467A4">
      <w:pPr>
        <w:pStyle w:val="ProductList-Body"/>
        <w:spacing w:after="40"/>
      </w:pPr>
      <w:r>
        <w:t>“</w:t>
      </w:r>
      <w:r>
        <w:rPr>
          <w:b/>
          <w:color w:val="00188F"/>
        </w:rPr>
        <w:t>Mislukking</w:t>
      </w:r>
      <w:r>
        <w:t>” betekent dat de Back-upagent of de Dienst er niet in slaagt een naar behoren geconfigureerde Back-up- of Herstelbewerking volledig uit te voeren als gevolg van het niet beschikbaar zijn van de Dienst Backup.</w:t>
      </w:r>
    </w:p>
    <w:p w14:paraId="1D5C3674" w14:textId="77777777" w:rsidR="005467A4" w:rsidRPr="00941D54" w:rsidRDefault="005467A4" w:rsidP="005467A4">
      <w:pPr>
        <w:pStyle w:val="ProductList-Body"/>
        <w:spacing w:after="40"/>
      </w:pPr>
      <w:r>
        <w:t>“</w:t>
      </w:r>
      <w:r>
        <w:rPr>
          <w:b/>
          <w:color w:val="00188F"/>
        </w:rPr>
        <w:t>Maximum Beschikbare Minuten</w:t>
      </w:r>
      <w:r>
        <w:t>” is de som van alle Implementatieminuten voor alle Beveiligde Items voor een gegeven Microsoft Azure-abonnement gedurende een factureringsmaand.</w:t>
      </w:r>
    </w:p>
    <w:p w14:paraId="75A1D003" w14:textId="77777777" w:rsidR="005467A4" w:rsidRPr="00941D54" w:rsidRDefault="005467A4" w:rsidP="005467A4">
      <w:pPr>
        <w:pStyle w:val="ProductList-Body"/>
        <w:spacing w:after="40"/>
      </w:pPr>
      <w:r>
        <w:t>“</w:t>
      </w:r>
      <w:r>
        <w:rPr>
          <w:b/>
          <w:color w:val="00188F"/>
        </w:rPr>
        <w:t>Beveiligd Item</w:t>
      </w:r>
      <w:r>
        <w:t>” betekent een verzameling gegevens, zoals een verzameling gegevens, zoals een volume, database of virtuele machine, waarvoor het maken van een Back-up naar de Backup Dienst is ingesteld, zodanig dat deze wordt vermeld als een Beveiligd Item op het tabblad Beveiligde items in het gedeelte Hersteldiensten van het Beheerportal.</w:t>
      </w:r>
    </w:p>
    <w:p w14:paraId="5BB5F50E" w14:textId="77777777" w:rsidR="005467A4" w:rsidRPr="00941D54" w:rsidRDefault="005467A4" w:rsidP="005467A4">
      <w:pPr>
        <w:pStyle w:val="ProductList-Body"/>
      </w:pPr>
      <w:r>
        <w:t>“</w:t>
      </w:r>
      <w:r>
        <w:rPr>
          <w:b/>
          <w:color w:val="00188F"/>
        </w:rPr>
        <w:t>Herstellen</w:t>
      </w:r>
      <w:r>
        <w:t>” of “</w:t>
      </w:r>
      <w:r>
        <w:rPr>
          <w:b/>
          <w:color w:val="00188F"/>
        </w:rPr>
        <w:t>Terugzetten</w:t>
      </w:r>
      <w:r>
        <w:t>” is het proces waarbij computerbestanden vanuit een Back-uparchief worden teruggezet naar een geregistreerde server.</w:t>
      </w:r>
    </w:p>
    <w:p w14:paraId="6E86FE90" w14:textId="77777777" w:rsidR="005467A4" w:rsidRPr="00941D54" w:rsidRDefault="005467A4" w:rsidP="005467A4">
      <w:pPr>
        <w:pStyle w:val="ProductList-Body"/>
      </w:pPr>
    </w:p>
    <w:p w14:paraId="4BE0CA68" w14:textId="77777777" w:rsidR="005467A4" w:rsidRPr="00941D54" w:rsidRDefault="005467A4" w:rsidP="005467A4">
      <w:pPr>
        <w:pStyle w:val="ProductList-Body"/>
      </w:pPr>
      <w:r>
        <w:rPr>
          <w:b/>
          <w:color w:val="00188F"/>
        </w:rPr>
        <w:t>Downtime</w:t>
      </w:r>
      <w:r w:rsidRPr="00015886">
        <w:rPr>
          <w:b/>
        </w:rPr>
        <w:t>:</w:t>
      </w:r>
      <w:r>
        <w:t xml:space="preserve"> het totaal van alle Implementatieminuten, voor alle Beveiligde Items die zijn gepland voor Back-up door u in verband met een gegeven Microsoft Azure-abonnement, gedurende welke de Backup Dienst niet beschikbaar is voor het Beveiligde Item. Die Backup Dienst wordt geacht niet beschikbaar te zijn voor een gegeven Beveiligd Item vanaf de eerste Mislukking bij het maken of terugzetten van een Back-up van het Beveiligde Item tot het begin van een geslaagde poging tot het maken of terugzetten van een Beveiligd Item, mits doorlopend ten minste eenmaal per dertig minuten herhaalde pogingen werden gedaan.</w:t>
      </w:r>
    </w:p>
    <w:p w14:paraId="09C1C76F" w14:textId="77777777" w:rsidR="005467A4" w:rsidRPr="00941D54" w:rsidRDefault="005467A4" w:rsidP="005467A4">
      <w:pPr>
        <w:pStyle w:val="ProductList-Body"/>
      </w:pPr>
    </w:p>
    <w:p w14:paraId="6A0CA405" w14:textId="77777777" w:rsidR="005467A4" w:rsidRPr="00941D54" w:rsidRDefault="005467A4" w:rsidP="005467A4">
      <w:pPr>
        <w:pStyle w:val="ProductList-Body"/>
      </w:pPr>
      <w:r>
        <w:rPr>
          <w:b/>
          <w:color w:val="00188F"/>
        </w:rPr>
        <w:t>Maandelijks Uptimepercentage</w:t>
      </w:r>
      <w:r w:rsidRPr="00015886">
        <w:rPr>
          <w:b/>
        </w:rPr>
        <w:t>:</w:t>
      </w:r>
      <w:r>
        <w:t xml:space="preserve"> het Maandelijks Uptimepercentage wordt berekend door middel van de volgende formule:</w:t>
      </w:r>
    </w:p>
    <w:p w14:paraId="01FD4496" w14:textId="77777777" w:rsidR="005467A4" w:rsidRPr="00941D54" w:rsidRDefault="005467A4" w:rsidP="005467A4">
      <w:pPr>
        <w:pStyle w:val="ProductList-Body"/>
      </w:pPr>
    </w:p>
    <w:p w14:paraId="6C3CF021" w14:textId="77777777" w:rsidR="005467A4" w:rsidRPr="00941D54" w:rsidRDefault="00F04D67" w:rsidP="005467A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D50052" w14:textId="77777777" w:rsidR="005467A4" w:rsidRPr="00941D54" w:rsidRDefault="005467A4" w:rsidP="004C147A">
      <w:pPr>
        <w:pStyle w:val="ProductList-Body"/>
        <w:keepNext/>
      </w:pPr>
      <w:r>
        <w:rPr>
          <w:b/>
          <w:color w:val="00188F"/>
        </w:rPr>
        <w:t>Servicekrediet</w:t>
      </w:r>
      <w:r w:rsidRPr="0001588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67A4" w:rsidRPr="009D0B2F" w14:paraId="1B266F37" w14:textId="77777777" w:rsidTr="00272AC9">
        <w:trPr>
          <w:tblHeader/>
        </w:trPr>
        <w:tc>
          <w:tcPr>
            <w:tcW w:w="5400" w:type="dxa"/>
            <w:shd w:val="clear" w:color="auto" w:fill="0072C6"/>
          </w:tcPr>
          <w:p w14:paraId="1E7A54EF" w14:textId="77777777" w:rsidR="005467A4" w:rsidRPr="001A0074" w:rsidRDefault="005467A4"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6191423" w14:textId="77777777" w:rsidR="005467A4" w:rsidRPr="001A0074" w:rsidRDefault="005467A4" w:rsidP="00272AC9">
            <w:pPr>
              <w:pStyle w:val="ProductList-OfferingBody"/>
              <w:jc w:val="center"/>
              <w:rPr>
                <w:color w:val="FFFFFF" w:themeColor="background1"/>
              </w:rPr>
            </w:pPr>
            <w:r>
              <w:rPr>
                <w:color w:val="FFFFFF" w:themeColor="background1"/>
              </w:rPr>
              <w:t>Servicekrediet</w:t>
            </w:r>
          </w:p>
        </w:tc>
      </w:tr>
      <w:tr w:rsidR="005467A4" w:rsidRPr="009D0B2F" w14:paraId="7C7FFCDC" w14:textId="77777777" w:rsidTr="00272AC9">
        <w:tc>
          <w:tcPr>
            <w:tcW w:w="5400" w:type="dxa"/>
            <w:tcBorders>
              <w:bottom w:val="single" w:sz="4" w:space="0" w:color="000000" w:themeColor="text1"/>
            </w:tcBorders>
          </w:tcPr>
          <w:p w14:paraId="2C85450F" w14:textId="77777777" w:rsidR="005467A4" w:rsidRPr="0076238C" w:rsidRDefault="005467A4" w:rsidP="00272AC9">
            <w:pPr>
              <w:pStyle w:val="ProductList-OfferingBody"/>
              <w:jc w:val="center"/>
            </w:pPr>
            <w:r>
              <w:t>&lt; 99,9%</w:t>
            </w:r>
          </w:p>
        </w:tc>
        <w:tc>
          <w:tcPr>
            <w:tcW w:w="5400" w:type="dxa"/>
            <w:tcBorders>
              <w:bottom w:val="single" w:sz="4" w:space="0" w:color="000000" w:themeColor="text1"/>
            </w:tcBorders>
          </w:tcPr>
          <w:p w14:paraId="0FB70D25" w14:textId="77777777" w:rsidR="005467A4" w:rsidRPr="0076238C" w:rsidRDefault="005467A4" w:rsidP="00272AC9">
            <w:pPr>
              <w:pStyle w:val="ProductList-OfferingBody"/>
              <w:jc w:val="center"/>
            </w:pPr>
            <w:r>
              <w:t>10%</w:t>
            </w:r>
          </w:p>
        </w:tc>
      </w:tr>
      <w:tr w:rsidR="005467A4" w:rsidRPr="009D0B2F" w14:paraId="72BA5892" w14:textId="77777777" w:rsidTr="00272AC9">
        <w:tc>
          <w:tcPr>
            <w:tcW w:w="5400" w:type="dxa"/>
            <w:tcBorders>
              <w:bottom w:val="single" w:sz="4" w:space="0" w:color="auto"/>
            </w:tcBorders>
          </w:tcPr>
          <w:p w14:paraId="55147B82" w14:textId="77777777" w:rsidR="005467A4" w:rsidRPr="0076238C" w:rsidRDefault="005467A4" w:rsidP="00272AC9">
            <w:pPr>
              <w:pStyle w:val="ProductList-OfferingBody"/>
              <w:jc w:val="center"/>
            </w:pPr>
            <w:r>
              <w:t>&lt; 99%</w:t>
            </w:r>
          </w:p>
        </w:tc>
        <w:tc>
          <w:tcPr>
            <w:tcW w:w="5400" w:type="dxa"/>
            <w:tcBorders>
              <w:bottom w:val="single" w:sz="4" w:space="0" w:color="auto"/>
            </w:tcBorders>
          </w:tcPr>
          <w:p w14:paraId="0DD3002C" w14:textId="77777777" w:rsidR="005467A4" w:rsidRPr="0076238C" w:rsidRDefault="005467A4" w:rsidP="00272AC9">
            <w:pPr>
              <w:pStyle w:val="ProductList-OfferingBody"/>
              <w:jc w:val="center"/>
            </w:pPr>
            <w:r>
              <w:t>25%</w:t>
            </w:r>
          </w:p>
        </w:tc>
      </w:tr>
    </w:tbl>
    <w:p w14:paraId="71E4C8E7" w14:textId="77777777" w:rsidR="005467A4" w:rsidRPr="00941D54" w:rsidRDefault="00F04D6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467A4">
          <w:rPr>
            <w:rStyle w:val="Hyperlink"/>
            <w:sz w:val="16"/>
            <w:szCs w:val="16"/>
          </w:rPr>
          <w:t>Inhoud</w:t>
        </w:r>
      </w:hyperlink>
      <w:r w:rsidR="005467A4">
        <w:rPr>
          <w:sz w:val="16"/>
          <w:szCs w:val="16"/>
        </w:rPr>
        <w:t xml:space="preserve"> / </w:t>
      </w:r>
      <w:hyperlink w:anchor="Definitions" w:history="1">
        <w:r w:rsidR="005467A4">
          <w:rPr>
            <w:rStyle w:val="Hyperlink"/>
            <w:sz w:val="16"/>
            <w:szCs w:val="16"/>
          </w:rPr>
          <w:t>Definities</w:t>
        </w:r>
      </w:hyperlink>
    </w:p>
    <w:p w14:paraId="561B594C" w14:textId="6D8BE848" w:rsidR="004D6553" w:rsidRPr="00FB368F" w:rsidRDefault="004D6553" w:rsidP="00A41C72">
      <w:pPr>
        <w:pStyle w:val="ProductList-Offering2Heading"/>
        <w:keepNext/>
        <w:tabs>
          <w:tab w:val="clear" w:pos="360"/>
          <w:tab w:val="clear" w:pos="720"/>
          <w:tab w:val="clear" w:pos="1080"/>
        </w:tabs>
        <w:outlineLvl w:val="2"/>
      </w:pPr>
      <w:bookmarkStart w:id="108" w:name="_Toc496096982"/>
      <w:r>
        <w:t>BizTalk Services</w:t>
      </w:r>
      <w:bookmarkEnd w:id="108"/>
    </w:p>
    <w:p w14:paraId="35D38C56" w14:textId="2604C670" w:rsidR="004D6553" w:rsidRPr="00FB368F" w:rsidRDefault="004D6553" w:rsidP="004D6553">
      <w:pPr>
        <w:pStyle w:val="ProductList-Body"/>
      </w:pPr>
      <w:r>
        <w:rPr>
          <w:b/>
          <w:color w:val="00188F"/>
        </w:rPr>
        <w:t>Aanvullende definities</w:t>
      </w:r>
      <w:r w:rsidR="009858A6">
        <w:rPr>
          <w:b/>
          <w:color w:val="00188F"/>
        </w:rPr>
        <w:t>:</w:t>
      </w:r>
    </w:p>
    <w:p w14:paraId="0FBB91D1" w14:textId="77777777" w:rsidR="004D6553" w:rsidRPr="00FB368F" w:rsidRDefault="004D6553" w:rsidP="004D6553">
      <w:pPr>
        <w:pStyle w:val="ProductList-Body"/>
        <w:spacing w:after="40"/>
      </w:pPr>
      <w:r>
        <w:t>“</w:t>
      </w:r>
      <w:r>
        <w:rPr>
          <w:b/>
          <w:color w:val="00188F"/>
        </w:rPr>
        <w:t>BizTalk Dienstomgeving</w:t>
      </w:r>
      <w:r>
        <w:t>” verwijst naar een implementatie van de BizTalk Diensten door u, zoals vermeld in het Beheerportal, waarheen u runtimeberichtverzoeken kunt sturen.</w:t>
      </w:r>
    </w:p>
    <w:p w14:paraId="29D5B8D9" w14:textId="77777777" w:rsidR="004D6553" w:rsidRPr="00FB368F" w:rsidRDefault="004D6553" w:rsidP="004D6553">
      <w:pPr>
        <w:pStyle w:val="ProductList-Body"/>
        <w:spacing w:after="40"/>
      </w:pPr>
      <w:r>
        <w:t>“</w:t>
      </w:r>
      <w:r>
        <w:rPr>
          <w:b/>
          <w:color w:val="00188F"/>
        </w:rPr>
        <w:t>Implementatieminuten</w:t>
      </w:r>
      <w:r>
        <w:t>” is het totale aantal minuten dat een bepaalde BizTalk Dienstomgeving is gebruikt in Microsoft Azure gedurende een factureringsmaand.</w:t>
      </w:r>
    </w:p>
    <w:p w14:paraId="07211FF9" w14:textId="49878A81" w:rsidR="004D6553" w:rsidRPr="00FB368F" w:rsidRDefault="003905E0" w:rsidP="003905E0">
      <w:pPr>
        <w:pStyle w:val="ProductList-Body"/>
        <w:spacing w:after="40"/>
      </w:pPr>
      <w:r>
        <w:t>“</w:t>
      </w:r>
      <w:r w:rsidR="004D6553">
        <w:rPr>
          <w:b/>
          <w:color w:val="00188F"/>
        </w:rPr>
        <w:t>Maximum Beschikbare Minuten</w:t>
      </w:r>
      <w:r>
        <w:t>”</w:t>
      </w:r>
      <w:r w:rsidR="004D6553">
        <w:t xml:space="preserve"> is de som van alle Implementatieminuten voor alle BizTalk Dienstomgevingen die door u zijn gebruikt in verband met een gegeven Microsoft Azure-abonnement gedurende een factureringsmaand.</w:t>
      </w:r>
    </w:p>
    <w:p w14:paraId="1CD43D58" w14:textId="6DC621F4" w:rsidR="004D6553" w:rsidRPr="00FB368F" w:rsidRDefault="003905E0" w:rsidP="003905E0">
      <w:pPr>
        <w:pStyle w:val="ProductList-Body"/>
      </w:pPr>
      <w:r>
        <w:t>“</w:t>
      </w:r>
      <w:r w:rsidR="004D6553">
        <w:rPr>
          <w:b/>
          <w:color w:val="00188F"/>
        </w:rPr>
        <w:t>Controleopslagaccount</w:t>
      </w:r>
      <w:r>
        <w:t>”</w:t>
      </w:r>
      <w:r w:rsidR="004D6553">
        <w:t xml:space="preserve"> betekent het Azure-opslagaccount die door de BizTalk Diensten wordt gebruikt voor het opslaan van controlegegevens in verband met de uitvoering van de BizTalk Diensten.</w:t>
      </w:r>
    </w:p>
    <w:p w14:paraId="2449B03E" w14:textId="77777777" w:rsidR="004D6553" w:rsidRPr="00FB368F" w:rsidRDefault="004D6553" w:rsidP="004D6553">
      <w:pPr>
        <w:pStyle w:val="ProductList-Body"/>
      </w:pPr>
    </w:p>
    <w:p w14:paraId="24FABF86" w14:textId="5249697A" w:rsidR="004D6553" w:rsidRPr="00FB368F" w:rsidRDefault="004D6553" w:rsidP="004D6553">
      <w:pPr>
        <w:pStyle w:val="ProductList-Body"/>
      </w:pPr>
      <w:r>
        <w:rPr>
          <w:b/>
          <w:color w:val="00188F"/>
        </w:rPr>
        <w:t>Downtime</w:t>
      </w:r>
      <w:r w:rsidR="00F2732E">
        <w:rPr>
          <w:b/>
          <w:color w:val="00188F"/>
        </w:rPr>
        <w:t>:</w:t>
      </w:r>
      <w:r w:rsidR="00D934D2">
        <w:t xml:space="preserve"> </w:t>
      </w:r>
      <w:r>
        <w:t>het totaal van alle Implementatieminuten, voor alle BizTalk Dienstomgevingen die door u zijn ingezet in verband met een gegeven Microsoft Azure-abonnement, gedurende welke de BizTalk Dienstomgeving niet beschikbaar is. Een gegeven BizTalk Dienstomgeving wordt beschouwd een minuut niet beschikbaar te zijn geweest indien geen connectiviteit aanwezig was tussen uw BizTalk Dienstomgeving en de internetgateway van Microsoft.</w:t>
      </w:r>
    </w:p>
    <w:p w14:paraId="7F20B195" w14:textId="77777777" w:rsidR="004D6553" w:rsidRPr="00FB368F" w:rsidRDefault="004D6553" w:rsidP="004D6553">
      <w:pPr>
        <w:pStyle w:val="ProductList-Body"/>
      </w:pPr>
    </w:p>
    <w:p w14:paraId="5AAF3D4C" w14:textId="07EFA33B" w:rsidR="004D6553" w:rsidRPr="00FB368F" w:rsidRDefault="004D6553" w:rsidP="004D6553">
      <w:pPr>
        <w:pStyle w:val="ProductList-Body"/>
      </w:pPr>
      <w:r>
        <w:rPr>
          <w:b/>
          <w:color w:val="00188F"/>
        </w:rPr>
        <w:t>Maandelijks Uptimepercentage</w:t>
      </w:r>
      <w:r w:rsidR="002B3DE1">
        <w:rPr>
          <w:b/>
          <w:color w:val="00188F"/>
        </w:rPr>
        <w:t>:</w:t>
      </w:r>
      <w:r w:rsidR="00D934D2">
        <w:t xml:space="preserve"> </w:t>
      </w:r>
      <w:r>
        <w:t xml:space="preserve">het Maandelijks Uptimepercentage wordt berekend door middel van de volgende formule: </w:t>
      </w:r>
    </w:p>
    <w:p w14:paraId="0FCF66FA" w14:textId="77777777" w:rsidR="004D6553" w:rsidRPr="00FB368F" w:rsidRDefault="004D6553" w:rsidP="004D6553">
      <w:pPr>
        <w:pStyle w:val="ProductList-Body"/>
      </w:pPr>
    </w:p>
    <w:p w14:paraId="22AE3A8C" w14:textId="2D9403E0" w:rsidR="004D6553" w:rsidRPr="00FB368F" w:rsidRDefault="00F04D67" w:rsidP="004D6553">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15E31C1" w:rsidR="004D6553" w:rsidRPr="00FB368F" w:rsidRDefault="004D6553" w:rsidP="004D6553">
      <w:pPr>
        <w:pStyle w:val="ProductList-Body"/>
      </w:pPr>
      <w:r>
        <w:rPr>
          <w:b/>
          <w:color w:val="00188F"/>
        </w:rPr>
        <w:t>Diensttegoed</w:t>
      </w:r>
      <w:r w:rsidR="00076A59">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A41C72">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Diensttegoed</w:t>
            </w:r>
          </w:p>
        </w:tc>
      </w:tr>
      <w:tr w:rsidR="007A24E0" w:rsidRPr="009D0B2F" w14:paraId="61B78A5B" w14:textId="77777777" w:rsidTr="00A41C72">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A41C72">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98202C" w:rsidRDefault="008C5EDB" w:rsidP="00A41C72">
      <w:pPr>
        <w:pStyle w:val="ProductList-Body"/>
        <w:rPr>
          <w:szCs w:val="18"/>
        </w:rPr>
      </w:pPr>
    </w:p>
    <w:p w14:paraId="152F4A7B" w14:textId="0C87B39F" w:rsidR="004D6553" w:rsidRPr="00FB368F" w:rsidRDefault="004D6553" w:rsidP="004D6553">
      <w:pPr>
        <w:pStyle w:val="ProductList-Body"/>
      </w:pPr>
      <w:r>
        <w:rPr>
          <w:b/>
          <w:color w:val="00188F"/>
        </w:rPr>
        <w:t>Dienstniveau-uitzonderingen</w:t>
      </w:r>
      <w:r w:rsidR="00EF444B">
        <w:rPr>
          <w:b/>
          <w:color w:val="00188F"/>
        </w:rPr>
        <w:t>:</w:t>
      </w:r>
      <w:r w:rsidR="00D934D2">
        <w:t xml:space="preserve"> </w:t>
      </w:r>
      <w:r>
        <w:t>de Dienstniveaus en Diensttegoeden zijn van toepassing op uw gebruik van de Basic-, Standard- en Premium-laag van de BizTalk Diensten.</w:t>
      </w:r>
      <w:r w:rsidR="00D934D2">
        <w:t xml:space="preserve"> </w:t>
      </w:r>
      <w:r>
        <w:t>Deze SLA is niet van toepassing op de Developer-laag van de BizTalk Diensten van Microsoft Azure.</w:t>
      </w:r>
    </w:p>
    <w:p w14:paraId="58E06BA8" w14:textId="77777777" w:rsidR="004D6553" w:rsidRPr="00FB368F" w:rsidRDefault="004D6553" w:rsidP="004D6553">
      <w:pPr>
        <w:pStyle w:val="ProductList-Body"/>
      </w:pPr>
    </w:p>
    <w:p w14:paraId="2B2B37B8" w14:textId="2CEEC964" w:rsidR="00DA6241" w:rsidRPr="00FB368F" w:rsidRDefault="004D6553" w:rsidP="004D6553">
      <w:pPr>
        <w:pStyle w:val="ProductList-Body"/>
      </w:pPr>
      <w:r>
        <w:rPr>
          <w:b/>
          <w:color w:val="00188F"/>
        </w:rPr>
        <w:t>Aanvullende voorwaarden</w:t>
      </w:r>
      <w:r w:rsidR="00520060">
        <w:rPr>
          <w:b/>
          <w:color w:val="00188F"/>
        </w:rPr>
        <w:t>:</w:t>
      </w:r>
      <w:r w:rsidR="00D934D2">
        <w:t xml:space="preserve"> </w:t>
      </w:r>
      <w:r>
        <w:t>Tijdens het indienen van een vordering dient u erop toe te zien dat alle controlegegevens worden bijgehouden in het Controleopslagaccount en ter beschikking worden gesteld aan Microsoft.</w:t>
      </w:r>
    </w:p>
    <w:p w14:paraId="6FCA0A55" w14:textId="33875749" w:rsidR="004D6553" w:rsidRPr="00FB368F" w:rsidRDefault="00F04D6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4FB617B" w14:textId="57FA55B7" w:rsidR="004D6553" w:rsidRPr="00FB368F" w:rsidRDefault="004D6553" w:rsidP="007E76D1">
      <w:pPr>
        <w:pStyle w:val="ProductList-Offering2Heading"/>
        <w:keepNext/>
        <w:tabs>
          <w:tab w:val="clear" w:pos="360"/>
          <w:tab w:val="clear" w:pos="720"/>
          <w:tab w:val="clear" w:pos="1080"/>
        </w:tabs>
        <w:outlineLvl w:val="2"/>
      </w:pPr>
      <w:bookmarkStart w:id="109" w:name="_Toc496096983"/>
      <w:r>
        <w:t>Cache Diensten</w:t>
      </w:r>
      <w:bookmarkEnd w:id="109"/>
    </w:p>
    <w:p w14:paraId="2AD7763D" w14:textId="64750ADF" w:rsidR="004D6553" w:rsidRPr="00FB368F" w:rsidRDefault="004D6553" w:rsidP="007E76D1">
      <w:pPr>
        <w:pStyle w:val="ProductList-Body"/>
        <w:keepNext/>
      </w:pPr>
      <w:r>
        <w:rPr>
          <w:b/>
          <w:color w:val="00188F"/>
        </w:rPr>
        <w:t>Aanvullende definities</w:t>
      </w:r>
      <w:r w:rsidR="009829AE">
        <w:rPr>
          <w:b/>
          <w:color w:val="00188F"/>
        </w:rPr>
        <w:t>:</w:t>
      </w:r>
    </w:p>
    <w:p w14:paraId="0F306F3C" w14:textId="77777777" w:rsidR="004D6553" w:rsidRPr="00FB368F" w:rsidRDefault="004D6553" w:rsidP="007A24E0">
      <w:pPr>
        <w:pStyle w:val="ProductList-Body"/>
        <w:spacing w:after="40"/>
      </w:pPr>
      <w:r>
        <w:t>“</w:t>
      </w:r>
      <w:r>
        <w:rPr>
          <w:b/>
          <w:color w:val="00188F"/>
        </w:rPr>
        <w:t>Cache</w:t>
      </w:r>
      <w:r>
        <w:t>” verwijst naar een implementatie van de Cache Dienst door u, op zodanige wijze dat de Cache-Eindpunten worden vermeld op het tabblad Cache van de Beheerportal.</w:t>
      </w:r>
    </w:p>
    <w:p w14:paraId="50281069" w14:textId="77777777" w:rsidR="004D6553" w:rsidRPr="00FB368F" w:rsidRDefault="004D6553" w:rsidP="007A24E0">
      <w:pPr>
        <w:pStyle w:val="ProductList-Body"/>
        <w:spacing w:after="40"/>
      </w:pPr>
      <w:r>
        <w:t>“</w:t>
      </w:r>
      <w:r>
        <w:rPr>
          <w:b/>
          <w:color w:val="00188F"/>
        </w:rPr>
        <w:t>Cache-Eindpunten</w:t>
      </w:r>
      <w:r>
        <w:t>” verwijst naar eindpunten via welke toegang kan worden verkregen tot een Cache.</w:t>
      </w:r>
    </w:p>
    <w:p w14:paraId="2C0A6E27" w14:textId="77777777" w:rsidR="004D6553" w:rsidRPr="00FB368F" w:rsidRDefault="004D6553" w:rsidP="007A24E0">
      <w:pPr>
        <w:pStyle w:val="ProductList-Body"/>
        <w:spacing w:after="40"/>
      </w:pPr>
      <w:r>
        <w:t>“</w:t>
      </w:r>
      <w:r>
        <w:rPr>
          <w:b/>
          <w:color w:val="00188F"/>
        </w:rPr>
        <w:t>Implementatieminuten</w:t>
      </w:r>
      <w:r>
        <w:t>” is het totale aantal minuten dat een bepaalde Cache is ingezet in Microsoft Azure gedurende een factureringsmaand.</w:t>
      </w:r>
    </w:p>
    <w:p w14:paraId="27309820" w14:textId="77777777" w:rsidR="004D6553" w:rsidRPr="00FB368F" w:rsidRDefault="004D6553" w:rsidP="004D6553">
      <w:pPr>
        <w:pStyle w:val="ProductList-Body"/>
      </w:pPr>
      <w:r>
        <w:t>“</w:t>
      </w:r>
      <w:r>
        <w:rPr>
          <w:b/>
          <w:color w:val="00188F"/>
        </w:rPr>
        <w:t>Maximum Beschikbare Minuten</w:t>
      </w:r>
      <w:r>
        <w:t>” is de som van alle Implementatieminuten voor alle Caches die door u zijn ingezet in verband met een gegeven Microsoft Azure-abonnement gedurende een factureringsmaand.</w:t>
      </w:r>
    </w:p>
    <w:p w14:paraId="55C6BD1B" w14:textId="77777777" w:rsidR="007A24E0" w:rsidRPr="00C014B3" w:rsidRDefault="007A24E0" w:rsidP="004D6553">
      <w:pPr>
        <w:pStyle w:val="ProductList-Body"/>
        <w:rPr>
          <w:szCs w:val="18"/>
        </w:rPr>
      </w:pPr>
    </w:p>
    <w:p w14:paraId="4854AF16" w14:textId="388945E0" w:rsidR="004D6553" w:rsidRPr="00FB368F" w:rsidRDefault="004D6553" w:rsidP="004D6553">
      <w:pPr>
        <w:pStyle w:val="ProductList-Body"/>
      </w:pPr>
      <w:r>
        <w:rPr>
          <w:b/>
          <w:color w:val="00188F"/>
        </w:rPr>
        <w:t>Downtime</w:t>
      </w:r>
      <w:r w:rsidR="007E0768">
        <w:rPr>
          <w:b/>
          <w:color w:val="00188F"/>
        </w:rPr>
        <w:t>:</w:t>
      </w:r>
      <w:r w:rsidR="00D934D2">
        <w:t xml:space="preserve"> </w:t>
      </w:r>
      <w:r>
        <w:t>het totaal van alle Implementatieminuten, voor alle Caches die door u zijn ingezet in verband met een gegeven Microsoft Azure-abonnement, gedurende welke de Cache niet beschikbaar is.</w:t>
      </w:r>
      <w:r w:rsidR="00D934D2">
        <w:t xml:space="preserve"> </w:t>
      </w:r>
      <w:r>
        <w:t>Een gegeven Cache wordt beschouwd een minuut niet beschikbaar te zijn geweest indien gedurende de gehele minuut geen connectiviteit aanwezig was tussen een of meer Cache-Eindpunten geassocieerd met de Cache en de internetgateway van Microsoft.</w:t>
      </w:r>
    </w:p>
    <w:p w14:paraId="44518608" w14:textId="77777777" w:rsidR="007A24E0" w:rsidRPr="00FB368F" w:rsidRDefault="007A24E0" w:rsidP="004D6553">
      <w:pPr>
        <w:pStyle w:val="ProductList-Body"/>
      </w:pPr>
    </w:p>
    <w:p w14:paraId="73CDAEF0" w14:textId="0C56D2E5" w:rsidR="004D6553" w:rsidRPr="00FB368F" w:rsidRDefault="004D6553" w:rsidP="004D6553">
      <w:pPr>
        <w:pStyle w:val="ProductList-Body"/>
      </w:pPr>
      <w:r>
        <w:rPr>
          <w:b/>
          <w:color w:val="00188F"/>
        </w:rPr>
        <w:t>Maandelijks Uptimepercentage</w:t>
      </w:r>
      <w:r w:rsidR="008508EA">
        <w:rPr>
          <w:b/>
          <w:color w:val="00188F"/>
        </w:rPr>
        <w:t>:</w:t>
      </w:r>
      <w:r w:rsidR="00D934D2">
        <w:t xml:space="preserve"> </w:t>
      </w:r>
      <w:r>
        <w:t xml:space="preserve">het Maandelijks Uptimepercentage wordt berekend door middel van de volgende formule: </w:t>
      </w:r>
    </w:p>
    <w:p w14:paraId="34BD261F" w14:textId="77777777" w:rsidR="004D6553" w:rsidRPr="00FB368F" w:rsidRDefault="004D6553" w:rsidP="004D6553">
      <w:pPr>
        <w:pStyle w:val="ProductList-Body"/>
      </w:pPr>
    </w:p>
    <w:p w14:paraId="576C53B1" w14:textId="10252DB4" w:rsidR="004D6553" w:rsidRPr="00FB368F" w:rsidRDefault="00F04D67" w:rsidP="004D6553">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AB4C305" w:rsidR="004D6553" w:rsidRPr="00FB368F" w:rsidRDefault="004D6553" w:rsidP="00A3204F">
      <w:pPr>
        <w:pStyle w:val="ProductList-Body"/>
      </w:pPr>
      <w:r>
        <w:rPr>
          <w:b/>
          <w:color w:val="00188F"/>
        </w:rPr>
        <w:t>Diensttegoed</w:t>
      </w:r>
      <w:r w:rsidR="00BD137A">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A41C72">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Diensttegoed</w:t>
            </w:r>
          </w:p>
        </w:tc>
      </w:tr>
      <w:tr w:rsidR="007A24E0" w:rsidRPr="009D0B2F" w14:paraId="7CA4AF02" w14:textId="77777777" w:rsidTr="00A41C72">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A41C72">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3394A651" w:rsidR="004D6553" w:rsidRPr="00FB368F" w:rsidRDefault="004D6553" w:rsidP="007A24E0">
      <w:pPr>
        <w:pStyle w:val="ProductList-Body"/>
      </w:pPr>
      <w:r>
        <w:rPr>
          <w:b/>
          <w:color w:val="00188F"/>
        </w:rPr>
        <w:t>Dienstniveau-uitzonderingen</w:t>
      </w:r>
      <w:r w:rsidR="009516AB">
        <w:rPr>
          <w:b/>
          <w:color w:val="00188F"/>
        </w:rPr>
        <w:t>:</w:t>
      </w:r>
      <w:r w:rsidR="00D934D2">
        <w:t xml:space="preserve"> </w:t>
      </w:r>
      <w:r>
        <w:t>de volgende Dienstniveaus en Diensttegoeden zijn van toepassing op uw gebruik van de Cache Dienst, met inbegrip van de Beheerde Cache Dienst van Azure of de Standard-laag van de Azure Redis Cache Dienst.</w:t>
      </w:r>
      <w:r w:rsidR="00D934D2">
        <w:t xml:space="preserve"> </w:t>
      </w:r>
      <w:r>
        <w:t>Deze SLA is niet van toepassing op de Basic-laag van de Azure Redis Cache Dienst.</w:t>
      </w:r>
    </w:p>
    <w:p w14:paraId="05749746" w14:textId="44338C5A" w:rsidR="007A24E0" w:rsidRPr="00FB368F" w:rsidRDefault="00F04D6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110" w:name="_Toc496096984"/>
      <w:r>
        <w:t>CDN Dienst</w:t>
      </w:r>
      <w:bookmarkEnd w:id="110"/>
    </w:p>
    <w:p w14:paraId="1E5528F3" w14:textId="0A797898" w:rsidR="007A24E0" w:rsidRPr="00FB368F" w:rsidRDefault="007A24E0" w:rsidP="007A24E0">
      <w:pPr>
        <w:pStyle w:val="ProductList-Body"/>
      </w:pPr>
      <w:r>
        <w:rPr>
          <w:b/>
          <w:color w:val="00188F"/>
        </w:rPr>
        <w:t>Downtime</w:t>
      </w:r>
      <w:r>
        <w:t xml:space="preserve"> Microsoft zal gegevens van elk onafhankelijk meetsysteem dat door u wordt gebruikt bekijken om de Downtime te evalueren.</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U dient een set agents te selecteren uit de lijst van standaardagents van het meetsysteem die algemeen beschikbaar zijn en die ten minste vijf verschillende geografische locaties vertegenwoordigen in voorname grootstedelijke gebieden wereldwijd (uitgezonderd Volksrepubliek China).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De testen van het meetsysteem (met een frequentie van ten minste één test per uur per agent) dienen te worden geconfigureerd voor het uitvoeren van een HTTP GET-bewerking volgens het onderstaande model: </w:t>
      </w:r>
    </w:p>
    <w:p w14:paraId="126332FD" w14:textId="21F82869" w:rsidR="007A24E0" w:rsidRPr="00FB368F" w:rsidRDefault="007A24E0" w:rsidP="00E62D9C">
      <w:pPr>
        <w:pStyle w:val="ProductList-Body"/>
        <w:numPr>
          <w:ilvl w:val="0"/>
          <w:numId w:val="2"/>
        </w:numPr>
      </w:pPr>
      <w:r>
        <w:t>Er wordt een testbestand opgeslagen op uw uitgangspunt (bijvoorbeeld het Azure-opslagaccount).</w:t>
      </w:r>
    </w:p>
    <w:p w14:paraId="02A7C212" w14:textId="4280C863" w:rsidR="007A24E0" w:rsidRPr="00FB368F" w:rsidRDefault="007A24E0" w:rsidP="00E62D9C">
      <w:pPr>
        <w:pStyle w:val="ProductList-Body"/>
        <w:numPr>
          <w:ilvl w:val="0"/>
          <w:numId w:val="2"/>
        </w:numPr>
      </w:pPr>
      <w:r>
        <w:t>De GET-bewerking dient het bestand op te halen door middel van de CDN Dienst door het object op te vragen via de toepasselijke hostnaam van de Microsoft Azure-domeinnaam.</w:t>
      </w:r>
    </w:p>
    <w:p w14:paraId="78CCDBD1" w14:textId="61945D7F" w:rsidR="007A24E0" w:rsidRPr="00FB368F" w:rsidRDefault="007A24E0" w:rsidP="00E62D9C">
      <w:pPr>
        <w:pStyle w:val="ProductList-Body"/>
        <w:numPr>
          <w:ilvl w:val="0"/>
          <w:numId w:val="2"/>
        </w:numPr>
      </w:pPr>
      <w:r>
        <w:t xml:space="preserve">Het testbestand dient te voldoen aan de volgende criteria: </w:t>
      </w:r>
    </w:p>
    <w:p w14:paraId="6619D25E" w14:textId="6A762C14" w:rsidR="007A24E0" w:rsidRPr="00FB368F" w:rsidRDefault="007A24E0" w:rsidP="003905E0">
      <w:pPr>
        <w:pStyle w:val="ProductList-Body"/>
        <w:numPr>
          <w:ilvl w:val="0"/>
          <w:numId w:val="3"/>
        </w:numPr>
        <w:tabs>
          <w:tab w:val="clear" w:pos="360"/>
          <w:tab w:val="clear" w:pos="720"/>
        </w:tabs>
        <w:ind w:hanging="360"/>
      </w:pPr>
      <w:r>
        <w:t>Het testobject dient caching toe te staan door toevoeging van expliciete “Cache-control: public</w:t>
      </w:r>
      <w:r w:rsidR="003905E0">
        <w:t>”</w:t>
      </w:r>
      <w:r>
        <w:t xml:space="preserve"> headers, of afwezigheid van “Cache-Control: private” headers.</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Het testobject dient een bestand te zijn van ten minste 50 KB en niet groter dan 1 MB. </w:t>
      </w:r>
    </w:p>
    <w:p w14:paraId="5F40887D" w14:textId="5763089B" w:rsidR="007A24E0" w:rsidRPr="00FB368F" w:rsidRDefault="007A24E0" w:rsidP="00E62D9C">
      <w:pPr>
        <w:pStyle w:val="ProductList-Body"/>
        <w:numPr>
          <w:ilvl w:val="0"/>
          <w:numId w:val="3"/>
        </w:numPr>
        <w:tabs>
          <w:tab w:val="clear" w:pos="360"/>
          <w:tab w:val="clear" w:pos="720"/>
        </w:tabs>
        <w:ind w:hanging="360"/>
      </w:pPr>
      <w:r>
        <w:t>Onbewerkte gegevens worden afgeknipt om eventuele metingen te elimineren die afkomstig zijn van een agent waarbij zich tijdens de meetperiode problemen voordoen.</w:t>
      </w:r>
      <w:r w:rsidR="00D934D2">
        <w:t xml:space="preserve"> </w:t>
      </w:r>
    </w:p>
    <w:p w14:paraId="65349407" w14:textId="77777777" w:rsidR="007A24E0" w:rsidRPr="00FB368F" w:rsidRDefault="007A24E0" w:rsidP="007A24E0">
      <w:pPr>
        <w:pStyle w:val="ProductList-Body"/>
      </w:pPr>
    </w:p>
    <w:p w14:paraId="0CE53DA4" w14:textId="185FD488" w:rsidR="007A24E0" w:rsidRPr="00FB368F" w:rsidRDefault="007A24E0" w:rsidP="007A24E0">
      <w:pPr>
        <w:pStyle w:val="ProductList-Body"/>
      </w:pPr>
      <w:r>
        <w:rPr>
          <w:b/>
          <w:color w:val="00188F"/>
        </w:rPr>
        <w:t>Maandelijks Uptimepercentage</w:t>
      </w:r>
      <w:r w:rsidR="00142648">
        <w:rPr>
          <w:b/>
          <w:color w:val="00188F"/>
        </w:rPr>
        <w:t>:</w:t>
      </w:r>
      <w:r w:rsidR="00D934D2">
        <w:t xml:space="preserve"> </w:t>
      </w:r>
      <w:r>
        <w:t>het percentage HTTP-transacties waarbij de CDN reageert op clientverzoeken en de gevraagde inhoud zonder fouten aanlevert. Het Maandelijks Uptimepercentage van de CDN Dienst wordt berekend als het aantal keren dat het object met succes werd aangeleverd, gedeeld door het totale aantal verzoeken (na het verwijderen van foutieve gegevens).</w:t>
      </w:r>
    </w:p>
    <w:p w14:paraId="61EFF1D5" w14:textId="77777777" w:rsidR="007A24E0" w:rsidRPr="00FB368F" w:rsidRDefault="007A24E0" w:rsidP="007A24E0">
      <w:pPr>
        <w:pStyle w:val="ProductList-Body"/>
      </w:pPr>
    </w:p>
    <w:p w14:paraId="23A5294A" w14:textId="25606D7A" w:rsidR="007A24E0" w:rsidRPr="00FB368F" w:rsidRDefault="007A24E0" w:rsidP="007A24E0">
      <w:pPr>
        <w:pStyle w:val="ProductList-Body"/>
      </w:pPr>
      <w:r>
        <w:rPr>
          <w:b/>
          <w:color w:val="00188F"/>
        </w:rPr>
        <w:t>Diensttegoed</w:t>
      </w:r>
      <w:r w:rsidR="00CD59CE">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A41C72">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Diensttegoed</w:t>
            </w:r>
          </w:p>
        </w:tc>
      </w:tr>
      <w:tr w:rsidR="007A24E0" w:rsidRPr="009D0B2F" w14:paraId="4AF4B150" w14:textId="77777777" w:rsidTr="00A41C72">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A41C72">
        <w:tc>
          <w:tcPr>
            <w:tcW w:w="5400" w:type="dxa"/>
          </w:tcPr>
          <w:p w14:paraId="28432D92" w14:textId="6A1FE3EA" w:rsidR="007A24E0" w:rsidRPr="0076238C" w:rsidRDefault="007A24E0" w:rsidP="00124F73">
            <w:pPr>
              <w:pStyle w:val="ProductList-OfferingBody"/>
              <w:jc w:val="center"/>
            </w:pPr>
            <w:r>
              <w:t>&lt; 99</w:t>
            </w:r>
            <w:r w:rsidR="007E76D1">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F04D6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98EDBB9" w14:textId="77777777" w:rsidR="007E3A9C" w:rsidRPr="00815D37" w:rsidRDefault="007E3A9C" w:rsidP="007E3A9C">
      <w:pPr>
        <w:pStyle w:val="ProductList-Offering2Heading"/>
        <w:tabs>
          <w:tab w:val="clear" w:pos="360"/>
          <w:tab w:val="clear" w:pos="720"/>
          <w:tab w:val="clear" w:pos="1080"/>
        </w:tabs>
        <w:outlineLvl w:val="2"/>
      </w:pPr>
      <w:bookmarkStart w:id="111" w:name="_Toc457821545"/>
      <w:bookmarkStart w:id="112" w:name="CloudServices"/>
      <w:bookmarkStart w:id="113" w:name="_Toc480808119"/>
      <w:bookmarkStart w:id="114" w:name="_Toc477262568"/>
      <w:bookmarkStart w:id="115" w:name="_Toc496096985"/>
      <w:bookmarkStart w:id="116" w:name="_Toc450912769"/>
      <w:bookmarkStart w:id="117" w:name="_Toc421206038"/>
      <w:r>
        <w:t>Clouddiensten</w:t>
      </w:r>
      <w:bookmarkEnd w:id="111"/>
      <w:bookmarkEnd w:id="112"/>
      <w:bookmarkEnd w:id="113"/>
      <w:bookmarkEnd w:id="114"/>
      <w:bookmarkEnd w:id="115"/>
    </w:p>
    <w:p w14:paraId="389011B6" w14:textId="77777777" w:rsidR="007E3A9C" w:rsidRPr="00815D37" w:rsidRDefault="007E3A9C" w:rsidP="007E3A9C">
      <w:pPr>
        <w:pStyle w:val="ProductList-Body"/>
      </w:pPr>
      <w:r>
        <w:rPr>
          <w:b/>
          <w:color w:val="00188F"/>
        </w:rPr>
        <w:t>Aanvullende definities:</w:t>
      </w:r>
    </w:p>
    <w:p w14:paraId="0A04543A" w14:textId="77777777" w:rsidR="007E3A9C" w:rsidRPr="00815D37" w:rsidRDefault="007E3A9C" w:rsidP="007E3A9C">
      <w:pPr>
        <w:pStyle w:val="ProductList-Body"/>
      </w:pPr>
      <w:r>
        <w:t>“</w:t>
      </w:r>
      <w:r>
        <w:rPr>
          <w:b/>
          <w:color w:val="00188F"/>
        </w:rPr>
        <w:t>Clouddiensten</w:t>
      </w:r>
      <w:r>
        <w:t>” betekent een reeks computerbronnen die worden gebruikt voor de functie Web of Werker.</w:t>
      </w:r>
    </w:p>
    <w:p w14:paraId="631FF821" w14:textId="77777777" w:rsidR="007E3A9C" w:rsidRPr="00815D37" w:rsidRDefault="007E3A9C" w:rsidP="007E3A9C">
      <w:pPr>
        <w:pStyle w:val="ProductList-Body"/>
      </w:pPr>
      <w:r>
        <w:t>“</w:t>
      </w:r>
      <w:r>
        <w:rPr>
          <w:b/>
          <w:color w:val="00188F"/>
        </w:rPr>
        <w:t>Connectiviteit van functie-instances</w:t>
      </w:r>
      <w:r>
        <w:t>” is bi-directioneel netwerkverkeer tussen de functie-instance en andere IP-adressen via het netwerkprotocol TCP of UDP waarbij de functie-instance wordt geconfigureerd voor toegestaan verkeer. De IP-adressen kunnen IP-adressen zijn binnen dezelfde Clouddienst als de virtuele machine, IP-adressen binnen hetzelfde virtuele netwerk als de virtuele machine, of openbare, routeerbare IP-adressen.</w:t>
      </w:r>
    </w:p>
    <w:p w14:paraId="5C7EF9A1" w14:textId="77777777" w:rsidR="007E3A9C" w:rsidRPr="00815D37" w:rsidRDefault="007E3A9C" w:rsidP="007E3A9C">
      <w:pPr>
        <w:pStyle w:val="ProductList-Body"/>
      </w:pPr>
      <w:r>
        <w:t>“</w:t>
      </w:r>
      <w:r>
        <w:rPr>
          <w:b/>
          <w:color w:val="00188F"/>
        </w:rPr>
        <w:t>Maximum Beschikbare Minuten</w:t>
      </w:r>
      <w:r>
        <w:t>” is het totaal van alle verzamelde minuten in een factureringsperiode voor alle op internet gerichte functies waarbij twee of meer instances zijn geïmplementeerd in verschillende Updatedomeinen. Maximum Beschikbare Minuten wordt berekend vanaf het moment waarop de Tenant is geïmplementeerd en de ermee geassocieerde functies zijn gestart als gevolg van een handeling die in gang is gezet door de Klant, tot aan het moment waarop de Klant een handeling uitvoert die resulteert in het stoppen of verwijderen van de Tenant.</w:t>
      </w:r>
    </w:p>
    <w:p w14:paraId="0E3B880F" w14:textId="77777777" w:rsidR="007E3A9C" w:rsidRPr="00815D37" w:rsidRDefault="007E3A9C" w:rsidP="007E3A9C">
      <w:pPr>
        <w:pStyle w:val="ProductList-Body"/>
      </w:pPr>
      <w:r>
        <w:t>“</w:t>
      </w:r>
      <w:r>
        <w:rPr>
          <w:b/>
          <w:color w:val="00188F"/>
        </w:rPr>
        <w:t>Tenant</w:t>
      </w:r>
      <w:r>
        <w:t>” betekent een of meer functies, elk bestaande uit een of meer functie-instances die zijn geïmplementeerd in één pakket.</w:t>
      </w:r>
    </w:p>
    <w:p w14:paraId="1CDF5083" w14:textId="77777777" w:rsidR="007E3A9C" w:rsidRPr="00815D37" w:rsidRDefault="007E3A9C" w:rsidP="007E3A9C">
      <w:pPr>
        <w:pStyle w:val="ProductList-Body"/>
      </w:pPr>
      <w:r>
        <w:t>“</w:t>
      </w:r>
      <w:r>
        <w:rPr>
          <w:b/>
          <w:color w:val="00188F"/>
        </w:rPr>
        <w:t>Updatedomein</w:t>
      </w:r>
      <w:r>
        <w:t>” betekent een reeks Microsoft Azure-instances waarop platformupdates gelijktijdig worden toegepast.</w:t>
      </w:r>
    </w:p>
    <w:p w14:paraId="3E2079BF" w14:textId="77777777" w:rsidR="007E3A9C" w:rsidRPr="00815D37" w:rsidRDefault="007E3A9C" w:rsidP="007E3A9C">
      <w:pPr>
        <w:pStyle w:val="ProductList-Body"/>
      </w:pPr>
      <w:r>
        <w:t>De functie “</w:t>
      </w:r>
      <w:r>
        <w:rPr>
          <w:b/>
          <w:color w:val="00188F"/>
        </w:rPr>
        <w:t>Web</w:t>
      </w:r>
      <w:r>
        <w:t>” is een onderdeel van Clouddiensten dat wordt uitgevoerd in de Azure-uitvoeringsomgeving, aangepast voor programmering van webtoepassingen, zoals ondersteund door IIS en ASP.NET.</w:t>
      </w:r>
    </w:p>
    <w:p w14:paraId="7EEB6B26" w14:textId="77777777" w:rsidR="007E3A9C" w:rsidRPr="00815D37" w:rsidRDefault="007E3A9C" w:rsidP="007E3A9C">
      <w:pPr>
        <w:pStyle w:val="ProductList-Body"/>
      </w:pPr>
      <w:r>
        <w:t>De functie “</w:t>
      </w:r>
      <w:r>
        <w:rPr>
          <w:b/>
          <w:color w:val="00188F"/>
        </w:rPr>
        <w:t>Werk</w:t>
      </w:r>
      <w:r>
        <w:t>”</w:t>
      </w:r>
      <w:r>
        <w:rPr>
          <w:b/>
          <w:color w:val="00188F"/>
        </w:rPr>
        <w:t xml:space="preserve"> </w:t>
      </w:r>
      <w:r>
        <w:t>is een onderdeel van Clouddiensten dat wordt uitgevoerd in de Azure-uitvoeringsomgeving. Het onderdeel is nuttig voor algemene ontwikkeldoeleinden en kan achtergrondverwerkingsprocessen uitvoeren voor een Web-functie.</w:t>
      </w:r>
    </w:p>
    <w:p w14:paraId="287A9E0C" w14:textId="77777777" w:rsidR="007E3A9C" w:rsidRPr="00815D37" w:rsidRDefault="007E3A9C" w:rsidP="007E3A9C">
      <w:pPr>
        <w:pStyle w:val="ProductList-Body"/>
      </w:pPr>
    </w:p>
    <w:p w14:paraId="030DF4FA" w14:textId="77777777" w:rsidR="007E3A9C" w:rsidRPr="00815D37" w:rsidRDefault="007E3A9C" w:rsidP="007E3A9C">
      <w:pPr>
        <w:pStyle w:val="ProductList-Body"/>
      </w:pPr>
      <w:r w:rsidRPr="00AC36F8">
        <w:rPr>
          <w:b/>
          <w:color w:val="00188F"/>
        </w:rPr>
        <w:t>Downtime:</w:t>
      </w:r>
      <w:r w:rsidRPr="00AC36F8">
        <w:t xml:space="preserve"> het totaal van alle minuten binnen de Maximum Beschikbare Minuten gedurende welke geen Connectiviteit van functie-instances beschikbaar is.</w:t>
      </w:r>
    </w:p>
    <w:p w14:paraId="497BBA4A" w14:textId="77777777" w:rsidR="007E3A9C" w:rsidRPr="00815D37" w:rsidRDefault="007E3A9C" w:rsidP="007E3A9C">
      <w:pPr>
        <w:pStyle w:val="ProductList-Body"/>
      </w:pPr>
    </w:p>
    <w:p w14:paraId="2AA68DD1" w14:textId="77777777" w:rsidR="007E3A9C" w:rsidRPr="00815D37" w:rsidRDefault="007E3A9C" w:rsidP="007E3A9C">
      <w:pPr>
        <w:pStyle w:val="ProductList-Body"/>
      </w:pPr>
      <w:r>
        <w:rPr>
          <w:b/>
          <w:color w:val="00188F"/>
        </w:rPr>
        <w:t>Maandelijks Uptimepercentage:</w:t>
      </w:r>
      <w:r>
        <w:t xml:space="preserve"> </w:t>
      </w:r>
      <w:r w:rsidRPr="00B53305">
        <w:t>het</w:t>
      </w:r>
      <w:r>
        <w:t xml:space="preserve"> Maandelijks Uptimepercentage wordt met de volgende formule berekend:</w:t>
      </w:r>
    </w:p>
    <w:p w14:paraId="529B48BE" w14:textId="77777777" w:rsidR="007E3A9C" w:rsidRPr="00815D37" w:rsidRDefault="007E3A9C" w:rsidP="007E3A9C">
      <w:pPr>
        <w:pStyle w:val="ProductList-Body"/>
      </w:pPr>
    </w:p>
    <w:p w14:paraId="2A42753F" w14:textId="77777777" w:rsidR="007E3A9C" w:rsidRPr="00D21635" w:rsidRDefault="007E3A9C" w:rsidP="007E3A9C">
      <w:pPr>
        <w:pStyle w:val="ListParagraph"/>
        <w:rPr>
          <w:i/>
        </w:rPr>
      </w:pPr>
      <m:oMathPara>
        <m:oMath>
          <m:r>
            <m:rPr>
              <m:nor/>
            </m:rPr>
            <w:rPr>
              <w:rFonts w:ascii="Cambria Math" w:hAnsi="Cambria Math" w:cs="Tahoma"/>
              <w:i/>
              <w:sz w:val="18"/>
              <w:szCs w:val="18"/>
            </w:rPr>
            <m:t xml:space="preserve">Maandelijks Uptimepercentage = </m:t>
          </m:r>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5298ABA8" w14:textId="77777777" w:rsidR="007E3A9C" w:rsidRPr="00815D37" w:rsidRDefault="007E3A9C" w:rsidP="007E3A9C">
      <w:pPr>
        <w:pStyle w:val="ProductList-Body"/>
      </w:pPr>
      <w:r>
        <w:rPr>
          <w:b/>
          <w:color w:val="00188F"/>
        </w:rPr>
        <w:t>Diensttegoed</w:t>
      </w:r>
      <w:r w:rsidRPr="00EF6AD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3A9C" w:rsidRPr="009D0B2F" w14:paraId="710A6F72" w14:textId="77777777" w:rsidTr="00925F0D">
        <w:trPr>
          <w:tblHeader/>
        </w:trPr>
        <w:tc>
          <w:tcPr>
            <w:tcW w:w="5400" w:type="dxa"/>
            <w:shd w:val="clear" w:color="auto" w:fill="0072C6"/>
          </w:tcPr>
          <w:p w14:paraId="45FE2798" w14:textId="77777777" w:rsidR="007E3A9C" w:rsidRPr="001A0074" w:rsidRDefault="007E3A9C" w:rsidP="00925F0D">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241CAB6" w14:textId="77777777" w:rsidR="007E3A9C" w:rsidRPr="001A0074" w:rsidRDefault="007E3A9C" w:rsidP="00925F0D">
            <w:pPr>
              <w:pStyle w:val="ProductList-OfferingBody"/>
              <w:jc w:val="center"/>
              <w:rPr>
                <w:color w:val="FFFFFF" w:themeColor="background1"/>
              </w:rPr>
            </w:pPr>
            <w:r>
              <w:rPr>
                <w:color w:val="FFFFFF" w:themeColor="background1"/>
              </w:rPr>
              <w:t>Diensttegoed</w:t>
            </w:r>
          </w:p>
        </w:tc>
      </w:tr>
      <w:tr w:rsidR="007E3A9C" w:rsidRPr="009D0B2F" w14:paraId="2B39AB2D" w14:textId="77777777" w:rsidTr="00925F0D">
        <w:tc>
          <w:tcPr>
            <w:tcW w:w="5400" w:type="dxa"/>
          </w:tcPr>
          <w:p w14:paraId="3862659F" w14:textId="77777777" w:rsidR="007E3A9C" w:rsidRPr="0076238C" w:rsidRDefault="007E3A9C" w:rsidP="00925F0D">
            <w:pPr>
              <w:pStyle w:val="ProductList-OfferingBody"/>
              <w:jc w:val="center"/>
            </w:pPr>
            <w:r>
              <w:t>&lt; 99,95%</w:t>
            </w:r>
          </w:p>
        </w:tc>
        <w:tc>
          <w:tcPr>
            <w:tcW w:w="5400" w:type="dxa"/>
          </w:tcPr>
          <w:p w14:paraId="31E14C52" w14:textId="77777777" w:rsidR="007E3A9C" w:rsidRPr="0076238C" w:rsidRDefault="007E3A9C" w:rsidP="00925F0D">
            <w:pPr>
              <w:pStyle w:val="ProductList-OfferingBody"/>
              <w:jc w:val="center"/>
            </w:pPr>
            <w:r>
              <w:t>10%</w:t>
            </w:r>
          </w:p>
        </w:tc>
      </w:tr>
      <w:tr w:rsidR="007E3A9C" w:rsidRPr="009D0B2F" w14:paraId="45553A64" w14:textId="77777777" w:rsidTr="00925F0D">
        <w:tc>
          <w:tcPr>
            <w:tcW w:w="5400" w:type="dxa"/>
          </w:tcPr>
          <w:p w14:paraId="5E689877" w14:textId="77777777" w:rsidR="007E3A9C" w:rsidRPr="0076238C" w:rsidRDefault="007E3A9C" w:rsidP="00925F0D">
            <w:pPr>
              <w:pStyle w:val="ProductList-OfferingBody"/>
              <w:jc w:val="center"/>
            </w:pPr>
            <w:r>
              <w:t>&lt; 99%</w:t>
            </w:r>
          </w:p>
        </w:tc>
        <w:tc>
          <w:tcPr>
            <w:tcW w:w="5400" w:type="dxa"/>
          </w:tcPr>
          <w:p w14:paraId="6DADF321" w14:textId="77777777" w:rsidR="007E3A9C" w:rsidRPr="0076238C" w:rsidRDefault="007E3A9C" w:rsidP="00925F0D">
            <w:pPr>
              <w:pStyle w:val="ProductList-OfferingBody"/>
              <w:jc w:val="center"/>
            </w:pPr>
            <w:r>
              <w:t>25%</w:t>
            </w:r>
          </w:p>
        </w:tc>
      </w:tr>
    </w:tbl>
    <w:p w14:paraId="71ADDC7A" w14:textId="77777777" w:rsidR="007E3A9C" w:rsidRPr="00815D37" w:rsidRDefault="00F04D67" w:rsidP="007E3A9C">
      <w:pPr>
        <w:pStyle w:val="ProductList-Body"/>
        <w:shd w:val="clear" w:color="auto" w:fill="808080" w:themeFill="background1" w:themeFillShade="80"/>
        <w:tabs>
          <w:tab w:val="clear" w:pos="360"/>
          <w:tab w:val="clear" w:pos="720"/>
          <w:tab w:val="clear" w:pos="1080"/>
        </w:tabs>
        <w:spacing w:before="120" w:after="240"/>
        <w:jc w:val="right"/>
      </w:pPr>
      <w:hyperlink w:anchor="Inhoud" w:history="1">
        <w:r w:rsidR="007E3A9C">
          <w:rPr>
            <w:rStyle w:val="Hyperlink"/>
            <w:sz w:val="16"/>
            <w:szCs w:val="16"/>
          </w:rPr>
          <w:t>Inhoud</w:t>
        </w:r>
      </w:hyperlink>
      <w:r w:rsidR="007E3A9C">
        <w:rPr>
          <w:sz w:val="16"/>
          <w:szCs w:val="16"/>
        </w:rPr>
        <w:t xml:space="preserve"> / </w:t>
      </w:r>
      <w:hyperlink w:anchor="AdditionalDefinitions" w:history="1">
        <w:r w:rsidR="007E3A9C">
          <w:rPr>
            <w:rStyle w:val="Hyperlink"/>
            <w:sz w:val="16"/>
            <w:szCs w:val="16"/>
          </w:rPr>
          <w:t>Definities</w:t>
        </w:r>
      </w:hyperlink>
    </w:p>
    <w:p w14:paraId="5B56D085" w14:textId="77777777" w:rsidR="00A95383" w:rsidRPr="009B3DC1" w:rsidRDefault="00A95383" w:rsidP="00A95383">
      <w:pPr>
        <w:pStyle w:val="ProductList-Offering2Heading"/>
        <w:tabs>
          <w:tab w:val="clear" w:pos="360"/>
          <w:tab w:val="clear" w:pos="720"/>
          <w:tab w:val="clear" w:pos="1080"/>
        </w:tabs>
        <w:outlineLvl w:val="2"/>
      </w:pPr>
      <w:bookmarkStart w:id="118" w:name="_Toc496096986"/>
      <w:r>
        <w:t>Data Catalog</w:t>
      </w:r>
      <w:bookmarkEnd w:id="116"/>
      <w:bookmarkEnd w:id="118"/>
    </w:p>
    <w:p w14:paraId="2C8A6019" w14:textId="77777777" w:rsidR="00A95383" w:rsidRPr="009B3DC1" w:rsidRDefault="00A95383" w:rsidP="00A95383">
      <w:pPr>
        <w:pStyle w:val="ProductList-Body"/>
      </w:pPr>
      <w:r>
        <w:rPr>
          <w:b/>
          <w:color w:val="00188F"/>
        </w:rPr>
        <w:t>Aanvullende definities:</w:t>
      </w:r>
    </w:p>
    <w:p w14:paraId="53957A7E" w14:textId="77777777" w:rsidR="00A95383" w:rsidRPr="009B3DC1" w:rsidRDefault="00A95383" w:rsidP="00A95383">
      <w:pPr>
        <w:pStyle w:val="ProductList-Body"/>
      </w:pPr>
      <w:r>
        <w:t>“</w:t>
      </w:r>
      <w:r>
        <w:rPr>
          <w:b/>
          <w:color w:val="00188F"/>
        </w:rPr>
        <w:t>Implementatieminuten</w:t>
      </w:r>
      <w:r>
        <w:t>” is het totale aantal minuten waarvoor een gegevenscatalogus is aangeschaft gedurende een factureringsmaand.</w:t>
      </w:r>
    </w:p>
    <w:p w14:paraId="288924B1" w14:textId="77777777" w:rsidR="00A95383" w:rsidRPr="009B3DC1" w:rsidRDefault="00A95383" w:rsidP="00A95383">
      <w:pPr>
        <w:pStyle w:val="ProductList-Body"/>
      </w:pPr>
    </w:p>
    <w:p w14:paraId="305169E0" w14:textId="77777777" w:rsidR="00A95383" w:rsidRPr="009B3DC1" w:rsidRDefault="00A95383" w:rsidP="00A95383">
      <w:pPr>
        <w:pStyle w:val="ProductList-Body"/>
      </w:pPr>
      <w:r>
        <w:t>“</w:t>
      </w:r>
      <w:r>
        <w:rPr>
          <w:b/>
          <w:color w:val="00188F"/>
        </w:rPr>
        <w:t>Vermeldingen</w:t>
      </w:r>
      <w:r>
        <w:t>” betekent een catalogusobjectregistratie in de gegevenscatalogus (zoals een tabel, weergave, meetwaarde, cluster of rapport).</w:t>
      </w:r>
    </w:p>
    <w:p w14:paraId="3E578C78" w14:textId="77777777" w:rsidR="00A95383" w:rsidRPr="009B3DC1" w:rsidRDefault="00A95383" w:rsidP="00A95383">
      <w:pPr>
        <w:pStyle w:val="ProductList-Body"/>
      </w:pPr>
      <w:r>
        <w:t>“</w:t>
      </w:r>
      <w:r>
        <w:rPr>
          <w:b/>
          <w:color w:val="00188F"/>
        </w:rPr>
        <w:t>Maximum Beschikbare Minuten</w:t>
      </w:r>
      <w:r>
        <w:t>”</w:t>
      </w:r>
      <w:r>
        <w:rPr>
          <w:color w:val="000000" w:themeColor="text1"/>
        </w:rPr>
        <w:t xml:space="preserve"> </w:t>
      </w:r>
      <w:r>
        <w:rPr>
          <w:rFonts w:cs="Segoe UI"/>
          <w:color w:val="000000" w:themeColor="text1"/>
        </w:rPr>
        <w:t>is de som van alle Implementatieminuten voor de gegevenscatalogus die is geassocieerd met een gegeven Microsoft Azure-abonnement gedurende een factureringsmaand</w:t>
      </w:r>
      <w:r>
        <w:rPr>
          <w:rFonts w:cs="Segoe UI"/>
          <w:b/>
          <w:bCs/>
          <w:color w:val="000000" w:themeColor="text1"/>
        </w:rPr>
        <w:t xml:space="preserve">. </w:t>
      </w:r>
    </w:p>
    <w:p w14:paraId="3FB4A61E" w14:textId="77777777" w:rsidR="00A95383" w:rsidRPr="009B3DC1" w:rsidRDefault="00A95383" w:rsidP="00A95383">
      <w:pPr>
        <w:pStyle w:val="ProductList-Body"/>
      </w:pPr>
    </w:p>
    <w:p w14:paraId="1055B487" w14:textId="77777777" w:rsidR="00A95383" w:rsidRPr="009B3DC1" w:rsidRDefault="00A95383" w:rsidP="00A95383">
      <w:pPr>
        <w:pStyle w:val="ProductList-Body"/>
      </w:pPr>
      <w:r>
        <w:rPr>
          <w:b/>
          <w:color w:val="00188F"/>
        </w:rPr>
        <w:t>Downtime</w:t>
      </w:r>
      <w:r w:rsidRPr="009654C7">
        <w:rPr>
          <w:b/>
        </w:rPr>
        <w:t>:</w:t>
      </w:r>
      <w:r>
        <w:t xml:space="preserve"> is het totaal van alle Implementatieminuten gedurende welke de gegevenscatalogus onbeschikbaar is. Een gegeven gegevenscatalogus wordt beschouwd een minuut niet beschikbaar te zijn geweest indien alle pogingen door beheerders om gebruikers toe te voegen aan of te verwijderen uit de gegevenscatalogus, of alle pogingen van gebruikers om een API-oproep naar de gegevenscatalogus uit te voeren voor het registreren van, zoeken naar of verwijderen van vermeldingen, resulteren in een foutcode of niet binnen vijf minuten een reactie opleveren.</w:t>
      </w:r>
    </w:p>
    <w:p w14:paraId="42FB5A89" w14:textId="77777777" w:rsidR="00A95383" w:rsidRPr="009B3DC1" w:rsidRDefault="00A95383" w:rsidP="00A95383">
      <w:pPr>
        <w:pStyle w:val="ProductList-Body"/>
      </w:pPr>
    </w:p>
    <w:p w14:paraId="3FCD1C27" w14:textId="77777777" w:rsidR="00A95383" w:rsidRPr="009B3DC1" w:rsidRDefault="00A95383" w:rsidP="00A95383">
      <w:pPr>
        <w:pStyle w:val="ProductList-Body"/>
      </w:pPr>
      <w:r>
        <w:rPr>
          <w:b/>
          <w:color w:val="00188F"/>
        </w:rPr>
        <w:t>Maandelijks Uptimepercentage:</w:t>
      </w:r>
      <w:r>
        <w:t xml:space="preserve"> het Maandelijks Uptimepercentage wordt berekend door middel van de volgende formule:</w:t>
      </w:r>
    </w:p>
    <w:p w14:paraId="3ABDCA9A" w14:textId="77777777" w:rsidR="00A95383" w:rsidRPr="009B3DC1" w:rsidRDefault="00A95383" w:rsidP="00A95383">
      <w:pPr>
        <w:pStyle w:val="ProductList-Body"/>
      </w:pPr>
    </w:p>
    <w:p w14:paraId="1E1245E5" w14:textId="77777777" w:rsidR="00A95383" w:rsidRPr="00A95383" w:rsidRDefault="00F04D67" w:rsidP="00A95383">
      <w:pPr>
        <w:pStyle w:val="ListParagraph"/>
        <w:rPr>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 xml:space="preserve">Maximum Beschikbare Minuten - Downtime </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3E1034C3" w14:textId="77777777" w:rsidR="00A95383" w:rsidRPr="009B3DC1" w:rsidRDefault="00A95383" w:rsidP="00A95383">
      <w:pPr>
        <w:pStyle w:val="ProductList-Body"/>
      </w:pPr>
      <w:r>
        <w:rPr>
          <w:b/>
          <w:color w:val="00188F"/>
        </w:rPr>
        <w:t>Servicekrediet</w:t>
      </w:r>
      <w:r w:rsidRPr="00981BF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9D0B2F" w14:paraId="56124416" w14:textId="77777777" w:rsidTr="00272AC9">
        <w:trPr>
          <w:tblHeader/>
        </w:trPr>
        <w:tc>
          <w:tcPr>
            <w:tcW w:w="5400" w:type="dxa"/>
            <w:shd w:val="clear" w:color="auto" w:fill="0072C6"/>
          </w:tcPr>
          <w:p w14:paraId="0EC4FD20" w14:textId="77777777" w:rsidR="00A95383" w:rsidRPr="001A0074" w:rsidRDefault="00A95383"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62F77C3" w14:textId="77777777" w:rsidR="00A95383" w:rsidRPr="001A0074" w:rsidRDefault="00A95383" w:rsidP="00272AC9">
            <w:pPr>
              <w:pStyle w:val="ProductList-OfferingBody"/>
              <w:jc w:val="center"/>
              <w:rPr>
                <w:color w:val="FFFFFF" w:themeColor="background1"/>
              </w:rPr>
            </w:pPr>
            <w:r>
              <w:rPr>
                <w:color w:val="FFFFFF" w:themeColor="background1"/>
              </w:rPr>
              <w:t>Servicekrediet</w:t>
            </w:r>
          </w:p>
        </w:tc>
      </w:tr>
      <w:tr w:rsidR="00A95383" w:rsidRPr="009D0B2F" w14:paraId="597A960B" w14:textId="77777777" w:rsidTr="00272AC9">
        <w:tc>
          <w:tcPr>
            <w:tcW w:w="5400" w:type="dxa"/>
          </w:tcPr>
          <w:p w14:paraId="15CAEE70" w14:textId="77777777" w:rsidR="00A95383" w:rsidRPr="0076238C" w:rsidRDefault="00A95383" w:rsidP="00272AC9">
            <w:pPr>
              <w:pStyle w:val="ProductList-OfferingBody"/>
              <w:jc w:val="center"/>
            </w:pPr>
            <w:r>
              <w:t>&lt; 99,9%</w:t>
            </w:r>
          </w:p>
        </w:tc>
        <w:tc>
          <w:tcPr>
            <w:tcW w:w="5400" w:type="dxa"/>
          </w:tcPr>
          <w:p w14:paraId="252A0E7D" w14:textId="77777777" w:rsidR="00A95383" w:rsidRPr="0076238C" w:rsidRDefault="00A95383" w:rsidP="00272AC9">
            <w:pPr>
              <w:pStyle w:val="ProductList-OfferingBody"/>
              <w:jc w:val="center"/>
            </w:pPr>
            <w:r>
              <w:t>10%</w:t>
            </w:r>
          </w:p>
        </w:tc>
      </w:tr>
      <w:tr w:rsidR="00A95383" w:rsidRPr="009D0B2F" w14:paraId="6BBFEA77" w14:textId="77777777" w:rsidTr="00272AC9">
        <w:tc>
          <w:tcPr>
            <w:tcW w:w="5400" w:type="dxa"/>
          </w:tcPr>
          <w:p w14:paraId="4EDB0C85" w14:textId="77777777" w:rsidR="00A95383" w:rsidRPr="0076238C" w:rsidRDefault="00A95383" w:rsidP="00272AC9">
            <w:pPr>
              <w:pStyle w:val="ProductList-OfferingBody"/>
              <w:jc w:val="center"/>
            </w:pPr>
            <w:r>
              <w:t>&lt; 99%</w:t>
            </w:r>
          </w:p>
        </w:tc>
        <w:tc>
          <w:tcPr>
            <w:tcW w:w="5400" w:type="dxa"/>
          </w:tcPr>
          <w:p w14:paraId="447C3311" w14:textId="77777777" w:rsidR="00A95383" w:rsidRPr="0076238C" w:rsidRDefault="00A95383" w:rsidP="00272AC9">
            <w:pPr>
              <w:pStyle w:val="ProductList-OfferingBody"/>
              <w:jc w:val="center"/>
            </w:pPr>
            <w:r>
              <w:t>25%</w:t>
            </w:r>
          </w:p>
        </w:tc>
      </w:tr>
    </w:tbl>
    <w:p w14:paraId="3C92C886" w14:textId="77777777" w:rsidR="00A95383" w:rsidRPr="009B3DC1" w:rsidRDefault="00F04D6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95383">
          <w:rPr>
            <w:rStyle w:val="Hyperlink"/>
            <w:sz w:val="16"/>
            <w:szCs w:val="16"/>
          </w:rPr>
          <w:t>Inhoud</w:t>
        </w:r>
      </w:hyperlink>
      <w:r w:rsidR="00A95383">
        <w:rPr>
          <w:sz w:val="16"/>
          <w:szCs w:val="16"/>
        </w:rPr>
        <w:t xml:space="preserve"> / </w:t>
      </w:r>
      <w:hyperlink w:anchor="Definitions" w:history="1">
        <w:r w:rsidR="00A95383">
          <w:rPr>
            <w:rStyle w:val="Hyperlink"/>
            <w:sz w:val="16"/>
            <w:szCs w:val="16"/>
          </w:rPr>
          <w:t>Definities</w:t>
        </w:r>
      </w:hyperlink>
    </w:p>
    <w:p w14:paraId="0E29818B" w14:textId="1776A377" w:rsidR="00A3204F" w:rsidRPr="00BF480C" w:rsidRDefault="00A3204F" w:rsidP="00660F41">
      <w:pPr>
        <w:pStyle w:val="ProductList-Offering2Heading"/>
        <w:keepNext/>
        <w:tabs>
          <w:tab w:val="clear" w:pos="360"/>
          <w:tab w:val="clear" w:pos="720"/>
          <w:tab w:val="clear" w:pos="1080"/>
        </w:tabs>
        <w:outlineLvl w:val="2"/>
      </w:pPr>
      <w:bookmarkStart w:id="119" w:name="_Toc496096987"/>
      <w:r>
        <w:t>Gegevensfabriek – Activiteitsuitvoeringen</w:t>
      </w:r>
      <w:bookmarkEnd w:id="117"/>
      <w:bookmarkEnd w:id="119"/>
    </w:p>
    <w:p w14:paraId="743D1F1B" w14:textId="77777777" w:rsidR="00A3204F" w:rsidRPr="00BF480C" w:rsidRDefault="00A3204F" w:rsidP="00A3204F">
      <w:pPr>
        <w:pStyle w:val="ProductList-Body"/>
      </w:pPr>
      <w:r>
        <w:rPr>
          <w:b/>
          <w:color w:val="00188F"/>
        </w:rPr>
        <w:t>Aanvullende definities:</w:t>
      </w:r>
    </w:p>
    <w:p w14:paraId="67DF49EA" w14:textId="6A1933CF" w:rsidR="00A3204F" w:rsidRPr="00BF480C" w:rsidRDefault="00272AC9" w:rsidP="00A3204F">
      <w:pPr>
        <w:pStyle w:val="ProductList-Body"/>
      </w:pPr>
      <w:r w:rsidRPr="00272AC9">
        <w:t>“</w:t>
      </w:r>
      <w:r w:rsidR="00A3204F">
        <w:rPr>
          <w:b/>
          <w:color w:val="00188F"/>
        </w:rPr>
        <w:t>Activiteitsuitvoering</w:t>
      </w:r>
      <w:r w:rsidRPr="00272AC9">
        <w:t>”</w:t>
      </w:r>
      <w:r w:rsidR="00A3204F">
        <w:rPr>
          <w:b/>
          <w:color w:val="00188F"/>
        </w:rPr>
        <w:t xml:space="preserve"> </w:t>
      </w:r>
      <w:r w:rsidR="00A3204F">
        <w:t>betekent het uitvoeren van of het doen van een poging tot uitvoering van een activiteit.</w:t>
      </w:r>
    </w:p>
    <w:p w14:paraId="7C2380A1" w14:textId="78B9C896" w:rsidR="00A3204F" w:rsidRPr="00BF480C" w:rsidRDefault="00272AC9" w:rsidP="00A3204F">
      <w:pPr>
        <w:pStyle w:val="ProductList-Body"/>
      </w:pPr>
      <w:r w:rsidRPr="00272AC9">
        <w:t>“</w:t>
      </w:r>
      <w:r w:rsidR="00A3204F">
        <w:rPr>
          <w:b/>
          <w:color w:val="00188F"/>
        </w:rPr>
        <w:t>Vertraagde Activiteitsuitvoeringen</w:t>
      </w:r>
      <w:r w:rsidRPr="00272AC9">
        <w:t>”</w:t>
      </w:r>
      <w:r w:rsidR="00A3204F">
        <w:t xml:space="preserve"> is het totale aantal pogingen tot Activiteitsuitvoeringen waarbij een activiteit niet kan worden gestart binnen vier (4) minuten na het tijdstip waarop de uitvoering ervan is gepland en aan alle vereisten waarvan de uitvoering afhankelijk is, is voldaan.</w:t>
      </w:r>
    </w:p>
    <w:p w14:paraId="790A8C88" w14:textId="003E4462" w:rsidR="00A3204F" w:rsidRPr="00BF480C" w:rsidRDefault="00272AC9" w:rsidP="00A3204F">
      <w:pPr>
        <w:pStyle w:val="ProductList-Body"/>
      </w:pPr>
      <w:r w:rsidRPr="00272AC9">
        <w:t>“</w:t>
      </w:r>
      <w:r w:rsidR="00A3204F">
        <w:rPr>
          <w:b/>
          <w:color w:val="00188F"/>
        </w:rPr>
        <w:t>Totaal Aantal Activiteitsuitvoeringen</w:t>
      </w:r>
      <w:r w:rsidRPr="00272AC9">
        <w:t>”</w:t>
      </w:r>
      <w:r w:rsidR="00A3204F">
        <w:rPr>
          <w:b/>
          <w:color w:val="00188F"/>
        </w:rPr>
        <w:t xml:space="preserve"> </w:t>
      </w:r>
      <w:r w:rsidR="00A3204F">
        <w:rPr>
          <w:rFonts w:cs="Tahoma"/>
        </w:rPr>
        <w:t xml:space="preserve">is het totale aantal Activiteitsuitvoeringen waartoe een poging is gedaan gedurende een bepaalde factureringsmaand voor een bepaald Microsoft Azure-abonnement. </w:t>
      </w:r>
    </w:p>
    <w:p w14:paraId="24BE3AEA" w14:textId="77777777" w:rsidR="00A3204F" w:rsidRPr="00BF480C" w:rsidRDefault="00A3204F" w:rsidP="00A3204F">
      <w:pPr>
        <w:pStyle w:val="ProductList-Body"/>
      </w:pPr>
    </w:p>
    <w:p w14:paraId="30E6E013" w14:textId="77777777" w:rsidR="00A3204F" w:rsidRPr="00BF480C" w:rsidRDefault="00A3204F" w:rsidP="00A3204F">
      <w:pPr>
        <w:pStyle w:val="ProductList-Body"/>
      </w:pPr>
      <w:r>
        <w:rPr>
          <w:b/>
          <w:color w:val="00188F"/>
        </w:rPr>
        <w:t>Maandelijks Uptimepercentage</w:t>
      </w:r>
      <w:r w:rsidRPr="004871C1">
        <w:rPr>
          <w:b/>
          <w:bCs/>
        </w:rPr>
        <w:t>:</w:t>
      </w:r>
      <w:r>
        <w:t xml:space="preserve"> het Maandelijks Uptimepercentage wordt berekend door middel van de volgende formule:</w:t>
      </w:r>
    </w:p>
    <w:p w14:paraId="242F142B" w14:textId="77777777" w:rsidR="00A3204F" w:rsidRPr="00BF480C" w:rsidRDefault="00A3204F" w:rsidP="00A3204F">
      <w:pPr>
        <w:pStyle w:val="ProductList-Body"/>
      </w:pPr>
    </w:p>
    <w:p w14:paraId="3D25723D" w14:textId="77777777" w:rsidR="00A3204F" w:rsidRPr="00BF480C" w:rsidRDefault="00F04D67" w:rsidP="00F404C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Activiteitsuitvoeringen-Vertraagde Activiteitsuitvoeringen</m:t>
              </m:r>
            </m:num>
            <m:den>
              <m:r>
                <w:rPr>
                  <w:rFonts w:ascii="Cambria Math" w:hAnsi="Cambria Math" w:cs="Tahoma"/>
                  <w:color w:val="000000" w:themeColor="text1"/>
                  <w:sz w:val="18"/>
                  <w:szCs w:val="18"/>
                </w:rPr>
                <m:t xml:space="preserve">Totaal Aantal Activiteitsuitvoeringen </m:t>
              </m:r>
            </m:den>
          </m:f>
          <m:r>
            <w:rPr>
              <w:rFonts w:ascii="Cambria Math" w:hAnsi="Cambria Math" w:cs="Tahoma"/>
              <w:color w:val="000000" w:themeColor="text1"/>
              <w:sz w:val="18"/>
              <w:szCs w:val="18"/>
            </w:rPr>
            <m:t xml:space="preserve"> x 100</m:t>
          </m:r>
        </m:oMath>
      </m:oMathPara>
    </w:p>
    <w:p w14:paraId="609C65F9" w14:textId="77777777" w:rsidR="00A3204F" w:rsidRPr="00BF480C" w:rsidRDefault="00A3204F" w:rsidP="00A3204F">
      <w:pPr>
        <w:pStyle w:val="ProductList-Body"/>
      </w:pPr>
      <w:r>
        <w:rPr>
          <w:b/>
          <w:color w:val="00188F"/>
        </w:rPr>
        <w:t>Diensttegoed</w:t>
      </w:r>
      <w:r w:rsidRPr="004871C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9D0B2F" w14:paraId="496ECE46" w14:textId="77777777" w:rsidTr="00A41C72">
        <w:trPr>
          <w:tblHeader/>
        </w:trPr>
        <w:tc>
          <w:tcPr>
            <w:tcW w:w="5400" w:type="dxa"/>
            <w:shd w:val="clear" w:color="auto" w:fill="0072C6"/>
          </w:tcPr>
          <w:p w14:paraId="6B00FD29" w14:textId="77777777" w:rsidR="00A3204F" w:rsidRPr="001A0074" w:rsidRDefault="00A3204F"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FFD09D4" w14:textId="77777777" w:rsidR="00A3204F" w:rsidRPr="001A0074" w:rsidRDefault="00A3204F" w:rsidP="007E76D1">
            <w:pPr>
              <w:pStyle w:val="ProductList-OfferingBody"/>
              <w:jc w:val="center"/>
              <w:rPr>
                <w:color w:val="FFFFFF" w:themeColor="background1"/>
              </w:rPr>
            </w:pPr>
            <w:r>
              <w:rPr>
                <w:color w:val="FFFFFF" w:themeColor="background1"/>
              </w:rPr>
              <w:t>Diensttegoed</w:t>
            </w:r>
          </w:p>
        </w:tc>
      </w:tr>
      <w:tr w:rsidR="00A3204F" w:rsidRPr="009D0B2F" w14:paraId="43018C7B" w14:textId="77777777" w:rsidTr="00A41C72">
        <w:tc>
          <w:tcPr>
            <w:tcW w:w="5400" w:type="dxa"/>
          </w:tcPr>
          <w:p w14:paraId="3AEC3F7A" w14:textId="77777777" w:rsidR="00A3204F" w:rsidRPr="0076238C" w:rsidRDefault="00A3204F" w:rsidP="007E76D1">
            <w:pPr>
              <w:pStyle w:val="ProductList-OfferingBody"/>
              <w:jc w:val="center"/>
            </w:pPr>
            <w:r>
              <w:t>&lt; 99,9%</w:t>
            </w:r>
          </w:p>
        </w:tc>
        <w:tc>
          <w:tcPr>
            <w:tcW w:w="5400" w:type="dxa"/>
          </w:tcPr>
          <w:p w14:paraId="144C0251" w14:textId="77777777" w:rsidR="00A3204F" w:rsidRPr="0076238C" w:rsidRDefault="00A3204F" w:rsidP="007E76D1">
            <w:pPr>
              <w:pStyle w:val="ProductList-OfferingBody"/>
              <w:jc w:val="center"/>
            </w:pPr>
            <w:r>
              <w:t>10%</w:t>
            </w:r>
          </w:p>
        </w:tc>
      </w:tr>
      <w:tr w:rsidR="00A3204F" w:rsidRPr="009D0B2F" w14:paraId="5E380C26" w14:textId="77777777" w:rsidTr="00A41C72">
        <w:tc>
          <w:tcPr>
            <w:tcW w:w="5400" w:type="dxa"/>
          </w:tcPr>
          <w:p w14:paraId="2D772739" w14:textId="77777777" w:rsidR="00A3204F" w:rsidRPr="0076238C" w:rsidRDefault="00A3204F" w:rsidP="007E76D1">
            <w:pPr>
              <w:pStyle w:val="ProductList-OfferingBody"/>
              <w:jc w:val="center"/>
            </w:pPr>
            <w:r>
              <w:t>&lt; 99%</w:t>
            </w:r>
          </w:p>
        </w:tc>
        <w:tc>
          <w:tcPr>
            <w:tcW w:w="5400" w:type="dxa"/>
          </w:tcPr>
          <w:p w14:paraId="4F2875B2" w14:textId="77777777" w:rsidR="00A3204F" w:rsidRPr="0076238C" w:rsidRDefault="00A3204F" w:rsidP="007E76D1">
            <w:pPr>
              <w:pStyle w:val="ProductList-OfferingBody"/>
              <w:jc w:val="center"/>
            </w:pPr>
            <w:r>
              <w:t>25%</w:t>
            </w:r>
          </w:p>
        </w:tc>
      </w:tr>
    </w:tbl>
    <w:p w14:paraId="00A95362" w14:textId="77777777" w:rsidR="00A3204F" w:rsidRPr="00BF480C" w:rsidRDefault="00F04D6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3204F">
          <w:rPr>
            <w:rStyle w:val="Hyperlink"/>
            <w:sz w:val="16"/>
            <w:szCs w:val="16"/>
          </w:rPr>
          <w:t>Inhoud</w:t>
        </w:r>
      </w:hyperlink>
      <w:r w:rsidR="00A3204F">
        <w:rPr>
          <w:sz w:val="16"/>
          <w:szCs w:val="16"/>
        </w:rPr>
        <w:t xml:space="preserve"> / </w:t>
      </w:r>
      <w:hyperlink w:anchor="Definitions" w:history="1">
        <w:r w:rsidR="00A3204F">
          <w:rPr>
            <w:rStyle w:val="Hyperlink"/>
            <w:sz w:val="16"/>
            <w:szCs w:val="16"/>
          </w:rPr>
          <w:t>Definities</w:t>
        </w:r>
      </w:hyperlink>
    </w:p>
    <w:p w14:paraId="7AF095B0" w14:textId="77777777" w:rsidR="00A3204F" w:rsidRPr="00BF480C" w:rsidRDefault="00A3204F" w:rsidP="00CD0D0A">
      <w:pPr>
        <w:pStyle w:val="ProductList-Offering2Heading"/>
        <w:keepNext/>
        <w:tabs>
          <w:tab w:val="clear" w:pos="360"/>
          <w:tab w:val="clear" w:pos="720"/>
          <w:tab w:val="clear" w:pos="1080"/>
        </w:tabs>
        <w:outlineLvl w:val="2"/>
      </w:pPr>
      <w:bookmarkStart w:id="120" w:name="_Toc421206039"/>
      <w:bookmarkStart w:id="121" w:name="_Toc496096988"/>
      <w:r>
        <w:t>Gegevensfabriek – API-oproepen</w:t>
      </w:r>
      <w:bookmarkEnd w:id="120"/>
      <w:bookmarkEnd w:id="121"/>
    </w:p>
    <w:p w14:paraId="202FE33F" w14:textId="77777777" w:rsidR="00A3204F" w:rsidRPr="00BF480C" w:rsidRDefault="00A3204F" w:rsidP="00CD0D0A">
      <w:pPr>
        <w:pStyle w:val="ProductList-Body"/>
        <w:keepNext/>
      </w:pPr>
      <w:r>
        <w:rPr>
          <w:b/>
          <w:color w:val="00188F"/>
        </w:rPr>
        <w:t>Aanvullende definities:</w:t>
      </w:r>
    </w:p>
    <w:p w14:paraId="17BEBB18" w14:textId="77777777" w:rsidR="00272AC9" w:rsidRPr="00AF1DBE" w:rsidRDefault="00272AC9" w:rsidP="00272AC9">
      <w:pPr>
        <w:pStyle w:val="ProductList-Body"/>
      </w:pPr>
      <w:r w:rsidRPr="00272AC9">
        <w:t>“</w:t>
      </w:r>
      <w:r>
        <w:rPr>
          <w:b/>
          <w:color w:val="00188F"/>
        </w:rPr>
        <w:t>Uitgesloten Aanvragen</w:t>
      </w:r>
      <w:r w:rsidRPr="00272AC9">
        <w:t>”</w:t>
      </w:r>
      <w:r>
        <w:t xml:space="preserve"> is de verzameling aanvragen die resulteren in een statuscode HTTP 4xx, uitgezonderd HTTP 408. </w:t>
      </w:r>
    </w:p>
    <w:p w14:paraId="3ACA7825" w14:textId="2B04FE86" w:rsidR="00A3204F" w:rsidRPr="00BF480C" w:rsidRDefault="00272AC9" w:rsidP="00A3204F">
      <w:pPr>
        <w:pStyle w:val="ProductList-Body"/>
      </w:pPr>
      <w:r w:rsidRPr="00272AC9">
        <w:t>“</w:t>
      </w:r>
      <w:r w:rsidR="00A3204F">
        <w:rPr>
          <w:b/>
          <w:color w:val="00188F"/>
        </w:rPr>
        <w:t>Mislukte Aanvragen</w:t>
      </w:r>
      <w:r w:rsidRPr="00272AC9">
        <w:t>”</w:t>
      </w:r>
      <w:r w:rsidR="00A3204F">
        <w:t xml:space="preserve"> is de verzameling van alle aanvragen binnen het Totaal Aantal Aanvragen die een Foutcode of een statuscode HTTP 408 opleveren, of anderszins niet binnen twee minuten een Succescode geven. </w:t>
      </w:r>
    </w:p>
    <w:p w14:paraId="046FF558" w14:textId="3942A0A3" w:rsidR="00A3204F" w:rsidRPr="00BF480C" w:rsidRDefault="00272AC9" w:rsidP="00A3204F">
      <w:pPr>
        <w:pStyle w:val="ProductList-Body"/>
      </w:pPr>
      <w:r w:rsidRPr="00272AC9">
        <w:t>“</w:t>
      </w:r>
      <w:r w:rsidR="00A3204F">
        <w:rPr>
          <w:b/>
          <w:color w:val="00188F"/>
        </w:rPr>
        <w:t>Bronnen</w:t>
      </w:r>
      <w:r w:rsidRPr="00272AC9">
        <w:t>”</w:t>
      </w:r>
      <w:r w:rsidR="00A3204F">
        <w:t xml:space="preserve"> staat voor ontwikkeltrajecten, gegevenssets en gekoppelde diensten gecreëerd binnen een gegevensfabriek.</w:t>
      </w:r>
    </w:p>
    <w:p w14:paraId="5623D289" w14:textId="4276327F" w:rsidR="00A3204F" w:rsidRPr="00BF480C" w:rsidRDefault="00272AC9" w:rsidP="00A3204F">
      <w:pPr>
        <w:pStyle w:val="ProductList-Body"/>
      </w:pPr>
      <w:r w:rsidRPr="00272AC9">
        <w:t>“</w:t>
      </w:r>
      <w:r w:rsidR="00A3204F">
        <w:rPr>
          <w:b/>
          <w:color w:val="00188F"/>
        </w:rPr>
        <w:t>Totaal Aantal Verzoeken</w:t>
      </w:r>
      <w:r w:rsidRPr="00272AC9">
        <w:t>”</w:t>
      </w:r>
      <w:r w:rsidR="00A3204F">
        <w:t xml:space="preserve"> is het totaal van alle verzoeken, anders van Uitgesloten Verzoeken, tot het uitvoeren van activiteiten op Bronnen in actieve trajecten gedurende een factureringsmaand voor een bepaald Microsoft Azure-abonnement.</w:t>
      </w:r>
    </w:p>
    <w:p w14:paraId="3750B9FF" w14:textId="77777777" w:rsidR="00A3204F" w:rsidRPr="00BF480C" w:rsidRDefault="00A3204F" w:rsidP="00A3204F">
      <w:pPr>
        <w:pStyle w:val="ProductList-Body"/>
      </w:pPr>
    </w:p>
    <w:p w14:paraId="796EEEC6" w14:textId="77777777" w:rsidR="00272AC9" w:rsidRPr="00AF1DBE" w:rsidRDefault="00272AC9" w:rsidP="00272AC9">
      <w:pPr>
        <w:pStyle w:val="ProductList-Body"/>
      </w:pPr>
      <w:r>
        <w:rPr>
          <w:b/>
          <w:color w:val="00188F"/>
        </w:rPr>
        <w:t>Maandelijks Uptimepercentage</w:t>
      </w:r>
      <w:r w:rsidRPr="007E4B69">
        <w:rPr>
          <w:b/>
          <w:bCs/>
        </w:rPr>
        <w:t>:</w:t>
      </w:r>
      <w:r>
        <w:t xml:space="preserve"> van de API-oproepen gedaan voor de Gegevensfabrieksdiensten kan worden berekend als het Totale Aantal Aanvragen min de Mislukte Aanvragen te delen door het Totale Aantal Aanvragen in de factureringsmaand voor een gegeven Microsoft Azure-abonnement. Het Maandelijks Uptimepercentage wordt met de volgende formule berekend:</w:t>
      </w:r>
    </w:p>
    <w:p w14:paraId="2FCB1BEA" w14:textId="77777777" w:rsidR="00272AC9" w:rsidRPr="00AF1DBE" w:rsidRDefault="00272AC9" w:rsidP="00272AC9">
      <w:pPr>
        <w:pStyle w:val="ProductList-Body"/>
      </w:pPr>
    </w:p>
    <w:p w14:paraId="1DFAAEC3" w14:textId="77777777" w:rsidR="00272AC9" w:rsidRPr="009C5B48" w:rsidRDefault="00272AC9" w:rsidP="00272AC9">
      <w:pPr>
        <w:rPr>
          <w:oMath/>
        </w:rPr>
      </w:pPr>
      <m:oMathPara>
        <m:oMath>
          <m:r>
            <m:rPr>
              <m:nor/>
            </m:rPr>
            <w:rPr>
              <w:rFonts w:ascii="Cambria Math" w:hAnsi="Cambria Math" w:cs="Tahoma"/>
              <w:i/>
              <w:iCs/>
              <w:sz w:val="18"/>
              <w:szCs w:val="18"/>
            </w:rPr>
            <m:t xml:space="preserve"> Maandelijks Uptimepercentage %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(Totaal aantal aanvragen - Mislukte aanvragen)</m:t>
              </m:r>
            </m:num>
            <m:den>
              <m:r>
                <m:rPr>
                  <m:nor/>
                </m:rPr>
                <w:rPr>
                  <w:rFonts w:ascii="Cambria Math" w:hAnsi="Cambria Math" w:cs="Tahoma"/>
                  <w:i/>
                  <w:iCs/>
                  <w:color w:val="000000" w:themeColor="text1"/>
                  <w:sz w:val="18"/>
                  <w:szCs w:val="18"/>
                </w:rPr>
                <m:t>Totaal aantal aanvragen</m:t>
              </m:r>
            </m:den>
          </m:f>
        </m:oMath>
      </m:oMathPara>
    </w:p>
    <w:p w14:paraId="350F1EA5" w14:textId="77777777" w:rsidR="00272AC9" w:rsidRPr="00AF1DBE" w:rsidRDefault="00272AC9" w:rsidP="00272AC9">
      <w:pPr>
        <w:pStyle w:val="ProductList-Body"/>
      </w:pPr>
      <w:r>
        <w:rPr>
          <w:b/>
          <w:color w:val="00188F"/>
        </w:rPr>
        <w:t>Diensttegoed</w:t>
      </w:r>
      <w:r w:rsidRPr="007E4B69">
        <w:rPr>
          <w:b/>
          <w:bCs/>
        </w:rPr>
        <w:t>:</w:t>
      </w:r>
    </w:p>
    <w:p w14:paraId="20177570" w14:textId="77777777" w:rsidR="00272AC9" w:rsidRPr="00AF1DBE" w:rsidRDefault="00272AC9" w:rsidP="00272AC9">
      <w:pPr>
        <w:pStyle w:val="ProductList-Body"/>
      </w:pPr>
      <w:r>
        <w:t>De volgende Diensttegoeden zijn van toepassing op het gebruik van de API-oproepen door de klant in de Gegevensfabriekdienst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2AC9" w:rsidRPr="009D0B2F" w14:paraId="4E54B0BF" w14:textId="77777777" w:rsidTr="00272AC9">
        <w:trPr>
          <w:tblHeader/>
        </w:trPr>
        <w:tc>
          <w:tcPr>
            <w:tcW w:w="5400" w:type="dxa"/>
            <w:shd w:val="clear" w:color="auto" w:fill="0072C6"/>
          </w:tcPr>
          <w:p w14:paraId="3F0106D4" w14:textId="77777777" w:rsidR="00272AC9" w:rsidRPr="001A0074" w:rsidRDefault="00272AC9"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56FD540" w14:textId="77777777" w:rsidR="00272AC9" w:rsidRPr="001A0074" w:rsidRDefault="00272AC9" w:rsidP="00272AC9">
            <w:pPr>
              <w:pStyle w:val="ProductList-OfferingBody"/>
              <w:jc w:val="center"/>
              <w:rPr>
                <w:color w:val="FFFFFF" w:themeColor="background1"/>
              </w:rPr>
            </w:pPr>
            <w:r>
              <w:rPr>
                <w:color w:val="FFFFFF" w:themeColor="background1"/>
              </w:rPr>
              <w:t>Diensttegoed</w:t>
            </w:r>
          </w:p>
        </w:tc>
      </w:tr>
      <w:tr w:rsidR="00272AC9" w:rsidRPr="009D0B2F" w14:paraId="2344E3D2" w14:textId="77777777" w:rsidTr="00272AC9">
        <w:tc>
          <w:tcPr>
            <w:tcW w:w="5400" w:type="dxa"/>
          </w:tcPr>
          <w:p w14:paraId="220D6794" w14:textId="77777777" w:rsidR="00272AC9" w:rsidRPr="0076238C" w:rsidRDefault="00272AC9" w:rsidP="00272AC9">
            <w:pPr>
              <w:pStyle w:val="ProductList-OfferingBody"/>
              <w:jc w:val="center"/>
            </w:pPr>
            <w:r>
              <w:t>&lt; 99,9%</w:t>
            </w:r>
          </w:p>
        </w:tc>
        <w:tc>
          <w:tcPr>
            <w:tcW w:w="5400" w:type="dxa"/>
          </w:tcPr>
          <w:p w14:paraId="774B6A96" w14:textId="77777777" w:rsidR="00272AC9" w:rsidRPr="0076238C" w:rsidRDefault="00272AC9" w:rsidP="00272AC9">
            <w:pPr>
              <w:pStyle w:val="ProductList-OfferingBody"/>
              <w:jc w:val="center"/>
            </w:pPr>
            <w:r>
              <w:t>10%</w:t>
            </w:r>
          </w:p>
        </w:tc>
      </w:tr>
      <w:tr w:rsidR="00272AC9" w:rsidRPr="009D0B2F" w14:paraId="31F5A1A6" w14:textId="77777777" w:rsidTr="00272AC9">
        <w:tc>
          <w:tcPr>
            <w:tcW w:w="5400" w:type="dxa"/>
          </w:tcPr>
          <w:p w14:paraId="24E4B559" w14:textId="77777777" w:rsidR="00272AC9" w:rsidRPr="0076238C" w:rsidRDefault="00272AC9" w:rsidP="00272AC9">
            <w:pPr>
              <w:pStyle w:val="ProductList-OfferingBody"/>
              <w:jc w:val="center"/>
            </w:pPr>
            <w:r>
              <w:t>&lt; 99%</w:t>
            </w:r>
          </w:p>
        </w:tc>
        <w:tc>
          <w:tcPr>
            <w:tcW w:w="5400" w:type="dxa"/>
          </w:tcPr>
          <w:p w14:paraId="750DEACD" w14:textId="77777777" w:rsidR="00272AC9" w:rsidRPr="0076238C" w:rsidRDefault="00272AC9" w:rsidP="00272AC9">
            <w:pPr>
              <w:pStyle w:val="ProductList-OfferingBody"/>
              <w:jc w:val="center"/>
            </w:pPr>
            <w:r>
              <w:t>25%</w:t>
            </w:r>
          </w:p>
        </w:tc>
      </w:tr>
    </w:tbl>
    <w:p w14:paraId="5A637A6F" w14:textId="77777777" w:rsidR="00A3204F" w:rsidRPr="00BF480C" w:rsidRDefault="00F04D6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3204F">
          <w:rPr>
            <w:rStyle w:val="Hyperlink"/>
            <w:sz w:val="16"/>
            <w:szCs w:val="16"/>
          </w:rPr>
          <w:t>Inhoud</w:t>
        </w:r>
      </w:hyperlink>
      <w:r w:rsidR="00A3204F">
        <w:rPr>
          <w:sz w:val="16"/>
          <w:szCs w:val="16"/>
        </w:rPr>
        <w:t xml:space="preserve"> / </w:t>
      </w:r>
      <w:hyperlink w:anchor="Definitions" w:history="1">
        <w:r w:rsidR="00A3204F">
          <w:rPr>
            <w:rStyle w:val="Hyperlink"/>
            <w:sz w:val="16"/>
            <w:szCs w:val="16"/>
          </w:rPr>
          <w:t>Definities</w:t>
        </w:r>
      </w:hyperlink>
    </w:p>
    <w:p w14:paraId="675F1EF0" w14:textId="77777777" w:rsidR="000006E1" w:rsidRPr="00171176" w:rsidRDefault="000006E1" w:rsidP="000006E1">
      <w:pPr>
        <w:pStyle w:val="ProductList-Offering2Heading"/>
        <w:keepNext/>
        <w:tabs>
          <w:tab w:val="clear" w:pos="360"/>
          <w:tab w:val="clear" w:pos="720"/>
          <w:tab w:val="clear" w:pos="1080"/>
        </w:tabs>
        <w:outlineLvl w:val="2"/>
      </w:pPr>
      <w:bookmarkStart w:id="122" w:name="_Toc464226303"/>
      <w:bookmarkStart w:id="123" w:name="_Toc496096989"/>
      <w:r>
        <w:t>Data Lake Analytics</w:t>
      </w:r>
      <w:bookmarkEnd w:id="122"/>
      <w:bookmarkEnd w:id="123"/>
    </w:p>
    <w:p w14:paraId="4732DAFE" w14:textId="77777777" w:rsidR="000006E1" w:rsidRPr="00794727" w:rsidRDefault="000006E1" w:rsidP="000006E1">
      <w:pPr>
        <w:pStyle w:val="ProductList-Body"/>
        <w:rPr>
          <w:szCs w:val="18"/>
        </w:rPr>
      </w:pPr>
      <w:r w:rsidRPr="00794727">
        <w:rPr>
          <w:b/>
          <w:color w:val="00188F"/>
          <w:szCs w:val="18"/>
        </w:rPr>
        <w:t>Aanvullende definities:</w:t>
      </w:r>
    </w:p>
    <w:p w14:paraId="05081B24" w14:textId="77777777" w:rsidR="000006E1" w:rsidRPr="00794727" w:rsidRDefault="000006E1" w:rsidP="000006E1">
      <w:pPr>
        <w:pStyle w:val="ProductList-Body"/>
        <w:rPr>
          <w:szCs w:val="18"/>
        </w:rPr>
      </w:pPr>
      <w:r w:rsidRPr="00272AC9">
        <w:rPr>
          <w:szCs w:val="18"/>
        </w:rPr>
        <w:t>“</w:t>
      </w:r>
      <w:r w:rsidRPr="00794727">
        <w:rPr>
          <w:b/>
          <w:color w:val="00188F"/>
          <w:szCs w:val="18"/>
        </w:rPr>
        <w:t>Totaal Aantal Bewerkingen</w:t>
      </w:r>
      <w:r w:rsidRPr="00272AC9">
        <w:rPr>
          <w:szCs w:val="18"/>
        </w:rPr>
        <w:t>”</w:t>
      </w:r>
      <w:r w:rsidRPr="00794727">
        <w:rPr>
          <w:szCs w:val="18"/>
        </w:rPr>
        <w:t xml:space="preserve"> is het totaal aantal geverifieerde bewerkingen waartoe een poging is gedaan binnen een periode van een uur voor alle Data Lake Analytics-accounts in een bepaald Azure-abonnement gedurende een factureringsmaand.</w:t>
      </w:r>
    </w:p>
    <w:p w14:paraId="2305F7E4" w14:textId="77777777" w:rsidR="000006E1" w:rsidRPr="00794727" w:rsidRDefault="000006E1" w:rsidP="000006E1">
      <w:pPr>
        <w:spacing w:after="0" w:line="240" w:lineRule="auto"/>
        <w:rPr>
          <w:sz w:val="18"/>
          <w:szCs w:val="18"/>
        </w:rPr>
      </w:pPr>
      <w:r w:rsidRPr="00272AC9">
        <w:rPr>
          <w:sz w:val="18"/>
          <w:szCs w:val="18"/>
        </w:rPr>
        <w:t>“</w:t>
      </w:r>
      <w:r w:rsidRPr="00794727">
        <w:rPr>
          <w:b/>
          <w:color w:val="00188F"/>
          <w:sz w:val="18"/>
          <w:szCs w:val="18"/>
        </w:rPr>
        <w:t>Mislukte Bewerkingen</w:t>
      </w:r>
      <w:r w:rsidRPr="00272AC9">
        <w:rPr>
          <w:sz w:val="18"/>
          <w:szCs w:val="18"/>
        </w:rPr>
        <w:t>”</w:t>
      </w:r>
      <w:r w:rsidRPr="00794727">
        <w:rPr>
          <w:sz w:val="18"/>
          <w:szCs w:val="18"/>
        </w:rPr>
        <w:t xml:space="preserve"> is de verzameling van alle bewerkingen binnen het Totale Aantal Bewerkingen dat resulteert in een Foutcode of niet binnen 5 minuten resulteert in een Succescode in geval van het maken of verwijderen van een account, en binnen 25 seconden voor alle andere bewerkingen met 2 seconde extra per MB voor bewerkingen met payload</w:t>
      </w:r>
      <w:r w:rsidRPr="00794727">
        <w:rPr>
          <w:rFonts w:ascii="Calibri" w:eastAsia="Calibri" w:hAnsi="Calibri" w:cs="Calibri"/>
          <w:sz w:val="18"/>
          <w:szCs w:val="18"/>
        </w:rPr>
        <w:t>.</w:t>
      </w:r>
    </w:p>
    <w:p w14:paraId="3703A811" w14:textId="77777777" w:rsidR="000006E1" w:rsidRPr="00794727" w:rsidRDefault="000006E1" w:rsidP="000006E1">
      <w:pPr>
        <w:pStyle w:val="NormalWeb"/>
        <w:shd w:val="clear" w:color="auto" w:fill="FFFFFF"/>
        <w:spacing w:before="135" w:beforeAutospacing="0" w:after="0" w:afterAutospacing="0"/>
        <w:rPr>
          <w:rFonts w:asciiTheme="minorHAnsi" w:hAnsiTheme="minorHAnsi"/>
          <w:sz w:val="18"/>
          <w:szCs w:val="18"/>
        </w:rPr>
      </w:pPr>
      <w:r w:rsidRPr="00272AC9">
        <w:rPr>
          <w:rFonts w:asciiTheme="minorHAnsi" w:eastAsiaTheme="minorHAnsi" w:hAnsiTheme="minorHAnsi" w:cstheme="minorBidi"/>
          <w:sz w:val="18"/>
          <w:szCs w:val="18"/>
        </w:rPr>
        <w:t>“</w:t>
      </w:r>
      <w:r w:rsidRPr="00794727">
        <w:rPr>
          <w:rFonts w:asciiTheme="minorHAnsi" w:eastAsiaTheme="minorHAnsi" w:hAnsiTheme="minorHAnsi" w:cstheme="minorBidi"/>
          <w:b/>
          <w:color w:val="00188F"/>
          <w:sz w:val="18"/>
          <w:szCs w:val="18"/>
        </w:rPr>
        <w:t>Foutratio</w:t>
      </w:r>
      <w:r w:rsidRPr="00272AC9">
        <w:rPr>
          <w:rFonts w:asciiTheme="minorHAnsi" w:eastAsiaTheme="minorHAnsi" w:hAnsiTheme="minorHAnsi" w:cstheme="minorBidi"/>
          <w:sz w:val="18"/>
          <w:szCs w:val="18"/>
        </w:rPr>
        <w:t>”</w:t>
      </w:r>
      <w:r w:rsidRPr="00794727">
        <w:rPr>
          <w:rFonts w:asciiTheme="minorHAnsi" w:hAnsiTheme="minorHAnsi"/>
          <w:sz w:val="18"/>
          <w:szCs w:val="18"/>
        </w:rPr>
        <w:t xml:space="preserve"> </w:t>
      </w:r>
      <w:r w:rsidRPr="00794727">
        <w:rPr>
          <w:rFonts w:asciiTheme="minorHAnsi" w:eastAsiaTheme="minorHAnsi" w:hAnsiTheme="minorHAnsi" w:cstheme="minorBidi"/>
          <w:sz w:val="18"/>
          <w:szCs w:val="18"/>
        </w:rPr>
        <w:t>is het totale aantal Mislukte Bewerkingen gedeeld door het Totale Aantal Bewerkingen gedurende een gegeven tijdsinterval van een uur. Als het Totale Aantal Aanvragen gedurende een tijdsinterval van een uur nul is, bedraagt de Foutratio voor het interval 0%.</w:t>
      </w:r>
    </w:p>
    <w:p w14:paraId="22535D88" w14:textId="77777777" w:rsidR="000006E1" w:rsidRPr="00794727" w:rsidRDefault="000006E1" w:rsidP="000006E1">
      <w:pPr>
        <w:pStyle w:val="ProductList-Body"/>
        <w:rPr>
          <w:szCs w:val="18"/>
        </w:rPr>
      </w:pPr>
    </w:p>
    <w:p w14:paraId="7337FD93" w14:textId="77777777" w:rsidR="000006E1" w:rsidRPr="00794727" w:rsidRDefault="000006E1" w:rsidP="000006E1">
      <w:pPr>
        <w:pStyle w:val="ProductList-Body"/>
        <w:rPr>
          <w:szCs w:val="18"/>
        </w:rPr>
      </w:pPr>
      <w:r w:rsidRPr="00794727">
        <w:rPr>
          <w:b/>
          <w:color w:val="00188F"/>
          <w:szCs w:val="18"/>
        </w:rPr>
        <w:t>Maandelijks Uptimepercentage</w:t>
      </w:r>
      <w:r w:rsidRPr="00794727">
        <w:rPr>
          <w:b/>
          <w:bCs/>
          <w:szCs w:val="18"/>
        </w:rPr>
        <w:t>:</w:t>
      </w:r>
      <w:r w:rsidRPr="00794727">
        <w:rPr>
          <w:szCs w:val="18"/>
        </w:rPr>
        <w:t xml:space="preserve"> het Maandelijks Uptimepercentage wordt berekend door middel van de volgende formule:</w:t>
      </w:r>
    </w:p>
    <w:p w14:paraId="4607E212" w14:textId="77777777" w:rsidR="000006E1" w:rsidRPr="00171176" w:rsidRDefault="000006E1" w:rsidP="000006E1">
      <w:pPr>
        <w:pStyle w:val="ProductList-Body"/>
      </w:pPr>
    </w:p>
    <w:p w14:paraId="37789525" w14:textId="77777777" w:rsidR="000006E1" w:rsidRPr="00794727" w:rsidRDefault="000006E1" w:rsidP="000006E1">
      <w:pPr>
        <w:pStyle w:val="ListParagraph"/>
        <w:rPr>
          <w:sz w:val="18"/>
          <w:szCs w:val="18"/>
        </w:rPr>
      </w:pPr>
      <m:oMathPara>
        <m:oMath>
          <m:r>
            <m:rPr>
              <m:nor/>
            </m:rPr>
            <w:rPr>
              <w:rFonts w:ascii="Cambria Math" w:hAnsi="Cambria Math" w:cs="Tahoma"/>
              <w:i/>
              <w:sz w:val="18"/>
              <w:szCs w:val="18"/>
            </w:rPr>
            <m:t xml:space="preserve">100% - Gemiddelde Foutratio </m:t>
          </m:r>
        </m:oMath>
      </m:oMathPara>
    </w:p>
    <w:p w14:paraId="27FE86A8" w14:textId="77777777" w:rsidR="000006E1" w:rsidRPr="00171176" w:rsidRDefault="000006E1" w:rsidP="000006E1">
      <w:pPr>
        <w:pStyle w:val="ProductList-Body"/>
        <w:keepNext/>
      </w:pPr>
      <w:r>
        <w:rPr>
          <w:b/>
          <w:color w:val="00188F"/>
        </w:rPr>
        <w:t>Servicekrediet</w:t>
      </w:r>
      <w:r w:rsidRPr="0079472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6E1" w:rsidRPr="000C2CAE" w14:paraId="14E3AC06" w14:textId="77777777" w:rsidTr="00272AC9">
        <w:trPr>
          <w:tblHeader/>
        </w:trPr>
        <w:tc>
          <w:tcPr>
            <w:tcW w:w="5400" w:type="dxa"/>
            <w:shd w:val="clear" w:color="auto" w:fill="0072C6"/>
          </w:tcPr>
          <w:p w14:paraId="6A80A92E" w14:textId="77777777" w:rsidR="000006E1" w:rsidRPr="000C2CAE" w:rsidRDefault="000006E1"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4E734DB" w14:textId="77777777" w:rsidR="000006E1" w:rsidRPr="000C2CAE" w:rsidRDefault="000006E1" w:rsidP="00272AC9">
            <w:pPr>
              <w:pStyle w:val="ProductList-OfferingBody"/>
              <w:jc w:val="center"/>
              <w:rPr>
                <w:color w:val="FFFFFF" w:themeColor="background1"/>
              </w:rPr>
            </w:pPr>
            <w:r>
              <w:rPr>
                <w:color w:val="FFFFFF" w:themeColor="background1"/>
              </w:rPr>
              <w:t>Servicekrediet</w:t>
            </w:r>
          </w:p>
        </w:tc>
      </w:tr>
      <w:tr w:rsidR="000006E1" w:rsidRPr="000C2CAE" w14:paraId="6B98661F" w14:textId="77777777" w:rsidTr="00272AC9">
        <w:tc>
          <w:tcPr>
            <w:tcW w:w="5400" w:type="dxa"/>
          </w:tcPr>
          <w:p w14:paraId="7D4B1C52" w14:textId="77777777" w:rsidR="000006E1" w:rsidRPr="000C2CAE" w:rsidRDefault="000006E1" w:rsidP="00272AC9">
            <w:pPr>
              <w:pStyle w:val="ProductList-OfferingBody"/>
              <w:jc w:val="center"/>
            </w:pPr>
            <w:r>
              <w:t>&lt; 99,9%</w:t>
            </w:r>
          </w:p>
        </w:tc>
        <w:tc>
          <w:tcPr>
            <w:tcW w:w="5400" w:type="dxa"/>
          </w:tcPr>
          <w:p w14:paraId="458A7431" w14:textId="77777777" w:rsidR="000006E1" w:rsidRPr="000C2CAE" w:rsidRDefault="000006E1" w:rsidP="00272AC9">
            <w:pPr>
              <w:pStyle w:val="ProductList-OfferingBody"/>
              <w:jc w:val="center"/>
            </w:pPr>
            <w:r>
              <w:t>10%</w:t>
            </w:r>
          </w:p>
        </w:tc>
      </w:tr>
      <w:tr w:rsidR="000006E1" w:rsidRPr="000C2CAE" w14:paraId="0ED5B428" w14:textId="77777777" w:rsidTr="00272AC9">
        <w:tc>
          <w:tcPr>
            <w:tcW w:w="5400" w:type="dxa"/>
          </w:tcPr>
          <w:p w14:paraId="5092A9CC" w14:textId="77777777" w:rsidR="000006E1" w:rsidRPr="000C2CAE" w:rsidRDefault="000006E1" w:rsidP="00272AC9">
            <w:pPr>
              <w:pStyle w:val="ProductList-OfferingBody"/>
              <w:jc w:val="center"/>
            </w:pPr>
            <w:r>
              <w:t>&lt; 99%</w:t>
            </w:r>
          </w:p>
        </w:tc>
        <w:tc>
          <w:tcPr>
            <w:tcW w:w="5400" w:type="dxa"/>
          </w:tcPr>
          <w:p w14:paraId="2588DEBD" w14:textId="77777777" w:rsidR="000006E1" w:rsidRPr="000C2CAE" w:rsidRDefault="000006E1" w:rsidP="00272AC9">
            <w:pPr>
              <w:pStyle w:val="ProductList-OfferingBody"/>
              <w:jc w:val="center"/>
            </w:pPr>
            <w:r>
              <w:t>25%</w:t>
            </w:r>
          </w:p>
        </w:tc>
      </w:tr>
    </w:tbl>
    <w:p w14:paraId="376D1E8D" w14:textId="77777777" w:rsidR="000006E1" w:rsidRPr="00171176" w:rsidRDefault="00F04D6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06E1">
          <w:rPr>
            <w:rStyle w:val="Hyperlink"/>
            <w:sz w:val="16"/>
            <w:szCs w:val="16"/>
          </w:rPr>
          <w:t>Inhoud</w:t>
        </w:r>
      </w:hyperlink>
      <w:r w:rsidR="000006E1">
        <w:rPr>
          <w:sz w:val="16"/>
          <w:szCs w:val="16"/>
        </w:rPr>
        <w:t xml:space="preserve"> / </w:t>
      </w:r>
      <w:hyperlink w:anchor="Definitions" w:history="1">
        <w:r w:rsidR="000006E1">
          <w:rPr>
            <w:rStyle w:val="Hyperlink"/>
            <w:sz w:val="16"/>
            <w:szCs w:val="16"/>
          </w:rPr>
          <w:t>Definities</w:t>
        </w:r>
      </w:hyperlink>
    </w:p>
    <w:p w14:paraId="7039CDA7" w14:textId="77777777" w:rsidR="000006E1" w:rsidRPr="00171176" w:rsidRDefault="000006E1" w:rsidP="000006E1">
      <w:pPr>
        <w:pStyle w:val="ProductList-Offering2Heading"/>
        <w:tabs>
          <w:tab w:val="clear" w:pos="360"/>
          <w:tab w:val="clear" w:pos="720"/>
          <w:tab w:val="clear" w:pos="1080"/>
        </w:tabs>
        <w:outlineLvl w:val="2"/>
      </w:pPr>
      <w:bookmarkStart w:id="124" w:name="_Toc464226304"/>
      <w:bookmarkStart w:id="125" w:name="_Toc496096990"/>
      <w:r>
        <w:t>Data Lake Store</w:t>
      </w:r>
      <w:bookmarkEnd w:id="124"/>
      <w:bookmarkEnd w:id="125"/>
    </w:p>
    <w:p w14:paraId="749375FA" w14:textId="77777777" w:rsidR="000006E1" w:rsidRPr="00171176" w:rsidRDefault="000006E1" w:rsidP="000006E1">
      <w:pPr>
        <w:pStyle w:val="ProductList-Body"/>
      </w:pPr>
      <w:r>
        <w:rPr>
          <w:b/>
          <w:color w:val="00188F"/>
        </w:rPr>
        <w:t>Aanvullende definities:</w:t>
      </w:r>
    </w:p>
    <w:p w14:paraId="5821F0D4" w14:textId="77777777" w:rsidR="000006E1" w:rsidRPr="00171176" w:rsidRDefault="000006E1" w:rsidP="000006E1">
      <w:pPr>
        <w:pStyle w:val="ProductList-Body"/>
      </w:pPr>
      <w:r w:rsidRPr="00272AC9">
        <w:t>“</w:t>
      </w:r>
      <w:r>
        <w:rPr>
          <w:b/>
          <w:color w:val="00188F"/>
        </w:rPr>
        <w:t>Totaal Aantal Bewerkingen</w:t>
      </w:r>
      <w:r w:rsidRPr="00272AC9">
        <w:t>”</w:t>
      </w:r>
      <w:r>
        <w:t xml:space="preserve"> is het totaal aantal geverifieerde bewerkingen waartoe een poging is gedaan binnen een periode van een uur voor alle Data Lake Store-accounts in een bepaald Azure-abonnement gedurende een factureringsmaand.</w:t>
      </w:r>
    </w:p>
    <w:p w14:paraId="2920DC58" w14:textId="77777777" w:rsidR="000006E1" w:rsidRPr="00171176" w:rsidRDefault="000006E1" w:rsidP="000006E1">
      <w:pPr>
        <w:spacing w:after="0" w:line="240" w:lineRule="auto"/>
      </w:pPr>
      <w:r w:rsidRPr="00272AC9">
        <w:rPr>
          <w:sz w:val="18"/>
        </w:rPr>
        <w:t>“</w:t>
      </w:r>
      <w:r>
        <w:rPr>
          <w:b/>
          <w:color w:val="00188F"/>
          <w:sz w:val="18"/>
        </w:rPr>
        <w:t>Mislukte Bewerkingen</w:t>
      </w:r>
      <w:r w:rsidRPr="00272AC9">
        <w:rPr>
          <w:sz w:val="18"/>
        </w:rPr>
        <w:t>”</w:t>
      </w:r>
      <w:r>
        <w:t xml:space="preserve"> </w:t>
      </w:r>
      <w:r>
        <w:rPr>
          <w:sz w:val="18"/>
        </w:rPr>
        <w:t>is de verzameling van alle bewerkingen binnen het Totale Aantal Bewerkingen dat resulteert in een Foutcode of niet binnen 5 minuten resulteert in een Succescode in geval van het maken of verwijderen van een account, 2 seconden per bestand voor bewerkingen op meerdere bestanden, 2 seconden per MB voor gegevensoverdrachtbewerkingen en 2 seconden voor alle andere bewerkingen.</w:t>
      </w:r>
    </w:p>
    <w:p w14:paraId="6CB1E1F3" w14:textId="77777777" w:rsidR="000006E1" w:rsidRPr="00171176" w:rsidRDefault="000006E1" w:rsidP="000006E1">
      <w:pPr>
        <w:pStyle w:val="NormalWeb"/>
        <w:shd w:val="clear" w:color="auto" w:fill="FFFFFF"/>
        <w:spacing w:before="135" w:beforeAutospacing="0" w:after="0" w:afterAutospacing="0"/>
      </w:pPr>
      <w:r w:rsidRPr="00272AC9">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Foutratio</w:t>
      </w:r>
      <w:r w:rsidRPr="00272AC9">
        <w:rPr>
          <w:rFonts w:asciiTheme="minorHAnsi" w:eastAsiaTheme="minorHAnsi" w:hAnsiTheme="minorHAnsi" w:cstheme="minorBidi"/>
          <w:sz w:val="18"/>
          <w:szCs w:val="22"/>
        </w:rPr>
        <w:t>”</w:t>
      </w:r>
      <w:r>
        <w:t xml:space="preserve"> </w:t>
      </w:r>
      <w:r>
        <w:rPr>
          <w:rFonts w:asciiTheme="minorHAnsi" w:eastAsiaTheme="minorHAnsi" w:hAnsiTheme="minorHAnsi" w:cstheme="minorBidi"/>
          <w:sz w:val="18"/>
          <w:szCs w:val="22"/>
        </w:rPr>
        <w:t>is het totale aantal Mislukte Bewerkingen gedeeld door het Totale Aantal Bewerkingen gedurende een gegeven tijdsinterval van een uur. Als het Totale Aantal Bewerkingen gedurende een tijdsinterval van een uur nul is, bedraagt de Foutratio voor het interval 0%.</w:t>
      </w:r>
    </w:p>
    <w:p w14:paraId="7F361A24" w14:textId="77777777" w:rsidR="000006E1" w:rsidRPr="00171176" w:rsidRDefault="000006E1" w:rsidP="000006E1">
      <w:pPr>
        <w:pStyle w:val="ProductList-Body"/>
      </w:pPr>
      <w:r>
        <w:rPr>
          <w:b/>
          <w:color w:val="00188F"/>
        </w:rPr>
        <w:t>Maandelijks Uptimepercentage</w:t>
      </w:r>
      <w:r w:rsidRPr="001A634F">
        <w:rPr>
          <w:b/>
          <w:color w:val="00188F"/>
        </w:rPr>
        <w:t>:</w:t>
      </w:r>
      <w:r>
        <w:t xml:space="preserve"> het Maandelijks Uptimepercentage wordt berekend door middel van de volgende formule:</w:t>
      </w:r>
    </w:p>
    <w:p w14:paraId="5995C273" w14:textId="77777777" w:rsidR="000006E1" w:rsidRPr="00171176" w:rsidRDefault="000006E1" w:rsidP="000006E1">
      <w:pPr>
        <w:pStyle w:val="ProductList-Body"/>
      </w:pPr>
    </w:p>
    <w:p w14:paraId="61519ADB" w14:textId="77777777" w:rsidR="000006E1" w:rsidRPr="00171176" w:rsidRDefault="000006E1" w:rsidP="000006E1">
      <w:pPr>
        <w:pStyle w:val="ListParagraph"/>
      </w:pPr>
      <m:oMathPara>
        <m:oMath>
          <m:r>
            <m:rPr>
              <m:nor/>
            </m:rPr>
            <w:rPr>
              <w:rFonts w:ascii="Cambria Math" w:hAnsi="Cambria Math" w:cs="Tahoma"/>
              <w:i/>
              <w:sz w:val="18"/>
              <w:szCs w:val="18"/>
            </w:rPr>
            <m:t xml:space="preserve">100% - Gemiddelde Foutratio </m:t>
          </m:r>
        </m:oMath>
      </m:oMathPara>
    </w:p>
    <w:p w14:paraId="12AE9EAD" w14:textId="77777777" w:rsidR="000006E1" w:rsidRPr="00171176" w:rsidRDefault="000006E1" w:rsidP="000006E1">
      <w:pPr>
        <w:pStyle w:val="ProductList-Body"/>
        <w:keepNext/>
      </w:pPr>
      <w:r>
        <w:rPr>
          <w:b/>
          <w:color w:val="00188F"/>
        </w:rPr>
        <w:t>Servicekrediet</w:t>
      </w:r>
      <w:r w:rsidRPr="001A634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6E1" w:rsidRPr="000C2CAE" w14:paraId="59B1520A" w14:textId="77777777" w:rsidTr="00272AC9">
        <w:trPr>
          <w:tblHeader/>
        </w:trPr>
        <w:tc>
          <w:tcPr>
            <w:tcW w:w="5400" w:type="dxa"/>
            <w:shd w:val="clear" w:color="auto" w:fill="0072C6"/>
          </w:tcPr>
          <w:p w14:paraId="500A0187" w14:textId="77777777" w:rsidR="000006E1" w:rsidRPr="000C2CAE" w:rsidRDefault="000006E1"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AE9781A" w14:textId="77777777" w:rsidR="000006E1" w:rsidRPr="000C2CAE" w:rsidRDefault="000006E1" w:rsidP="00272AC9">
            <w:pPr>
              <w:pStyle w:val="ProductList-OfferingBody"/>
              <w:jc w:val="center"/>
              <w:rPr>
                <w:color w:val="FFFFFF" w:themeColor="background1"/>
              </w:rPr>
            </w:pPr>
            <w:r>
              <w:rPr>
                <w:color w:val="FFFFFF" w:themeColor="background1"/>
              </w:rPr>
              <w:t>Servicekrediet</w:t>
            </w:r>
          </w:p>
        </w:tc>
      </w:tr>
      <w:tr w:rsidR="000006E1" w:rsidRPr="000C2CAE" w14:paraId="192209D6" w14:textId="77777777" w:rsidTr="00272AC9">
        <w:tc>
          <w:tcPr>
            <w:tcW w:w="5400" w:type="dxa"/>
          </w:tcPr>
          <w:p w14:paraId="02A52640" w14:textId="77777777" w:rsidR="000006E1" w:rsidRPr="000C2CAE" w:rsidRDefault="000006E1" w:rsidP="00272AC9">
            <w:pPr>
              <w:pStyle w:val="ProductList-OfferingBody"/>
              <w:jc w:val="center"/>
            </w:pPr>
            <w:r>
              <w:t>&lt; 99,9%</w:t>
            </w:r>
          </w:p>
        </w:tc>
        <w:tc>
          <w:tcPr>
            <w:tcW w:w="5400" w:type="dxa"/>
          </w:tcPr>
          <w:p w14:paraId="14B905D9" w14:textId="77777777" w:rsidR="000006E1" w:rsidRPr="000C2CAE" w:rsidRDefault="000006E1" w:rsidP="00272AC9">
            <w:pPr>
              <w:pStyle w:val="ProductList-OfferingBody"/>
              <w:jc w:val="center"/>
            </w:pPr>
            <w:r>
              <w:t>10%</w:t>
            </w:r>
          </w:p>
        </w:tc>
      </w:tr>
      <w:tr w:rsidR="000006E1" w:rsidRPr="000C2CAE" w14:paraId="20C15000" w14:textId="77777777" w:rsidTr="00272AC9">
        <w:tc>
          <w:tcPr>
            <w:tcW w:w="5400" w:type="dxa"/>
          </w:tcPr>
          <w:p w14:paraId="49E02378" w14:textId="77777777" w:rsidR="000006E1" w:rsidRPr="000C2CAE" w:rsidRDefault="000006E1" w:rsidP="00272AC9">
            <w:pPr>
              <w:pStyle w:val="ProductList-OfferingBody"/>
              <w:jc w:val="center"/>
            </w:pPr>
            <w:r>
              <w:t>&lt; 99%</w:t>
            </w:r>
          </w:p>
        </w:tc>
        <w:tc>
          <w:tcPr>
            <w:tcW w:w="5400" w:type="dxa"/>
          </w:tcPr>
          <w:p w14:paraId="36BD8C6F" w14:textId="77777777" w:rsidR="000006E1" w:rsidRPr="000C2CAE" w:rsidRDefault="000006E1" w:rsidP="00272AC9">
            <w:pPr>
              <w:pStyle w:val="ProductList-OfferingBody"/>
              <w:jc w:val="center"/>
            </w:pPr>
            <w:r>
              <w:t>25%</w:t>
            </w:r>
          </w:p>
        </w:tc>
      </w:tr>
    </w:tbl>
    <w:p w14:paraId="3326C307" w14:textId="77777777" w:rsidR="000006E1" w:rsidRPr="00171176" w:rsidRDefault="00F04D6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06E1">
          <w:rPr>
            <w:rStyle w:val="Hyperlink"/>
            <w:sz w:val="16"/>
            <w:szCs w:val="16"/>
          </w:rPr>
          <w:t>Inhoud</w:t>
        </w:r>
      </w:hyperlink>
      <w:r w:rsidR="000006E1">
        <w:rPr>
          <w:sz w:val="16"/>
          <w:szCs w:val="16"/>
        </w:rPr>
        <w:t xml:space="preserve"> / </w:t>
      </w:r>
      <w:hyperlink w:anchor="Definitions" w:history="1">
        <w:r w:rsidR="000006E1">
          <w:rPr>
            <w:rStyle w:val="Hyperlink"/>
            <w:sz w:val="16"/>
            <w:szCs w:val="16"/>
          </w:rPr>
          <w:t>Definities</w:t>
        </w:r>
      </w:hyperlink>
    </w:p>
    <w:p w14:paraId="495F790E" w14:textId="77777777" w:rsidR="000554DF" w:rsidRPr="004B5B5A" w:rsidRDefault="000554DF" w:rsidP="000554DF">
      <w:pPr>
        <w:pStyle w:val="ProductList-Offering2Heading"/>
        <w:tabs>
          <w:tab w:val="clear" w:pos="360"/>
          <w:tab w:val="clear" w:pos="720"/>
          <w:tab w:val="clear" w:pos="1080"/>
        </w:tabs>
        <w:outlineLvl w:val="2"/>
      </w:pPr>
      <w:bookmarkStart w:id="126" w:name="_Toc457821550"/>
      <w:bookmarkStart w:id="127" w:name="_Toc489270886"/>
      <w:bookmarkStart w:id="128" w:name="_Toc487138047"/>
      <w:bookmarkStart w:id="129" w:name="_Toc496096991"/>
      <w:r>
        <w:t>ExpressRoute</w:t>
      </w:r>
      <w:bookmarkEnd w:id="126"/>
      <w:bookmarkEnd w:id="127"/>
      <w:bookmarkEnd w:id="128"/>
      <w:bookmarkEnd w:id="129"/>
    </w:p>
    <w:p w14:paraId="6EB3D7F6" w14:textId="77777777" w:rsidR="000554DF" w:rsidRPr="004B5B5A" w:rsidRDefault="000554DF" w:rsidP="000554DF">
      <w:pPr>
        <w:pStyle w:val="ProductList-Body"/>
      </w:pPr>
      <w:r>
        <w:rPr>
          <w:b/>
          <w:color w:val="00188F"/>
        </w:rPr>
        <w:t>Aanvullende definities:</w:t>
      </w:r>
    </w:p>
    <w:p w14:paraId="0470FC52" w14:textId="77777777" w:rsidR="000554DF" w:rsidRPr="004B5B5A" w:rsidRDefault="000554DF" w:rsidP="000554DF">
      <w:pPr>
        <w:pStyle w:val="ProductList-Body"/>
        <w:spacing w:after="40"/>
      </w:pPr>
      <w:r>
        <w:t>“</w:t>
      </w:r>
      <w:r>
        <w:rPr>
          <w:b/>
          <w:color w:val="00188F"/>
        </w:rPr>
        <w:t>Vast Circuit</w:t>
      </w:r>
      <w:r>
        <w:t>” is een logische representatie van connectiviteit, verschaft door middel van de ExpressRoute Dienst tussen uw locatie en Microsoft Azure via een provider van ExpressRoute-connectiviteit, waarbij de connectiviteit niet verloopt via het openbare internet.</w:t>
      </w:r>
    </w:p>
    <w:p w14:paraId="7D8C8451" w14:textId="77777777" w:rsidR="000554DF" w:rsidRPr="004B5B5A" w:rsidRDefault="000554DF" w:rsidP="000554DF">
      <w:pPr>
        <w:pStyle w:val="ProductList-Body"/>
        <w:spacing w:after="40"/>
      </w:pPr>
      <w:r>
        <w:t>“</w:t>
      </w:r>
      <w:r>
        <w:rPr>
          <w:b/>
          <w:color w:val="00188F"/>
        </w:rPr>
        <w:t>Maximum Beschikbare Minuten</w:t>
      </w:r>
      <w:r>
        <w:t>” is het totale aantal minuten dat een gegeven Vast Circuit is gekoppeld aan een of meer Virtuele Netwerken in Microsoft Azure gedurende een factureringsperiode voor een gegeven Microsoft Azure-abonnement.</w:t>
      </w:r>
    </w:p>
    <w:p w14:paraId="12BD0FEA" w14:textId="77777777" w:rsidR="000554DF" w:rsidRPr="004B5B5A" w:rsidRDefault="000554DF" w:rsidP="000554DF">
      <w:pPr>
        <w:pStyle w:val="ProductList-Body"/>
        <w:spacing w:after="40"/>
      </w:pPr>
      <w:r>
        <w:t>“</w:t>
      </w:r>
      <w:r>
        <w:rPr>
          <w:b/>
          <w:color w:val="00188F"/>
        </w:rPr>
        <w:t>Virtueel Netwerk</w:t>
      </w:r>
      <w:r>
        <w:t>” is een particulier virtueel netwerk, waarin een collectie van door de gebruiker ingestelde IP-adressen en subnetten is opgenomen die een netwerkbegrenzing vormen binnen Microsoft Azure.</w:t>
      </w:r>
    </w:p>
    <w:p w14:paraId="7A183A7A" w14:textId="77777777" w:rsidR="000554DF" w:rsidRPr="004B5B5A" w:rsidRDefault="000554DF" w:rsidP="000554DF">
      <w:pPr>
        <w:pStyle w:val="ProductList-Body"/>
      </w:pPr>
      <w:r>
        <w:t>“</w:t>
      </w:r>
      <w:r>
        <w:rPr>
          <w:b/>
          <w:color w:val="00188F"/>
        </w:rPr>
        <w:t>VPN Gateway</w:t>
      </w:r>
      <w:r>
        <w:t>” betekent een gateway die connectiviteit mogelijk maakt tussen een Virtueel Netwerk en verschillende on-premises netwerken van een klant.</w:t>
      </w:r>
    </w:p>
    <w:p w14:paraId="0E885C8D" w14:textId="77777777" w:rsidR="000554DF" w:rsidRPr="004B5B5A" w:rsidRDefault="000554DF" w:rsidP="000554DF">
      <w:pPr>
        <w:pStyle w:val="ProductList-Body"/>
      </w:pPr>
    </w:p>
    <w:p w14:paraId="20533503" w14:textId="77777777" w:rsidR="000554DF" w:rsidRPr="004B5B5A" w:rsidRDefault="000554DF" w:rsidP="000554DF">
      <w:pPr>
        <w:pStyle w:val="ProductList-Body"/>
      </w:pPr>
      <w:r>
        <w:t>“</w:t>
      </w:r>
      <w:r>
        <w:rPr>
          <w:b/>
          <w:color w:val="00188F"/>
        </w:rPr>
        <w:t>Downtime</w:t>
      </w:r>
      <w:r>
        <w:t>” betekent het totale aantal minuten binnen een factureringsmaand voor een gegeven Microsoft Azure-abonnement gedurende welke het Vaste Circuit niet beschikbaar is. Een gegeven Vast Circuit wordt geacht een minuut niet beschikbaar te zijn geweest als al uw pogingen binnen de minuut om connectiviteit te realiseren met de VPN Gateway die is geassocieerd met het Virtuele Netwerk gedurende meer dan dertig seconden mislukken.</w:t>
      </w:r>
    </w:p>
    <w:p w14:paraId="332578E0" w14:textId="77777777" w:rsidR="000554DF" w:rsidRPr="004B5B5A" w:rsidRDefault="000554DF" w:rsidP="000554DF">
      <w:pPr>
        <w:pStyle w:val="ProductList-Body"/>
      </w:pPr>
    </w:p>
    <w:p w14:paraId="3F9AF979" w14:textId="77777777" w:rsidR="000554DF" w:rsidRPr="004B5B5A" w:rsidRDefault="000554DF" w:rsidP="000554DF">
      <w:pPr>
        <w:pStyle w:val="ProductList-Body"/>
      </w:pPr>
      <w:r>
        <w:t>“</w:t>
      </w:r>
      <w:r>
        <w:rPr>
          <w:b/>
          <w:color w:val="00188F"/>
        </w:rPr>
        <w:t>Maandelijks Uptimepercentage</w:t>
      </w:r>
      <w:r>
        <w:t xml:space="preserve">” wordt berekend door middel van de volgende formule: </w:t>
      </w:r>
    </w:p>
    <w:p w14:paraId="37617777" w14:textId="77777777" w:rsidR="000554DF" w:rsidRPr="004B5B5A" w:rsidRDefault="000554DF" w:rsidP="000554DF">
      <w:pPr>
        <w:pStyle w:val="ProductList-Body"/>
      </w:pPr>
    </w:p>
    <w:p w14:paraId="3130E846" w14:textId="77777777" w:rsidR="000554DF" w:rsidRPr="004B5B5A" w:rsidRDefault="00F04D67" w:rsidP="000554D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4B8951" w14:textId="77777777" w:rsidR="000554DF" w:rsidRPr="004B5B5A" w:rsidRDefault="000554DF" w:rsidP="000554DF">
      <w:pPr>
        <w:pStyle w:val="ProductList-Body"/>
      </w:pPr>
      <w:r>
        <w:rPr>
          <w:b/>
          <w:color w:val="00188F"/>
        </w:rPr>
        <w:t>Diensttegoed</w:t>
      </w:r>
      <w:r>
        <w:t xml:space="preserve"> De volgende Dienstniveaus en Diensttegoeden zijn van toepassing op het gebruik van elk Vast Circuit binnen de ExpressRoute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4DF" w:rsidRPr="009D0B2F" w14:paraId="539C7489" w14:textId="77777777" w:rsidTr="00A247F4">
        <w:trPr>
          <w:tblHeader/>
        </w:trPr>
        <w:tc>
          <w:tcPr>
            <w:tcW w:w="5400" w:type="dxa"/>
            <w:shd w:val="clear" w:color="auto" w:fill="0072C6"/>
          </w:tcPr>
          <w:p w14:paraId="38DFB1A2" w14:textId="77777777" w:rsidR="000554DF" w:rsidRPr="001A0074" w:rsidRDefault="000554DF" w:rsidP="00A247F4">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8AE5915" w14:textId="77777777" w:rsidR="000554DF" w:rsidRPr="001A0074" w:rsidRDefault="000554DF" w:rsidP="00A247F4">
            <w:pPr>
              <w:pStyle w:val="ProductList-OfferingBody"/>
              <w:jc w:val="center"/>
              <w:rPr>
                <w:color w:val="FFFFFF" w:themeColor="background1"/>
              </w:rPr>
            </w:pPr>
            <w:r>
              <w:rPr>
                <w:color w:val="FFFFFF" w:themeColor="background1"/>
              </w:rPr>
              <w:t>Diensttegoed</w:t>
            </w:r>
          </w:p>
        </w:tc>
      </w:tr>
      <w:tr w:rsidR="000554DF" w:rsidRPr="009D0B2F" w14:paraId="4AFD229E" w14:textId="77777777" w:rsidTr="00A247F4">
        <w:tc>
          <w:tcPr>
            <w:tcW w:w="5400" w:type="dxa"/>
          </w:tcPr>
          <w:p w14:paraId="342F99FD" w14:textId="77777777" w:rsidR="000554DF" w:rsidRPr="0076238C" w:rsidRDefault="000554DF" w:rsidP="00A247F4">
            <w:pPr>
              <w:pStyle w:val="ProductList-OfferingBody"/>
              <w:jc w:val="center"/>
            </w:pPr>
            <w:r>
              <w:t>&lt; 99,95%</w:t>
            </w:r>
          </w:p>
        </w:tc>
        <w:tc>
          <w:tcPr>
            <w:tcW w:w="5400" w:type="dxa"/>
          </w:tcPr>
          <w:p w14:paraId="2133602B" w14:textId="77777777" w:rsidR="000554DF" w:rsidRPr="0076238C" w:rsidRDefault="000554DF" w:rsidP="00A247F4">
            <w:pPr>
              <w:pStyle w:val="ProductList-OfferingBody"/>
              <w:jc w:val="center"/>
            </w:pPr>
            <w:r>
              <w:t>10%</w:t>
            </w:r>
          </w:p>
        </w:tc>
      </w:tr>
      <w:tr w:rsidR="000554DF" w:rsidRPr="009D0B2F" w14:paraId="6C284D0D" w14:textId="77777777" w:rsidTr="00A247F4">
        <w:tc>
          <w:tcPr>
            <w:tcW w:w="5400" w:type="dxa"/>
          </w:tcPr>
          <w:p w14:paraId="6C25EECC" w14:textId="77777777" w:rsidR="000554DF" w:rsidRPr="0076238C" w:rsidRDefault="000554DF" w:rsidP="00A247F4">
            <w:pPr>
              <w:pStyle w:val="ProductList-OfferingBody"/>
              <w:jc w:val="center"/>
            </w:pPr>
            <w:r>
              <w:t>&lt; 99%</w:t>
            </w:r>
          </w:p>
        </w:tc>
        <w:tc>
          <w:tcPr>
            <w:tcW w:w="5400" w:type="dxa"/>
          </w:tcPr>
          <w:p w14:paraId="0646FB6E" w14:textId="77777777" w:rsidR="000554DF" w:rsidRPr="0076238C" w:rsidRDefault="000554DF" w:rsidP="00A247F4">
            <w:pPr>
              <w:pStyle w:val="ProductList-OfferingBody"/>
              <w:jc w:val="center"/>
            </w:pPr>
            <w:r>
              <w:t>25%</w:t>
            </w:r>
          </w:p>
        </w:tc>
      </w:tr>
    </w:tbl>
    <w:p w14:paraId="1CA09F97" w14:textId="72A0D570" w:rsidR="000D29F0" w:rsidRPr="00FB368F" w:rsidRDefault="00F04D6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130" w:name="_Toc496096992"/>
      <w:r>
        <w:t>HDInsight</w:t>
      </w:r>
      <w:bookmarkEnd w:id="130"/>
    </w:p>
    <w:p w14:paraId="687F02AD" w14:textId="2A7036AC" w:rsidR="000D29F0" w:rsidRPr="00FB368F" w:rsidRDefault="000D29F0" w:rsidP="000D29F0">
      <w:pPr>
        <w:pStyle w:val="ProductList-Body"/>
      </w:pPr>
      <w:r>
        <w:rPr>
          <w:b/>
          <w:color w:val="00188F"/>
        </w:rPr>
        <w:t>Aanvullende definities</w:t>
      </w:r>
      <w:r w:rsidR="0062011A">
        <w:rPr>
          <w:b/>
          <w:color w:val="00188F"/>
        </w:rPr>
        <w:t>:</w:t>
      </w:r>
    </w:p>
    <w:p w14:paraId="61901204" w14:textId="2197FAC0" w:rsidR="000D29F0" w:rsidRPr="00FB368F" w:rsidRDefault="001E5E0C" w:rsidP="001E5E0C">
      <w:pPr>
        <w:pStyle w:val="ProductList-Body"/>
        <w:spacing w:after="40"/>
      </w:pPr>
      <w:r>
        <w:t>“</w:t>
      </w:r>
      <w:r w:rsidR="000D29F0">
        <w:rPr>
          <w:b/>
          <w:color w:val="00188F"/>
        </w:rPr>
        <w:t>Clusterinternetgateway</w:t>
      </w:r>
      <w:r>
        <w:t>”</w:t>
      </w:r>
      <w:r w:rsidR="000D29F0">
        <w:t xml:space="preserve"> betekent een reeks virtuele machines binnen een HDInsight Cluster die als proxy fungeren voor alle connectiviteitsverzoeken aan de Cluster.</w:t>
      </w:r>
    </w:p>
    <w:p w14:paraId="6F101DCF" w14:textId="77777777" w:rsidR="000D29F0" w:rsidRPr="00FB368F" w:rsidRDefault="000D29F0" w:rsidP="000D29F0">
      <w:pPr>
        <w:pStyle w:val="ProductList-Body"/>
        <w:spacing w:after="40"/>
      </w:pPr>
      <w:r>
        <w:t>“</w:t>
      </w:r>
      <w:r>
        <w:rPr>
          <w:b/>
          <w:color w:val="00188F"/>
        </w:rPr>
        <w:t>Implementatieminuten</w:t>
      </w:r>
      <w:r>
        <w:t>” is het totale aantal minuten dat een bepaalde HDInsight Cluster is ingezet in Microsoft Azure gedurende een factureringsmaand.</w:t>
      </w:r>
    </w:p>
    <w:p w14:paraId="58547FCA" w14:textId="77777777" w:rsidR="000D29F0" w:rsidRPr="00FB368F" w:rsidRDefault="000D29F0" w:rsidP="000D29F0">
      <w:pPr>
        <w:pStyle w:val="ProductList-Body"/>
        <w:spacing w:after="40"/>
      </w:pPr>
      <w:r>
        <w:t>“</w:t>
      </w:r>
      <w:r>
        <w:rPr>
          <w:b/>
          <w:color w:val="00188F"/>
        </w:rPr>
        <w:t>HDInsight Cluster</w:t>
      </w:r>
      <w:r>
        <w:t>” of “</w:t>
      </w:r>
      <w:r>
        <w:rPr>
          <w:b/>
          <w:color w:val="00188F"/>
        </w:rPr>
        <w:t>Cluster</w:t>
      </w:r>
      <w:r>
        <w:t>” betekent een verzameling virtuele machines waarop een enkele instance van de HDInsight Dienst wordt uitgevoerd.</w:t>
      </w:r>
    </w:p>
    <w:p w14:paraId="3CB7504F" w14:textId="77777777" w:rsidR="000D29F0" w:rsidRPr="00FB368F" w:rsidRDefault="000D29F0" w:rsidP="000D29F0">
      <w:pPr>
        <w:pStyle w:val="ProductList-Body"/>
      </w:pPr>
      <w:r>
        <w:t>“</w:t>
      </w:r>
      <w:r>
        <w:rPr>
          <w:b/>
          <w:color w:val="00188F"/>
        </w:rPr>
        <w:t>Maximum Beschikbare Minuten</w:t>
      </w:r>
      <w:r>
        <w:t>” is de som van alle Implementatieminuten voor alle Clusters die door u zijn ingezet in verband met een gegeven Microsoft Azure-abonnement gedurende een factureringsmaand.</w:t>
      </w:r>
    </w:p>
    <w:p w14:paraId="5E83F4D5" w14:textId="77777777" w:rsidR="000D29F0" w:rsidRPr="005C2027" w:rsidRDefault="000D29F0" w:rsidP="000D29F0">
      <w:pPr>
        <w:pStyle w:val="ProductList-Body"/>
        <w:rPr>
          <w:sz w:val="16"/>
        </w:rPr>
      </w:pPr>
    </w:p>
    <w:p w14:paraId="65AE924F" w14:textId="300F6BF7" w:rsidR="000D29F0" w:rsidRPr="00FB368F" w:rsidRDefault="000D29F0" w:rsidP="000D29F0">
      <w:pPr>
        <w:pStyle w:val="ProductList-Body"/>
      </w:pPr>
      <w:r>
        <w:rPr>
          <w:b/>
          <w:color w:val="00188F"/>
        </w:rPr>
        <w:t>Downtime</w:t>
      </w:r>
      <w:r w:rsidR="004E376E">
        <w:rPr>
          <w:b/>
          <w:color w:val="00188F"/>
        </w:rPr>
        <w:t>:</w:t>
      </w:r>
      <w:r w:rsidR="00D934D2">
        <w:t xml:space="preserve"> </w:t>
      </w:r>
      <w:r>
        <w:t>het totaal van alle Implementatieminuten gedurende welke de HDInsight Dienst onbeschikbaar is. Een gegeven Cluster wordt geacht onbeschikbaar te zijn als alle doorlopende pogingen binnen de minuut om een verbinding tot stand te brengen met de Clusterinternetgateway mislukken.</w:t>
      </w:r>
    </w:p>
    <w:p w14:paraId="4ED86412" w14:textId="77777777" w:rsidR="000D29F0" w:rsidRPr="005C2027" w:rsidRDefault="000D29F0" w:rsidP="000D29F0">
      <w:pPr>
        <w:pStyle w:val="ProductList-Body"/>
        <w:rPr>
          <w:sz w:val="16"/>
        </w:rPr>
      </w:pPr>
    </w:p>
    <w:p w14:paraId="752FCCD1" w14:textId="1D83C5BB" w:rsidR="000D29F0" w:rsidRPr="00FB368F" w:rsidRDefault="000D29F0" w:rsidP="000D29F0">
      <w:pPr>
        <w:pStyle w:val="ProductList-Body"/>
      </w:pPr>
      <w:r>
        <w:rPr>
          <w:b/>
          <w:color w:val="00188F"/>
        </w:rPr>
        <w:t>Maandelijks Uptimepercentage</w:t>
      </w:r>
      <w:r w:rsidR="00553D07">
        <w:rPr>
          <w:b/>
          <w:color w:val="00188F"/>
        </w:rPr>
        <w:t>:</w:t>
      </w:r>
      <w:r w:rsidR="00D934D2">
        <w:t xml:space="preserve"> </w:t>
      </w:r>
      <w:r>
        <w:t xml:space="preserve">het Maandelijks Uptimepercentage wordt berekend door middel van de volgende formule: </w:t>
      </w:r>
    </w:p>
    <w:p w14:paraId="45D17240" w14:textId="77777777" w:rsidR="000D29F0" w:rsidRPr="005C2027" w:rsidRDefault="000D29F0" w:rsidP="000D29F0">
      <w:pPr>
        <w:pStyle w:val="ProductList-Body"/>
        <w:rPr>
          <w:sz w:val="16"/>
        </w:rPr>
      </w:pPr>
    </w:p>
    <w:p w14:paraId="0F18D2B3" w14:textId="419A8E38" w:rsidR="000D29F0" w:rsidRPr="00FB368F" w:rsidRDefault="00F04D67" w:rsidP="000D29F0">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4A56C5E" w:rsidR="000D29F0" w:rsidRPr="00FB368F" w:rsidRDefault="000D29F0" w:rsidP="000D29F0">
      <w:pPr>
        <w:pStyle w:val="ProductList-Body"/>
      </w:pPr>
      <w:r>
        <w:rPr>
          <w:b/>
          <w:color w:val="00188F"/>
        </w:rPr>
        <w:t>Diensttegoed</w:t>
      </w:r>
      <w:r w:rsidR="00A05470">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A41C72">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Diensttegoed</w:t>
            </w:r>
          </w:p>
        </w:tc>
      </w:tr>
      <w:tr w:rsidR="000D29F0" w:rsidRPr="009D0B2F" w14:paraId="263A97E8" w14:textId="77777777" w:rsidTr="00A41C72">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A41C72">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F04D6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4D92FFF" w14:textId="77777777" w:rsidR="00BB7744" w:rsidRPr="0005250E" w:rsidRDefault="00BB7744" w:rsidP="00BB7744">
      <w:pPr>
        <w:pStyle w:val="ProductList-Offering2Heading"/>
        <w:tabs>
          <w:tab w:val="clear" w:pos="360"/>
          <w:tab w:val="clear" w:pos="720"/>
          <w:tab w:val="clear" w:pos="1080"/>
        </w:tabs>
        <w:outlineLvl w:val="2"/>
      </w:pPr>
      <w:bookmarkStart w:id="131" w:name="_Toc441215731"/>
      <w:bookmarkStart w:id="132" w:name="_Toc496096993"/>
      <w:bookmarkStart w:id="133" w:name="_Toc421206043"/>
      <w:bookmarkStart w:id="134" w:name="_Toc412532194"/>
      <w:r>
        <w:t>HockeyApp</w:t>
      </w:r>
      <w:bookmarkEnd w:id="131"/>
      <w:bookmarkEnd w:id="132"/>
    </w:p>
    <w:p w14:paraId="5B132426" w14:textId="77777777" w:rsidR="00BB7744" w:rsidRPr="0005250E" w:rsidRDefault="00BB7744" w:rsidP="00BB7744">
      <w:pPr>
        <w:pStyle w:val="ProductList-Body"/>
      </w:pPr>
      <w:r>
        <w:rPr>
          <w:b/>
          <w:color w:val="00188F"/>
        </w:rPr>
        <w:t>Aanvullende definities</w:t>
      </w:r>
      <w:r>
        <w:rPr>
          <w:rFonts w:ascii="Calibri" w:eastAsia="Calibri" w:hAnsi="Calibri" w:cs="Times New Roman"/>
          <w:b/>
          <w:color w:val="00188F"/>
        </w:rPr>
        <w:t>:</w:t>
      </w:r>
    </w:p>
    <w:p w14:paraId="085EAFD5" w14:textId="77777777" w:rsidR="00BB7744" w:rsidRPr="0005250E" w:rsidRDefault="00BB7744" w:rsidP="00BB7744">
      <w:pPr>
        <w:pStyle w:val="ProductList-Body"/>
        <w:spacing w:after="40"/>
      </w:pPr>
      <w:r>
        <w:t>“</w:t>
      </w:r>
      <w:r>
        <w:rPr>
          <w:b/>
          <w:color w:val="00188F"/>
        </w:rPr>
        <w:t>HockeyApp-dashboard</w:t>
      </w:r>
      <w:r>
        <w:t>” betekent de webinterface die wordt verstrekt aan ontwikkelaars voor het bekijken en beheren van toepassingen door middel van de HockeyApp-service.</w:t>
      </w:r>
    </w:p>
    <w:p w14:paraId="338C32AE" w14:textId="77777777" w:rsidR="00BB7744" w:rsidRPr="0005250E" w:rsidRDefault="00BB7744" w:rsidP="00BB7744">
      <w:pPr>
        <w:pStyle w:val="ProductList-Body"/>
        <w:spacing w:after="40"/>
      </w:pPr>
      <w:r>
        <w:t>“</w:t>
      </w:r>
      <w:r>
        <w:rPr>
          <w:b/>
          <w:color w:val="00188F"/>
        </w:rPr>
        <w:t>Maximum Beschikbare Minuten</w:t>
      </w:r>
      <w:r>
        <w:t>” is het totale aantal minuten in een factureringsmaand.</w:t>
      </w:r>
    </w:p>
    <w:p w14:paraId="24810ECF" w14:textId="77777777" w:rsidR="00BB7744" w:rsidRPr="0005250E" w:rsidRDefault="00BB7744" w:rsidP="00BB7744">
      <w:pPr>
        <w:pStyle w:val="ProductList-Body"/>
      </w:pPr>
    </w:p>
    <w:p w14:paraId="0621EDA0" w14:textId="77777777" w:rsidR="00BB7744" w:rsidRPr="00C32356" w:rsidRDefault="00BB7744" w:rsidP="00BB7744">
      <w:pPr>
        <w:pStyle w:val="ProductList-Body"/>
        <w:rPr>
          <w:szCs w:val="18"/>
        </w:rPr>
      </w:pPr>
      <w:r>
        <w:rPr>
          <w:b/>
          <w:color w:val="00188F"/>
        </w:rPr>
        <w:t>Downtime</w:t>
      </w:r>
      <w:r>
        <w:rPr>
          <w:rFonts w:ascii="Calibri" w:eastAsia="Calibri" w:hAnsi="Calibri" w:cs="Times New Roman"/>
          <w:b/>
          <w:color w:val="00188F"/>
        </w:rPr>
        <w:t>:</w:t>
      </w:r>
      <w:r>
        <w:t xml:space="preserve"> is het totale aantal minuten in een factureringsmaand gedurende welke de HockeyApp-service onbeschikbaar is. Een minuut wordt geacht niet beschikbaar te zijn geweest indien doorlopend alle HTTP-verzoeken aan het HockeyApp-dashboard of de HockeyApp-API binnen de betreffende minuut resulteren in een Foutcode of niet binnen een minuut een respons geven. Voor de HockeyApp-API worden de HTTP-</w:t>
      </w:r>
      <w:r w:rsidRPr="00C32356">
        <w:rPr>
          <w:szCs w:val="18"/>
        </w:rPr>
        <w:t>responscodes 408, 429, 500, 503 en 511 niet beschouwd als Foutcodes.</w:t>
      </w:r>
    </w:p>
    <w:p w14:paraId="5EA5BF1B" w14:textId="77777777" w:rsidR="00BB7744" w:rsidRPr="00C32356" w:rsidRDefault="00BB7744" w:rsidP="00BB7744">
      <w:pPr>
        <w:pStyle w:val="ProductList-Body"/>
        <w:rPr>
          <w:szCs w:val="18"/>
        </w:rPr>
      </w:pPr>
    </w:p>
    <w:p w14:paraId="17A1608D" w14:textId="77777777" w:rsidR="00BB7744" w:rsidRPr="00C32356" w:rsidRDefault="00BB7744" w:rsidP="00BB7744">
      <w:pPr>
        <w:pStyle w:val="ProductList-Body"/>
        <w:rPr>
          <w:szCs w:val="18"/>
        </w:rPr>
      </w:pPr>
      <w:r w:rsidRPr="00C32356">
        <w:rPr>
          <w:b/>
          <w:color w:val="00188F"/>
          <w:szCs w:val="18"/>
        </w:rPr>
        <w:t>Maandelijks Uptimepercentage</w:t>
      </w:r>
      <w:r w:rsidRPr="00C32356">
        <w:rPr>
          <w:rFonts w:ascii="Calibri" w:eastAsia="Calibri" w:hAnsi="Calibri" w:cs="Times New Roman"/>
          <w:b/>
          <w:color w:val="00188F"/>
          <w:szCs w:val="18"/>
        </w:rPr>
        <w:t>:</w:t>
      </w:r>
      <w:r w:rsidRPr="00C32356">
        <w:rPr>
          <w:szCs w:val="18"/>
        </w:rPr>
        <w:t xml:space="preserve"> het Maandelijks Uptimepercentage wordt berekend door middel van de volgende formule:</w:t>
      </w:r>
    </w:p>
    <w:p w14:paraId="2501D0B9" w14:textId="77777777" w:rsidR="00BB7744" w:rsidRPr="00C32356" w:rsidRDefault="00BB7744" w:rsidP="00BB7744">
      <w:pPr>
        <w:pStyle w:val="ProductList-Body"/>
        <w:rPr>
          <w:szCs w:val="18"/>
        </w:rPr>
      </w:pPr>
    </w:p>
    <w:p w14:paraId="51B11855" w14:textId="77777777" w:rsidR="00BB7744" w:rsidRPr="00A41C72" w:rsidRDefault="00F04D67" w:rsidP="00BB7744">
      <w:pPr>
        <w:pStyle w:val="ListParagraph"/>
        <w:rPr>
          <w:rFonts w:ascii="Cambria Math" w:hAnsi="Cambria Math"/>
          <w:sz w:val="18"/>
          <w:szCs w:val="18"/>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 - 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11FF4787" w14:textId="77777777" w:rsidR="00BB7744" w:rsidRPr="00C32356" w:rsidRDefault="00BB7744" w:rsidP="00BB7744">
      <w:pPr>
        <w:pStyle w:val="ProductList-Body"/>
        <w:rPr>
          <w:szCs w:val="18"/>
        </w:rPr>
      </w:pPr>
      <w:r w:rsidRPr="00C32356">
        <w:rPr>
          <w:b/>
          <w:color w:val="00188F"/>
          <w:szCs w:val="18"/>
        </w:rPr>
        <w:t>Servicekrediet</w:t>
      </w:r>
      <w:r w:rsidRPr="00C32356">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9D0B2F" w14:paraId="6AB371BA" w14:textId="77777777" w:rsidTr="00A41C72">
        <w:trPr>
          <w:tblHeader/>
        </w:trPr>
        <w:tc>
          <w:tcPr>
            <w:tcW w:w="5400" w:type="dxa"/>
            <w:shd w:val="clear" w:color="auto" w:fill="0072C6"/>
          </w:tcPr>
          <w:p w14:paraId="0967C6EF" w14:textId="77777777" w:rsidR="00BB7744" w:rsidRPr="001A0074" w:rsidRDefault="00BB7744" w:rsidP="00A41C72">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D477DD6" w14:textId="77777777" w:rsidR="00BB7744" w:rsidRPr="001A0074" w:rsidRDefault="00BB7744" w:rsidP="00A41C72">
            <w:pPr>
              <w:pStyle w:val="ProductList-OfferingBody"/>
              <w:jc w:val="center"/>
              <w:rPr>
                <w:color w:val="FFFFFF" w:themeColor="background1"/>
              </w:rPr>
            </w:pPr>
            <w:r>
              <w:rPr>
                <w:color w:val="FFFFFF" w:themeColor="background1"/>
              </w:rPr>
              <w:t>Servicekrediet</w:t>
            </w:r>
          </w:p>
        </w:tc>
      </w:tr>
      <w:tr w:rsidR="00BB7744" w:rsidRPr="009D0B2F" w14:paraId="3B872963" w14:textId="77777777" w:rsidTr="00A41C72">
        <w:tc>
          <w:tcPr>
            <w:tcW w:w="5400" w:type="dxa"/>
          </w:tcPr>
          <w:p w14:paraId="011ED77F" w14:textId="77777777" w:rsidR="00BB7744" w:rsidRPr="0076238C" w:rsidRDefault="00BB7744" w:rsidP="00A41C72">
            <w:pPr>
              <w:pStyle w:val="ProductList-OfferingBody"/>
              <w:jc w:val="center"/>
            </w:pPr>
            <w:r>
              <w:t>&lt; 99,9%</w:t>
            </w:r>
          </w:p>
        </w:tc>
        <w:tc>
          <w:tcPr>
            <w:tcW w:w="5400" w:type="dxa"/>
          </w:tcPr>
          <w:p w14:paraId="173DDE55" w14:textId="77777777" w:rsidR="00BB7744" w:rsidRPr="0076238C" w:rsidRDefault="00BB7744" w:rsidP="00A41C72">
            <w:pPr>
              <w:pStyle w:val="ProductList-OfferingBody"/>
              <w:jc w:val="center"/>
            </w:pPr>
            <w:r>
              <w:t>10%</w:t>
            </w:r>
          </w:p>
        </w:tc>
      </w:tr>
      <w:tr w:rsidR="00BB7744" w:rsidRPr="009D0B2F" w14:paraId="1F37652A" w14:textId="77777777" w:rsidTr="00A41C72">
        <w:trPr>
          <w:trHeight w:val="80"/>
        </w:trPr>
        <w:tc>
          <w:tcPr>
            <w:tcW w:w="5400" w:type="dxa"/>
          </w:tcPr>
          <w:p w14:paraId="4B4B9D62" w14:textId="77777777" w:rsidR="00BB7744" w:rsidRPr="0076238C" w:rsidRDefault="00BB7744" w:rsidP="00A41C72">
            <w:pPr>
              <w:pStyle w:val="ProductList-OfferingBody"/>
              <w:jc w:val="center"/>
            </w:pPr>
            <w:r>
              <w:t>&lt; 99%</w:t>
            </w:r>
          </w:p>
        </w:tc>
        <w:tc>
          <w:tcPr>
            <w:tcW w:w="5400" w:type="dxa"/>
          </w:tcPr>
          <w:p w14:paraId="2EE195AA" w14:textId="77777777" w:rsidR="00BB7744" w:rsidRPr="0076238C" w:rsidRDefault="00BB7744" w:rsidP="00A41C72">
            <w:pPr>
              <w:pStyle w:val="ProductList-OfferingBody"/>
              <w:jc w:val="center"/>
            </w:pPr>
            <w:r>
              <w:t>25%</w:t>
            </w:r>
          </w:p>
        </w:tc>
      </w:tr>
    </w:tbl>
    <w:p w14:paraId="2B30BDE6" w14:textId="77777777" w:rsidR="00BB7744" w:rsidRPr="0005250E" w:rsidRDefault="00F04D6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B7744">
          <w:rPr>
            <w:rStyle w:val="Hyperlink"/>
            <w:sz w:val="16"/>
            <w:szCs w:val="16"/>
          </w:rPr>
          <w:t>Inhoud</w:t>
        </w:r>
      </w:hyperlink>
      <w:r w:rsidR="00BB7744">
        <w:rPr>
          <w:sz w:val="16"/>
          <w:szCs w:val="16"/>
        </w:rPr>
        <w:t xml:space="preserve"> / </w:t>
      </w:r>
      <w:hyperlink w:anchor="Definitions" w:history="1">
        <w:r w:rsidR="00BB7744">
          <w:rPr>
            <w:rStyle w:val="Hyperlink"/>
            <w:sz w:val="16"/>
            <w:szCs w:val="16"/>
          </w:rPr>
          <w:t>Definities</w:t>
        </w:r>
      </w:hyperlink>
    </w:p>
    <w:p w14:paraId="617D0283" w14:textId="77777777" w:rsidR="00A95383" w:rsidRPr="009B3DC1" w:rsidRDefault="00A95383" w:rsidP="00A95383">
      <w:pPr>
        <w:pStyle w:val="ProductList-Offering2Heading"/>
        <w:tabs>
          <w:tab w:val="clear" w:pos="360"/>
          <w:tab w:val="clear" w:pos="720"/>
          <w:tab w:val="clear" w:pos="1080"/>
        </w:tabs>
        <w:outlineLvl w:val="2"/>
      </w:pPr>
      <w:bookmarkStart w:id="135" w:name="_Toc450912776"/>
      <w:bookmarkStart w:id="136" w:name="_Toc496096994"/>
      <w:bookmarkStart w:id="137" w:name="IoTHub"/>
      <w:r>
        <w:t>IoT-hub</w:t>
      </w:r>
      <w:bookmarkEnd w:id="135"/>
      <w:bookmarkEnd w:id="136"/>
    </w:p>
    <w:bookmarkEnd w:id="137"/>
    <w:p w14:paraId="13D64E9C" w14:textId="77777777" w:rsidR="00A95383" w:rsidRPr="009B3DC1" w:rsidRDefault="00A95383" w:rsidP="00A95383">
      <w:pPr>
        <w:pStyle w:val="ProductList-Body"/>
      </w:pPr>
      <w:r>
        <w:rPr>
          <w:b/>
          <w:color w:val="00188F"/>
        </w:rPr>
        <w:t>Aanvullende definities:</w:t>
      </w:r>
    </w:p>
    <w:p w14:paraId="1F92632E" w14:textId="77777777" w:rsidR="00A95383" w:rsidRPr="009B3DC1" w:rsidRDefault="00A95383" w:rsidP="00A95383">
      <w:pPr>
        <w:pStyle w:val="ProductList-Body"/>
        <w:spacing w:after="40"/>
      </w:pPr>
      <w:r>
        <w:t>“</w:t>
      </w:r>
      <w:r>
        <w:rPr>
          <w:b/>
          <w:color w:val="00188F"/>
        </w:rPr>
        <w:t>Implementatieminuten</w:t>
      </w:r>
      <w:r>
        <w:t>” is het totale aantal minuten dat een bepaalde IoT-hub is gebruikt in Microsoft Azure gedurende een factureringsmaand.</w:t>
      </w:r>
    </w:p>
    <w:p w14:paraId="4DF3B181" w14:textId="77777777" w:rsidR="00A95383" w:rsidRPr="009B3DC1" w:rsidRDefault="00A95383" w:rsidP="00A95383">
      <w:pPr>
        <w:pStyle w:val="ProductList-Body"/>
        <w:spacing w:after="40"/>
      </w:pPr>
      <w:r>
        <w:t>“</w:t>
      </w:r>
      <w:r>
        <w:rPr>
          <w:b/>
          <w:color w:val="00188F"/>
        </w:rPr>
        <w:t>Apparaatidentiteitsbewerkingen</w:t>
      </w:r>
      <w:r>
        <w:t>” verwijst naar maak-, lees-, update- en verwijderbewerkingen, uitgevoerd op het apparaatidentiteitsregister van een IoT-hub.</w:t>
      </w:r>
    </w:p>
    <w:p w14:paraId="18ED7AE1" w14:textId="77777777" w:rsidR="00A95383" w:rsidRPr="009B3DC1" w:rsidRDefault="00A95383" w:rsidP="00A95383">
      <w:pPr>
        <w:pStyle w:val="ProductList-Body"/>
      </w:pPr>
      <w:r>
        <w:t>“</w:t>
      </w:r>
      <w:r>
        <w:rPr>
          <w:b/>
          <w:color w:val="00188F"/>
        </w:rPr>
        <w:t>Maximaal Beschikbare Minuten</w:t>
      </w:r>
      <w:r>
        <w:t>” is de som van alle Implementatieminuten voor alle IoT-hubs die zijn ingezet met een gegeven Microsoft Azure-abonnement gedurende een factureringsmaand.</w:t>
      </w:r>
    </w:p>
    <w:p w14:paraId="698FDB7C" w14:textId="77777777" w:rsidR="00A95383" w:rsidRPr="009B3DC1" w:rsidRDefault="00A95383" w:rsidP="00A95383">
      <w:pPr>
        <w:pStyle w:val="ProductList-Body"/>
      </w:pPr>
      <w:r>
        <w:t>“</w:t>
      </w:r>
      <w:r>
        <w:rPr>
          <w:b/>
          <w:color w:val="00188F"/>
        </w:rPr>
        <w:t>Bericht</w:t>
      </w:r>
      <w:r>
        <w:t xml:space="preserve">” betekent inhoud verzonden door een geïmplementeerde IoT-hub naar een apparaat dat is geregistreerd bij de IoT-hub, of ontvangen door de IoT-hub vanaf een geregistreerd apparaat, met behulp van een protocol dat wordt ondersteund door de Service. </w:t>
      </w:r>
    </w:p>
    <w:p w14:paraId="4EE40467" w14:textId="77777777" w:rsidR="00A95383" w:rsidRPr="009B3DC1" w:rsidRDefault="00A95383" w:rsidP="00A95383">
      <w:pPr>
        <w:pStyle w:val="ProductList-Body"/>
      </w:pPr>
    </w:p>
    <w:p w14:paraId="1C89D3E3" w14:textId="77777777" w:rsidR="00A95383" w:rsidRPr="009B3DC1" w:rsidRDefault="00A95383" w:rsidP="00A95383">
      <w:pPr>
        <w:pStyle w:val="ProductList-Body"/>
      </w:pPr>
      <w:r>
        <w:rPr>
          <w:b/>
          <w:color w:val="00188F"/>
        </w:rPr>
        <w:t>Downtime</w:t>
      </w:r>
      <w:r w:rsidRPr="00FB2F98">
        <w:rPr>
          <w:b/>
        </w:rPr>
        <w:t>:</w:t>
      </w:r>
      <w:r>
        <w:t xml:space="preserve"> Het totaal van alle Implementatieminuten, voor alle IoT-hubs die door Klant zijn ingezet in verband met een gegeven Microsoft Azure-abonnement, gedurende welke de IoT-hub niet beschikbaar is. Een bepaalde IoT-hub wordt beschouwd een minuut niet beschikbaar te zijn geweest indien alle doorlopende pogingen binnen de betreffende minuut om Berichten te verzenden of te ontvangen of Apparaatidentiteitsbewerkingen uit te voeren op de IoT-hub resulteren in een Foutcode of niet binnen vijf minuten resulteren in een Succescode.</w:t>
      </w:r>
    </w:p>
    <w:p w14:paraId="6E927797" w14:textId="77777777" w:rsidR="00A95383" w:rsidRPr="009B3DC1" w:rsidRDefault="00A95383" w:rsidP="00A95383">
      <w:pPr>
        <w:pStyle w:val="ProductList-Body"/>
      </w:pPr>
    </w:p>
    <w:p w14:paraId="0402CAAE" w14:textId="77777777" w:rsidR="00A95383" w:rsidRPr="009B3DC1" w:rsidRDefault="00A95383" w:rsidP="00A95383">
      <w:pPr>
        <w:pStyle w:val="ProductList-Body"/>
      </w:pPr>
      <w:r>
        <w:rPr>
          <w:b/>
          <w:color w:val="00188F"/>
        </w:rPr>
        <w:t>Maandelijks Uptimepercentage</w:t>
      </w:r>
      <w:r w:rsidRPr="00442E77">
        <w:rPr>
          <w:b/>
        </w:rPr>
        <w:t>:</w:t>
      </w:r>
      <w:r>
        <w:t xml:space="preserve"> het Maandelijks Uptimepercentage wordt berekend door middel van de volgende formule:</w:t>
      </w:r>
    </w:p>
    <w:p w14:paraId="7A261B32" w14:textId="77777777" w:rsidR="00A95383" w:rsidRPr="009B3DC1" w:rsidRDefault="00A95383" w:rsidP="00A95383">
      <w:pPr>
        <w:pStyle w:val="ProductList-Body"/>
      </w:pPr>
    </w:p>
    <w:p w14:paraId="22EE50E4" w14:textId="77777777" w:rsidR="00A95383" w:rsidRPr="00A95383" w:rsidRDefault="00F04D67" w:rsidP="00A95383">
      <w:pPr>
        <w:pStyle w:val="ListParagraph"/>
        <w:rPr>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 xml:space="preserve">Maximum Beschikbare Minuten - Downtime </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2BA1FAE5" w14:textId="77777777" w:rsidR="00A95383" w:rsidRPr="009B3DC1" w:rsidRDefault="00A95383" w:rsidP="00A95383">
      <w:pPr>
        <w:pStyle w:val="ProductList-Body"/>
      </w:pPr>
      <w:r>
        <w:rPr>
          <w:b/>
          <w:color w:val="00188F"/>
        </w:rPr>
        <w:t>Servicekrediet</w:t>
      </w:r>
      <w:r w:rsidRPr="00442E7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9D0B2F" w14:paraId="6EE27530" w14:textId="77777777" w:rsidTr="00272AC9">
        <w:trPr>
          <w:tblHeader/>
        </w:trPr>
        <w:tc>
          <w:tcPr>
            <w:tcW w:w="5400" w:type="dxa"/>
            <w:shd w:val="clear" w:color="auto" w:fill="0072C6"/>
          </w:tcPr>
          <w:p w14:paraId="0022E249" w14:textId="77777777" w:rsidR="00A95383" w:rsidRPr="001A0074" w:rsidRDefault="00A95383"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54FBBBF" w14:textId="77777777" w:rsidR="00A95383" w:rsidRPr="001A0074" w:rsidRDefault="00A95383" w:rsidP="00272AC9">
            <w:pPr>
              <w:pStyle w:val="ProductList-OfferingBody"/>
              <w:jc w:val="center"/>
              <w:rPr>
                <w:color w:val="FFFFFF" w:themeColor="background1"/>
              </w:rPr>
            </w:pPr>
            <w:r>
              <w:rPr>
                <w:color w:val="FFFFFF" w:themeColor="background1"/>
              </w:rPr>
              <w:t>Servicekrediet</w:t>
            </w:r>
          </w:p>
        </w:tc>
      </w:tr>
      <w:tr w:rsidR="00A95383" w:rsidRPr="009D0B2F" w14:paraId="713912B0" w14:textId="77777777" w:rsidTr="00272AC9">
        <w:tc>
          <w:tcPr>
            <w:tcW w:w="5400" w:type="dxa"/>
          </w:tcPr>
          <w:p w14:paraId="00B6A2C2" w14:textId="77777777" w:rsidR="00A95383" w:rsidRPr="0076238C" w:rsidRDefault="00A95383" w:rsidP="00272AC9">
            <w:pPr>
              <w:pStyle w:val="ProductList-OfferingBody"/>
              <w:jc w:val="center"/>
            </w:pPr>
            <w:r>
              <w:t>&lt; 99,9%</w:t>
            </w:r>
          </w:p>
        </w:tc>
        <w:tc>
          <w:tcPr>
            <w:tcW w:w="5400" w:type="dxa"/>
          </w:tcPr>
          <w:p w14:paraId="798EAABD" w14:textId="77777777" w:rsidR="00A95383" w:rsidRPr="0076238C" w:rsidRDefault="00A95383" w:rsidP="00272AC9">
            <w:pPr>
              <w:pStyle w:val="ProductList-OfferingBody"/>
              <w:jc w:val="center"/>
            </w:pPr>
            <w:r>
              <w:t>10%</w:t>
            </w:r>
          </w:p>
        </w:tc>
      </w:tr>
      <w:tr w:rsidR="00A95383" w:rsidRPr="009D0B2F" w14:paraId="2977C912" w14:textId="77777777" w:rsidTr="00272AC9">
        <w:tc>
          <w:tcPr>
            <w:tcW w:w="5400" w:type="dxa"/>
          </w:tcPr>
          <w:p w14:paraId="358EE33F" w14:textId="77777777" w:rsidR="00A95383" w:rsidRPr="0076238C" w:rsidRDefault="00A95383" w:rsidP="00272AC9">
            <w:pPr>
              <w:pStyle w:val="ProductList-OfferingBody"/>
              <w:jc w:val="center"/>
            </w:pPr>
            <w:r>
              <w:t>&lt; 99%</w:t>
            </w:r>
          </w:p>
        </w:tc>
        <w:tc>
          <w:tcPr>
            <w:tcW w:w="5400" w:type="dxa"/>
          </w:tcPr>
          <w:p w14:paraId="45B0C4B9" w14:textId="77777777" w:rsidR="00A95383" w:rsidRPr="0076238C" w:rsidRDefault="00A95383" w:rsidP="00272AC9">
            <w:pPr>
              <w:pStyle w:val="ProductList-OfferingBody"/>
              <w:jc w:val="center"/>
            </w:pPr>
            <w:r>
              <w:t>25%</w:t>
            </w:r>
          </w:p>
        </w:tc>
      </w:tr>
    </w:tbl>
    <w:p w14:paraId="73698589" w14:textId="77777777" w:rsidR="00A95383" w:rsidRPr="009B3DC1" w:rsidRDefault="00F04D6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95383">
          <w:rPr>
            <w:rStyle w:val="Hyperlink"/>
            <w:sz w:val="16"/>
            <w:szCs w:val="16"/>
          </w:rPr>
          <w:t>Inhoud</w:t>
        </w:r>
      </w:hyperlink>
      <w:r w:rsidR="00A95383">
        <w:rPr>
          <w:sz w:val="16"/>
          <w:szCs w:val="16"/>
        </w:rPr>
        <w:t xml:space="preserve"> / </w:t>
      </w:r>
      <w:hyperlink w:anchor="Definitions" w:history="1">
        <w:r w:rsidR="00A95383">
          <w:rPr>
            <w:rStyle w:val="Hyperlink"/>
            <w:sz w:val="16"/>
            <w:szCs w:val="16"/>
          </w:rPr>
          <w:t>Definities</w:t>
        </w:r>
      </w:hyperlink>
    </w:p>
    <w:p w14:paraId="05FE5DCF" w14:textId="1C54D935" w:rsidR="00A3204F" w:rsidRPr="00BF480C" w:rsidRDefault="00A3204F" w:rsidP="00A3204F">
      <w:pPr>
        <w:pStyle w:val="ProductList-Offering2Heading"/>
        <w:tabs>
          <w:tab w:val="clear" w:pos="360"/>
          <w:tab w:val="clear" w:pos="720"/>
          <w:tab w:val="clear" w:pos="1080"/>
        </w:tabs>
        <w:outlineLvl w:val="2"/>
      </w:pPr>
      <w:bookmarkStart w:id="138" w:name="_Toc496096995"/>
      <w:r>
        <w:t>Sleutelarchief</w:t>
      </w:r>
      <w:bookmarkEnd w:id="133"/>
      <w:bookmarkEnd w:id="138"/>
    </w:p>
    <w:p w14:paraId="0A617025" w14:textId="77777777" w:rsidR="00A3204F" w:rsidRPr="00BF480C" w:rsidRDefault="00A3204F" w:rsidP="00A3204F">
      <w:pPr>
        <w:pStyle w:val="ProductList-Body"/>
      </w:pPr>
      <w:r>
        <w:rPr>
          <w:b/>
          <w:color w:val="00188F"/>
        </w:rPr>
        <w:t>Aanvullende definities:</w:t>
      </w:r>
    </w:p>
    <w:p w14:paraId="5717F9C8" w14:textId="77777777" w:rsidR="00A3204F" w:rsidRPr="00BF480C" w:rsidRDefault="00A3204F" w:rsidP="00A3204F">
      <w:pPr>
        <w:pStyle w:val="ProductList-Body"/>
        <w:spacing w:after="40"/>
      </w:pPr>
      <w:r>
        <w:t>“</w:t>
      </w:r>
      <w:r>
        <w:rPr>
          <w:b/>
          <w:color w:val="00188F"/>
        </w:rPr>
        <w:t>Implementatieminuten</w:t>
      </w:r>
      <w:r>
        <w:t>” is het totale aantal minuten dat een bepaald sleutelarchief is gebruikt in Microsoft Azure gedurende een factureringsmaand.</w:t>
      </w:r>
    </w:p>
    <w:p w14:paraId="4DD64C4A" w14:textId="77777777" w:rsidR="00A3204F" w:rsidRPr="00BF480C" w:rsidRDefault="00A3204F" w:rsidP="00A3204F">
      <w:pPr>
        <w:pStyle w:val="ProductList-Body"/>
        <w:spacing w:after="40"/>
      </w:pPr>
      <w:r>
        <w:t>“</w:t>
      </w:r>
      <w:r>
        <w:rPr>
          <w:b/>
          <w:color w:val="00188F"/>
        </w:rPr>
        <w:t>Uitgesloten Transacties</w:t>
      </w:r>
      <w:r>
        <w:t>” zijn transacties voor het aanmaken, bijwerken of het verwijderen van sleutelarchieven, sleutels of geheimen.</w:t>
      </w:r>
    </w:p>
    <w:p w14:paraId="31399C88" w14:textId="77777777" w:rsidR="00A3204F" w:rsidRPr="00BF480C" w:rsidRDefault="00A3204F" w:rsidP="00A3204F">
      <w:pPr>
        <w:pStyle w:val="ProductList-Body"/>
      </w:pPr>
      <w:r>
        <w:t>“</w:t>
      </w:r>
      <w:r>
        <w:rPr>
          <w:b/>
          <w:color w:val="00188F"/>
        </w:rPr>
        <w:t>Maximum Beschikbare Minuten</w:t>
      </w:r>
      <w:r>
        <w:t>” is de som van alle Implementatieminuten voor alle Sleutelarchieven die door u zijn ingezet in verband met een gegeven Microsoft Azure-abonnement gedurende een factureringsmaand.</w:t>
      </w:r>
    </w:p>
    <w:p w14:paraId="0A36EB98" w14:textId="77777777" w:rsidR="00A3204F" w:rsidRPr="00BF480C" w:rsidRDefault="00A3204F" w:rsidP="00A3204F">
      <w:pPr>
        <w:pStyle w:val="ProductList-Body"/>
      </w:pPr>
    </w:p>
    <w:p w14:paraId="77F8E60E" w14:textId="77777777" w:rsidR="00A3204F" w:rsidRPr="00BF480C" w:rsidRDefault="00A3204F" w:rsidP="00A3204F">
      <w:pPr>
        <w:pStyle w:val="ProductList-Body"/>
      </w:pPr>
      <w:r>
        <w:rPr>
          <w:b/>
          <w:color w:val="00188F"/>
        </w:rPr>
        <w:t>Downtime</w:t>
      </w:r>
      <w:r w:rsidRPr="004871C1">
        <w:rPr>
          <w:b/>
          <w:bCs/>
        </w:rPr>
        <w:t>:</w:t>
      </w:r>
      <w:r>
        <w:t xml:space="preserve"> is het totaal van alle Implementatieminuten, voor alle sleutelarchieven die door de Klant zijn ingezet in verband met een gegeven Microsoft Azure-abonnement, gedurende welke het sleutelarchief niet beschikbaar is. Een gegeven sleutelarchief wordt beschouwd een minuut niet beschikbaar te zijn geweest indien doorlopend alle pogingen binnen de betreffende minuut om transacties uit te voeren anders dan Uitgesloten Transacties op het sleutelarchief resulteren in een Foutcode of niet binnen 5 seconden resulteren in een Succescode na ontvangst van de aanvraag door Microsoft.</w:t>
      </w:r>
    </w:p>
    <w:p w14:paraId="229E9E00" w14:textId="77777777" w:rsidR="00A3204F" w:rsidRPr="00BF480C" w:rsidRDefault="00A3204F" w:rsidP="00A3204F">
      <w:pPr>
        <w:pStyle w:val="ProductList-Body"/>
      </w:pPr>
    </w:p>
    <w:p w14:paraId="3A2023AB" w14:textId="77777777" w:rsidR="00A3204F" w:rsidRPr="00BF480C" w:rsidRDefault="00A3204F" w:rsidP="00A3204F">
      <w:pPr>
        <w:pStyle w:val="ProductList-Body"/>
      </w:pPr>
      <w:r>
        <w:rPr>
          <w:b/>
          <w:color w:val="00188F"/>
        </w:rPr>
        <w:t>Maandelijks Uptimepercentage</w:t>
      </w:r>
      <w:r w:rsidRPr="004871C1">
        <w:rPr>
          <w:b/>
          <w:bCs/>
        </w:rPr>
        <w:t>:</w:t>
      </w:r>
      <w:r>
        <w:t xml:space="preserve"> het Maandelijks Uptimepercentage wordt berekend door middel van de volgende formule: </w:t>
      </w:r>
    </w:p>
    <w:p w14:paraId="7E051D66" w14:textId="77777777" w:rsidR="00A3204F" w:rsidRPr="00BF480C" w:rsidRDefault="00A3204F" w:rsidP="00A3204F">
      <w:pPr>
        <w:pStyle w:val="ProductList-Body"/>
      </w:pPr>
    </w:p>
    <w:p w14:paraId="2545E0CC" w14:textId="77777777" w:rsidR="00A3204F" w:rsidRPr="00A41C72" w:rsidRDefault="00F04D67" w:rsidP="00A3204F">
      <w:pPr>
        <w:pStyle w:val="ListParagraph"/>
        <w:rPr>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 - 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04CDA6A3" w14:textId="77777777" w:rsidR="00A3204F" w:rsidRPr="00BF480C" w:rsidRDefault="00A3204F" w:rsidP="00A3204F">
      <w:pPr>
        <w:pStyle w:val="ProductList-Body"/>
      </w:pPr>
      <w:r>
        <w:rPr>
          <w:b/>
          <w:color w:val="00188F"/>
        </w:rPr>
        <w:t>Diensttegoed</w:t>
      </w:r>
      <w:r w:rsidRPr="004871C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9D0B2F" w14:paraId="485D0A5E" w14:textId="77777777" w:rsidTr="00A41C72">
        <w:trPr>
          <w:tblHeader/>
        </w:trPr>
        <w:tc>
          <w:tcPr>
            <w:tcW w:w="5400" w:type="dxa"/>
            <w:shd w:val="clear" w:color="auto" w:fill="0072C6"/>
          </w:tcPr>
          <w:p w14:paraId="607E7B5A" w14:textId="77777777" w:rsidR="00A3204F" w:rsidRPr="001A0074" w:rsidRDefault="00A3204F"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F4F181D" w14:textId="77777777" w:rsidR="00A3204F" w:rsidRPr="001A0074" w:rsidRDefault="00A3204F" w:rsidP="007E76D1">
            <w:pPr>
              <w:pStyle w:val="ProductList-OfferingBody"/>
              <w:jc w:val="center"/>
              <w:rPr>
                <w:color w:val="FFFFFF" w:themeColor="background1"/>
              </w:rPr>
            </w:pPr>
            <w:r>
              <w:rPr>
                <w:color w:val="FFFFFF" w:themeColor="background1"/>
              </w:rPr>
              <w:t>Diensttegoed</w:t>
            </w:r>
          </w:p>
        </w:tc>
      </w:tr>
      <w:tr w:rsidR="00A3204F" w:rsidRPr="009D0B2F" w14:paraId="610F69D6" w14:textId="77777777" w:rsidTr="00A41C72">
        <w:tc>
          <w:tcPr>
            <w:tcW w:w="5400" w:type="dxa"/>
          </w:tcPr>
          <w:p w14:paraId="34639F7A" w14:textId="77777777" w:rsidR="00A3204F" w:rsidRPr="0076238C" w:rsidRDefault="00A3204F" w:rsidP="007E76D1">
            <w:pPr>
              <w:pStyle w:val="ProductList-OfferingBody"/>
              <w:jc w:val="center"/>
            </w:pPr>
            <w:r>
              <w:t>&lt; 99,9%</w:t>
            </w:r>
          </w:p>
        </w:tc>
        <w:tc>
          <w:tcPr>
            <w:tcW w:w="5400" w:type="dxa"/>
          </w:tcPr>
          <w:p w14:paraId="6CE9D14D" w14:textId="77777777" w:rsidR="00A3204F" w:rsidRPr="0076238C" w:rsidRDefault="00A3204F" w:rsidP="007E76D1">
            <w:pPr>
              <w:pStyle w:val="ProductList-OfferingBody"/>
              <w:jc w:val="center"/>
            </w:pPr>
            <w:r>
              <w:t>10%</w:t>
            </w:r>
          </w:p>
        </w:tc>
      </w:tr>
      <w:tr w:rsidR="00A3204F" w:rsidRPr="009D0B2F" w14:paraId="49E35D47" w14:textId="77777777" w:rsidTr="00A41C72">
        <w:tc>
          <w:tcPr>
            <w:tcW w:w="5400" w:type="dxa"/>
          </w:tcPr>
          <w:p w14:paraId="275C221E" w14:textId="77777777" w:rsidR="00A3204F" w:rsidRPr="0076238C" w:rsidRDefault="00A3204F" w:rsidP="007E76D1">
            <w:pPr>
              <w:pStyle w:val="ProductList-OfferingBody"/>
              <w:jc w:val="center"/>
            </w:pPr>
            <w:r>
              <w:t>&lt; 99%</w:t>
            </w:r>
          </w:p>
        </w:tc>
        <w:tc>
          <w:tcPr>
            <w:tcW w:w="5400" w:type="dxa"/>
          </w:tcPr>
          <w:p w14:paraId="1495978B" w14:textId="77777777" w:rsidR="00A3204F" w:rsidRPr="0076238C" w:rsidRDefault="00A3204F" w:rsidP="007E76D1">
            <w:pPr>
              <w:pStyle w:val="ProductList-OfferingBody"/>
              <w:jc w:val="center"/>
            </w:pPr>
            <w:r>
              <w:t>25%</w:t>
            </w:r>
          </w:p>
        </w:tc>
      </w:tr>
    </w:tbl>
    <w:p w14:paraId="20ECE5AA" w14:textId="77777777" w:rsidR="007E76D1" w:rsidRPr="00FB368F" w:rsidRDefault="00F04D6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ons" w:history="1">
        <w:r w:rsidR="007E76D1">
          <w:rPr>
            <w:rStyle w:val="Hyperlink"/>
            <w:sz w:val="16"/>
            <w:szCs w:val="16"/>
          </w:rPr>
          <w:t>Definities</w:t>
        </w:r>
      </w:hyperlink>
    </w:p>
    <w:p w14:paraId="59E55CD0" w14:textId="77777777" w:rsidR="00A95383" w:rsidRPr="009B3DC1" w:rsidRDefault="00A95383" w:rsidP="00A95383">
      <w:pPr>
        <w:pStyle w:val="ProductList-Offering2Heading"/>
        <w:keepNext/>
        <w:tabs>
          <w:tab w:val="clear" w:pos="360"/>
          <w:tab w:val="clear" w:pos="720"/>
          <w:tab w:val="clear" w:pos="1080"/>
        </w:tabs>
        <w:outlineLvl w:val="2"/>
      </w:pPr>
      <w:bookmarkStart w:id="139" w:name="_Toc450912778"/>
      <w:bookmarkStart w:id="140" w:name="_Toc496096996"/>
      <w:bookmarkStart w:id="141" w:name="LogAnalytics"/>
      <w:r>
        <w:t>Log Analytics</w:t>
      </w:r>
      <w:bookmarkEnd w:id="139"/>
      <w:bookmarkEnd w:id="140"/>
    </w:p>
    <w:bookmarkEnd w:id="141"/>
    <w:p w14:paraId="4F266BB5" w14:textId="77777777" w:rsidR="00A95383" w:rsidRPr="009B3DC1" w:rsidRDefault="00A95383" w:rsidP="00A95383">
      <w:pPr>
        <w:pStyle w:val="ProductList-Body"/>
        <w:keepNext/>
      </w:pPr>
      <w:r>
        <w:rPr>
          <w:b/>
          <w:color w:val="00188F"/>
        </w:rPr>
        <w:t>Aanvullende definities</w:t>
      </w:r>
      <w:r w:rsidRPr="001C44C9">
        <w:rPr>
          <w:b/>
        </w:rPr>
        <w:t>:</w:t>
      </w:r>
    </w:p>
    <w:p w14:paraId="0FFED7EC" w14:textId="77777777" w:rsidR="00A95383" w:rsidRPr="009B3DC1" w:rsidRDefault="00A95383" w:rsidP="00A95383">
      <w:pPr>
        <w:pStyle w:val="ProductList-Body"/>
        <w:spacing w:after="40"/>
      </w:pPr>
      <w:r>
        <w:t>“</w:t>
      </w:r>
      <w:r>
        <w:rPr>
          <w:b/>
          <w:color w:val="00188F"/>
        </w:rPr>
        <w:t>Batch</w:t>
      </w:r>
      <w:r>
        <w:t>” staat voor een groep logboekvermeldingen die zijn geüpload naar de Log Analytics Service of die zijn gelezen van de opslag door de Log Analytics Service binnen een gegeven tijdsperiode. Batches die in de wachtrij voor indexering zijn geplaatst, worden weergegeven in het gebruiksgedeelte van de Beheerportal.</w:t>
      </w:r>
    </w:p>
    <w:p w14:paraId="3EAE320E" w14:textId="77777777" w:rsidR="00A95383" w:rsidRPr="009B3DC1" w:rsidRDefault="00A95383" w:rsidP="00A95383">
      <w:pPr>
        <w:pStyle w:val="ProductList-Body"/>
      </w:pPr>
      <w:r>
        <w:t>“</w:t>
      </w:r>
      <w:r>
        <w:rPr>
          <w:b/>
          <w:color w:val="00188F"/>
        </w:rPr>
        <w:t>Logboekgegevens</w:t>
      </w:r>
      <w:r>
        <w:t>”</w:t>
      </w:r>
      <w:r>
        <w:rPr>
          <w:b/>
          <w:color w:val="00188F"/>
        </w:rPr>
        <w:t xml:space="preserve"> </w:t>
      </w:r>
      <w:r>
        <w:t>verwijst naar informatie met betrekking tot een ondersteunde gebeurtenis, zoals IIS- en Windows-gebeurtenissen, die door een computer worden vastgelegd en waarvoor de Log Analytics Service is geconfigureerd om te worden verwerkt door de Service index.</w:t>
      </w:r>
    </w:p>
    <w:p w14:paraId="3BC31B34" w14:textId="77777777" w:rsidR="00A95383" w:rsidRPr="009B3DC1" w:rsidRDefault="00A95383" w:rsidP="00A95383">
      <w:pPr>
        <w:pStyle w:val="ProductList-Body"/>
      </w:pPr>
      <w:r>
        <w:t>“</w:t>
      </w:r>
      <w:r>
        <w:rPr>
          <w:b/>
          <w:color w:val="00188F"/>
        </w:rPr>
        <w:t>Vertraagde Batches</w:t>
      </w:r>
      <w:r>
        <w:t>”</w:t>
      </w:r>
      <w:r>
        <w:rPr>
          <w:b/>
          <w:color w:val="00188F"/>
        </w:rPr>
        <w:t xml:space="preserve"> </w:t>
      </w:r>
      <w:r>
        <w:rPr>
          <w:rFonts w:cs="Tahoma"/>
        </w:rPr>
        <w:t>is het totaal aantal Batches binnen het Totaal Aantal in Wachtrij Geplaatste Batches waarvan het indexeren niet is voltooid binnen zes uur nadat de Batch in de wachtrij is geplaatst.</w:t>
      </w:r>
    </w:p>
    <w:p w14:paraId="46F764BE" w14:textId="77777777" w:rsidR="00A95383" w:rsidRPr="009B3DC1" w:rsidRDefault="00A95383" w:rsidP="00A95383">
      <w:pPr>
        <w:pStyle w:val="ProductList-Body"/>
      </w:pPr>
      <w:r>
        <w:t>“</w:t>
      </w:r>
      <w:r>
        <w:rPr>
          <w:b/>
          <w:color w:val="00188F"/>
        </w:rPr>
        <w:t>Totaal in wachtrij geplaatste batches</w:t>
      </w:r>
      <w:r>
        <w:t xml:space="preserve">” </w:t>
      </w:r>
      <w:r>
        <w:rPr>
          <w:rFonts w:cs="Tahoma"/>
        </w:rPr>
        <w:t xml:space="preserve">is het totale aantal Batches in wachtrij geplaatst voor indexering door de </w:t>
      </w:r>
      <w:r>
        <w:t>Log Analytics</w:t>
      </w:r>
      <w:r>
        <w:rPr>
          <w:rFonts w:cs="Tahoma"/>
        </w:rPr>
        <w:t xml:space="preserve"> Service gedurende een bepaalde factureringsmaand.</w:t>
      </w:r>
    </w:p>
    <w:p w14:paraId="1BE0B879" w14:textId="77777777" w:rsidR="00A95383" w:rsidRPr="009B3DC1" w:rsidRDefault="00A95383" w:rsidP="00A95383">
      <w:pPr>
        <w:pStyle w:val="ProductList-Body"/>
      </w:pPr>
    </w:p>
    <w:p w14:paraId="1711BF91" w14:textId="77777777" w:rsidR="00A95383" w:rsidRPr="009B3DC1" w:rsidRDefault="00A95383" w:rsidP="00A95383">
      <w:pPr>
        <w:pStyle w:val="ProductList-Body"/>
      </w:pPr>
      <w:r>
        <w:rPr>
          <w:b/>
          <w:color w:val="00188F"/>
        </w:rPr>
        <w:t>Maandelijks Uptimepercentage</w:t>
      </w:r>
      <w:r w:rsidRPr="00B90E68">
        <w:rPr>
          <w:b/>
        </w:rPr>
        <w:t>:</w:t>
      </w:r>
      <w:r>
        <w:t xml:space="preserve"> het Maandelijks Uptimepercentage wordt berekend door middel van de volgende formule:</w:t>
      </w:r>
    </w:p>
    <w:p w14:paraId="1EEEEDB4" w14:textId="77777777" w:rsidR="00A95383" w:rsidRPr="009B3DC1" w:rsidRDefault="00A95383" w:rsidP="00A95383">
      <w:pPr>
        <w:pStyle w:val="ProductList-Body"/>
      </w:pPr>
    </w:p>
    <w:p w14:paraId="4F21C591" w14:textId="77777777" w:rsidR="00A95383" w:rsidRPr="009B3DC1" w:rsidRDefault="00F04D67" w:rsidP="006C5A29">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in wachtrij geplaatste batches-Uitgestelde batches</m:t>
              </m:r>
            </m:num>
            <m:den>
              <m:r>
                <w:rPr>
                  <w:rFonts w:ascii="Cambria Math" w:hAnsi="Cambria Math" w:cs="Tahoma"/>
                  <w:color w:val="000000" w:themeColor="text1"/>
                  <w:sz w:val="18"/>
                  <w:szCs w:val="18"/>
                </w:rPr>
                <m:t>Totaal in wachtrij geplaatste batches</m:t>
              </m:r>
            </m:den>
          </m:f>
          <m:r>
            <w:rPr>
              <w:rFonts w:ascii="Cambria Math" w:hAnsi="Cambria Math" w:cs="Tahoma"/>
              <w:color w:val="000000" w:themeColor="text1"/>
              <w:sz w:val="18"/>
              <w:szCs w:val="18"/>
            </w:rPr>
            <m:t xml:space="preserve"> x 100</m:t>
          </m:r>
        </m:oMath>
      </m:oMathPara>
    </w:p>
    <w:p w14:paraId="5DA527D6" w14:textId="77777777" w:rsidR="00A95383" w:rsidRPr="009B3DC1" w:rsidRDefault="00A95383" w:rsidP="006C5A29">
      <w:pPr>
        <w:pStyle w:val="ProductList-Body"/>
        <w:keepNext/>
      </w:pPr>
      <w:r>
        <w:rPr>
          <w:b/>
          <w:color w:val="00188F"/>
        </w:rPr>
        <w:t>Servicekrediet</w:t>
      </w:r>
      <w:r w:rsidRPr="00B90E6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9D0B2F" w14:paraId="31BFCD77" w14:textId="77777777" w:rsidTr="00272AC9">
        <w:trPr>
          <w:tblHeader/>
        </w:trPr>
        <w:tc>
          <w:tcPr>
            <w:tcW w:w="5400" w:type="dxa"/>
            <w:shd w:val="clear" w:color="auto" w:fill="0072C6"/>
          </w:tcPr>
          <w:p w14:paraId="23F6269E" w14:textId="77777777" w:rsidR="00A95383" w:rsidRPr="001A0074" w:rsidRDefault="00A95383"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5344820" w14:textId="77777777" w:rsidR="00A95383" w:rsidRPr="001A0074" w:rsidRDefault="00A95383" w:rsidP="00272AC9">
            <w:pPr>
              <w:pStyle w:val="ProductList-OfferingBody"/>
              <w:jc w:val="center"/>
              <w:rPr>
                <w:color w:val="FFFFFF" w:themeColor="background1"/>
              </w:rPr>
            </w:pPr>
            <w:r>
              <w:rPr>
                <w:color w:val="FFFFFF" w:themeColor="background1"/>
              </w:rPr>
              <w:t>Servicekrediet</w:t>
            </w:r>
          </w:p>
        </w:tc>
      </w:tr>
      <w:tr w:rsidR="00A95383" w:rsidRPr="009D0B2F" w14:paraId="148636ED" w14:textId="77777777" w:rsidTr="00272AC9">
        <w:tc>
          <w:tcPr>
            <w:tcW w:w="5400" w:type="dxa"/>
          </w:tcPr>
          <w:p w14:paraId="263A1FE7" w14:textId="77777777" w:rsidR="00A95383" w:rsidRPr="0076238C" w:rsidRDefault="00A95383" w:rsidP="00272AC9">
            <w:pPr>
              <w:pStyle w:val="ProductList-OfferingBody"/>
              <w:jc w:val="center"/>
            </w:pPr>
            <w:r>
              <w:t>&lt; 99,9%</w:t>
            </w:r>
          </w:p>
        </w:tc>
        <w:tc>
          <w:tcPr>
            <w:tcW w:w="5400" w:type="dxa"/>
          </w:tcPr>
          <w:p w14:paraId="1EE6BA4F" w14:textId="77777777" w:rsidR="00A95383" w:rsidRPr="0076238C" w:rsidRDefault="00A95383" w:rsidP="00272AC9">
            <w:pPr>
              <w:pStyle w:val="ProductList-OfferingBody"/>
              <w:jc w:val="center"/>
            </w:pPr>
            <w:r>
              <w:t>10%</w:t>
            </w:r>
          </w:p>
        </w:tc>
      </w:tr>
      <w:tr w:rsidR="00A95383" w:rsidRPr="009D0B2F" w14:paraId="7151C904" w14:textId="77777777" w:rsidTr="00272AC9">
        <w:tc>
          <w:tcPr>
            <w:tcW w:w="5400" w:type="dxa"/>
          </w:tcPr>
          <w:p w14:paraId="7BF5EDD9" w14:textId="77777777" w:rsidR="00A95383" w:rsidRPr="0076238C" w:rsidRDefault="00A95383" w:rsidP="00272AC9">
            <w:pPr>
              <w:pStyle w:val="ProductList-OfferingBody"/>
              <w:jc w:val="center"/>
            </w:pPr>
            <w:r>
              <w:t>&lt; 99%</w:t>
            </w:r>
          </w:p>
        </w:tc>
        <w:tc>
          <w:tcPr>
            <w:tcW w:w="5400" w:type="dxa"/>
          </w:tcPr>
          <w:p w14:paraId="24B2902D" w14:textId="77777777" w:rsidR="00A95383" w:rsidRPr="0076238C" w:rsidRDefault="00A95383" w:rsidP="00272AC9">
            <w:pPr>
              <w:pStyle w:val="ProductList-OfferingBody"/>
              <w:jc w:val="center"/>
            </w:pPr>
            <w:r>
              <w:t>25%</w:t>
            </w:r>
          </w:p>
        </w:tc>
      </w:tr>
    </w:tbl>
    <w:p w14:paraId="699980E8" w14:textId="77777777" w:rsidR="00A95383" w:rsidRPr="009B3DC1" w:rsidRDefault="00F04D6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95383">
          <w:rPr>
            <w:rStyle w:val="Hyperlink"/>
            <w:sz w:val="16"/>
            <w:szCs w:val="16"/>
          </w:rPr>
          <w:t>Inhoud</w:t>
        </w:r>
      </w:hyperlink>
      <w:r w:rsidR="00A95383">
        <w:rPr>
          <w:sz w:val="16"/>
          <w:szCs w:val="16"/>
        </w:rPr>
        <w:t xml:space="preserve"> / </w:t>
      </w:r>
      <w:hyperlink w:anchor="Definitions" w:history="1">
        <w:r w:rsidR="00A95383">
          <w:rPr>
            <w:rStyle w:val="Hyperlink"/>
            <w:sz w:val="16"/>
            <w:szCs w:val="16"/>
          </w:rPr>
          <w:t>Definities</w:t>
        </w:r>
      </w:hyperlink>
    </w:p>
    <w:p w14:paraId="43ABEA9D" w14:textId="77777777" w:rsidR="00CD0D0A" w:rsidRPr="0072127E" w:rsidRDefault="00CD0D0A" w:rsidP="00CD0D0A">
      <w:pPr>
        <w:pStyle w:val="ProductList-Offering2Heading"/>
        <w:keepNext/>
        <w:tabs>
          <w:tab w:val="clear" w:pos="360"/>
          <w:tab w:val="clear" w:pos="720"/>
          <w:tab w:val="clear" w:pos="1080"/>
        </w:tabs>
        <w:outlineLvl w:val="2"/>
      </w:pPr>
      <w:bookmarkStart w:id="142" w:name="_Toc496096997"/>
      <w:r>
        <w:t>Logische Apps</w:t>
      </w:r>
      <w:bookmarkEnd w:id="142"/>
      <w:r>
        <w:t xml:space="preserve"> </w:t>
      </w:r>
    </w:p>
    <w:p w14:paraId="35545CF5" w14:textId="77777777" w:rsidR="00CD0D0A" w:rsidRPr="0072127E" w:rsidRDefault="00CD0D0A" w:rsidP="00CD0D0A">
      <w:pPr>
        <w:pStyle w:val="ProductList-Body"/>
        <w:keepNext/>
      </w:pPr>
      <w:r>
        <w:rPr>
          <w:b/>
          <w:color w:val="00188F"/>
        </w:rPr>
        <w:t>Aanvullende definities</w:t>
      </w:r>
      <w:r w:rsidRPr="00FC478D">
        <w:rPr>
          <w:b/>
        </w:rPr>
        <w:t>:</w:t>
      </w:r>
    </w:p>
    <w:p w14:paraId="007EE745" w14:textId="77777777" w:rsidR="00CD0D0A" w:rsidRPr="0072127E" w:rsidRDefault="00CD0D0A" w:rsidP="00CD0D0A">
      <w:pPr>
        <w:pStyle w:val="ProductList-Body"/>
        <w:spacing w:after="40"/>
      </w:pPr>
      <w:r>
        <w:t>“</w:t>
      </w:r>
      <w:r>
        <w:rPr>
          <w:b/>
          <w:color w:val="00188F"/>
        </w:rPr>
        <w:t>Implementatieminuten</w:t>
      </w:r>
      <w:r>
        <w:t xml:space="preserve">” is het totale aantal minuten dat een gegeven Logische App is ingezet voor het uitvoeren van Microsoft Azure gedurende een factureringsmaand. Implementatieminuten worden berekend vanaf het moment waarop de Logische App werd gemaakt of de Klant overgaat tot een bewerking die zal resulteren in het uitvoeren van de Logische App, tot aan het moment waarop de Klant overgaat tot een bewerking die zal resulteren in het stoppen of verwijderen van de Logische App. </w:t>
      </w:r>
    </w:p>
    <w:p w14:paraId="1F7AE164" w14:textId="77777777" w:rsidR="00CD0D0A" w:rsidRPr="0072127E" w:rsidRDefault="00CD0D0A" w:rsidP="00CD0D0A">
      <w:pPr>
        <w:spacing w:line="240" w:lineRule="auto"/>
      </w:pPr>
      <w:r>
        <w:rPr>
          <w:sz w:val="18"/>
          <w:szCs w:val="18"/>
        </w:rPr>
        <w:t>“</w:t>
      </w:r>
      <w:r>
        <w:rPr>
          <w:b/>
          <w:color w:val="00188F"/>
          <w:sz w:val="18"/>
        </w:rPr>
        <w:t>Maximaal Beschikbare Minuten</w:t>
      </w:r>
      <w:r>
        <w:rPr>
          <w:sz w:val="18"/>
          <w:szCs w:val="18"/>
        </w:rPr>
        <w:t>”</w:t>
      </w:r>
      <w:r>
        <w:rPr>
          <w:b/>
          <w:color w:val="00188F"/>
        </w:rPr>
        <w:t xml:space="preserve"> </w:t>
      </w:r>
      <w:r>
        <w:rPr>
          <w:sz w:val="18"/>
        </w:rPr>
        <w:t>is de som van alle Implementatieminuten voor alle Logische Apps die door Klant zijn ingezet met een gegeven Microsoft Azure-abonnement gedurende een factureringsmaand.</w:t>
      </w:r>
    </w:p>
    <w:p w14:paraId="482569F5" w14:textId="77777777" w:rsidR="00CD0D0A" w:rsidRPr="0072127E" w:rsidRDefault="00CD0D0A" w:rsidP="00CD0D0A">
      <w:pPr>
        <w:pStyle w:val="ProductList-Body"/>
      </w:pPr>
      <w:r>
        <w:t>“</w:t>
      </w:r>
      <w:r>
        <w:rPr>
          <w:b/>
          <w:color w:val="00188F"/>
        </w:rPr>
        <w:t>Downtime</w:t>
      </w:r>
      <w:r>
        <w:t>”</w:t>
      </w:r>
      <w:r>
        <w:rPr>
          <w:b/>
          <w:color w:val="00188F"/>
        </w:rPr>
        <w:t xml:space="preserve"> </w:t>
      </w:r>
      <w:r>
        <w:t>is het totaal van alle Implementatieminuten, voor alle Logische Apps die door de Klant zijn ingezet in verband met een gegeven Microsoft Azure-abonnement, gedurende welke de Logische App niet beschikbaar is. Een gegeven Logische App wordt beschouwd een minuut niet beschikbaar te zijn geweest indien geen connectiviteit aanwezig was tussen de Logische App en de internetgateway van Microsoft.</w:t>
      </w:r>
    </w:p>
    <w:p w14:paraId="5E5EBCEC" w14:textId="77777777" w:rsidR="00CD0D0A" w:rsidRPr="0072127E" w:rsidRDefault="00CD0D0A" w:rsidP="00CD0D0A">
      <w:pPr>
        <w:pStyle w:val="ProductList-Body"/>
      </w:pPr>
    </w:p>
    <w:p w14:paraId="738294E1" w14:textId="77777777" w:rsidR="00CD0D0A" w:rsidRPr="0072127E" w:rsidRDefault="00CD0D0A" w:rsidP="00CD0D0A">
      <w:pPr>
        <w:pStyle w:val="ProductList-Body"/>
      </w:pPr>
      <w:r>
        <w:rPr>
          <w:b/>
          <w:color w:val="00188F"/>
        </w:rPr>
        <w:t>Maandelijks Uptimepercentage</w:t>
      </w:r>
      <w:r w:rsidRPr="00EE16B6">
        <w:rPr>
          <w:b/>
        </w:rPr>
        <w:t>:</w:t>
      </w:r>
      <w:r>
        <w:t xml:space="preserve"> het Maandelijks Uptimepercentage wordt berekend door middel van de volgende formule:</w:t>
      </w:r>
    </w:p>
    <w:p w14:paraId="73967232" w14:textId="77777777" w:rsidR="00CD0D0A" w:rsidRPr="0072127E" w:rsidRDefault="00CD0D0A" w:rsidP="00CD0D0A">
      <w:pPr>
        <w:pStyle w:val="ProductList-Body"/>
      </w:pPr>
    </w:p>
    <w:p w14:paraId="6DA7EF1C" w14:textId="77777777" w:rsidR="00CD0D0A" w:rsidRPr="0072127E" w:rsidRDefault="00F04D67" w:rsidP="00CD0D0A">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5E8CE441" w14:textId="77777777" w:rsidR="00CD0D0A" w:rsidRPr="0072127E" w:rsidRDefault="00CD0D0A" w:rsidP="00CD0D0A">
      <w:pPr>
        <w:pStyle w:val="ProductList-Body"/>
        <w:keepNext/>
      </w:pPr>
      <w:r>
        <w:rPr>
          <w:b/>
          <w:color w:val="00188F"/>
        </w:rPr>
        <w:t>Servicekrediet</w:t>
      </w:r>
      <w:r w:rsidRPr="00890C8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0D0A" w:rsidRPr="009D0B2F" w14:paraId="05C546BF" w14:textId="77777777" w:rsidTr="00272AC9">
        <w:trPr>
          <w:tblHeader/>
        </w:trPr>
        <w:tc>
          <w:tcPr>
            <w:tcW w:w="5400" w:type="dxa"/>
            <w:shd w:val="clear" w:color="auto" w:fill="0072C6"/>
          </w:tcPr>
          <w:p w14:paraId="5E1D7EC8" w14:textId="77777777" w:rsidR="00CD0D0A" w:rsidRPr="001A0074" w:rsidRDefault="00CD0D0A"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C95B173" w14:textId="77777777" w:rsidR="00CD0D0A" w:rsidRPr="001A0074" w:rsidRDefault="00CD0D0A" w:rsidP="00272AC9">
            <w:pPr>
              <w:pStyle w:val="ProductList-OfferingBody"/>
              <w:jc w:val="center"/>
              <w:rPr>
                <w:color w:val="FFFFFF" w:themeColor="background1"/>
              </w:rPr>
            </w:pPr>
            <w:r>
              <w:rPr>
                <w:color w:val="FFFFFF" w:themeColor="background1"/>
              </w:rPr>
              <w:t>Servicekrediet</w:t>
            </w:r>
          </w:p>
        </w:tc>
      </w:tr>
      <w:tr w:rsidR="00CD0D0A" w:rsidRPr="009D0B2F" w14:paraId="0D690D56" w14:textId="77777777" w:rsidTr="00272AC9">
        <w:tc>
          <w:tcPr>
            <w:tcW w:w="5400" w:type="dxa"/>
          </w:tcPr>
          <w:p w14:paraId="7C37C92D" w14:textId="77777777" w:rsidR="00CD0D0A" w:rsidRPr="0076238C" w:rsidRDefault="00CD0D0A" w:rsidP="00272AC9">
            <w:pPr>
              <w:pStyle w:val="ProductList-OfferingBody"/>
              <w:jc w:val="center"/>
            </w:pPr>
            <w:r>
              <w:t>&lt; 99,9%</w:t>
            </w:r>
          </w:p>
        </w:tc>
        <w:tc>
          <w:tcPr>
            <w:tcW w:w="5400" w:type="dxa"/>
          </w:tcPr>
          <w:p w14:paraId="032DC19B" w14:textId="77777777" w:rsidR="00CD0D0A" w:rsidRPr="0076238C" w:rsidRDefault="00CD0D0A" w:rsidP="00272AC9">
            <w:pPr>
              <w:pStyle w:val="ProductList-OfferingBody"/>
              <w:jc w:val="center"/>
            </w:pPr>
            <w:r>
              <w:t>10%</w:t>
            </w:r>
          </w:p>
        </w:tc>
      </w:tr>
      <w:tr w:rsidR="00CD0D0A" w:rsidRPr="009D0B2F" w14:paraId="6CE798B7" w14:textId="77777777" w:rsidTr="00272AC9">
        <w:tc>
          <w:tcPr>
            <w:tcW w:w="5400" w:type="dxa"/>
          </w:tcPr>
          <w:p w14:paraId="12314E4D" w14:textId="77777777" w:rsidR="00CD0D0A" w:rsidRPr="0076238C" w:rsidRDefault="00CD0D0A" w:rsidP="00272AC9">
            <w:pPr>
              <w:pStyle w:val="ProductList-OfferingBody"/>
              <w:jc w:val="center"/>
            </w:pPr>
            <w:r>
              <w:t>&lt; 99%</w:t>
            </w:r>
          </w:p>
        </w:tc>
        <w:tc>
          <w:tcPr>
            <w:tcW w:w="5400" w:type="dxa"/>
          </w:tcPr>
          <w:p w14:paraId="089590FB" w14:textId="77777777" w:rsidR="00CD0D0A" w:rsidRPr="0076238C" w:rsidRDefault="00CD0D0A" w:rsidP="00272AC9">
            <w:pPr>
              <w:pStyle w:val="ProductList-OfferingBody"/>
              <w:jc w:val="center"/>
            </w:pPr>
            <w:r>
              <w:t>25%</w:t>
            </w:r>
          </w:p>
        </w:tc>
      </w:tr>
    </w:tbl>
    <w:p w14:paraId="0BDA92C7" w14:textId="77777777" w:rsidR="00CD0D0A" w:rsidRPr="0040290A" w:rsidRDefault="00F04D67" w:rsidP="00660F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D0D0A" w:rsidRPr="0040290A">
          <w:rPr>
            <w:rStyle w:val="Hyperlink"/>
            <w:sz w:val="16"/>
            <w:szCs w:val="16"/>
          </w:rPr>
          <w:t>Inhoud</w:t>
        </w:r>
      </w:hyperlink>
      <w:r w:rsidR="00CD0D0A" w:rsidRPr="0040290A">
        <w:rPr>
          <w:sz w:val="16"/>
          <w:szCs w:val="16"/>
        </w:rPr>
        <w:t xml:space="preserve"> / </w:t>
      </w:r>
      <w:hyperlink w:anchor="Definitions" w:history="1">
        <w:r w:rsidR="00CD0D0A" w:rsidRPr="0040290A">
          <w:rPr>
            <w:rStyle w:val="Hyperlink"/>
            <w:sz w:val="16"/>
            <w:szCs w:val="16"/>
          </w:rPr>
          <w:t>Definities</w:t>
        </w:r>
      </w:hyperlink>
    </w:p>
    <w:p w14:paraId="1EF72638" w14:textId="355A0403" w:rsidR="000D29F0" w:rsidRPr="00E3051C" w:rsidRDefault="000D29F0" w:rsidP="000D29F0">
      <w:pPr>
        <w:pStyle w:val="ProductList-Offering2Heading"/>
        <w:tabs>
          <w:tab w:val="clear" w:pos="360"/>
          <w:tab w:val="clear" w:pos="720"/>
          <w:tab w:val="clear" w:pos="1080"/>
        </w:tabs>
        <w:outlineLvl w:val="2"/>
        <w:rPr>
          <w:szCs w:val="28"/>
          <w:lang w:val="en-US"/>
        </w:rPr>
      </w:pPr>
      <w:bookmarkStart w:id="143" w:name="_Toc496096998"/>
      <w:r w:rsidRPr="00E3051C">
        <w:rPr>
          <w:szCs w:val="28"/>
          <w:lang w:val="en-US"/>
        </w:rPr>
        <w:t>Machinaal leren – Batch Execution Service (BES) en Management API Service</w:t>
      </w:r>
      <w:bookmarkEnd w:id="134"/>
      <w:bookmarkEnd w:id="143"/>
    </w:p>
    <w:p w14:paraId="27EAF63E" w14:textId="141B27F1" w:rsidR="000D29F0" w:rsidRPr="00FB368F" w:rsidRDefault="000D29F0" w:rsidP="000D29F0">
      <w:pPr>
        <w:pStyle w:val="ProductList-Body"/>
      </w:pPr>
      <w:r>
        <w:rPr>
          <w:b/>
          <w:color w:val="00188F"/>
        </w:rPr>
        <w:t>Aanvullende definities</w:t>
      </w:r>
      <w:r w:rsidR="00B45D45">
        <w:rPr>
          <w:b/>
          <w:color w:val="00188F"/>
        </w:rPr>
        <w:t>:</w:t>
      </w:r>
    </w:p>
    <w:p w14:paraId="7BF57DB7" w14:textId="77777777" w:rsidR="000D29F0" w:rsidRPr="00FB368F" w:rsidRDefault="000D29F0" w:rsidP="000D29F0">
      <w:pPr>
        <w:pStyle w:val="ProductList-Body"/>
        <w:spacing w:after="40"/>
      </w:pPr>
      <w:r>
        <w:t>“</w:t>
      </w:r>
      <w:r>
        <w:rPr>
          <w:b/>
          <w:color w:val="00188F"/>
        </w:rPr>
        <w:t>Mislukte Transacties</w:t>
      </w:r>
      <w:r>
        <w:t xml:space="preserve">” is de verzameling van alle aanvragen binnen het Totaal Aantal Transactiepogingen dat een Foutcode geeft. </w:t>
      </w:r>
    </w:p>
    <w:p w14:paraId="13E4C37A" w14:textId="753B8385" w:rsidR="000D29F0" w:rsidRPr="00FB368F" w:rsidRDefault="000D29F0" w:rsidP="000D29F0">
      <w:pPr>
        <w:pStyle w:val="ProductList-Body"/>
      </w:pPr>
      <w:r>
        <w:t>“</w:t>
      </w:r>
      <w:r>
        <w:rPr>
          <w:b/>
          <w:color w:val="00188F"/>
        </w:rPr>
        <w:t>Totaal Aantal Transactiepogingen</w:t>
      </w:r>
      <w:r>
        <w:t>” is het totale aantal geverifieerde REST BES- en Management API Service-verzoeken uitgevoerd door u gedurende een factureringsmaand voor een gegeven Microsoft Azure-abonnement.</w:t>
      </w:r>
      <w:r w:rsidR="00D934D2">
        <w:t xml:space="preserve"> </w:t>
      </w:r>
    </w:p>
    <w:p w14:paraId="2F498631" w14:textId="77777777" w:rsidR="00471F84" w:rsidRPr="00FB368F" w:rsidRDefault="00471F84" w:rsidP="000D29F0">
      <w:pPr>
        <w:pStyle w:val="ProductList-Body"/>
      </w:pPr>
    </w:p>
    <w:p w14:paraId="28DF8E6B" w14:textId="516DBEED" w:rsidR="000D29F0" w:rsidRPr="00FB368F" w:rsidRDefault="000D29F0" w:rsidP="000D29F0">
      <w:pPr>
        <w:pStyle w:val="ProductList-Body"/>
      </w:pPr>
      <w:r>
        <w:rPr>
          <w:b/>
          <w:color w:val="00188F"/>
        </w:rPr>
        <w:t>Maandelijks Uptimepercentage</w:t>
      </w:r>
      <w:r w:rsidR="006C4CEB">
        <w:rPr>
          <w:b/>
          <w:color w:val="00188F"/>
        </w:rPr>
        <w:t>:</w:t>
      </w:r>
      <w:r w:rsidR="00D934D2">
        <w:t xml:space="preserve"> </w:t>
      </w:r>
      <w:r>
        <w:t>het Maandelijks Uptimepercentage wordt berekend door middel van de volgende formule:</w:t>
      </w:r>
    </w:p>
    <w:p w14:paraId="2367708C" w14:textId="77777777" w:rsidR="000D29F0" w:rsidRPr="00C014B3" w:rsidRDefault="000D29F0" w:rsidP="000D29F0">
      <w:pPr>
        <w:pStyle w:val="ProductList-Body"/>
        <w:rPr>
          <w:szCs w:val="18"/>
        </w:rPr>
      </w:pPr>
    </w:p>
    <w:p w14:paraId="356BD28C" w14:textId="0A829EA4" w:rsidR="000D29F0" w:rsidRPr="00FB368F" w:rsidRDefault="00F04D67"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2FFF9BB1" w14:textId="574D3EBA" w:rsidR="000D29F0" w:rsidRPr="00FB368F" w:rsidRDefault="000D29F0" w:rsidP="000D29F0">
      <w:pPr>
        <w:pStyle w:val="ProductList-Body"/>
      </w:pPr>
      <w:r>
        <w:rPr>
          <w:b/>
          <w:color w:val="00188F"/>
        </w:rPr>
        <w:t>Diensttegoed</w:t>
      </w:r>
      <w:r w:rsidR="00182807">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A41C72">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Diensttegoed</w:t>
            </w:r>
          </w:p>
        </w:tc>
      </w:tr>
      <w:tr w:rsidR="000D29F0" w:rsidRPr="009D0B2F" w14:paraId="28480754" w14:textId="77777777" w:rsidTr="00A41C72">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A41C72">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C014B3" w:rsidRDefault="000D29F0" w:rsidP="000D29F0">
      <w:pPr>
        <w:pStyle w:val="ProductList-Body"/>
        <w:rPr>
          <w:szCs w:val="18"/>
        </w:rPr>
      </w:pPr>
    </w:p>
    <w:p w14:paraId="6C9A3E69" w14:textId="6083BE4E" w:rsidR="000D29F0" w:rsidRPr="00FB368F" w:rsidRDefault="000D29F0" w:rsidP="000D29F0">
      <w:pPr>
        <w:pStyle w:val="ProductList-Body"/>
      </w:pPr>
      <w:r>
        <w:rPr>
          <w:b/>
          <w:color w:val="00188F"/>
        </w:rPr>
        <w:t>Dienstniveau-uitzonderingen</w:t>
      </w:r>
      <w:r w:rsidR="00373098">
        <w:rPr>
          <w:b/>
          <w:color w:val="00188F"/>
        </w:rPr>
        <w:t>:</w:t>
      </w:r>
      <w:r w:rsidR="00D934D2">
        <w:t xml:space="preserve"> </w:t>
      </w:r>
      <w:r>
        <w:t>de volgende Dienstniveaus en Diensttegoeden zijn van toepassing op uw gebruik van de BES en Management API Service voor Machinaal Leren.</w:t>
      </w:r>
      <w:r w:rsidR="00D934D2">
        <w:t xml:space="preserve"> </w:t>
      </w:r>
      <w:r>
        <w:t>Deze SLA is niet van toepassing op de laag Gratis Machinaal Leren.</w:t>
      </w:r>
    </w:p>
    <w:p w14:paraId="3D0C36B9" w14:textId="7CD7B103" w:rsidR="008E5959" w:rsidRPr="00A41C72" w:rsidRDefault="00F04D6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A41C72">
          <w:rPr>
            <w:rStyle w:val="Hyperlink"/>
            <w:sz w:val="16"/>
            <w:szCs w:val="16"/>
          </w:rPr>
          <w:t>Inhoud</w:t>
        </w:r>
      </w:hyperlink>
      <w:r w:rsidR="00EF44BA" w:rsidRPr="00A41C72">
        <w:rPr>
          <w:sz w:val="16"/>
          <w:szCs w:val="16"/>
        </w:rPr>
        <w:t xml:space="preserve"> / </w:t>
      </w:r>
      <w:hyperlink w:anchor="Definitions" w:history="1">
        <w:r w:rsidR="00EF44BA" w:rsidRPr="00A41C72">
          <w:rPr>
            <w:rStyle w:val="Hyperlink"/>
            <w:sz w:val="16"/>
            <w:szCs w:val="16"/>
          </w:rPr>
          <w:t>Definities</w:t>
        </w:r>
      </w:hyperlink>
    </w:p>
    <w:p w14:paraId="189C3326" w14:textId="45965C62" w:rsidR="008E5959" w:rsidRPr="00A41C72" w:rsidRDefault="008E5959" w:rsidP="008E5959">
      <w:pPr>
        <w:pStyle w:val="ProductList-Offering2Heading"/>
        <w:tabs>
          <w:tab w:val="clear" w:pos="360"/>
          <w:tab w:val="clear" w:pos="720"/>
          <w:tab w:val="clear" w:pos="1080"/>
        </w:tabs>
        <w:outlineLvl w:val="2"/>
        <w:rPr>
          <w:szCs w:val="28"/>
        </w:rPr>
      </w:pPr>
      <w:bookmarkStart w:id="144" w:name="_Toc496096999"/>
      <w:r w:rsidRPr="00A41C72">
        <w:rPr>
          <w:szCs w:val="28"/>
        </w:rPr>
        <w:t>Machinaal leren – Request Response Service (RRS)</w:t>
      </w:r>
      <w:bookmarkEnd w:id="144"/>
    </w:p>
    <w:p w14:paraId="3B62E769" w14:textId="098A09EE" w:rsidR="008E5959" w:rsidRPr="00FB368F" w:rsidRDefault="008E5959" w:rsidP="008E5959">
      <w:pPr>
        <w:pStyle w:val="ProductList-Body"/>
      </w:pPr>
      <w:r>
        <w:rPr>
          <w:b/>
          <w:color w:val="00188F"/>
        </w:rPr>
        <w:t>Aanvullende definities</w:t>
      </w:r>
      <w:r w:rsidR="00A944B7">
        <w:rPr>
          <w:b/>
          <w:color w:val="00188F"/>
        </w:rPr>
        <w:t>:</w:t>
      </w:r>
    </w:p>
    <w:p w14:paraId="5C54803C" w14:textId="4703D338" w:rsidR="008E5959" w:rsidRPr="00FB368F" w:rsidRDefault="001E5E0C" w:rsidP="001E5E0C">
      <w:pPr>
        <w:pStyle w:val="ProductList-Body"/>
        <w:spacing w:after="40"/>
      </w:pPr>
      <w:r>
        <w:t>“</w:t>
      </w:r>
      <w:r w:rsidR="008E5959">
        <w:rPr>
          <w:b/>
          <w:color w:val="00188F"/>
        </w:rPr>
        <w:t>Mislukte Transacties</w:t>
      </w:r>
      <w:r>
        <w:t>”</w:t>
      </w:r>
      <w:r w:rsidR="008E5959">
        <w:t xml:space="preserve"> is de verzameling van alle aanvragen binnen het Totaal Aantal Transactiepogingen dat een Foutcode geeft. </w:t>
      </w:r>
    </w:p>
    <w:p w14:paraId="30C85683" w14:textId="523F8C16" w:rsidR="008E5959" w:rsidRPr="00FB368F" w:rsidRDefault="008E5959" w:rsidP="008E5959">
      <w:pPr>
        <w:pStyle w:val="ProductList-Body"/>
      </w:pPr>
      <w:r>
        <w:t>“</w:t>
      </w:r>
      <w:r>
        <w:rPr>
          <w:b/>
          <w:color w:val="00188F"/>
        </w:rPr>
        <w:t>Totaal Aantal Transactiepogingen</w:t>
      </w:r>
      <w:r>
        <w:t>” is het totale aantal geverifieerde REST RRS- en Management API Service-verzoeken uitgevoerd door u gedurende een factureringsmaand voor een gegeven Microsoft Azure-abonnement.</w:t>
      </w:r>
      <w:r w:rsidR="00D934D2">
        <w:t xml:space="preserve"> </w:t>
      </w:r>
    </w:p>
    <w:p w14:paraId="10ABBBD4" w14:textId="77777777" w:rsidR="008E5959" w:rsidRPr="00C014B3" w:rsidRDefault="008E5959" w:rsidP="008E5959">
      <w:pPr>
        <w:pStyle w:val="ProductList-Body"/>
        <w:rPr>
          <w:szCs w:val="18"/>
        </w:rPr>
      </w:pPr>
    </w:p>
    <w:p w14:paraId="27517E7F" w14:textId="6E5859F8" w:rsidR="008E5959" w:rsidRPr="00FB368F" w:rsidRDefault="008E5959" w:rsidP="008E5959">
      <w:pPr>
        <w:pStyle w:val="ProductList-Body"/>
      </w:pPr>
      <w:r>
        <w:rPr>
          <w:b/>
          <w:color w:val="00188F"/>
        </w:rPr>
        <w:t>Maandelijks Uptimepercentage</w:t>
      </w:r>
      <w:r w:rsidR="00C63712">
        <w:rPr>
          <w:b/>
          <w:color w:val="00188F"/>
        </w:rPr>
        <w:t>:</w:t>
      </w:r>
      <w:r w:rsidR="00D934D2">
        <w:t xml:space="preserve"> </w:t>
      </w:r>
      <w:r>
        <w:t>het Maandelijks Uptimepercentage wordt berekend door middel van de volgende formule:</w:t>
      </w:r>
    </w:p>
    <w:p w14:paraId="7C6E96BD" w14:textId="77777777" w:rsidR="008E5959" w:rsidRPr="00C014B3" w:rsidRDefault="008E5959" w:rsidP="008E5959">
      <w:pPr>
        <w:pStyle w:val="ProductList-Body"/>
        <w:rPr>
          <w:szCs w:val="18"/>
        </w:rPr>
      </w:pPr>
    </w:p>
    <w:p w14:paraId="3999D13D" w14:textId="3C554C7D" w:rsidR="008E5959" w:rsidRPr="00FB368F" w:rsidRDefault="00F04D67" w:rsidP="000006E1">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5CFCDF4F" w14:textId="20EFA4B2" w:rsidR="008E5959" w:rsidRPr="00FB368F" w:rsidRDefault="008E5959" w:rsidP="008E5959">
      <w:pPr>
        <w:pStyle w:val="ProductList-Body"/>
      </w:pPr>
      <w:r>
        <w:rPr>
          <w:b/>
          <w:color w:val="00188F"/>
        </w:rPr>
        <w:t>Diensttegoed</w:t>
      </w:r>
      <w:r w:rsidR="00014C7B">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A41C72">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Diensttegoed</w:t>
            </w:r>
          </w:p>
        </w:tc>
      </w:tr>
      <w:tr w:rsidR="008E5959" w:rsidRPr="009D0B2F" w14:paraId="591D335A" w14:textId="77777777" w:rsidTr="00A41C72">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A41C72">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C014B3" w:rsidRDefault="008E5959" w:rsidP="008E5959">
      <w:pPr>
        <w:pStyle w:val="ProductList-Body"/>
        <w:rPr>
          <w:szCs w:val="18"/>
        </w:rPr>
      </w:pPr>
    </w:p>
    <w:p w14:paraId="4E250286" w14:textId="2CD3D9CC" w:rsidR="008E5959" w:rsidRPr="00FB368F" w:rsidRDefault="008E5959" w:rsidP="008E5959">
      <w:pPr>
        <w:pStyle w:val="ProductList-Body"/>
      </w:pPr>
      <w:r>
        <w:rPr>
          <w:b/>
          <w:color w:val="00188F"/>
        </w:rPr>
        <w:t>Dienstniveau-uitzonderingen</w:t>
      </w:r>
      <w:r w:rsidRPr="005312BF">
        <w:rPr>
          <w:b/>
          <w:color w:val="00188F"/>
        </w:rPr>
        <w:t>:</w:t>
      </w:r>
      <w:r w:rsidR="00D934D2" w:rsidRPr="00471F84">
        <w:rPr>
          <w:b/>
        </w:rPr>
        <w:t xml:space="preserve"> </w:t>
      </w:r>
      <w:r>
        <w:t>de volgende Dienstniveaus en Diensttegoeden zijn van toepassing op uw gebruik van de RRS en Management API Service voor Machinaal Leren.</w:t>
      </w:r>
      <w:r w:rsidR="00D934D2">
        <w:t xml:space="preserve"> </w:t>
      </w:r>
      <w:r>
        <w:t>Deze SLA is niet van toepassing op de laag Gratis Machinaal Leren.</w:t>
      </w:r>
    </w:p>
    <w:p w14:paraId="3462F332" w14:textId="40672B2B" w:rsidR="008E5959" w:rsidRPr="00FB368F" w:rsidRDefault="00F04D6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29BF5DB" w14:textId="77777777" w:rsidR="007E76D1" w:rsidRPr="00E637C9" w:rsidRDefault="007E76D1" w:rsidP="00A95383">
      <w:pPr>
        <w:pStyle w:val="ProductList-Offering2Heading"/>
        <w:keepNext/>
        <w:tabs>
          <w:tab w:val="clear" w:pos="360"/>
          <w:tab w:val="clear" w:pos="720"/>
          <w:tab w:val="clear" w:pos="1080"/>
        </w:tabs>
        <w:outlineLvl w:val="2"/>
      </w:pPr>
      <w:bookmarkStart w:id="145" w:name="_Toc425256432"/>
      <w:bookmarkStart w:id="146" w:name="_Toc496097000"/>
      <w:r>
        <w:t>Mediadiensten – Content Protection Service</w:t>
      </w:r>
      <w:bookmarkEnd w:id="145"/>
      <w:bookmarkEnd w:id="146"/>
    </w:p>
    <w:p w14:paraId="5433971E" w14:textId="77777777" w:rsidR="007E76D1" w:rsidRPr="00E637C9" w:rsidRDefault="007E76D1" w:rsidP="007E76D1">
      <w:pPr>
        <w:pStyle w:val="ProductList-Body"/>
      </w:pPr>
      <w:r>
        <w:rPr>
          <w:b/>
          <w:color w:val="00188F"/>
        </w:rPr>
        <w:t>Aanvullende definities</w:t>
      </w:r>
      <w:r w:rsidRPr="001F6F5F">
        <w:rPr>
          <w:b/>
          <w:bCs/>
          <w:color w:val="00188F"/>
        </w:rPr>
        <w:t>:</w:t>
      </w:r>
    </w:p>
    <w:p w14:paraId="5A393B74" w14:textId="77777777" w:rsidR="007E76D1" w:rsidRPr="00E637C9" w:rsidRDefault="007E76D1" w:rsidP="007E76D1">
      <w:pPr>
        <w:pStyle w:val="ProductList-Body"/>
        <w:spacing w:after="40"/>
      </w:pPr>
      <w:r>
        <w:t>“</w:t>
      </w:r>
      <w:r>
        <w:rPr>
          <w:b/>
          <w:color w:val="00188F"/>
        </w:rPr>
        <w:t>Mislukte Transacties</w:t>
      </w:r>
      <w:r>
        <w:t xml:space="preserve">” zijn alle Geldige Codeverzoeken binnen het Totaal Aantal Transactiepogingen die resulteren in een Foutcode of anderszins geen Succescode geven binnen 30 seconden na ontvangst van het verzoek door de Content Protection Service. </w:t>
      </w:r>
    </w:p>
    <w:p w14:paraId="60AABE02" w14:textId="77777777" w:rsidR="007E76D1" w:rsidRPr="00E637C9" w:rsidRDefault="007E76D1" w:rsidP="007E76D1">
      <w:pPr>
        <w:pStyle w:val="ProductList-Body"/>
      </w:pPr>
      <w:r>
        <w:t>“</w:t>
      </w:r>
      <w:r>
        <w:rPr>
          <w:b/>
          <w:color w:val="00188F"/>
        </w:rPr>
        <w:t>Totaal Aantal Transactiepogingen</w:t>
      </w:r>
      <w:r>
        <w:t>” is het totale aantal Geldige Codeverzoeken uitgevoerd door u gedurende een factureringsmaand voor een gegeven Azure-abonnement.</w:t>
      </w:r>
    </w:p>
    <w:p w14:paraId="11485003" w14:textId="77777777" w:rsidR="007E76D1" w:rsidRPr="00E637C9" w:rsidRDefault="007E76D1" w:rsidP="007E76D1">
      <w:pPr>
        <w:pStyle w:val="ProductList-Body"/>
      </w:pPr>
      <w:r>
        <w:rPr>
          <w:b/>
          <w:iCs/>
          <w:color w:val="00188F"/>
        </w:rPr>
        <w:t>“Geldige Codeverzoeken”</w:t>
      </w:r>
      <w:r>
        <w:t xml:space="preserve"> zijn alle verzoeken die aan de Content Protection Service worden gericht voor bestaande inhoudscodes in een Mediadienst van een klant.</w:t>
      </w:r>
    </w:p>
    <w:p w14:paraId="1E322B2E" w14:textId="77777777" w:rsidR="007E76D1" w:rsidRPr="00E637C9" w:rsidRDefault="007E76D1" w:rsidP="007E76D1">
      <w:pPr>
        <w:pStyle w:val="ProductList-Body"/>
      </w:pPr>
    </w:p>
    <w:p w14:paraId="05AF3E02"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2EEA9258" w14:textId="77777777" w:rsidR="007E76D1" w:rsidRPr="00E637C9" w:rsidRDefault="007E76D1" w:rsidP="007E76D1">
      <w:pPr>
        <w:pStyle w:val="ProductList-Body"/>
      </w:pPr>
    </w:p>
    <w:p w14:paraId="77FCF59C" w14:textId="77777777" w:rsidR="007E76D1" w:rsidRPr="006F7E2B" w:rsidRDefault="00F04D67" w:rsidP="007E76D1">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olor w:val="auto"/>
                  <w:sz w:val="18"/>
                  <w:szCs w:val="18"/>
                </w:rPr>
                <m:t xml:space="preserve">Totaal Aantal Transactiepogingen </m:t>
              </m:r>
              <m:r>
                <w:rPr>
                  <w:rFonts w:ascii="Cambria Math" w:hAnsi="Cambria Math"/>
                  <w:color w:val="auto"/>
                  <w:sz w:val="18"/>
                  <w:szCs w:val="18"/>
                </w:rPr>
                <m:t>-</m:t>
              </m:r>
              <m:r>
                <m:rPr>
                  <m:nor/>
                </m:rPr>
                <w:rPr>
                  <w:rFonts w:ascii="Cambria Math" w:hAnsi="Cambria Math"/>
                  <w:color w:val="auto"/>
                  <w:sz w:val="18"/>
                  <w:szCs w:val="18"/>
                </w:rPr>
                <m:t>Mislukte Transacties</m:t>
              </m:r>
            </m:num>
            <m:den>
              <m:r>
                <m:rPr>
                  <m:nor/>
                </m:rPr>
                <w:rPr>
                  <w:rFonts w:ascii="Cambria Math" w:hAnsi="Cambria Math"/>
                  <w:color w:val="auto"/>
                  <w:sz w:val="18"/>
                  <w:szCs w:val="18"/>
                </w:rPr>
                <m:t>Totaal Aantal Transactiepogingen</m:t>
              </m:r>
            </m:den>
          </m:f>
          <m:r>
            <m:rPr>
              <m:nor/>
            </m:rPr>
            <w:rPr>
              <w:rFonts w:ascii="Cambria Math" w:hAnsi="Cambria Math" w:cs="Tahoma"/>
              <w:color w:val="000000" w:themeColor="text1"/>
              <w:sz w:val="18"/>
              <w:szCs w:val="18"/>
            </w:rPr>
            <m:t xml:space="preserve"> x 100</m:t>
          </m:r>
        </m:oMath>
      </m:oMathPara>
    </w:p>
    <w:p w14:paraId="3E6751FD" w14:textId="77777777" w:rsidR="007E76D1" w:rsidRPr="00E637C9" w:rsidRDefault="007E76D1" w:rsidP="007E76D1">
      <w:pPr>
        <w:pStyle w:val="ProductList-Body"/>
      </w:pPr>
      <w:r>
        <w:rPr>
          <w:b/>
          <w:color w:val="00188F"/>
        </w:rPr>
        <w:t>Diensttegoed</w:t>
      </w:r>
      <w:r w:rsidRPr="00670542">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9D0B2F" w14:paraId="315D23E1" w14:textId="77777777" w:rsidTr="00A41C72">
        <w:trPr>
          <w:tblHeader/>
        </w:trPr>
        <w:tc>
          <w:tcPr>
            <w:tcW w:w="5400" w:type="dxa"/>
            <w:shd w:val="clear" w:color="auto" w:fill="0072C6"/>
          </w:tcPr>
          <w:p w14:paraId="1CC13B8B"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C15F4CD"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7808B947" w14:textId="77777777" w:rsidTr="00A41C72">
        <w:tc>
          <w:tcPr>
            <w:tcW w:w="5400" w:type="dxa"/>
          </w:tcPr>
          <w:p w14:paraId="5D364C8C" w14:textId="77777777" w:rsidR="007E76D1" w:rsidRPr="0076238C" w:rsidRDefault="007E76D1" w:rsidP="007E76D1">
            <w:pPr>
              <w:pStyle w:val="ProductList-OfferingBody"/>
              <w:jc w:val="center"/>
            </w:pPr>
            <w:r>
              <w:t>&lt; 99,9%</w:t>
            </w:r>
          </w:p>
        </w:tc>
        <w:tc>
          <w:tcPr>
            <w:tcW w:w="5400" w:type="dxa"/>
          </w:tcPr>
          <w:p w14:paraId="07238096" w14:textId="77777777" w:rsidR="007E76D1" w:rsidRPr="0076238C" w:rsidRDefault="007E76D1" w:rsidP="007E76D1">
            <w:pPr>
              <w:pStyle w:val="ProductList-OfferingBody"/>
              <w:jc w:val="center"/>
            </w:pPr>
            <w:r>
              <w:t>10%</w:t>
            </w:r>
          </w:p>
        </w:tc>
      </w:tr>
      <w:tr w:rsidR="007E76D1" w:rsidRPr="009D0B2F" w14:paraId="6BB08FEF" w14:textId="77777777" w:rsidTr="00A41C72">
        <w:tc>
          <w:tcPr>
            <w:tcW w:w="5400" w:type="dxa"/>
          </w:tcPr>
          <w:p w14:paraId="01B8E13E" w14:textId="77777777" w:rsidR="007E76D1" w:rsidRPr="0076238C" w:rsidRDefault="007E76D1" w:rsidP="007E76D1">
            <w:pPr>
              <w:pStyle w:val="ProductList-OfferingBody"/>
              <w:jc w:val="center"/>
            </w:pPr>
            <w:r>
              <w:t>&lt; 99%</w:t>
            </w:r>
          </w:p>
        </w:tc>
        <w:tc>
          <w:tcPr>
            <w:tcW w:w="5400" w:type="dxa"/>
          </w:tcPr>
          <w:p w14:paraId="2CA5B229" w14:textId="77777777" w:rsidR="007E76D1" w:rsidRPr="0076238C" w:rsidRDefault="007E76D1" w:rsidP="007E76D1">
            <w:pPr>
              <w:pStyle w:val="ProductList-OfferingBody"/>
              <w:jc w:val="center"/>
            </w:pPr>
            <w:r>
              <w:t>25%</w:t>
            </w:r>
          </w:p>
        </w:tc>
      </w:tr>
    </w:tbl>
    <w:p w14:paraId="6F8EA7C7" w14:textId="77777777" w:rsidR="007E76D1" w:rsidRPr="00E637C9" w:rsidRDefault="00F04D6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5318859A" w14:textId="4E898CFA" w:rsidR="008E5959" w:rsidRPr="00E3051C" w:rsidRDefault="008E5959" w:rsidP="00A41C72">
      <w:pPr>
        <w:pStyle w:val="ProductList-Offering2Heading"/>
        <w:keepNext/>
        <w:tabs>
          <w:tab w:val="clear" w:pos="360"/>
          <w:tab w:val="clear" w:pos="720"/>
          <w:tab w:val="clear" w:pos="1080"/>
        </w:tabs>
        <w:outlineLvl w:val="2"/>
        <w:rPr>
          <w:szCs w:val="28"/>
        </w:rPr>
      </w:pPr>
      <w:bookmarkStart w:id="147" w:name="_Toc496097001"/>
      <w:r w:rsidRPr="00E3051C">
        <w:rPr>
          <w:szCs w:val="28"/>
        </w:rPr>
        <w:t>Mediadiensten – Encoding Dienst</w:t>
      </w:r>
      <w:bookmarkEnd w:id="147"/>
    </w:p>
    <w:p w14:paraId="6ECA46E0" w14:textId="14DBDDB1" w:rsidR="008E5959" w:rsidRPr="00FB368F" w:rsidRDefault="008E5959" w:rsidP="008E5959">
      <w:pPr>
        <w:pStyle w:val="ProductList-Body"/>
      </w:pPr>
      <w:r>
        <w:rPr>
          <w:b/>
          <w:color w:val="00188F"/>
        </w:rPr>
        <w:t>Aanvullende definities</w:t>
      </w:r>
      <w:r w:rsidR="00206277">
        <w:rPr>
          <w:b/>
          <w:color w:val="00188F"/>
        </w:rPr>
        <w:t>:</w:t>
      </w:r>
    </w:p>
    <w:p w14:paraId="1E44CD17" w14:textId="05243AD7" w:rsidR="008E5959" w:rsidRPr="00FB368F" w:rsidRDefault="008E5959" w:rsidP="001E5E0C">
      <w:pPr>
        <w:pStyle w:val="ProductList-Body"/>
        <w:spacing w:after="40"/>
      </w:pPr>
      <w:r>
        <w:t>“</w:t>
      </w:r>
      <w:r>
        <w:rPr>
          <w:b/>
          <w:color w:val="00188F"/>
        </w:rPr>
        <w:t>Codering</w:t>
      </w:r>
      <w:r w:rsidR="001E5E0C">
        <w:t>”</w:t>
      </w:r>
      <w:r>
        <w:t xml:space="preserve"> betekent de verwerking van mediabestanden op abonnementsbasis, zoals geconfigureerd in de Mediadiensttaken.</w:t>
      </w:r>
    </w:p>
    <w:p w14:paraId="507CBB87" w14:textId="3ABD9044" w:rsidR="008E5959" w:rsidRPr="00FB368F" w:rsidRDefault="001E5E0C" w:rsidP="001E5E0C">
      <w:pPr>
        <w:pStyle w:val="ProductList-Body"/>
        <w:spacing w:after="40"/>
      </w:pPr>
      <w:r>
        <w:t>“</w:t>
      </w:r>
      <w:r w:rsidR="008E5959">
        <w:rPr>
          <w:b/>
          <w:color w:val="00188F"/>
        </w:rPr>
        <w:t>Mislukte Transacties</w:t>
      </w:r>
      <w:r>
        <w:t>”</w:t>
      </w:r>
      <w:r w:rsidR="008E5959">
        <w:t xml:space="preserve"> is de verzameling van alle aanvragen binnen het Totaal Aantal Transactiepogingen dat geen Succescode geeft binnen 30 seconden na ontvangst van het verzoek door Microsoft.</w:t>
      </w:r>
    </w:p>
    <w:p w14:paraId="5C331184" w14:textId="77777777" w:rsidR="008E5959" w:rsidRPr="00FB368F" w:rsidRDefault="008E5959" w:rsidP="008E5959">
      <w:pPr>
        <w:pStyle w:val="ProductList-Body"/>
        <w:spacing w:after="40"/>
      </w:pPr>
      <w:r>
        <w:t>“</w:t>
      </w:r>
      <w:r>
        <w:rPr>
          <w:b/>
          <w:color w:val="00188F"/>
        </w:rPr>
        <w:t>Mediadienst</w:t>
      </w:r>
      <w:r>
        <w:t>” betekent een Azure Media Services-account, gecreëerd in de Beheerportal, geassocieerd met uw Microsoft Azure-abonnement. Aan elk Microsoft Azure-abonnement kunnen meerdere Mediadiensten worden gekoppeld.</w:t>
      </w:r>
    </w:p>
    <w:p w14:paraId="2E33EF3D" w14:textId="77777777" w:rsidR="008E5959" w:rsidRPr="00FB368F" w:rsidRDefault="008E5959" w:rsidP="008E5959">
      <w:pPr>
        <w:pStyle w:val="ProductList-Body"/>
        <w:spacing w:after="40"/>
      </w:pPr>
      <w:r>
        <w:t>“</w:t>
      </w:r>
      <w:r>
        <w:rPr>
          <w:b/>
          <w:color w:val="00188F"/>
        </w:rPr>
        <w:t>Media Services-taak</w:t>
      </w:r>
      <w:r>
        <w:t>” betekent een afzonderlijke uitvoering van een mediaverwerkingstaak, zoals geconfigureerd u. Mediaverwerkingstaken betreffen het coderen en converteren van mediabestanden.</w:t>
      </w:r>
    </w:p>
    <w:p w14:paraId="1110132B" w14:textId="6772B4DA" w:rsidR="008E5959" w:rsidRPr="00FB368F" w:rsidRDefault="008E5959" w:rsidP="008E5959">
      <w:pPr>
        <w:pStyle w:val="ProductList-Body"/>
      </w:pPr>
      <w:r>
        <w:t>“</w:t>
      </w:r>
      <w:r>
        <w:rPr>
          <w:b/>
          <w:color w:val="00188F"/>
        </w:rPr>
        <w:t>Totaal Aantal Transactiepogingen</w:t>
      </w:r>
      <w:r>
        <w:t>” is het totale aantal geverifieerde REST API-verzoeken met betrekking tot een Mediadienst uitgevoerd door u gedurende een factureringsmaand voor een abonnement.</w:t>
      </w:r>
      <w:r w:rsidR="00D934D2">
        <w:t xml:space="preserve"> </w:t>
      </w:r>
      <w:r>
        <w:t>REST API-verzoeken die een Foutcode geven die doorlopend wordt herhaald binnen een tijdsperiode van vijf minuten na ontvangst van de eerste Foutcode worden niet meegeteld in het Totaal Aantal Transactiepogingen.</w:t>
      </w:r>
    </w:p>
    <w:p w14:paraId="28772CF4" w14:textId="77777777" w:rsidR="008E5959" w:rsidRPr="00C014B3" w:rsidRDefault="008E5959" w:rsidP="008E5959">
      <w:pPr>
        <w:pStyle w:val="ProductList-Body"/>
        <w:rPr>
          <w:szCs w:val="18"/>
        </w:rPr>
      </w:pPr>
    </w:p>
    <w:p w14:paraId="30BC1F94" w14:textId="090AA9DB" w:rsidR="008E5959" w:rsidRPr="00FB368F" w:rsidRDefault="008E5959" w:rsidP="008E5959">
      <w:pPr>
        <w:pStyle w:val="ProductList-Body"/>
      </w:pPr>
      <w:r>
        <w:rPr>
          <w:b/>
          <w:color w:val="00188F"/>
        </w:rPr>
        <w:t>Maandelijks Uptimepercentage</w:t>
      </w:r>
      <w:r w:rsidR="001F3D01">
        <w:rPr>
          <w:b/>
          <w:color w:val="00188F"/>
        </w:rPr>
        <w:t>:</w:t>
      </w:r>
      <w:r w:rsidR="00D934D2">
        <w:t xml:space="preserve"> </w:t>
      </w:r>
      <w:r>
        <w:t>het Maandelijks Uptimepercentage wordt berekend door middel van de volgende formule:</w:t>
      </w:r>
    </w:p>
    <w:p w14:paraId="3C144B21" w14:textId="77777777" w:rsidR="008E5959" w:rsidRPr="00FB368F" w:rsidRDefault="008E5959" w:rsidP="008E5959">
      <w:pPr>
        <w:pStyle w:val="ProductList-Body"/>
      </w:pPr>
    </w:p>
    <w:p w14:paraId="71930D13" w14:textId="23CC325C" w:rsidR="008E5959" w:rsidRPr="00FB368F" w:rsidRDefault="00F04D67"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316974CF" w14:textId="365CD064" w:rsidR="008E5959" w:rsidRPr="00FB368F" w:rsidRDefault="008E5959" w:rsidP="00A3204F">
      <w:pPr>
        <w:pStyle w:val="ProductList-Body"/>
      </w:pPr>
      <w:r>
        <w:rPr>
          <w:b/>
          <w:color w:val="00188F"/>
        </w:rPr>
        <w:t>Diensttegoed</w:t>
      </w:r>
      <w:r w:rsidR="00A24E70">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A41C72">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Diensttegoed</w:t>
            </w:r>
          </w:p>
        </w:tc>
      </w:tr>
      <w:tr w:rsidR="008E5959" w:rsidRPr="009D0B2F" w14:paraId="352DC07E" w14:textId="77777777" w:rsidTr="00A41C72">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A41C72">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B368F" w:rsidRDefault="00F04D6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746A640" w14:textId="4B60E437" w:rsidR="00731669" w:rsidRPr="00E3051C" w:rsidRDefault="00731669" w:rsidP="00731669">
      <w:pPr>
        <w:pStyle w:val="ProductList-Offering2Heading"/>
        <w:tabs>
          <w:tab w:val="clear" w:pos="360"/>
          <w:tab w:val="clear" w:pos="720"/>
          <w:tab w:val="clear" w:pos="1080"/>
        </w:tabs>
        <w:outlineLvl w:val="2"/>
        <w:rPr>
          <w:szCs w:val="28"/>
        </w:rPr>
      </w:pPr>
      <w:bookmarkStart w:id="148" w:name="_Toc496097002"/>
      <w:r w:rsidRPr="00E3051C">
        <w:rPr>
          <w:szCs w:val="28"/>
        </w:rPr>
        <w:t>Mediadiensten – Indexer Dienst</w:t>
      </w:r>
      <w:bookmarkEnd w:id="148"/>
    </w:p>
    <w:p w14:paraId="178F1FE2" w14:textId="5F517847" w:rsidR="00C8675E" w:rsidRPr="00FB368F" w:rsidRDefault="00731669" w:rsidP="00C8675E">
      <w:pPr>
        <w:pStyle w:val="ProductList-Body"/>
      </w:pPr>
      <w:r>
        <w:rPr>
          <w:b/>
          <w:color w:val="00188F"/>
        </w:rPr>
        <w:t>Aanvullende definities</w:t>
      </w:r>
      <w:r w:rsidR="00662D9F">
        <w:rPr>
          <w:b/>
          <w:color w:val="00188F"/>
        </w:rPr>
        <w:t>:</w:t>
      </w:r>
    </w:p>
    <w:p w14:paraId="120376D8" w14:textId="77777777" w:rsidR="000C2CAE" w:rsidRPr="00FB368F" w:rsidRDefault="000C2CAE" w:rsidP="000C2CAE">
      <w:pPr>
        <w:pStyle w:val="ProductList-Body"/>
        <w:spacing w:after="40"/>
      </w:pPr>
      <w:r>
        <w:t>“</w:t>
      </w:r>
      <w:r>
        <w:rPr>
          <w:b/>
          <w:color w:val="00188F"/>
        </w:rPr>
        <w:t>Voor Coderen Gereserveerde Eenheid</w:t>
      </w:r>
      <w:r>
        <w:t>” betekent voor coderen gereserveerde eenheden die zijn aangeschaft door u in een Azure Media Services-account</w:t>
      </w:r>
    </w:p>
    <w:p w14:paraId="5E92A917" w14:textId="77777777" w:rsidR="00BD42F3" w:rsidRPr="00DC1508" w:rsidRDefault="00BD42F3" w:rsidP="00BD42F3">
      <w:pPr>
        <w:pStyle w:val="ProductList-Body"/>
      </w:pPr>
      <w:r>
        <w:t>“</w:t>
      </w:r>
      <w:r>
        <w:rPr>
          <w:b/>
          <w:color w:val="00188F"/>
        </w:rPr>
        <w:t>Mislukte Transacties</w:t>
      </w:r>
      <w:r>
        <w:t>” is de set Indexeertaken binnen Totale transactiepogingen a) die niet worden voltooid binnen een tijdsduur die 3 maal de duur is van het invoerbestand of b) waarvan de verwerking niet van start gaat binnen 5 minuten van de tijd dat een Voor Coderen Gereserveerde Eenheid voor gebruik beschikbaar wordt gemaakt door de Indexeertaak</w:t>
      </w:r>
      <w:r w:rsidRPr="00DC1508">
        <w:t xml:space="preserve">. </w:t>
      </w:r>
    </w:p>
    <w:p w14:paraId="45A9FB30" w14:textId="77777777" w:rsidR="00BD42F3" w:rsidRDefault="00BD42F3" w:rsidP="00BD42F3">
      <w:pPr>
        <w:pStyle w:val="ProductList-Body"/>
      </w:pPr>
      <w:r>
        <w:t>Een “</w:t>
      </w:r>
      <w:r>
        <w:rPr>
          <w:b/>
          <w:bCs/>
          <w:color w:val="00188F"/>
        </w:rPr>
        <w:t>Indexeertaak</w:t>
      </w:r>
      <w:r>
        <w:t>” staat voor een mediadienstentaak die is geconfigureerd om een MP3-invoerbestand te indexeren met een duur van minimaal vijf minuten.</w:t>
      </w:r>
    </w:p>
    <w:p w14:paraId="7CE37EDB" w14:textId="50EC1710" w:rsidR="00731669" w:rsidRPr="00FB368F" w:rsidRDefault="00731669" w:rsidP="00BD42F3">
      <w:pPr>
        <w:pStyle w:val="ProductList-Body"/>
      </w:pPr>
      <w:r>
        <w:t>“</w:t>
      </w:r>
      <w:r>
        <w:rPr>
          <w:b/>
          <w:color w:val="00188F"/>
        </w:rPr>
        <w:t>Totaal Aantal Transactiepogingen</w:t>
      </w:r>
      <w:r>
        <w:t>” is het totale aantal Indexeertaken dat u probeert uit te voeren met behulp van een beschikbare Voor Coderen Gereserveerde Eenheid gedurende een factureringsmaand voor een abonnement.</w:t>
      </w:r>
    </w:p>
    <w:p w14:paraId="3E868627" w14:textId="77777777" w:rsidR="00731669" w:rsidRPr="00FB368F" w:rsidRDefault="00731669" w:rsidP="00731669">
      <w:pPr>
        <w:pStyle w:val="ProductList-Body"/>
      </w:pPr>
    </w:p>
    <w:p w14:paraId="49D563E7" w14:textId="213873F9" w:rsidR="00731669" w:rsidRPr="00FB368F" w:rsidRDefault="00731669" w:rsidP="00731669">
      <w:pPr>
        <w:pStyle w:val="ProductList-Body"/>
      </w:pPr>
      <w:r>
        <w:rPr>
          <w:b/>
          <w:color w:val="00188F"/>
        </w:rPr>
        <w:t>Maandelijks Uptimepercentage</w:t>
      </w:r>
      <w:r w:rsidR="00D27A13">
        <w:rPr>
          <w:b/>
          <w:color w:val="00188F"/>
        </w:rPr>
        <w:t>:</w:t>
      </w:r>
      <w:r w:rsidR="00D934D2">
        <w:t xml:space="preserve"> </w:t>
      </w:r>
      <w:r>
        <w:t>het Maandelijks Uptimepercentage wordt berekend door middel van de volgende formule:</w:t>
      </w:r>
    </w:p>
    <w:p w14:paraId="1A6677AD" w14:textId="77777777" w:rsidR="00731669" w:rsidRPr="00FB368F" w:rsidRDefault="00731669" w:rsidP="00731669">
      <w:pPr>
        <w:pStyle w:val="ProductList-Body"/>
      </w:pPr>
    </w:p>
    <w:p w14:paraId="6809EAC2" w14:textId="7929DDCF" w:rsidR="00731669" w:rsidRPr="00FB368F" w:rsidRDefault="00F04D67" w:rsidP="00F404CE">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5F7FF62E" w14:textId="01341ECD" w:rsidR="00731669" w:rsidRPr="00FB368F" w:rsidRDefault="00731669" w:rsidP="00731669">
      <w:pPr>
        <w:pStyle w:val="ProductList-Body"/>
      </w:pPr>
      <w:r>
        <w:rPr>
          <w:b/>
          <w:color w:val="00188F"/>
        </w:rPr>
        <w:t>Diensttegoed</w:t>
      </w:r>
      <w:r w:rsidR="00BA7045">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A41C72">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Diensttegoed</w:t>
            </w:r>
          </w:p>
        </w:tc>
      </w:tr>
      <w:tr w:rsidR="00731669" w:rsidRPr="000C2CAE" w14:paraId="488AEE60" w14:textId="77777777" w:rsidTr="00A41C72">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A41C72">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F04D6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37D49F9" w14:textId="77777777" w:rsidR="009679DA" w:rsidRPr="00E3051C" w:rsidRDefault="009679DA" w:rsidP="009679DA">
      <w:pPr>
        <w:pStyle w:val="ProductList-Offering2Heading"/>
        <w:tabs>
          <w:tab w:val="clear" w:pos="360"/>
        </w:tabs>
        <w:outlineLvl w:val="2"/>
        <w:rPr>
          <w:szCs w:val="28"/>
        </w:rPr>
      </w:pPr>
      <w:bookmarkStart w:id="149" w:name="_Toc413757510"/>
      <w:bookmarkStart w:id="150" w:name="_Toc496097003"/>
      <w:r w:rsidRPr="00E3051C">
        <w:rPr>
          <w:szCs w:val="28"/>
        </w:rPr>
        <w:t>Mediadiensten – Live kanalen</w:t>
      </w:r>
      <w:bookmarkEnd w:id="149"/>
      <w:bookmarkEnd w:id="150"/>
    </w:p>
    <w:p w14:paraId="088BB66B" w14:textId="77777777" w:rsidR="009679DA" w:rsidRDefault="009679DA" w:rsidP="009679DA">
      <w:pPr>
        <w:pStyle w:val="ProductList-Body"/>
      </w:pPr>
      <w:r>
        <w:rPr>
          <w:b/>
          <w:color w:val="00188F"/>
        </w:rPr>
        <w:t xml:space="preserve">Aanvullende </w:t>
      </w:r>
      <w:bookmarkStart w:id="151" w:name="definities"/>
      <w:bookmarkEnd w:id="151"/>
      <w:r>
        <w:rPr>
          <w:b/>
          <w:color w:val="00188F"/>
        </w:rPr>
        <w:t>definities</w:t>
      </w:r>
      <w:r>
        <w:rPr>
          <w:b/>
          <w:bCs/>
        </w:rPr>
        <w:t>:</w:t>
      </w:r>
    </w:p>
    <w:p w14:paraId="72E1DBFE" w14:textId="77777777" w:rsidR="009679DA" w:rsidRDefault="009679DA" w:rsidP="009679DA">
      <w:pPr>
        <w:pStyle w:val="ProductList-Body"/>
        <w:spacing w:after="40"/>
      </w:pPr>
      <w:r>
        <w:t>“</w:t>
      </w:r>
      <w:r>
        <w:rPr>
          <w:b/>
          <w:color w:val="00188F"/>
        </w:rPr>
        <w:t>Kanaal</w:t>
      </w:r>
      <w:r>
        <w:t xml:space="preserve">” betekent een eindpunt binnen een Mediadienst dat is geconfigureerd voor de ontvangst van mediagegevens. </w:t>
      </w:r>
    </w:p>
    <w:p w14:paraId="5DC19728" w14:textId="77777777" w:rsidR="009679DA" w:rsidRDefault="009679DA" w:rsidP="009679DA">
      <w:pPr>
        <w:pStyle w:val="ProductList-Body"/>
      </w:pPr>
      <w:r>
        <w:t>“</w:t>
      </w:r>
      <w:r>
        <w:rPr>
          <w:b/>
          <w:color w:val="00188F"/>
        </w:rPr>
        <w:t>Implementatieminuten</w:t>
      </w:r>
      <w:r>
        <w:t>” is het totale aantal minuten dat een bepaalde Kanaal is aangeschaft en toegewezen aan een Mediadienst en zich in actieve toestand bevindt gedurende een factureringsmaand.</w:t>
      </w:r>
    </w:p>
    <w:p w14:paraId="66D0CB58" w14:textId="77777777" w:rsidR="009679DA" w:rsidRDefault="009679DA" w:rsidP="009679DA">
      <w:pPr>
        <w:pStyle w:val="ProductList-Body"/>
      </w:pPr>
      <w:r>
        <w:t>“</w:t>
      </w:r>
      <w:r>
        <w:rPr>
          <w:b/>
          <w:color w:val="00188F"/>
        </w:rPr>
        <w:t>Maximum Beschikbare Minuten</w:t>
      </w:r>
      <w:r>
        <w:t>” is de som van alle Implementatieminuten voor alle Kanalen aangeschaft en toegewezen aan een Mediadienst gedurende een factureringsmaand.</w:t>
      </w:r>
    </w:p>
    <w:p w14:paraId="7315EBCC" w14:textId="77777777" w:rsidR="009679DA" w:rsidRDefault="009679DA" w:rsidP="009679DA">
      <w:pPr>
        <w:pStyle w:val="ProductList-Body"/>
        <w:spacing w:after="40"/>
      </w:pPr>
      <w:r>
        <w:t>“</w:t>
      </w:r>
      <w:r>
        <w:rPr>
          <w:b/>
          <w:color w:val="00188F"/>
        </w:rPr>
        <w:t>Mediadienst</w:t>
      </w:r>
      <w:r>
        <w:t xml:space="preserve">” betekent een Azure Media Services-account, gecreëerd in de Beheerportal, geassocieerd met het Microsoft Azure-abonnement van de Klant. Aan elk Microsoft Azure-abonnement kunnen meerdere Mediadiensten worden gekoppeld. </w:t>
      </w:r>
    </w:p>
    <w:p w14:paraId="2B03E27A" w14:textId="77777777" w:rsidR="009679DA" w:rsidRDefault="009679DA" w:rsidP="009679DA">
      <w:pPr>
        <w:pStyle w:val="ProductList-Body"/>
        <w:spacing w:after="40"/>
      </w:pPr>
    </w:p>
    <w:p w14:paraId="4F14356A" w14:textId="25C7DB66" w:rsidR="009679DA" w:rsidRDefault="009679DA" w:rsidP="00BD42F3">
      <w:pPr>
        <w:pStyle w:val="ProductList-Body"/>
        <w:spacing w:after="40"/>
      </w:pPr>
      <w:r>
        <w:rPr>
          <w:b/>
          <w:color w:val="00188F"/>
        </w:rPr>
        <w:t>Downtime</w:t>
      </w:r>
      <w:r w:rsidR="00BD42F3">
        <w:rPr>
          <w:b/>
          <w:bCs/>
        </w:rPr>
        <w:t>:</w:t>
      </w:r>
      <w:r>
        <w:t xml:space="preserve"> is het totaal van alle Implementatieminuten gedurende welke de Live Kanalen Dienst onbeschikbaar is. Een gegeven Kanaal wordt beschouwd een minuut niet beschikbaar te zijn geweest indien het Kanaal gedurende de minuut geen Externe Connectiviteit heeft gehad.</w:t>
      </w:r>
    </w:p>
    <w:p w14:paraId="55520E34" w14:textId="77777777" w:rsidR="009679DA" w:rsidRDefault="009679DA" w:rsidP="009679DA">
      <w:pPr>
        <w:pStyle w:val="ProductList-Body"/>
      </w:pPr>
    </w:p>
    <w:p w14:paraId="47F7D3E8" w14:textId="77777777" w:rsidR="009679DA" w:rsidRDefault="009679DA" w:rsidP="009679DA">
      <w:pPr>
        <w:pStyle w:val="ProductList-Body"/>
      </w:pPr>
      <w:r>
        <w:rPr>
          <w:b/>
          <w:color w:val="00188F"/>
        </w:rPr>
        <w:t>Maandelijks Uptimepercentage</w:t>
      </w:r>
      <w:r>
        <w:rPr>
          <w:b/>
          <w:bCs/>
        </w:rPr>
        <w:t>:</w:t>
      </w:r>
      <w:r>
        <w:t xml:space="preserve"> Het Maandelijks Uptimepercentage wordt berekend met behulp van de volgende formule:</w:t>
      </w:r>
    </w:p>
    <w:p w14:paraId="712233F5" w14:textId="77777777" w:rsidR="009679DA" w:rsidRDefault="009679DA" w:rsidP="009679DA">
      <w:pPr>
        <w:pStyle w:val="ProductList-Body"/>
      </w:pPr>
    </w:p>
    <w:p w14:paraId="48303D62" w14:textId="77777777" w:rsidR="009679DA" w:rsidRDefault="00F04D67" w:rsidP="009679DA">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Maximum Beschikbare Minuten - Downtime</m:t>
              </m:r>
            </m:num>
            <m:den>
              <m:r>
                <w:rPr>
                  <w:rFonts w:ascii="Cambria Math" w:hAnsi="Cambria Math" w:cs="Tahoma"/>
                  <w:sz w:val="18"/>
                  <w:szCs w:val="18"/>
                  <w:lang w:val="en-US" w:eastAsia="en-US" w:bidi="ar-SA"/>
                </w:rPr>
                <m:t>Maximum Beschikbare Minuten</m:t>
              </m:r>
            </m:den>
          </m:f>
          <m:r>
            <w:rPr>
              <w:rFonts w:ascii="Cambria Math" w:hAnsi="Cambria Math" w:cs="Tahoma"/>
              <w:sz w:val="18"/>
              <w:szCs w:val="18"/>
              <w:lang w:val="en-US" w:eastAsia="en-US" w:bidi="ar-SA"/>
            </w:rPr>
            <m:t xml:space="preserve"> x 100</m:t>
          </m:r>
        </m:oMath>
      </m:oMathPara>
    </w:p>
    <w:p w14:paraId="7DAFAA58" w14:textId="77777777" w:rsidR="009679DA" w:rsidRDefault="009679DA" w:rsidP="008D6EF7">
      <w:pPr>
        <w:pStyle w:val="ProductList-Body"/>
        <w:keepNext/>
      </w:pPr>
      <w:r>
        <w:rPr>
          <w:b/>
          <w:color w:val="00188F"/>
        </w:rPr>
        <w:t>Diensttegoed</w:t>
      </w:r>
      <w:r>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9DA" w14:paraId="08FAE9A7" w14:textId="77777777" w:rsidTr="00A41C7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26F8B0" w14:textId="77777777" w:rsidR="009679DA" w:rsidRDefault="009679DA">
            <w:pPr>
              <w:pStyle w:val="ProductList-OfferingBody"/>
              <w:spacing w:line="256" w:lineRule="auto"/>
              <w:jc w:val="center"/>
              <w:rPr>
                <w:color w:val="FFFFFF" w:themeColor="background1"/>
              </w:rPr>
            </w:pPr>
            <w:r>
              <w:rPr>
                <w:color w:val="FFFFFF" w:themeColor="background1"/>
              </w:rPr>
              <w:t>Maandelijks 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1F688F" w14:textId="77777777" w:rsidR="009679DA" w:rsidRDefault="009679DA">
            <w:pPr>
              <w:pStyle w:val="ProductList-OfferingBody"/>
              <w:spacing w:line="256" w:lineRule="auto"/>
              <w:jc w:val="center"/>
              <w:rPr>
                <w:color w:val="FFFFFF" w:themeColor="background1"/>
              </w:rPr>
            </w:pPr>
            <w:r>
              <w:rPr>
                <w:color w:val="FFFFFF" w:themeColor="background1"/>
              </w:rPr>
              <w:t>Diensttegoed</w:t>
            </w:r>
          </w:p>
        </w:tc>
      </w:tr>
      <w:tr w:rsidR="009679DA" w14:paraId="142CE357" w14:textId="77777777" w:rsidTr="00A41C7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E26BE2" w14:textId="77777777" w:rsidR="009679DA" w:rsidRDefault="009679DA">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18A21" w14:textId="77777777" w:rsidR="009679DA" w:rsidRDefault="009679DA">
            <w:pPr>
              <w:pStyle w:val="ProductList-OfferingBody"/>
              <w:spacing w:line="256" w:lineRule="auto"/>
              <w:jc w:val="center"/>
            </w:pPr>
            <w:r>
              <w:t>10%</w:t>
            </w:r>
          </w:p>
        </w:tc>
      </w:tr>
      <w:tr w:rsidR="009679DA" w14:paraId="7CDBA45A" w14:textId="77777777" w:rsidTr="00A41C7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1A41CC" w14:textId="77777777" w:rsidR="009679DA" w:rsidRDefault="009679DA">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5AE3A3" w14:textId="77777777" w:rsidR="009679DA" w:rsidRDefault="009679DA">
            <w:pPr>
              <w:pStyle w:val="ProductList-OfferingBody"/>
              <w:spacing w:line="256" w:lineRule="auto"/>
              <w:jc w:val="center"/>
            </w:pPr>
            <w:r>
              <w:t>25%</w:t>
            </w:r>
          </w:p>
        </w:tc>
      </w:tr>
    </w:tbl>
    <w:p w14:paraId="113CFD1F" w14:textId="77777777" w:rsidR="009679DA" w:rsidRDefault="00F04D67" w:rsidP="00660F41">
      <w:pPr>
        <w:pStyle w:val="ProductList-Body"/>
        <w:shd w:val="clear" w:color="auto" w:fill="808080" w:themeFill="background1" w:themeFillShade="80"/>
        <w:tabs>
          <w:tab w:val="clear" w:pos="360"/>
        </w:tabs>
        <w:spacing w:before="120" w:after="240"/>
        <w:jc w:val="right"/>
      </w:pPr>
      <w:hyperlink r:id="rId23" w:anchor="TOC" w:history="1">
        <w:r w:rsidR="009679DA">
          <w:rPr>
            <w:rStyle w:val="Hyperlink"/>
            <w:sz w:val="16"/>
            <w:szCs w:val="16"/>
          </w:rPr>
          <w:t>Inhoud</w:t>
        </w:r>
      </w:hyperlink>
      <w:r w:rsidR="009679DA">
        <w:rPr>
          <w:sz w:val="16"/>
          <w:szCs w:val="16"/>
        </w:rPr>
        <w:t xml:space="preserve"> / </w:t>
      </w:r>
      <w:hyperlink r:id="rId24" w:anchor="definities" w:history="1">
        <w:r w:rsidR="009679DA">
          <w:rPr>
            <w:rStyle w:val="Hyperlink"/>
            <w:sz w:val="16"/>
            <w:szCs w:val="16"/>
          </w:rPr>
          <w:t>definities</w:t>
        </w:r>
      </w:hyperlink>
    </w:p>
    <w:p w14:paraId="34ACAFAF" w14:textId="007759A0" w:rsidR="008E5959" w:rsidRPr="00E3051C" w:rsidRDefault="008E5959" w:rsidP="008E5959">
      <w:pPr>
        <w:pStyle w:val="ProductList-Offering2Heading"/>
        <w:tabs>
          <w:tab w:val="clear" w:pos="360"/>
          <w:tab w:val="clear" w:pos="720"/>
          <w:tab w:val="clear" w:pos="1080"/>
        </w:tabs>
        <w:outlineLvl w:val="2"/>
        <w:rPr>
          <w:szCs w:val="28"/>
        </w:rPr>
      </w:pPr>
      <w:bookmarkStart w:id="152" w:name="_Toc496097004"/>
      <w:r w:rsidRPr="00E3051C">
        <w:rPr>
          <w:szCs w:val="28"/>
        </w:rPr>
        <w:t>Mediadiensten – Streaming Dienst</w:t>
      </w:r>
      <w:bookmarkEnd w:id="152"/>
    </w:p>
    <w:p w14:paraId="5FDC8F09" w14:textId="507074AF" w:rsidR="008E5959" w:rsidRPr="00FB368F" w:rsidRDefault="008E5959" w:rsidP="008E5959">
      <w:pPr>
        <w:pStyle w:val="ProductList-Body"/>
      </w:pPr>
      <w:r>
        <w:rPr>
          <w:b/>
          <w:color w:val="00188F"/>
        </w:rPr>
        <w:t>Aanvullende definities</w:t>
      </w:r>
      <w:r w:rsidR="008B672E">
        <w:rPr>
          <w:b/>
          <w:color w:val="00188F"/>
        </w:rPr>
        <w:t>:</w:t>
      </w:r>
    </w:p>
    <w:p w14:paraId="00769501" w14:textId="77777777" w:rsidR="008E5959" w:rsidRPr="00FB368F" w:rsidRDefault="008E5959" w:rsidP="008E5959">
      <w:pPr>
        <w:pStyle w:val="ProductList-Body"/>
        <w:spacing w:after="40"/>
      </w:pPr>
      <w:r>
        <w:t>“</w:t>
      </w:r>
      <w:r>
        <w:rPr>
          <w:b/>
          <w:color w:val="00188F"/>
        </w:rPr>
        <w:t>Implementatieminuten</w:t>
      </w:r>
      <w:r>
        <w:t>” is het totale aantal minuten dat een bepaalde Streamingunit is aangeschaft en toegewezen aan een Mediadienst gedurende een factureringsmaand.</w:t>
      </w:r>
    </w:p>
    <w:p w14:paraId="603EEA34" w14:textId="304512A1" w:rsidR="008E5959" w:rsidRPr="00FB368F" w:rsidRDefault="008E5959" w:rsidP="00742EA5">
      <w:pPr>
        <w:pStyle w:val="ProductList-Body"/>
        <w:spacing w:after="40"/>
      </w:pPr>
      <w:r>
        <w:t>“</w:t>
      </w:r>
      <w:r>
        <w:rPr>
          <w:b/>
          <w:color w:val="00188F"/>
        </w:rPr>
        <w:t>Maximum Beschikbare Minuten</w:t>
      </w:r>
      <w:r w:rsidR="00742EA5">
        <w:t>”</w:t>
      </w:r>
      <w:r>
        <w:t xml:space="preserve"> is de som van alle Implementatieminuten voor alle Streamingunits aangeschaft en toegewezen aan een Mediadienst gedurende een factureringsmaand.</w:t>
      </w:r>
    </w:p>
    <w:p w14:paraId="68ABB87D" w14:textId="77777777" w:rsidR="008E5959" w:rsidRPr="00FB368F" w:rsidRDefault="008E5959" w:rsidP="008E5959">
      <w:pPr>
        <w:pStyle w:val="ProductList-Body"/>
        <w:spacing w:after="40"/>
      </w:pPr>
      <w:r>
        <w:t>“</w:t>
      </w:r>
      <w:r>
        <w:rPr>
          <w:b/>
          <w:color w:val="00188F"/>
        </w:rPr>
        <w:t>Mediadienst</w:t>
      </w:r>
      <w:r>
        <w:t>” betekent een Azure Media Services-account, gecreëerd in de Beheerportal, geassocieerd met uw Microsoft Azure-abonnement. Aan elk Microsoft Azure-abonnement kunnen meerdere Mediadiensten worden gekoppeld.</w:t>
      </w:r>
    </w:p>
    <w:p w14:paraId="1ED1726C" w14:textId="21204CBA" w:rsidR="008E5959" w:rsidRPr="00FB368F" w:rsidRDefault="00742EA5" w:rsidP="00742EA5">
      <w:pPr>
        <w:pStyle w:val="ProductList-Body"/>
        <w:spacing w:after="40"/>
      </w:pPr>
      <w:r>
        <w:t>“</w:t>
      </w:r>
      <w:r w:rsidR="008E5959">
        <w:rPr>
          <w:b/>
          <w:color w:val="00188F"/>
        </w:rPr>
        <w:t>Mediadienstverzoek</w:t>
      </w:r>
      <w:r>
        <w:t>”</w:t>
      </w:r>
      <w:r w:rsidR="008E5959">
        <w:t xml:space="preserve"> betekent een verzoek gericht aan uw Mediadienst.</w:t>
      </w:r>
    </w:p>
    <w:p w14:paraId="641F58FF" w14:textId="77777777" w:rsidR="008E5959" w:rsidRPr="00FB368F" w:rsidRDefault="008E5959" w:rsidP="008E5959">
      <w:pPr>
        <w:pStyle w:val="ProductList-Body"/>
        <w:spacing w:after="40"/>
      </w:pPr>
      <w:r>
        <w:t>“</w:t>
      </w:r>
      <w:r>
        <w:rPr>
          <w:b/>
          <w:color w:val="00188F"/>
        </w:rPr>
        <w:t>Streamingunit</w:t>
      </w:r>
      <w:r>
        <w:t>” betekent een eenheid van gereserveerde uitgangscapaciteit, door u aangeschaft voor een Mediadienst.</w:t>
      </w:r>
    </w:p>
    <w:p w14:paraId="21A61E95" w14:textId="77969DE5" w:rsidR="008E5959" w:rsidRPr="00FB368F" w:rsidRDefault="008E5959" w:rsidP="008E5959">
      <w:pPr>
        <w:pStyle w:val="ProductList-Body"/>
      </w:pPr>
      <w:r>
        <w:t>“</w:t>
      </w:r>
      <w:r>
        <w:rPr>
          <w:b/>
          <w:color w:val="00188F"/>
        </w:rPr>
        <w:t>Geldige Mediadienstverzoeken</w:t>
      </w:r>
      <w:r>
        <w:t>” zijn alle kwalificerende Mediadienstverzoeken voor bestaande media-inhoud in uw Azure-opslagaccount geassocieerd met de Mediadienst waarbij ten minste een Streamingunit is aangeschaft en toegewezen aan de betreffende Mediadienst.</w:t>
      </w:r>
      <w:r w:rsidR="00D934D2">
        <w:t xml:space="preserve"> </w:t>
      </w:r>
      <w:r>
        <w:t>Mediadienstverzoeken waarbij de totale doorvoer hoger is dan 80% van de Toegewezen Bandbreedte worden niet meegeteld als Geldige Mediadienstverzoeken.</w:t>
      </w:r>
    </w:p>
    <w:p w14:paraId="1D9D4C69" w14:textId="77777777" w:rsidR="008E5959" w:rsidRPr="00FB368F" w:rsidRDefault="008E5959" w:rsidP="008E5959">
      <w:pPr>
        <w:pStyle w:val="ProductList-Body"/>
      </w:pPr>
    </w:p>
    <w:p w14:paraId="3B5D3868" w14:textId="57DA22AF" w:rsidR="008E5959" w:rsidRPr="00FB368F" w:rsidRDefault="008E5959" w:rsidP="008E5959">
      <w:pPr>
        <w:pStyle w:val="ProductList-Body"/>
      </w:pPr>
      <w:r>
        <w:rPr>
          <w:b/>
          <w:color w:val="00188F"/>
        </w:rPr>
        <w:t>Downtime</w:t>
      </w:r>
      <w:r w:rsidR="00F10798">
        <w:rPr>
          <w:b/>
          <w:color w:val="00188F"/>
        </w:rPr>
        <w:t>:</w:t>
      </w:r>
      <w:r w:rsidR="00D934D2">
        <w:t xml:space="preserve"> </w:t>
      </w:r>
      <w:r>
        <w:t>het totaal van alle Implementatieminuten gedurende welke de Streaming Dienst onbeschikbaar is. Een gegeven Streamingunit wordt beschouwd een minuut niet beschikbaar te zijn geweest indien doorlopend alle Geldige Mediadienstverzoeken gericht aan de Streamingunit binnen de betreffende minuut resulteren in een Foutcode.</w:t>
      </w:r>
    </w:p>
    <w:p w14:paraId="368921CD" w14:textId="77777777" w:rsidR="008E5959" w:rsidRPr="00FB368F" w:rsidRDefault="008E5959" w:rsidP="008E5959">
      <w:pPr>
        <w:pStyle w:val="ProductList-Body"/>
      </w:pPr>
    </w:p>
    <w:p w14:paraId="0249CA2C" w14:textId="047446EE" w:rsidR="008E5959" w:rsidRPr="00FB368F" w:rsidRDefault="008E5959" w:rsidP="008E5959">
      <w:pPr>
        <w:pStyle w:val="ProductList-Body"/>
      </w:pPr>
      <w:r>
        <w:rPr>
          <w:b/>
          <w:color w:val="00188F"/>
        </w:rPr>
        <w:t>Maandelijks Uptimepercentage</w:t>
      </w:r>
      <w:r w:rsidR="00604EB8">
        <w:rPr>
          <w:b/>
          <w:color w:val="00188F"/>
        </w:rPr>
        <w:t>:</w:t>
      </w:r>
      <w:r w:rsidR="00D934D2">
        <w:t xml:space="preserve"> </w:t>
      </w:r>
      <w:r>
        <w:t>het Maandelijks Uptimepercentage wordt berekend door middel van de volgende formule:</w:t>
      </w:r>
    </w:p>
    <w:p w14:paraId="63DDAC09" w14:textId="77777777" w:rsidR="008E5959" w:rsidRPr="00FB368F" w:rsidRDefault="008E5959" w:rsidP="008E5959">
      <w:pPr>
        <w:pStyle w:val="ProductList-Body"/>
      </w:pPr>
    </w:p>
    <w:p w14:paraId="4A1DBC00" w14:textId="2AE5479D" w:rsidR="008E5959" w:rsidRPr="00FB368F" w:rsidRDefault="00F04D67" w:rsidP="006C5A29">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71C2179A" w14:textId="4E03F6E5" w:rsidR="008E5959" w:rsidRPr="00FB368F" w:rsidRDefault="008E5959" w:rsidP="006C5A29">
      <w:pPr>
        <w:pStyle w:val="ProductList-Body"/>
        <w:keepNext/>
      </w:pPr>
      <w:r>
        <w:rPr>
          <w:b/>
          <w:color w:val="00188F"/>
        </w:rPr>
        <w:t>Diensttegoed</w:t>
      </w:r>
      <w:r w:rsidR="002A6DB4">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A41C72">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Diensttegoed</w:t>
            </w:r>
          </w:p>
        </w:tc>
      </w:tr>
      <w:tr w:rsidR="008E5959" w:rsidRPr="009D0B2F" w14:paraId="29D3CCE6" w14:textId="77777777" w:rsidTr="00A41C72">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A41C72">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F04D6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A363D85" w14:textId="77777777" w:rsidR="00272AC9" w:rsidRPr="00AF1DBE" w:rsidRDefault="00272AC9" w:rsidP="00272AC9">
      <w:pPr>
        <w:pStyle w:val="ProductList-Offering2Heading"/>
        <w:tabs>
          <w:tab w:val="clear" w:pos="360"/>
          <w:tab w:val="clear" w:pos="720"/>
          <w:tab w:val="clear" w:pos="1080"/>
        </w:tabs>
        <w:spacing w:before="0" w:after="0"/>
        <w:outlineLvl w:val="2"/>
      </w:pPr>
      <w:bookmarkStart w:id="153" w:name="_Toc468346589"/>
      <w:bookmarkStart w:id="154" w:name="MicrosoftCognitiveServices"/>
      <w:bookmarkStart w:id="155" w:name="_Toc477262589"/>
      <w:bookmarkStart w:id="156" w:name="_Toc496097005"/>
      <w:bookmarkStart w:id="157" w:name="_Toc425256437"/>
      <w:bookmarkStart w:id="158" w:name="_Toc430180052"/>
      <w:r>
        <w:t>Microsoft Cognitive Services</w:t>
      </w:r>
      <w:bookmarkEnd w:id="153"/>
      <w:bookmarkEnd w:id="154"/>
      <w:bookmarkEnd w:id="155"/>
      <w:bookmarkEnd w:id="156"/>
    </w:p>
    <w:p w14:paraId="7DE2D235" w14:textId="77777777" w:rsidR="00272AC9" w:rsidRPr="00AF1DBE" w:rsidRDefault="00272AC9" w:rsidP="00272AC9">
      <w:pPr>
        <w:pStyle w:val="ProductList-Body"/>
      </w:pPr>
      <w:r>
        <w:rPr>
          <w:b/>
          <w:color w:val="00188F"/>
        </w:rPr>
        <w:t>Aanvullende definities</w:t>
      </w:r>
      <w:r w:rsidRPr="00A60EFD">
        <w:rPr>
          <w:b/>
          <w:bCs/>
        </w:rPr>
        <w:t>:</w:t>
      </w:r>
    </w:p>
    <w:p w14:paraId="01A7499F" w14:textId="77777777" w:rsidR="00272AC9" w:rsidRPr="00AF1DBE" w:rsidRDefault="00272AC9" w:rsidP="00272AC9">
      <w:pPr>
        <w:pStyle w:val="NormalWeb"/>
        <w:spacing w:before="0" w:beforeAutospacing="0" w:after="0" w:afterAutospacing="0"/>
      </w:pPr>
      <w:r w:rsidRPr="00272AC9">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Totaal Aantal Transactiepogingen</w:t>
      </w:r>
      <w:r w:rsidRPr="00272AC9">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is het totale aantal geverifieerde API-verzoeken uitgevoerd door een Klant gedurende een factureringsmaand voor een gegeven Cognitive Services-API. Bij Totale transactiepogingen zijn niet de API-aanvragen inbegrepen die een Foutcode retourneren die voortdurend wordt herhaald binnen een tijdvak van vijf minuten nadat de eerste Foutcode is ontvangen.</w:t>
      </w:r>
    </w:p>
    <w:p w14:paraId="09C010BD" w14:textId="77777777" w:rsidR="00272AC9" w:rsidRPr="00AF1DBE" w:rsidRDefault="00272AC9" w:rsidP="00272AC9">
      <w:pPr>
        <w:pStyle w:val="NormalWeb"/>
        <w:spacing w:before="0" w:beforeAutospacing="0" w:after="0" w:afterAutospacing="0"/>
      </w:pPr>
      <w:r w:rsidRPr="00272AC9">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Mislukte transacties</w:t>
      </w:r>
      <w:r w:rsidRPr="00272AC9">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is de verzameling van alle aanvragen bij de Cognitive Services-API binnen Totale transactiepogingen die een Foutcode retourneren. Bij Mislukte transactiepogingen zijn niet de API-aanvragen inbegrepen die een Foutcode retourneren die voortdurend wordt herhaald binnen een tijdvak van vijf minuten nadat de eerste Foutcode is ontvangen.</w:t>
      </w:r>
    </w:p>
    <w:p w14:paraId="284ECA13" w14:textId="77777777" w:rsidR="00272AC9" w:rsidRPr="00AF1DBE" w:rsidRDefault="00272AC9" w:rsidP="00272AC9">
      <w:pPr>
        <w:pStyle w:val="NormalWeb"/>
        <w:spacing w:before="0" w:beforeAutospacing="0" w:after="0" w:afterAutospacing="0"/>
      </w:pPr>
      <w:r>
        <w:rPr>
          <w:rFonts w:asciiTheme="minorHAnsi" w:hAnsiTheme="minorHAnsi" w:cstheme="minorHAnsi"/>
          <w:sz w:val="18"/>
          <w:szCs w:val="18"/>
        </w:rPr>
        <w:t> </w:t>
      </w:r>
    </w:p>
    <w:p w14:paraId="71AB0EB5" w14:textId="77777777" w:rsidR="00272AC9" w:rsidRPr="00AF1DBE" w:rsidRDefault="00272AC9" w:rsidP="00272AC9">
      <w:pPr>
        <w:pStyle w:val="NormalWeb"/>
        <w:spacing w:before="0" w:beforeAutospacing="0" w:after="0" w:afterAutospacing="0"/>
      </w:pPr>
      <w:r w:rsidRPr="00272AC9">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Maandelijks Uptimepercentage</w:t>
      </w:r>
      <w:r w:rsidRPr="00272AC9">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wordt voor elke API-dienst berekend door het aantal Mislukte Transacties af te trekken van het Totale Aantal Transactiepogingen en de uitkomst te delen door het Totale Aantal Transactiepogingen in een factureringsmaand voor een gegeven API-abonnement. Het Maandelijks Uptimepercentage wordt met de volgende formule berekend:</w:t>
      </w:r>
    </w:p>
    <w:p w14:paraId="4A60291B" w14:textId="77777777" w:rsidR="00272AC9" w:rsidRPr="00AF1DBE" w:rsidRDefault="00272AC9" w:rsidP="00272AC9">
      <w:pPr>
        <w:pStyle w:val="NormalWeb"/>
        <w:spacing w:before="0" w:beforeAutospacing="0" w:after="0" w:afterAutospacing="0"/>
      </w:pPr>
      <w:r>
        <w:rPr>
          <w:rFonts w:asciiTheme="minorHAnsi" w:hAnsiTheme="minorHAnsi" w:cstheme="minorHAnsi"/>
          <w:sz w:val="18"/>
          <w:szCs w:val="18"/>
        </w:rPr>
        <w:t>Maandelijks Uptimepercentage = (Totaal Aantal Transactiepogingen - Mislukte Transacties) / Totaal Aantal Transactiepogingen * 100</w:t>
      </w:r>
    </w:p>
    <w:p w14:paraId="6615CFE4" w14:textId="77777777" w:rsidR="00272AC9" w:rsidRPr="00AF1DBE" w:rsidRDefault="00272AC9" w:rsidP="00272AC9">
      <w:pPr>
        <w:pStyle w:val="ProductList-Body"/>
      </w:pPr>
    </w:p>
    <w:p w14:paraId="6DD54AEC" w14:textId="77777777" w:rsidR="00272AC9" w:rsidRPr="009C5B48" w:rsidRDefault="00272AC9" w:rsidP="00272AC9">
      <w:pPr>
        <w:rPr>
          <w:oMath/>
        </w:rPr>
      </w:pPr>
      <m:oMathPara>
        <m:oMath>
          <m:r>
            <m:rPr>
              <m:nor/>
            </m:rPr>
            <w:rPr>
              <w:rFonts w:ascii="Cambria Math" w:hAnsi="Cambria Math" w:cs="Tahoma"/>
              <w:i/>
              <w:iCs/>
              <w:sz w:val="18"/>
              <w:szCs w:val="18"/>
            </w:rPr>
            <m:t>Maandelijks Uptimepercentage %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(Totale transactiepogingen - Mislukte transacties)</m:t>
              </m:r>
            </m:num>
            <m:den>
              <m:r>
                <m:rPr>
                  <m:nor/>
                </m:rPr>
                <w:rPr>
                  <w:rFonts w:ascii="Cambria Math" w:hAnsi="Cambria Math" w:cs="Tahoma"/>
                  <w:i/>
                  <w:iCs/>
                  <w:color w:val="000000" w:themeColor="text1"/>
                  <w:sz w:val="18"/>
                  <w:szCs w:val="18"/>
                </w:rPr>
                <m:t>Totale transactiepogingen</m:t>
              </m:r>
            </m:den>
          </m:f>
          <m:r>
            <m:rPr>
              <m:nor/>
            </m:rPr>
            <w:rPr>
              <w:rFonts w:ascii="Cambria Math" w:hAnsi="Cambria Math" w:cs="Tahoma"/>
              <w:i/>
              <w:iCs/>
              <w:color w:val="000000" w:themeColor="text1"/>
              <w:sz w:val="18"/>
              <w:szCs w:val="18"/>
            </w:rPr>
            <m:t xml:space="preserve"> </m:t>
          </m:r>
          <m:r>
            <w:rPr>
              <w:rFonts w:ascii="Cambria Math" w:hAnsi="Cambria Math" w:cs="Tahoma"/>
              <w:color w:val="000000" w:themeColor="text1"/>
              <w:sz w:val="18"/>
              <w:szCs w:val="18"/>
            </w:rPr>
            <m:t>x</m:t>
          </m:r>
          <m:r>
            <m:rPr>
              <m:nor/>
            </m:rPr>
            <w:rPr>
              <w:rFonts w:ascii="Cambria Math" w:hAnsi="Cambria Math" w:cs="Tahoma"/>
              <w:i/>
              <w:iCs/>
              <w:color w:val="000000" w:themeColor="text1"/>
              <w:sz w:val="18"/>
              <w:szCs w:val="18"/>
            </w:rPr>
            <m:t xml:space="preserve"> 100</m:t>
          </m:r>
        </m:oMath>
      </m:oMathPara>
    </w:p>
    <w:p w14:paraId="2AA82B8F" w14:textId="77777777" w:rsidR="00272AC9" w:rsidRPr="00AF1DBE" w:rsidRDefault="00272AC9" w:rsidP="00272AC9">
      <w:pPr>
        <w:pStyle w:val="NormalWeb"/>
        <w:spacing w:before="0" w:beforeAutospacing="0" w:after="0" w:afterAutospacing="0"/>
      </w:pPr>
      <w:r>
        <w:rPr>
          <w:rFonts w:asciiTheme="minorHAnsi" w:hAnsiTheme="minorHAnsi" w:cstheme="minorHAnsi"/>
          <w:b/>
          <w:color w:val="00188F"/>
          <w:sz w:val="18"/>
          <w:szCs w:val="18"/>
        </w:rPr>
        <w:t>Diensttegoed</w:t>
      </w:r>
    </w:p>
    <w:p w14:paraId="109BCF1D" w14:textId="77777777" w:rsidR="00272AC9" w:rsidRPr="00AF1DBE" w:rsidRDefault="00272AC9" w:rsidP="00272AC9">
      <w:pPr>
        <w:pStyle w:val="NormalWeb"/>
        <w:spacing w:before="0" w:beforeAutospacing="0" w:after="0" w:afterAutospacing="0"/>
      </w:pPr>
      <w:r>
        <w:rPr>
          <w:rFonts w:asciiTheme="minorHAnsi" w:eastAsiaTheme="minorHAnsi" w:hAnsiTheme="minorHAnsi" w:cstheme="minorHAnsi"/>
          <w:sz w:val="18"/>
          <w:szCs w:val="18"/>
        </w:rPr>
        <w:t xml:space="preserve">De volgende Dienstniveaus en Diensttegoeden zijn van toepassing op Cognitive Services-API's: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2AC9" w:rsidRPr="009D0B2F" w14:paraId="13D18D79" w14:textId="77777777" w:rsidTr="00272AC9">
        <w:trPr>
          <w:tblHeader/>
        </w:trPr>
        <w:tc>
          <w:tcPr>
            <w:tcW w:w="5400" w:type="dxa"/>
            <w:shd w:val="clear" w:color="auto" w:fill="0072C6"/>
          </w:tcPr>
          <w:p w14:paraId="44654DEC" w14:textId="77777777" w:rsidR="00272AC9" w:rsidRPr="001A0074" w:rsidRDefault="00272AC9" w:rsidP="00272AC9">
            <w:pPr>
              <w:pStyle w:val="ProductList-OfferingBody"/>
              <w:spacing w:before="0" w:after="0"/>
              <w:jc w:val="center"/>
              <w:rPr>
                <w:color w:val="FFFFFF" w:themeColor="background1"/>
              </w:rPr>
            </w:pPr>
            <w:r>
              <w:rPr>
                <w:color w:val="FFFFFF" w:themeColor="background1"/>
              </w:rPr>
              <w:t>Maandelijks Uptimepercentage</w:t>
            </w:r>
          </w:p>
        </w:tc>
        <w:tc>
          <w:tcPr>
            <w:tcW w:w="5400" w:type="dxa"/>
            <w:shd w:val="clear" w:color="auto" w:fill="0072C6"/>
          </w:tcPr>
          <w:p w14:paraId="7D6B2E06" w14:textId="77777777" w:rsidR="00272AC9" w:rsidRPr="001A0074" w:rsidRDefault="00272AC9" w:rsidP="00272AC9">
            <w:pPr>
              <w:pStyle w:val="ProductList-OfferingBody"/>
              <w:spacing w:before="0" w:after="0"/>
              <w:jc w:val="center"/>
              <w:rPr>
                <w:color w:val="FFFFFF" w:themeColor="background1"/>
              </w:rPr>
            </w:pPr>
            <w:r>
              <w:rPr>
                <w:color w:val="FFFFFF" w:themeColor="background1"/>
              </w:rPr>
              <w:t>Diensttegoed</w:t>
            </w:r>
          </w:p>
        </w:tc>
      </w:tr>
      <w:tr w:rsidR="00272AC9" w:rsidRPr="009D0B2F" w14:paraId="67E58129" w14:textId="77777777" w:rsidTr="00272AC9">
        <w:tc>
          <w:tcPr>
            <w:tcW w:w="5400" w:type="dxa"/>
          </w:tcPr>
          <w:p w14:paraId="692D2702" w14:textId="77777777" w:rsidR="00272AC9" w:rsidRPr="0076238C" w:rsidRDefault="00272AC9" w:rsidP="00272AC9">
            <w:pPr>
              <w:pStyle w:val="ProductList-OfferingBody"/>
              <w:spacing w:before="0" w:after="0"/>
              <w:jc w:val="center"/>
            </w:pPr>
            <w:r>
              <w:t>&lt; 99,9%</w:t>
            </w:r>
          </w:p>
        </w:tc>
        <w:tc>
          <w:tcPr>
            <w:tcW w:w="5400" w:type="dxa"/>
          </w:tcPr>
          <w:p w14:paraId="043E5F95" w14:textId="77777777" w:rsidR="00272AC9" w:rsidRPr="0076238C" w:rsidRDefault="00272AC9" w:rsidP="00272AC9">
            <w:pPr>
              <w:pStyle w:val="ProductList-OfferingBody"/>
              <w:spacing w:before="0" w:after="0"/>
              <w:jc w:val="center"/>
            </w:pPr>
            <w:r>
              <w:t>10%</w:t>
            </w:r>
          </w:p>
        </w:tc>
      </w:tr>
      <w:tr w:rsidR="00272AC9" w:rsidRPr="009D0B2F" w14:paraId="14238F15" w14:textId="77777777" w:rsidTr="00272AC9">
        <w:tc>
          <w:tcPr>
            <w:tcW w:w="5400" w:type="dxa"/>
          </w:tcPr>
          <w:p w14:paraId="6A98FE46" w14:textId="77777777" w:rsidR="00272AC9" w:rsidRPr="0076238C" w:rsidRDefault="00272AC9" w:rsidP="00272AC9">
            <w:pPr>
              <w:pStyle w:val="ProductList-OfferingBody"/>
              <w:spacing w:before="0" w:after="0"/>
              <w:jc w:val="center"/>
            </w:pPr>
            <w:r>
              <w:t>&lt; 99%</w:t>
            </w:r>
          </w:p>
        </w:tc>
        <w:tc>
          <w:tcPr>
            <w:tcW w:w="5400" w:type="dxa"/>
          </w:tcPr>
          <w:p w14:paraId="0A5FB15A" w14:textId="77777777" w:rsidR="00272AC9" w:rsidRPr="0076238C" w:rsidRDefault="00272AC9" w:rsidP="00272AC9">
            <w:pPr>
              <w:pStyle w:val="ProductList-OfferingBody"/>
              <w:spacing w:before="0" w:after="0"/>
              <w:jc w:val="center"/>
            </w:pPr>
            <w:r>
              <w:t>25%</w:t>
            </w:r>
          </w:p>
        </w:tc>
      </w:tr>
    </w:tbl>
    <w:p w14:paraId="3C7DEB00" w14:textId="77777777" w:rsidR="00084118" w:rsidRDefault="00084118" w:rsidP="00272AC9">
      <w:pPr>
        <w:pStyle w:val="ProductList-Body"/>
        <w:rPr>
          <w:b/>
          <w:color w:val="00188F"/>
        </w:rPr>
      </w:pPr>
    </w:p>
    <w:p w14:paraId="0CAC2C4B" w14:textId="52C0760E" w:rsidR="00272AC9" w:rsidRPr="00AF1DBE" w:rsidRDefault="00272AC9" w:rsidP="00272AC9">
      <w:pPr>
        <w:pStyle w:val="ProductList-Body"/>
      </w:pPr>
      <w:r>
        <w:rPr>
          <w:b/>
          <w:color w:val="00188F"/>
        </w:rPr>
        <w:t>Dienstniveau-uitzonderingen</w:t>
      </w:r>
      <w:r w:rsidRPr="007E4B69">
        <w:rPr>
          <w:b/>
          <w:bCs/>
        </w:rPr>
        <w:t>:</w:t>
      </w:r>
      <w:r>
        <w:t xml:space="preserve"> Er is geen SLA voor free-laag of previews van producten.</w:t>
      </w:r>
    </w:p>
    <w:p w14:paraId="442BEDEC" w14:textId="77777777" w:rsidR="00272AC9" w:rsidRPr="003E0FA0" w:rsidRDefault="00F04D67" w:rsidP="00272A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272AC9" w:rsidRPr="003E0FA0">
          <w:rPr>
            <w:rStyle w:val="Hyperlink"/>
            <w:sz w:val="16"/>
            <w:szCs w:val="16"/>
          </w:rPr>
          <w:t>Inhoud</w:t>
        </w:r>
      </w:hyperlink>
      <w:r w:rsidR="00272AC9" w:rsidRPr="003E0FA0">
        <w:rPr>
          <w:sz w:val="16"/>
          <w:szCs w:val="16"/>
        </w:rPr>
        <w:t xml:space="preserve"> / </w:t>
      </w:r>
      <w:hyperlink w:anchor="Definitions" w:history="1">
        <w:r w:rsidR="00272AC9" w:rsidRPr="003E0FA0">
          <w:rPr>
            <w:rStyle w:val="Hyperlink"/>
            <w:sz w:val="16"/>
            <w:szCs w:val="16"/>
          </w:rPr>
          <w:t>Definities</w:t>
        </w:r>
      </w:hyperlink>
    </w:p>
    <w:p w14:paraId="62F2709C" w14:textId="48B6F83C" w:rsidR="002D2436" w:rsidRPr="00E35A89" w:rsidRDefault="002D2436" w:rsidP="002D2436">
      <w:pPr>
        <w:pStyle w:val="ProductList-Offering2Heading"/>
        <w:tabs>
          <w:tab w:val="clear" w:pos="360"/>
          <w:tab w:val="clear" w:pos="720"/>
          <w:tab w:val="clear" w:pos="1080"/>
        </w:tabs>
        <w:outlineLvl w:val="2"/>
      </w:pPr>
      <w:bookmarkStart w:id="159" w:name="_Toc496097006"/>
      <w:r>
        <w:t xml:space="preserve">Mobile </w:t>
      </w:r>
      <w:bookmarkEnd w:id="157"/>
      <w:r>
        <w:t>Engagement</w:t>
      </w:r>
      <w:bookmarkEnd w:id="158"/>
      <w:bookmarkEnd w:id="159"/>
    </w:p>
    <w:p w14:paraId="09D6F6A7" w14:textId="77777777" w:rsidR="002D2436" w:rsidRPr="00E35A89" w:rsidRDefault="002D2436" w:rsidP="002D2436">
      <w:pPr>
        <w:pStyle w:val="ProductList-Body"/>
      </w:pPr>
      <w:r>
        <w:rPr>
          <w:b/>
          <w:bCs/>
          <w:color w:val="00188F"/>
        </w:rPr>
        <w:t>Aanvullende definities</w:t>
      </w:r>
      <w:r w:rsidRPr="00CE5BC9">
        <w:rPr>
          <w:b/>
          <w:bCs/>
          <w:color w:val="00188F"/>
        </w:rPr>
        <w:t>:</w:t>
      </w:r>
    </w:p>
    <w:p w14:paraId="16C12050" w14:textId="77777777" w:rsidR="002D2436" w:rsidRPr="00E35A89" w:rsidRDefault="002D2436" w:rsidP="002D2436">
      <w:pPr>
        <w:pStyle w:val="ProductList-Body"/>
        <w:spacing w:after="40"/>
      </w:pPr>
      <w:r>
        <w:t>De “</w:t>
      </w:r>
      <w:r>
        <w:rPr>
          <w:b/>
          <w:color w:val="00188F"/>
        </w:rPr>
        <w:t>Gemiddelde Foutratio</w:t>
      </w:r>
      <w:r>
        <w:t>” voor een factureringsmaand is de som van de Foutratio's voor elk uur in de factureringsmaand, gedeeld door het aantal uren in de factureringsmaand.</w:t>
      </w:r>
    </w:p>
    <w:p w14:paraId="0A016705" w14:textId="77777777" w:rsidR="002D2436" w:rsidRPr="00EB5FD1" w:rsidRDefault="002D2436" w:rsidP="002D2436">
      <w:pPr>
        <w:pStyle w:val="ProductList-Body"/>
        <w:spacing w:after="40"/>
        <w:rPr>
          <w:spacing w:val="-2"/>
        </w:rPr>
      </w:pPr>
      <w:r w:rsidRPr="00EB5FD1">
        <w:rPr>
          <w:spacing w:val="-2"/>
        </w:rPr>
        <w:t>“</w:t>
      </w:r>
      <w:r w:rsidRPr="00EB5FD1">
        <w:rPr>
          <w:b/>
          <w:bCs/>
          <w:color w:val="00188F"/>
          <w:spacing w:val="-2"/>
        </w:rPr>
        <w:t>Foutratio</w:t>
      </w:r>
      <w:r w:rsidRPr="00EB5FD1">
        <w:rPr>
          <w:spacing w:val="-2"/>
        </w:rPr>
        <w:t>” is het totale aantal Mislukte Aanvragen, gedeeld door het Totale Aantal Aanvragen voor alle Resources in een bepaald Azure-abonnement gedurende een gegeven tijdsinterval van een uur. Als het Totale Aantal Aanvragen gedurende een gegeven tijdsinterval van een uur nul is, bedraagt de Foutratio voor het interval 0%.</w:t>
      </w:r>
    </w:p>
    <w:p w14:paraId="72D9E901" w14:textId="77777777" w:rsidR="002D2436" w:rsidRPr="00E35A89" w:rsidRDefault="002D2436" w:rsidP="002D2436">
      <w:pPr>
        <w:pStyle w:val="ProductList-Body"/>
        <w:spacing w:after="40"/>
      </w:pPr>
      <w:r>
        <w:t>“</w:t>
      </w:r>
      <w:r>
        <w:rPr>
          <w:b/>
          <w:bCs/>
          <w:color w:val="00188F"/>
        </w:rPr>
        <w:t>Uitgesloten Aanvragen</w:t>
      </w:r>
      <w:r>
        <w:t xml:space="preserve">” is de verzameling REST API-aanvragen die resulteren in een statuscode HTTP 4xx, uitgezonderd HTTP 408. </w:t>
      </w:r>
    </w:p>
    <w:p w14:paraId="2CCCC26D" w14:textId="77777777" w:rsidR="002D2436" w:rsidRPr="00E35A89" w:rsidRDefault="002D2436" w:rsidP="002D2436">
      <w:pPr>
        <w:pStyle w:val="ProductList-Body"/>
        <w:spacing w:after="40"/>
      </w:pPr>
      <w:r>
        <w:t>“</w:t>
      </w:r>
      <w:r>
        <w:rPr>
          <w:b/>
          <w:bCs/>
          <w:color w:val="00188F"/>
        </w:rPr>
        <w:t>Mislukte Aanvragen</w:t>
      </w:r>
      <w:r>
        <w:t>” is de verzameling van alle aanvragen binnen het Totaal Aantal Aanvragen dat een Foutcode of een statuscode HTTP 408 levert, of niet binnen 30 seconden een Succescode geeft.</w:t>
      </w:r>
    </w:p>
    <w:p w14:paraId="464B9B33" w14:textId="77777777" w:rsidR="002D2436" w:rsidRPr="00E35A89" w:rsidRDefault="002D2436" w:rsidP="002D2436">
      <w:pPr>
        <w:pStyle w:val="ProductList-Body"/>
        <w:spacing w:after="40"/>
      </w:pPr>
      <w:r>
        <w:t>“</w:t>
      </w:r>
      <w:r>
        <w:rPr>
          <w:b/>
          <w:bCs/>
          <w:color w:val="00188F"/>
        </w:rPr>
        <w:t>Mobile Engagement-toepassing</w:t>
      </w:r>
      <w:r>
        <w:t>” is een instance van de Azure Mobile Engagement-service.</w:t>
      </w:r>
    </w:p>
    <w:p w14:paraId="5D8DD7EE" w14:textId="77777777" w:rsidR="002D2436" w:rsidRPr="00E35A89" w:rsidRDefault="002D2436" w:rsidP="002D2436">
      <w:pPr>
        <w:pStyle w:val="ProductList-Body"/>
        <w:spacing w:after="40"/>
      </w:pPr>
      <w:r>
        <w:t>“</w:t>
      </w:r>
      <w:r>
        <w:rPr>
          <w:b/>
          <w:bCs/>
          <w:color w:val="00188F"/>
        </w:rPr>
        <w:t>Totaal Aantal Verzoeken</w:t>
      </w:r>
      <w:r>
        <w:t xml:space="preserve">” is het totale aantal geverifieerde REST API-verzoeken, anders dan Uitgesloten Verzoeken, verricht aan Mobile Engagement-toepassingen in het kader van een bepaald Azure-abonnement gedurende een factureringsmaand. </w:t>
      </w:r>
    </w:p>
    <w:p w14:paraId="25A1AE96" w14:textId="77777777" w:rsidR="002D2436" w:rsidRPr="00E35A89" w:rsidRDefault="002D2436" w:rsidP="002D2436">
      <w:pPr>
        <w:pStyle w:val="ProductList-Body"/>
        <w:spacing w:after="40"/>
      </w:pPr>
    </w:p>
    <w:p w14:paraId="46B38443" w14:textId="079FF469" w:rsidR="002D2436" w:rsidRDefault="002D2436" w:rsidP="00660F41">
      <w:pPr>
        <w:pStyle w:val="ProductList-Body"/>
      </w:pPr>
      <w:r>
        <w:rPr>
          <w:b/>
          <w:color w:val="00188F"/>
        </w:rPr>
        <w:t>Maandelijks Uptimepercentage</w:t>
      </w:r>
      <w:r w:rsidRPr="00411569">
        <w:rPr>
          <w:b/>
          <w:bCs/>
          <w:color w:val="00188F"/>
        </w:rPr>
        <w:t>:</w:t>
      </w:r>
      <w:r>
        <w:t xml:space="preserve"> het Maandelijks Uptimepercentage wordt berekend door middel van de volgende formule:</w:t>
      </w:r>
    </w:p>
    <w:p w14:paraId="1E701A98" w14:textId="77777777" w:rsidR="00660F41" w:rsidRPr="00E35A89" w:rsidRDefault="00660F41" w:rsidP="00660F41">
      <w:pPr>
        <w:pStyle w:val="ProductList-Body"/>
      </w:pPr>
    </w:p>
    <w:p w14:paraId="6FE5DB06" w14:textId="77777777" w:rsidR="002D2436" w:rsidRPr="00E35A89" w:rsidRDefault="002D2436" w:rsidP="002D2436">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Gemiddelde Foutratio</m:t>
          </m:r>
        </m:oMath>
      </m:oMathPara>
    </w:p>
    <w:p w14:paraId="70AAF6D5" w14:textId="77777777" w:rsidR="002D2436" w:rsidRPr="00E35A89" w:rsidRDefault="002D2436" w:rsidP="00272AC9">
      <w:pPr>
        <w:pStyle w:val="ProductList-Body"/>
        <w:keepNext/>
      </w:pPr>
      <w:r>
        <w:rPr>
          <w:b/>
          <w:bCs/>
          <w:color w:val="00188F"/>
        </w:rPr>
        <w:t>Diensttegoed:</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2D2436" w14:paraId="1C5E8DC7" w14:textId="77777777" w:rsidTr="00A41C72">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9CC4C34" w14:textId="77777777" w:rsidR="002D2436" w:rsidRDefault="002D2436" w:rsidP="00F279C3">
            <w:pPr>
              <w:pStyle w:val="ProductList-OfferingBody"/>
              <w:spacing w:line="252" w:lineRule="auto"/>
              <w:jc w:val="center"/>
              <w:rPr>
                <w:color w:val="FFFFFF"/>
              </w:rPr>
            </w:pPr>
            <w:r>
              <w:rPr>
                <w:color w:val="FFFFFF"/>
              </w:rPr>
              <w:t>Maandelijks Uptimepercentage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5D94466C" w14:textId="77777777" w:rsidR="002D2436" w:rsidRDefault="002D2436" w:rsidP="00F279C3">
            <w:pPr>
              <w:pStyle w:val="ProductList-OfferingBody"/>
              <w:spacing w:line="252" w:lineRule="auto"/>
              <w:jc w:val="center"/>
              <w:rPr>
                <w:color w:val="FFFFFF"/>
              </w:rPr>
            </w:pPr>
            <w:r>
              <w:rPr>
                <w:color w:val="FFFFFF"/>
              </w:rPr>
              <w:t>Diensttegoed</w:t>
            </w:r>
          </w:p>
        </w:tc>
      </w:tr>
      <w:tr w:rsidR="002D2436" w14:paraId="21085469" w14:textId="77777777" w:rsidTr="00A41C72">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271DE63" w14:textId="1EA9A8E7" w:rsidR="002D2436" w:rsidRDefault="00A95383" w:rsidP="00F279C3">
            <w:pPr>
              <w:pStyle w:val="ProductList-OfferingBody"/>
              <w:spacing w:line="252" w:lineRule="auto"/>
              <w:jc w:val="center"/>
            </w:pPr>
            <w:r>
              <w:t>&lt; 99,9</w:t>
            </w:r>
            <w:r w:rsidR="002D2436">
              <w:t>%</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156D66AA" w14:textId="77777777" w:rsidR="002D2436" w:rsidRDefault="002D2436" w:rsidP="00F279C3">
            <w:pPr>
              <w:pStyle w:val="ProductList-OfferingBody"/>
              <w:spacing w:line="252" w:lineRule="auto"/>
              <w:jc w:val="center"/>
            </w:pPr>
            <w:r>
              <w:t>10%</w:t>
            </w:r>
          </w:p>
        </w:tc>
      </w:tr>
      <w:tr w:rsidR="002D2436" w14:paraId="603A87E6" w14:textId="77777777" w:rsidTr="00A41C72">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79B1304" w14:textId="77777777" w:rsidR="002D2436" w:rsidRDefault="002D2436" w:rsidP="00F279C3">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7335563E" w14:textId="77777777" w:rsidR="002D2436" w:rsidRDefault="002D2436" w:rsidP="00F279C3">
            <w:pPr>
              <w:pStyle w:val="ProductList-OfferingBody"/>
              <w:spacing w:line="252" w:lineRule="auto"/>
              <w:jc w:val="center"/>
            </w:pPr>
            <w:r>
              <w:t>25%</w:t>
            </w:r>
          </w:p>
        </w:tc>
      </w:tr>
    </w:tbl>
    <w:p w14:paraId="027AAC1F" w14:textId="77777777" w:rsidR="002D2436" w:rsidRPr="00E35A89" w:rsidRDefault="002D2436" w:rsidP="002D2436">
      <w:pPr>
        <w:pStyle w:val="ProductList-Body"/>
        <w:spacing w:after="40"/>
      </w:pPr>
      <w:r>
        <w:t>Deze SLA is niet van toepassing op de laag Free Mobile Engagement.</w:t>
      </w:r>
    </w:p>
    <w:p w14:paraId="3729C501" w14:textId="77777777" w:rsidR="002D2436" w:rsidRDefault="00F04D6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D2436">
          <w:rPr>
            <w:rStyle w:val="Hyperlink"/>
            <w:sz w:val="16"/>
            <w:szCs w:val="16"/>
          </w:rPr>
          <w:t>Inhoud</w:t>
        </w:r>
      </w:hyperlink>
      <w:r w:rsidR="002D2436">
        <w:rPr>
          <w:sz w:val="16"/>
          <w:szCs w:val="16"/>
        </w:rPr>
        <w:t xml:space="preserve"> / </w:t>
      </w:r>
      <w:hyperlink w:anchor="definities" w:history="1">
        <w:r w:rsidR="002D2436">
          <w:rPr>
            <w:rStyle w:val="Hyperlink"/>
            <w:sz w:val="16"/>
            <w:szCs w:val="16"/>
          </w:rPr>
          <w:t>Definities</w:t>
        </w:r>
      </w:hyperlink>
    </w:p>
    <w:p w14:paraId="2839ABA0" w14:textId="072A7627" w:rsidR="007F3377" w:rsidRPr="00E3051C" w:rsidRDefault="007F3377" w:rsidP="00CD0D0A">
      <w:pPr>
        <w:pStyle w:val="ProductList-Offering2Heading"/>
        <w:keepNext/>
        <w:tabs>
          <w:tab w:val="clear" w:pos="360"/>
          <w:tab w:val="clear" w:pos="720"/>
          <w:tab w:val="clear" w:pos="1080"/>
        </w:tabs>
        <w:outlineLvl w:val="2"/>
        <w:rPr>
          <w:szCs w:val="28"/>
        </w:rPr>
      </w:pPr>
      <w:bookmarkStart w:id="160" w:name="_Toc496097007"/>
      <w:r w:rsidRPr="00E3051C">
        <w:rPr>
          <w:szCs w:val="28"/>
        </w:rPr>
        <w:t>Mobile Services</w:t>
      </w:r>
      <w:bookmarkEnd w:id="160"/>
    </w:p>
    <w:p w14:paraId="6AE45FB5" w14:textId="77777777" w:rsidR="00C74CDC" w:rsidRPr="000D29F0" w:rsidRDefault="00C74CDC" w:rsidP="00C74CDC">
      <w:pPr>
        <w:pStyle w:val="ProductList-Body"/>
      </w:pPr>
      <w:r>
        <w:rPr>
          <w:b/>
          <w:color w:val="00188F"/>
        </w:rPr>
        <w:t>Aanvullende definities</w:t>
      </w:r>
      <w:r w:rsidRPr="005F446A">
        <w:rPr>
          <w:b/>
          <w:bCs/>
        </w:rPr>
        <w:t>:</w:t>
      </w:r>
    </w:p>
    <w:p w14:paraId="563881B0" w14:textId="77777777" w:rsidR="00C74CDC" w:rsidRDefault="00C74CDC" w:rsidP="00C74CDC">
      <w:pPr>
        <w:pStyle w:val="ProductList-Body"/>
        <w:spacing w:after="40"/>
      </w:pPr>
      <w:r>
        <w:t>“</w:t>
      </w:r>
      <w:r>
        <w:rPr>
          <w:b/>
          <w:color w:val="00188F"/>
        </w:rPr>
        <w:t>Mislukte transacties</w:t>
      </w:r>
      <w:r>
        <w:t xml:space="preserve">” </w:t>
      </w:r>
      <w:r>
        <w:rPr>
          <w:rFonts w:eastAsia="Times New Roman"/>
        </w:rPr>
        <w:t>zijn de API-oproepen uit het Totaal Aantal Transactiepogingen die resulteren in een Foutcode of die geen Succescode geven.</w:t>
      </w:r>
    </w:p>
    <w:p w14:paraId="50D41C2C" w14:textId="77777777" w:rsidR="00C74CDC" w:rsidRDefault="00C74CDC" w:rsidP="00C74CDC">
      <w:pPr>
        <w:pStyle w:val="ProductList-Body"/>
      </w:pPr>
      <w:r>
        <w:t>“</w:t>
      </w:r>
      <w:r>
        <w:rPr>
          <w:b/>
          <w:color w:val="00188F"/>
        </w:rPr>
        <w:t>Totaal Aantal Transactiepogingen</w:t>
      </w:r>
      <w:r>
        <w:t>”</w:t>
      </w:r>
      <w:r>
        <w:rPr>
          <w:rFonts w:eastAsia="Times New Roman"/>
        </w:rPr>
        <w:t xml:space="preserve"> is het totaal van alle API-oproepen gericht aan de Azure Mobile Services gedurende een factureringsmaand voor een gegeven Microsoft Azure-abonnement gedurende welke de Azure Mobile Services worden uitgevoerd</w:t>
      </w:r>
      <w:r>
        <w:t>.</w:t>
      </w:r>
    </w:p>
    <w:p w14:paraId="1D632931" w14:textId="77777777" w:rsidR="00F556DE" w:rsidRDefault="00F556DE" w:rsidP="007F3377">
      <w:pPr>
        <w:pStyle w:val="ProductList-Body"/>
        <w:rPr>
          <w:b/>
          <w:color w:val="00188F"/>
        </w:rPr>
      </w:pPr>
    </w:p>
    <w:p w14:paraId="594B26C7" w14:textId="491FD071" w:rsidR="007F3377" w:rsidRPr="00FB368F" w:rsidRDefault="007F3377" w:rsidP="007F3377">
      <w:pPr>
        <w:pStyle w:val="ProductList-Body"/>
      </w:pPr>
      <w:r>
        <w:rPr>
          <w:b/>
          <w:color w:val="00188F"/>
        </w:rPr>
        <w:t>Maandelijks Uptimepercentage</w:t>
      </w:r>
      <w:r w:rsidR="009345F8">
        <w:rPr>
          <w:b/>
          <w:color w:val="00188F"/>
        </w:rPr>
        <w:t>:</w:t>
      </w:r>
      <w:r w:rsidR="00D934D2">
        <w:t xml:space="preserve"> </w:t>
      </w:r>
      <w:r>
        <w:t>het Maandelijks Uptimepercentage wordt berekend door middel van de volgende formule:</w:t>
      </w:r>
    </w:p>
    <w:p w14:paraId="331B96E8" w14:textId="77777777" w:rsidR="007F3377" w:rsidRPr="00FB368F" w:rsidRDefault="007F3377" w:rsidP="007F3377">
      <w:pPr>
        <w:pStyle w:val="ProductList-Body"/>
      </w:pPr>
    </w:p>
    <w:p w14:paraId="447915D4" w14:textId="12719C31" w:rsidR="007F3377" w:rsidRPr="00FB368F" w:rsidRDefault="00F04D67" w:rsidP="00A41C72">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74472DCB" w14:textId="42BBDA15" w:rsidR="007F3377" w:rsidRPr="00FB368F" w:rsidRDefault="007F3377" w:rsidP="00E65C11">
      <w:pPr>
        <w:pStyle w:val="ProductList-Body"/>
        <w:keepNext/>
      </w:pPr>
      <w:r>
        <w:rPr>
          <w:b/>
          <w:color w:val="00188F"/>
        </w:rPr>
        <w:t>Diensttegoed</w:t>
      </w:r>
      <w:r w:rsidR="0016397E">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A41C72">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Diensttegoed</w:t>
            </w:r>
          </w:p>
        </w:tc>
      </w:tr>
      <w:tr w:rsidR="007F3377" w:rsidRPr="009D0B2F" w14:paraId="438926C7" w14:textId="77777777" w:rsidTr="00A41C72">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A41C72">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25476379" w:rsidR="008E5959" w:rsidRPr="00FB368F" w:rsidRDefault="007F3377" w:rsidP="008E5959">
      <w:pPr>
        <w:pStyle w:val="ProductList-Body"/>
      </w:pPr>
      <w:r>
        <w:rPr>
          <w:b/>
          <w:color w:val="00188F"/>
        </w:rPr>
        <w:t>Dienstniveau-uitzonderingen</w:t>
      </w:r>
      <w:r w:rsidR="00273297">
        <w:rPr>
          <w:b/>
          <w:color w:val="00188F"/>
        </w:rPr>
        <w:t>:</w:t>
      </w:r>
      <w:r w:rsidR="00D934D2">
        <w:t xml:space="preserve"> </w:t>
      </w:r>
      <w:r>
        <w:t>de Dienstniveaus en Diensttegoeden zijn van toepassing op uw gebruik van de Standard- en Premium-laag van de Mobile Services.</w:t>
      </w:r>
      <w:r w:rsidR="00D934D2">
        <w:t xml:space="preserve"> </w:t>
      </w:r>
      <w:r>
        <w:t>Deze SLA is niet van toepassing op de laag Free Mobile Services.</w:t>
      </w:r>
    </w:p>
    <w:p w14:paraId="7FDA0EC6" w14:textId="640D9801" w:rsidR="00ED14D9" w:rsidRPr="00FB368F" w:rsidRDefault="00F04D6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E0CDD0B" w14:textId="077E0BD9" w:rsidR="00ED14D9" w:rsidRPr="00E3051C" w:rsidRDefault="00ED14D9" w:rsidP="00A95383">
      <w:pPr>
        <w:pStyle w:val="ProductList-Offering2Heading"/>
        <w:keepNext/>
        <w:tabs>
          <w:tab w:val="clear" w:pos="360"/>
          <w:tab w:val="clear" w:pos="720"/>
          <w:tab w:val="clear" w:pos="1080"/>
        </w:tabs>
        <w:outlineLvl w:val="2"/>
        <w:rPr>
          <w:szCs w:val="28"/>
        </w:rPr>
      </w:pPr>
      <w:bookmarkStart w:id="161" w:name="_Toc496097008"/>
      <w:r w:rsidRPr="00E3051C">
        <w:rPr>
          <w:szCs w:val="28"/>
        </w:rPr>
        <w:t>RemoteApp</w:t>
      </w:r>
      <w:bookmarkEnd w:id="161"/>
    </w:p>
    <w:p w14:paraId="3E88B6DA" w14:textId="0CBCD42E" w:rsidR="00ED14D9" w:rsidRPr="00FB368F" w:rsidRDefault="00ED14D9" w:rsidP="00A95383">
      <w:pPr>
        <w:pStyle w:val="ProductList-Body"/>
        <w:keepNext/>
      </w:pPr>
      <w:r>
        <w:rPr>
          <w:b/>
          <w:color w:val="00188F"/>
        </w:rPr>
        <w:t>Aanvullende definities</w:t>
      </w:r>
      <w:r w:rsidR="00E211E4">
        <w:rPr>
          <w:b/>
          <w:color w:val="00188F"/>
        </w:rPr>
        <w:t>:</w:t>
      </w:r>
    </w:p>
    <w:p w14:paraId="4030C8E5" w14:textId="77777777" w:rsidR="00ED14D9" w:rsidRPr="00FB368F" w:rsidRDefault="00ED14D9" w:rsidP="00ED14D9">
      <w:pPr>
        <w:pStyle w:val="ProductList-Body"/>
        <w:spacing w:after="40"/>
      </w:pPr>
      <w:r>
        <w:t>“</w:t>
      </w:r>
      <w:r>
        <w:rPr>
          <w:b/>
          <w:color w:val="00188F"/>
        </w:rPr>
        <w:t>Toepassing</w:t>
      </w:r>
      <w:r>
        <w:t>” betekent een softwaretoepassing die is geconfigureerd voor streaming naar een apparaat door middel van de Dienst RemoteApp.</w:t>
      </w:r>
    </w:p>
    <w:p w14:paraId="2A97C180" w14:textId="77777777" w:rsidR="00ED14D9" w:rsidRPr="00FB368F" w:rsidRDefault="00ED14D9" w:rsidP="00ED14D9">
      <w:pPr>
        <w:pStyle w:val="ProductList-Body"/>
        <w:spacing w:after="40"/>
      </w:pPr>
      <w:r>
        <w:t>“</w:t>
      </w:r>
      <w:r>
        <w:rPr>
          <w:b/>
          <w:color w:val="00188F"/>
        </w:rPr>
        <w:t>Maximum Beschikbare Minuten</w:t>
      </w:r>
      <w:r>
        <w:t>” is de som van alle Gebruikerstoepassingsminuten voor alle Gebruikers aan wie toegang is verleend tot een of meer Toepassingen in het kader van een gegeven Azure-abonnement gedurende een factureringsmaand.</w:t>
      </w:r>
    </w:p>
    <w:p w14:paraId="1AE709D8" w14:textId="77777777" w:rsidR="00ED14D9" w:rsidRPr="00FB368F" w:rsidRDefault="00ED14D9" w:rsidP="00ED14D9">
      <w:pPr>
        <w:pStyle w:val="ProductList-Body"/>
        <w:spacing w:after="40"/>
      </w:pPr>
      <w:r>
        <w:t>“</w:t>
      </w:r>
      <w:r>
        <w:rPr>
          <w:b/>
          <w:color w:val="00188F"/>
        </w:rPr>
        <w:t>Gebruiker</w:t>
      </w:r>
      <w:r>
        <w:t>” betekent een specifiek gebruikersaccount dat een Toepassing kan streamen door middel van de RemoteApp Dienst, zoals vermeld in het Beheerportal.</w:t>
      </w:r>
    </w:p>
    <w:p w14:paraId="2C715BBE" w14:textId="77777777" w:rsidR="00ED14D9" w:rsidRPr="00FB368F" w:rsidRDefault="00ED14D9" w:rsidP="00ED14D9">
      <w:pPr>
        <w:pStyle w:val="ProductList-Body"/>
      </w:pPr>
      <w:r>
        <w:t>“</w:t>
      </w:r>
      <w:r>
        <w:rPr>
          <w:b/>
          <w:color w:val="00188F"/>
        </w:rPr>
        <w:t>Gebruikerstoepassingsminuten</w:t>
      </w:r>
      <w:r>
        <w:t>” is het totale aantal minuten in een factureringsmaand gedurende welke u een Gebruiker toegang hebt verleend tot een Toepassing.</w:t>
      </w:r>
    </w:p>
    <w:p w14:paraId="14DB0B4F" w14:textId="77777777" w:rsidR="00ED14D9" w:rsidRPr="00FB368F" w:rsidRDefault="00ED14D9" w:rsidP="00ED14D9">
      <w:pPr>
        <w:pStyle w:val="ProductList-Body"/>
      </w:pPr>
    </w:p>
    <w:p w14:paraId="2D105194" w14:textId="7917440F" w:rsidR="00ED14D9" w:rsidRPr="00B7461F" w:rsidRDefault="00ED14D9" w:rsidP="00ED14D9">
      <w:pPr>
        <w:pStyle w:val="ProductList-Body"/>
        <w:rPr>
          <w:spacing w:val="-2"/>
        </w:rPr>
      </w:pPr>
      <w:r w:rsidRPr="00B7461F">
        <w:rPr>
          <w:b/>
          <w:color w:val="00188F"/>
          <w:spacing w:val="-2"/>
        </w:rPr>
        <w:t>Downtime</w:t>
      </w:r>
      <w:r w:rsidR="006B66AB" w:rsidRPr="00B7461F">
        <w:rPr>
          <w:b/>
          <w:color w:val="00188F"/>
          <w:spacing w:val="-2"/>
        </w:rPr>
        <w:t>:</w:t>
      </w:r>
      <w:r w:rsidR="00D934D2" w:rsidRPr="00B7461F">
        <w:rPr>
          <w:spacing w:val="-2"/>
        </w:rPr>
        <w:t xml:space="preserve"> </w:t>
      </w:r>
      <w:r w:rsidRPr="00B7461F">
        <w:rPr>
          <w:spacing w:val="-2"/>
        </w:rPr>
        <w:t>het totaal van alle Gebruikersminuten gedurende welke de RemoteApp Dienst onbeschikbaar is.</w:t>
      </w:r>
      <w:r w:rsidR="00D934D2" w:rsidRPr="00B7461F">
        <w:rPr>
          <w:spacing w:val="-2"/>
        </w:rPr>
        <w:t xml:space="preserve"> </w:t>
      </w:r>
      <w:r w:rsidRPr="00B7461F">
        <w:rPr>
          <w:spacing w:val="-2"/>
        </w:rPr>
        <w:t>De Dienst wordt beschouwd een minuut niet beschikbaar te zijn geweest voor een gegeven Gebruiker wanneer de Gebruiker niet kan beschikken over connectiviteit met een Toepassing.</w:t>
      </w:r>
    </w:p>
    <w:p w14:paraId="122AF3E3" w14:textId="77777777" w:rsidR="00ED14D9" w:rsidRPr="00FB368F" w:rsidRDefault="00ED14D9" w:rsidP="00ED14D9">
      <w:pPr>
        <w:pStyle w:val="ProductList-Body"/>
      </w:pPr>
    </w:p>
    <w:p w14:paraId="07B1C278" w14:textId="7E44D29E" w:rsidR="00FB2E57" w:rsidRPr="00FB368F" w:rsidRDefault="00ED14D9" w:rsidP="00FB2E57">
      <w:pPr>
        <w:pStyle w:val="ProductList-Body"/>
      </w:pPr>
      <w:r>
        <w:rPr>
          <w:b/>
          <w:color w:val="00188F"/>
        </w:rPr>
        <w:t>Maandelijks Uptimepercentage</w:t>
      </w:r>
      <w:r w:rsidR="00BC7209">
        <w:rPr>
          <w:b/>
          <w:color w:val="00188F"/>
        </w:rPr>
        <w:t>:</w:t>
      </w:r>
      <w:r w:rsidR="00D934D2">
        <w:t xml:space="preserve"> </w:t>
      </w:r>
      <w:r>
        <w:t>het Maandelijks Uptimepercentage wordt berekend door middel van de volgende formule:</w:t>
      </w:r>
    </w:p>
    <w:p w14:paraId="497E3462" w14:textId="77777777" w:rsidR="00FB2E57" w:rsidRPr="00FB368F" w:rsidRDefault="00FB2E57" w:rsidP="00FB2E57">
      <w:pPr>
        <w:pStyle w:val="ProductList-Body"/>
      </w:pPr>
    </w:p>
    <w:p w14:paraId="09AC75B0" w14:textId="4FEC476C" w:rsidR="00FB2E57" w:rsidRPr="00FB368F" w:rsidRDefault="00F04D67" w:rsidP="00FB2E57">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34279F9F" w:rsidR="00ED14D9" w:rsidRPr="00FB368F" w:rsidRDefault="00ED14D9" w:rsidP="00FB2E57">
      <w:pPr>
        <w:pStyle w:val="ProductList-Body"/>
      </w:pPr>
      <w:r>
        <w:rPr>
          <w:b/>
          <w:color w:val="00188F"/>
        </w:rPr>
        <w:t>Diensttegoed</w:t>
      </w:r>
      <w:r w:rsidR="008F4AC7">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A41C72">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Diensttegoed</w:t>
            </w:r>
          </w:p>
        </w:tc>
      </w:tr>
      <w:tr w:rsidR="00ED14D9" w:rsidRPr="009D0B2F" w14:paraId="633FDC23" w14:textId="77777777" w:rsidTr="00A41C72">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A41C72">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64B19261" w:rsidR="00ED14D9" w:rsidRPr="00FB368F" w:rsidRDefault="00ED14D9" w:rsidP="00ED14D9">
      <w:pPr>
        <w:pStyle w:val="ProductList-Body"/>
      </w:pPr>
      <w:r>
        <w:rPr>
          <w:b/>
          <w:color w:val="00188F"/>
        </w:rPr>
        <w:t>Dienstniveau-uitzonderingen</w:t>
      </w:r>
      <w:r w:rsidRPr="005312BF">
        <w:rPr>
          <w:b/>
          <w:color w:val="00188F"/>
        </w:rPr>
        <w:t>:</w:t>
      </w:r>
      <w:r w:rsidR="00D934D2">
        <w:t xml:space="preserve"> </w:t>
      </w:r>
      <w:r>
        <w:t xml:space="preserve">de volgende Dienstniveaus en Diensttegoeden zijn van toepassing op uw gebruik van de </w:t>
      </w:r>
      <w:r>
        <w:rPr>
          <w:szCs w:val="18"/>
        </w:rPr>
        <w:t>RemoteApp Dienst.</w:t>
      </w:r>
      <w:r w:rsidR="00D934D2">
        <w:rPr>
          <w:szCs w:val="18"/>
        </w:rPr>
        <w:t xml:space="preserve"> </w:t>
      </w:r>
      <w:r>
        <w:rPr>
          <w:szCs w:val="18"/>
        </w:rPr>
        <w:t>Deze SLA is niet van toepassing op de gratis evaluatieversie van RemoteApp</w:t>
      </w:r>
      <w:r>
        <w:t>.</w:t>
      </w:r>
    </w:p>
    <w:p w14:paraId="33984894" w14:textId="549483D7" w:rsidR="00ED14D9" w:rsidRPr="00FB368F" w:rsidRDefault="00F04D6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7BFE2BEF" w14:textId="77777777" w:rsidR="000006E1" w:rsidRPr="00171176" w:rsidRDefault="000006E1" w:rsidP="000006E1">
      <w:pPr>
        <w:pStyle w:val="ProductList-Offering2Heading"/>
        <w:tabs>
          <w:tab w:val="clear" w:pos="360"/>
          <w:tab w:val="clear" w:pos="720"/>
          <w:tab w:val="clear" w:pos="1080"/>
        </w:tabs>
        <w:outlineLvl w:val="2"/>
      </w:pPr>
      <w:bookmarkStart w:id="162" w:name="_Toc464226323"/>
      <w:bookmarkStart w:id="163" w:name="_Toc496097009"/>
      <w:r>
        <w:t>SAP HANA opAzure</w:t>
      </w:r>
      <w:bookmarkEnd w:id="162"/>
      <w:bookmarkEnd w:id="163"/>
    </w:p>
    <w:p w14:paraId="60E86C0E" w14:textId="77777777" w:rsidR="000006E1" w:rsidRPr="00171176" w:rsidRDefault="000006E1" w:rsidP="000006E1">
      <w:pPr>
        <w:pStyle w:val="ProductList-Body"/>
      </w:pPr>
      <w:r>
        <w:rPr>
          <w:b/>
          <w:color w:val="00188F"/>
        </w:rPr>
        <w:t>Aanvullende definities</w:t>
      </w:r>
      <w:r w:rsidRPr="00794727">
        <w:rPr>
          <w:b/>
          <w:color w:val="00188F"/>
        </w:rPr>
        <w:t>:</w:t>
      </w:r>
    </w:p>
    <w:p w14:paraId="4F863538" w14:textId="77777777" w:rsidR="000006E1" w:rsidRPr="001A634F" w:rsidRDefault="000006E1" w:rsidP="000006E1">
      <w:pPr>
        <w:spacing w:after="0" w:line="252" w:lineRule="auto"/>
        <w:rPr>
          <w:sz w:val="18"/>
          <w:szCs w:val="18"/>
        </w:rPr>
      </w:pPr>
      <w:r w:rsidRPr="00272AC9">
        <w:rPr>
          <w:sz w:val="18"/>
          <w:szCs w:val="18"/>
        </w:rPr>
        <w:t>“</w:t>
      </w:r>
      <w:r w:rsidRPr="001A634F">
        <w:rPr>
          <w:b/>
          <w:color w:val="00188F"/>
          <w:sz w:val="18"/>
          <w:szCs w:val="18"/>
        </w:rPr>
        <w:t>Paar met Hoge Beschikbaarheid</w:t>
      </w:r>
      <w:r w:rsidRPr="00272AC9">
        <w:rPr>
          <w:sz w:val="18"/>
          <w:szCs w:val="18"/>
        </w:rPr>
        <w:t>”</w:t>
      </w:r>
      <w:r w:rsidRPr="001A634F">
        <w:rPr>
          <w:sz w:val="18"/>
          <w:szCs w:val="18"/>
        </w:rPr>
        <w:t xml:space="preserve"> verwijst naar twee of meer identieke grote instances van SAP HANA op Azure, geïmplementeerd in dezelfde regio en door de klant geconfigureerd voor systeemreplicatie in de toepassingslaag. De klant dient de leden van een Paar met Hoge Beschikbaarheid bij Microsoft aan te melden tijdens het architectuurdesignproces.</w:t>
      </w:r>
    </w:p>
    <w:p w14:paraId="6AB480E7" w14:textId="77777777" w:rsidR="000006E1" w:rsidRPr="001A634F" w:rsidRDefault="000006E1" w:rsidP="000006E1">
      <w:pPr>
        <w:spacing w:after="0" w:line="252" w:lineRule="auto"/>
        <w:rPr>
          <w:sz w:val="18"/>
          <w:szCs w:val="18"/>
        </w:rPr>
      </w:pPr>
      <w:r w:rsidRPr="00272AC9">
        <w:rPr>
          <w:sz w:val="18"/>
          <w:szCs w:val="18"/>
        </w:rPr>
        <w:t>“</w:t>
      </w:r>
      <w:r w:rsidRPr="001A634F">
        <w:rPr>
          <w:b/>
          <w:color w:val="00188F"/>
          <w:sz w:val="18"/>
          <w:szCs w:val="18"/>
        </w:rPr>
        <w:t>Connectiviteit van SAP HANA op AZURE</w:t>
      </w:r>
      <w:r w:rsidRPr="00272AC9">
        <w:rPr>
          <w:sz w:val="18"/>
          <w:szCs w:val="18"/>
        </w:rPr>
        <w:t>”</w:t>
      </w:r>
      <w:r w:rsidRPr="001A634F">
        <w:rPr>
          <w:sz w:val="18"/>
          <w:szCs w:val="18"/>
        </w:rPr>
        <w:t xml:space="preserve"> is bi-directioneel netwerkverkeer tussen een grote instance van SAP HANA op Azure en andere IP-adressen via het netwerkprotocol TCP of UDP waarbij de functie-instance wordt geconfigureerd voor toegestaan verkeer. De IP-adressen kunnen IP-adressen zijn binnen hetzelfde virtuele netwerk als de virtuele machine, of openbare, routeerbare IP-adressen.</w:t>
      </w:r>
    </w:p>
    <w:p w14:paraId="29C21CC6" w14:textId="77777777" w:rsidR="000006E1" w:rsidRPr="001A634F" w:rsidRDefault="000006E1" w:rsidP="000006E1">
      <w:pPr>
        <w:spacing w:after="0" w:line="252" w:lineRule="auto"/>
        <w:rPr>
          <w:sz w:val="18"/>
          <w:szCs w:val="18"/>
        </w:rPr>
      </w:pPr>
      <w:r w:rsidRPr="00272AC9">
        <w:rPr>
          <w:sz w:val="18"/>
          <w:szCs w:val="18"/>
        </w:rPr>
        <w:t>“</w:t>
      </w:r>
      <w:r w:rsidRPr="001A634F">
        <w:rPr>
          <w:b/>
          <w:color w:val="00188F"/>
          <w:sz w:val="18"/>
          <w:szCs w:val="18"/>
        </w:rPr>
        <w:t>Maximum Beschikbare Minuten</w:t>
      </w:r>
      <w:r w:rsidRPr="00272AC9">
        <w:rPr>
          <w:sz w:val="18"/>
          <w:szCs w:val="18"/>
        </w:rPr>
        <w:t>”</w:t>
      </w:r>
      <w:r w:rsidRPr="001A634F">
        <w:rPr>
          <w:sz w:val="18"/>
          <w:szCs w:val="18"/>
        </w:rPr>
        <w:t xml:space="preserve"> is het totale aantal minuten in een factureringsmaand voor alle instances van SA HANA op Azure die zijn geïmplementeerd binnen hetzelfde Paar met Hoge Beschikbaarheid. Maximum Beschikbare Minuten wordt berekend vanaf het moment waarop twee of meer instances binnen hetzelfde Paar met Hoge Beschikbaarheid zijn gestart als gevolg van een handeling die in gang is gezet door de Klant, tot aan het moment waarop de Klant een handeling uitvoert die resulteert in het stoppen van de instances.</w:t>
      </w:r>
    </w:p>
    <w:p w14:paraId="16D69F44" w14:textId="77777777" w:rsidR="000006E1" w:rsidRPr="001A634F" w:rsidRDefault="000006E1" w:rsidP="000006E1">
      <w:pPr>
        <w:spacing w:after="0" w:line="252" w:lineRule="auto"/>
        <w:rPr>
          <w:sz w:val="18"/>
          <w:szCs w:val="18"/>
        </w:rPr>
      </w:pPr>
    </w:p>
    <w:p w14:paraId="42A8A42F" w14:textId="77777777" w:rsidR="000006E1" w:rsidRPr="001A634F" w:rsidRDefault="000006E1" w:rsidP="000006E1">
      <w:pPr>
        <w:spacing w:after="0" w:line="252" w:lineRule="auto"/>
        <w:rPr>
          <w:sz w:val="18"/>
          <w:szCs w:val="18"/>
        </w:rPr>
      </w:pPr>
      <w:r w:rsidRPr="00272AC9">
        <w:rPr>
          <w:sz w:val="18"/>
          <w:szCs w:val="18"/>
        </w:rPr>
        <w:t>“</w:t>
      </w:r>
      <w:r w:rsidRPr="001A634F">
        <w:rPr>
          <w:b/>
          <w:color w:val="00188F"/>
          <w:sz w:val="18"/>
          <w:szCs w:val="18"/>
        </w:rPr>
        <w:t>Downtime</w:t>
      </w:r>
      <w:r w:rsidRPr="00272AC9">
        <w:rPr>
          <w:sz w:val="18"/>
          <w:szCs w:val="18"/>
        </w:rPr>
        <w:t>”</w:t>
      </w:r>
      <w:r w:rsidRPr="001A634F">
        <w:rPr>
          <w:sz w:val="18"/>
          <w:szCs w:val="18"/>
        </w:rPr>
        <w:t xml:space="preserve"> is het totaal van alle minuten binnen de Maximum Beschikbare Minuten gedurende welke geen Connectiviteit van SAP HANA op Azure beschikbaar is.</w:t>
      </w:r>
    </w:p>
    <w:p w14:paraId="5AAF668E" w14:textId="77777777" w:rsidR="000006E1" w:rsidRPr="001A634F" w:rsidRDefault="000006E1" w:rsidP="000006E1">
      <w:pPr>
        <w:pStyle w:val="ProductList-Body"/>
        <w:rPr>
          <w:szCs w:val="18"/>
        </w:rPr>
      </w:pPr>
    </w:p>
    <w:p w14:paraId="15FE3A5E" w14:textId="77777777" w:rsidR="000006E1" w:rsidRPr="001A634F" w:rsidRDefault="000006E1" w:rsidP="000006E1">
      <w:pPr>
        <w:pStyle w:val="ProductList-Body"/>
        <w:rPr>
          <w:szCs w:val="18"/>
        </w:rPr>
      </w:pPr>
      <w:r w:rsidRPr="001A634F">
        <w:rPr>
          <w:b/>
          <w:color w:val="00188F"/>
          <w:szCs w:val="18"/>
        </w:rPr>
        <w:t>Maandelijks Uptimepercentage:</w:t>
      </w:r>
      <w:r w:rsidRPr="001A634F">
        <w:rPr>
          <w:szCs w:val="18"/>
        </w:rPr>
        <w:t xml:space="preserve"> het Maandelijks Uptimepercentage wordt berekend door middel van de volgende formule:</w:t>
      </w:r>
    </w:p>
    <w:p w14:paraId="5511E763" w14:textId="77777777" w:rsidR="000006E1" w:rsidRPr="00171176" w:rsidRDefault="000006E1" w:rsidP="000006E1">
      <w:pPr>
        <w:pStyle w:val="ProductList-Body"/>
      </w:pPr>
    </w:p>
    <w:p w14:paraId="2AE6A67F" w14:textId="77777777" w:rsidR="000006E1" w:rsidRPr="00171176" w:rsidRDefault="00F04D67" w:rsidP="000006E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8E0E55" w14:textId="77777777" w:rsidR="000006E1" w:rsidRPr="00171176" w:rsidRDefault="000006E1" w:rsidP="000006E1">
      <w:pPr>
        <w:pStyle w:val="ProductList-Body"/>
      </w:pPr>
      <w:r>
        <w:rPr>
          <w:b/>
          <w:color w:val="00188F"/>
        </w:rPr>
        <w:t>Servicekrediet</w:t>
      </w:r>
      <w:r w:rsidRPr="0052622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6E1" w:rsidRPr="009D0B2F" w14:paraId="09A7B064" w14:textId="77777777" w:rsidTr="00272AC9">
        <w:trPr>
          <w:tblHeader/>
        </w:trPr>
        <w:tc>
          <w:tcPr>
            <w:tcW w:w="5400" w:type="dxa"/>
            <w:shd w:val="clear" w:color="auto" w:fill="0072C6"/>
          </w:tcPr>
          <w:p w14:paraId="7DC8B58E" w14:textId="77777777" w:rsidR="000006E1" w:rsidRPr="001A0074" w:rsidRDefault="000006E1"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7EA1155" w14:textId="77777777" w:rsidR="000006E1" w:rsidRPr="001A0074" w:rsidRDefault="000006E1" w:rsidP="00272AC9">
            <w:pPr>
              <w:pStyle w:val="ProductList-OfferingBody"/>
              <w:jc w:val="center"/>
              <w:rPr>
                <w:color w:val="FFFFFF" w:themeColor="background1"/>
              </w:rPr>
            </w:pPr>
            <w:r>
              <w:rPr>
                <w:color w:val="FFFFFF" w:themeColor="background1"/>
              </w:rPr>
              <w:t>Servicekrediet</w:t>
            </w:r>
          </w:p>
        </w:tc>
      </w:tr>
      <w:tr w:rsidR="000006E1" w:rsidRPr="009D0B2F" w14:paraId="351AF9E2" w14:textId="77777777" w:rsidTr="00272AC9">
        <w:tc>
          <w:tcPr>
            <w:tcW w:w="5400" w:type="dxa"/>
          </w:tcPr>
          <w:p w14:paraId="01269CE3" w14:textId="560E5695" w:rsidR="000006E1" w:rsidRPr="0076238C" w:rsidRDefault="000006E1" w:rsidP="00272AC9">
            <w:pPr>
              <w:pStyle w:val="ProductList-OfferingBody"/>
              <w:jc w:val="center"/>
            </w:pPr>
            <w:r>
              <w:t>&lt; 99,99%</w:t>
            </w:r>
          </w:p>
        </w:tc>
        <w:tc>
          <w:tcPr>
            <w:tcW w:w="5400" w:type="dxa"/>
          </w:tcPr>
          <w:p w14:paraId="415D588D" w14:textId="77777777" w:rsidR="000006E1" w:rsidRPr="0076238C" w:rsidRDefault="000006E1" w:rsidP="00272AC9">
            <w:pPr>
              <w:pStyle w:val="ProductList-OfferingBody"/>
              <w:jc w:val="center"/>
            </w:pPr>
            <w:r>
              <w:t>10%</w:t>
            </w:r>
          </w:p>
        </w:tc>
      </w:tr>
      <w:tr w:rsidR="000006E1" w:rsidRPr="009D0B2F" w14:paraId="17FE46A3" w14:textId="77777777" w:rsidTr="00272AC9">
        <w:tc>
          <w:tcPr>
            <w:tcW w:w="5400" w:type="dxa"/>
          </w:tcPr>
          <w:p w14:paraId="66F11E2D" w14:textId="77777777" w:rsidR="000006E1" w:rsidRPr="0076238C" w:rsidRDefault="000006E1" w:rsidP="00272AC9">
            <w:pPr>
              <w:pStyle w:val="ProductList-OfferingBody"/>
              <w:jc w:val="center"/>
            </w:pPr>
            <w:r>
              <w:t>&lt; 99,9%</w:t>
            </w:r>
          </w:p>
        </w:tc>
        <w:tc>
          <w:tcPr>
            <w:tcW w:w="5400" w:type="dxa"/>
          </w:tcPr>
          <w:p w14:paraId="4B1FA4B3" w14:textId="77777777" w:rsidR="000006E1" w:rsidRPr="0076238C" w:rsidRDefault="000006E1" w:rsidP="00272AC9">
            <w:pPr>
              <w:pStyle w:val="ProductList-OfferingBody"/>
              <w:jc w:val="center"/>
            </w:pPr>
            <w:r>
              <w:t>25%</w:t>
            </w:r>
          </w:p>
        </w:tc>
      </w:tr>
    </w:tbl>
    <w:p w14:paraId="10E8AC5E" w14:textId="77777777" w:rsidR="000006E1" w:rsidRPr="00171176" w:rsidRDefault="00F04D6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006E1">
          <w:rPr>
            <w:rStyle w:val="Hyperlink"/>
            <w:sz w:val="16"/>
            <w:szCs w:val="16"/>
          </w:rPr>
          <w:t>Inhoud</w:t>
        </w:r>
      </w:hyperlink>
      <w:r w:rsidR="000006E1">
        <w:rPr>
          <w:sz w:val="16"/>
          <w:szCs w:val="16"/>
        </w:rPr>
        <w:t xml:space="preserve"> / </w:t>
      </w:r>
      <w:hyperlink w:anchor="Definitions" w:history="1">
        <w:r w:rsidR="000006E1">
          <w:rPr>
            <w:rStyle w:val="Hyperlink"/>
            <w:sz w:val="16"/>
            <w:szCs w:val="16"/>
          </w:rPr>
          <w:t>Definities</w:t>
        </w:r>
      </w:hyperlink>
    </w:p>
    <w:p w14:paraId="33160E12" w14:textId="19D8A553" w:rsidR="00C513D8" w:rsidRPr="00E3051C" w:rsidRDefault="00C513D8" w:rsidP="00C513D8">
      <w:pPr>
        <w:pStyle w:val="ProductList-Offering2Heading"/>
        <w:tabs>
          <w:tab w:val="clear" w:pos="360"/>
          <w:tab w:val="clear" w:pos="720"/>
          <w:tab w:val="clear" w:pos="1080"/>
        </w:tabs>
        <w:outlineLvl w:val="2"/>
        <w:rPr>
          <w:szCs w:val="28"/>
        </w:rPr>
      </w:pPr>
      <w:bookmarkStart w:id="164" w:name="_Toc496097010"/>
      <w:r w:rsidRPr="00E3051C">
        <w:rPr>
          <w:szCs w:val="28"/>
        </w:rPr>
        <w:t>Scheduler</w:t>
      </w:r>
      <w:bookmarkEnd w:id="164"/>
    </w:p>
    <w:p w14:paraId="7026A1ED" w14:textId="082CA1F3" w:rsidR="00C513D8" w:rsidRPr="00FB368F" w:rsidRDefault="00C513D8" w:rsidP="00C513D8">
      <w:pPr>
        <w:pStyle w:val="ProductList-Body"/>
      </w:pPr>
      <w:r>
        <w:rPr>
          <w:b/>
          <w:color w:val="00188F"/>
        </w:rPr>
        <w:t>Aanvullende definities</w:t>
      </w:r>
      <w:r w:rsidR="00F029A5">
        <w:rPr>
          <w:b/>
          <w:color w:val="00188F"/>
        </w:rPr>
        <w:t>:</w:t>
      </w:r>
    </w:p>
    <w:p w14:paraId="0D0A887B" w14:textId="59E3CF99" w:rsidR="00E81D86" w:rsidRPr="00FB368F" w:rsidRDefault="00B923F2" w:rsidP="00B923F2">
      <w:pPr>
        <w:pStyle w:val="ProductList-Body"/>
        <w:spacing w:after="40"/>
      </w:pPr>
      <w:r>
        <w:t>“</w:t>
      </w:r>
      <w:r w:rsidR="00E81D86">
        <w:rPr>
          <w:b/>
          <w:color w:val="00188F"/>
        </w:rPr>
        <w:t>Maximum Beschikbare Minuten</w:t>
      </w:r>
      <w:r>
        <w:t>”</w:t>
      </w:r>
      <w:r w:rsidR="00E81D86">
        <w:t xml:space="preserve"> is het totale aantal minuten in een factureringsmaand. </w:t>
      </w:r>
    </w:p>
    <w:p w14:paraId="68228669" w14:textId="77777777" w:rsidR="00E81D86" w:rsidRPr="00FB368F" w:rsidRDefault="00E81D86" w:rsidP="00E81D86">
      <w:pPr>
        <w:pStyle w:val="ProductList-Body"/>
        <w:spacing w:after="40"/>
      </w:pPr>
      <w:r>
        <w:t>“</w:t>
      </w:r>
      <w:r>
        <w:rPr>
          <w:b/>
          <w:color w:val="00188F"/>
        </w:rPr>
        <w:t>Geplande Uitvoertijd</w:t>
      </w:r>
      <w:r>
        <w:t>” is het tijdstip waarop een Geplande Taak is gepland om te worden uitgevoerd.</w:t>
      </w:r>
    </w:p>
    <w:p w14:paraId="0F8B5F09" w14:textId="77777777" w:rsidR="00E81D86" w:rsidRPr="00355B34" w:rsidRDefault="00E81D86" w:rsidP="00E81D86">
      <w:pPr>
        <w:pStyle w:val="ProductList-Body"/>
        <w:rPr>
          <w:spacing w:val="-2"/>
        </w:rPr>
      </w:pPr>
      <w:r w:rsidRPr="00355B34">
        <w:rPr>
          <w:spacing w:val="-2"/>
        </w:rPr>
        <w:t>“</w:t>
      </w:r>
      <w:r w:rsidRPr="00355B34">
        <w:rPr>
          <w:b/>
          <w:color w:val="00188F"/>
          <w:spacing w:val="-2"/>
        </w:rPr>
        <w:t>Geplande Taak</w:t>
      </w:r>
      <w:r w:rsidRPr="00355B34">
        <w:rPr>
          <w:spacing w:val="-2"/>
        </w:rPr>
        <w:t>” betekent een bewerking die door u is gespecificeerd om volgens de opgegeven planning te worden uitgevoerd in Microsoft Azure.</w:t>
      </w:r>
    </w:p>
    <w:p w14:paraId="5297BEA1" w14:textId="77777777" w:rsidR="00E81D86" w:rsidRPr="00FB368F" w:rsidRDefault="00E81D86" w:rsidP="00E81D86">
      <w:pPr>
        <w:pStyle w:val="ProductList-Body"/>
      </w:pPr>
    </w:p>
    <w:p w14:paraId="705960D2" w14:textId="6518ABA0" w:rsidR="00C513D8" w:rsidRPr="00FB368F" w:rsidRDefault="00E81D86" w:rsidP="00E81D86">
      <w:pPr>
        <w:pStyle w:val="ProductList-Body"/>
      </w:pPr>
      <w:r>
        <w:rPr>
          <w:b/>
          <w:color w:val="00188F"/>
        </w:rPr>
        <w:t>Downtime</w:t>
      </w:r>
      <w:r w:rsidR="00CB1850">
        <w:rPr>
          <w:b/>
          <w:color w:val="00188F"/>
        </w:rPr>
        <w:t>:</w:t>
      </w:r>
      <w:r w:rsidR="00D934D2">
        <w:t xml:space="preserve"> </w:t>
      </w:r>
      <w:r>
        <w:t>het totaal van alle minuten, in een factureringsmaand gedurende welke een of meer van uw Geplande Taken zich in een toestand van vertraagde uitvoering bevindt. Een gegeven Geplande Taak wordt geacht zich in een toestand van vertraagde uitvoering te bevinden als de uitvoering ervan niet is begonnen na de Geplande Uitvoertijd, met dien verstande dat deze vertraagde uitvoertijd niet als Downtime wordt beschouwd als de uitvoering van de Geplande Taak begint binnen dertig (30) minuten van de Geplande Uitvoertijd.</w:t>
      </w:r>
    </w:p>
    <w:p w14:paraId="01AD4C44" w14:textId="77777777" w:rsidR="00E81D86" w:rsidRPr="00FB368F" w:rsidRDefault="00E81D86" w:rsidP="00E81D86">
      <w:pPr>
        <w:pStyle w:val="ProductList-Body"/>
      </w:pPr>
    </w:p>
    <w:p w14:paraId="79936791" w14:textId="0EEE194E" w:rsidR="00FB2E57" w:rsidRPr="00FB368F" w:rsidRDefault="00C513D8" w:rsidP="00FB2E57">
      <w:pPr>
        <w:pStyle w:val="ProductList-Body"/>
      </w:pPr>
      <w:r>
        <w:rPr>
          <w:b/>
          <w:color w:val="00188F"/>
        </w:rPr>
        <w:t>Maandelijks Uptimepercentage</w:t>
      </w:r>
      <w:r w:rsidR="00F858A7">
        <w:rPr>
          <w:b/>
          <w:color w:val="00188F"/>
        </w:rPr>
        <w:t>:</w:t>
      </w:r>
      <w:r w:rsidR="00D934D2">
        <w:t xml:space="preserve"> </w:t>
      </w:r>
      <w:r>
        <w:t>het Maandelijks Uptimepercentage wordt berekend door middel van de volgende formule:</w:t>
      </w:r>
    </w:p>
    <w:p w14:paraId="26F91D1D" w14:textId="77777777" w:rsidR="00FB2E57" w:rsidRPr="00FB368F" w:rsidRDefault="00FB2E57" w:rsidP="00FB2E57">
      <w:pPr>
        <w:pStyle w:val="ProductList-Body"/>
      </w:pPr>
    </w:p>
    <w:p w14:paraId="3DDEA9B1" w14:textId="6F19625B" w:rsidR="00FB2E57" w:rsidRPr="00FB368F" w:rsidRDefault="00F04D67" w:rsidP="00355B34">
      <w:pPr>
        <w:pStyle w:val="ListParagraph"/>
        <w:spacing w:after="120" w:line="240" w:lineRule="auto"/>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FABA6E7" w:rsidR="00C513D8" w:rsidRPr="00FB368F" w:rsidRDefault="00C513D8" w:rsidP="004C147A">
      <w:pPr>
        <w:pStyle w:val="ProductList-Body"/>
        <w:keepNext/>
      </w:pPr>
      <w:r>
        <w:rPr>
          <w:b/>
          <w:color w:val="00188F"/>
        </w:rPr>
        <w:t>Diensttegoed</w:t>
      </w:r>
      <w:r w:rsidR="00145151">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A41C72">
        <w:trPr>
          <w:tblHeader/>
        </w:trPr>
        <w:tc>
          <w:tcPr>
            <w:tcW w:w="5400" w:type="dxa"/>
            <w:shd w:val="clear" w:color="auto" w:fill="0072C6"/>
          </w:tcPr>
          <w:p w14:paraId="48A93E81" w14:textId="77777777" w:rsidR="00C513D8" w:rsidRPr="001A0074" w:rsidRDefault="00C513D8" w:rsidP="00A3204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FCFC6FD" w14:textId="77777777" w:rsidR="00C513D8" w:rsidRPr="001A0074" w:rsidRDefault="00C513D8" w:rsidP="00A3204F">
            <w:pPr>
              <w:pStyle w:val="ProductList-OfferingBody"/>
              <w:jc w:val="center"/>
              <w:rPr>
                <w:color w:val="FFFFFF" w:themeColor="background1"/>
              </w:rPr>
            </w:pPr>
            <w:r>
              <w:rPr>
                <w:color w:val="FFFFFF" w:themeColor="background1"/>
              </w:rPr>
              <w:t>Diensttegoed</w:t>
            </w:r>
          </w:p>
        </w:tc>
      </w:tr>
      <w:tr w:rsidR="00C513D8" w:rsidRPr="009D0B2F" w14:paraId="4C689330" w14:textId="77777777" w:rsidTr="00A41C72">
        <w:tc>
          <w:tcPr>
            <w:tcW w:w="5400" w:type="dxa"/>
          </w:tcPr>
          <w:p w14:paraId="19BB3F87" w14:textId="56797DA9" w:rsidR="00C513D8" w:rsidRPr="0076238C" w:rsidRDefault="00C513D8" w:rsidP="00A3204F">
            <w:pPr>
              <w:pStyle w:val="ProductList-OfferingBody"/>
              <w:jc w:val="center"/>
            </w:pPr>
            <w:r>
              <w:t>&lt; 99,9%</w:t>
            </w:r>
          </w:p>
        </w:tc>
        <w:tc>
          <w:tcPr>
            <w:tcW w:w="5400" w:type="dxa"/>
          </w:tcPr>
          <w:p w14:paraId="3F80D498" w14:textId="77777777" w:rsidR="00C513D8" w:rsidRPr="0076238C" w:rsidRDefault="00C513D8" w:rsidP="00A3204F">
            <w:pPr>
              <w:pStyle w:val="ProductList-OfferingBody"/>
              <w:jc w:val="center"/>
            </w:pPr>
            <w:r>
              <w:t>10%</w:t>
            </w:r>
          </w:p>
        </w:tc>
      </w:tr>
      <w:tr w:rsidR="00C513D8" w:rsidRPr="009D0B2F" w14:paraId="3913A97B" w14:textId="77777777" w:rsidTr="00A41C72">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F04D6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7829B82" w14:textId="09B94F46" w:rsidR="00E81D86" w:rsidRPr="00E3051C" w:rsidRDefault="00E81D86" w:rsidP="00E65C11">
      <w:pPr>
        <w:pStyle w:val="ProductList-Offering2Heading"/>
        <w:keepNext/>
        <w:tabs>
          <w:tab w:val="clear" w:pos="360"/>
          <w:tab w:val="clear" w:pos="720"/>
          <w:tab w:val="clear" w:pos="1080"/>
        </w:tabs>
        <w:outlineLvl w:val="2"/>
        <w:rPr>
          <w:szCs w:val="28"/>
        </w:rPr>
      </w:pPr>
      <w:bookmarkStart w:id="165" w:name="_Toc496097011"/>
      <w:r w:rsidRPr="00E3051C">
        <w:rPr>
          <w:szCs w:val="28"/>
        </w:rPr>
        <w:t>Zoeken</w:t>
      </w:r>
      <w:bookmarkEnd w:id="165"/>
    </w:p>
    <w:p w14:paraId="7894A3FD" w14:textId="4056516A" w:rsidR="00E81D86" w:rsidRPr="00FB368F" w:rsidRDefault="00E81D86" w:rsidP="00E65C11">
      <w:pPr>
        <w:pStyle w:val="ProductList-Body"/>
        <w:keepNext/>
      </w:pPr>
      <w:r>
        <w:rPr>
          <w:b/>
          <w:color w:val="00188F"/>
        </w:rPr>
        <w:t>Aanvullende definities</w:t>
      </w:r>
      <w:r w:rsidR="00F84C96">
        <w:rPr>
          <w:b/>
          <w:color w:val="00188F"/>
        </w:rPr>
        <w:t>:</w:t>
      </w:r>
    </w:p>
    <w:p w14:paraId="77D52A64" w14:textId="4C61B5DE" w:rsidR="00E81D86" w:rsidRPr="00FB368F" w:rsidRDefault="00E81D86" w:rsidP="00E81D86">
      <w:pPr>
        <w:pStyle w:val="ProductList-Body"/>
        <w:spacing w:after="40"/>
      </w:pPr>
      <w:r>
        <w:t>De “</w:t>
      </w:r>
      <w:r>
        <w:rPr>
          <w:b/>
          <w:color w:val="00188F"/>
        </w:rPr>
        <w:t>Gemiddelde Foutratio</w:t>
      </w:r>
      <w:r>
        <w:t>” voor een factureringsmaand is de som van de Foutratio</w:t>
      </w:r>
      <w:r w:rsidR="005312BF">
        <w:t>’</w:t>
      </w:r>
      <w:r>
        <w:t xml:space="preserve">s voor elk uur in de factureringsmaand, gedeeld door het aantal uren in de factureringsmaand. </w:t>
      </w:r>
    </w:p>
    <w:p w14:paraId="47C8377D" w14:textId="77777777" w:rsidR="00E81D86" w:rsidRPr="00FB368F" w:rsidRDefault="00E81D86" w:rsidP="00E81D86">
      <w:pPr>
        <w:pStyle w:val="ProductList-Body"/>
        <w:spacing w:after="40"/>
      </w:pPr>
      <w:r>
        <w:t>“</w:t>
      </w:r>
      <w:r>
        <w:rPr>
          <w:b/>
          <w:color w:val="00188F"/>
        </w:rPr>
        <w:t>Foutratio</w:t>
      </w:r>
      <w:r>
        <w:t xml:space="preserve">” is het totale aantal Mislukte Aanvragen, gedeeld door het Totale Aantal Aanvragen voor alle Instances van de Zoekdienst in een bepaald Azure-abonnement gedurende een gegeven tijdsinterval van een uur. Als het Totale Aantal Aanvragen gedurende een tijdsinterval van een uur nul is, bedraagt de Foutratio voor het interval 0%. </w:t>
      </w:r>
    </w:p>
    <w:p w14:paraId="6705854F" w14:textId="66C8229A" w:rsidR="00E81D86" w:rsidRPr="00FB368F" w:rsidRDefault="00B923F2" w:rsidP="00B923F2">
      <w:pPr>
        <w:pStyle w:val="ProductList-Body"/>
        <w:spacing w:after="40"/>
      </w:pPr>
      <w:r>
        <w:t>“</w:t>
      </w:r>
      <w:r w:rsidR="00E81D86">
        <w:rPr>
          <w:b/>
          <w:color w:val="00188F"/>
        </w:rPr>
        <w:t>Uitgesloten Aanvragen</w:t>
      </w:r>
      <w:r>
        <w:t>”</w:t>
      </w:r>
      <w:r w:rsidR="00E81D86">
        <w:t xml:space="preserve"> zijn alle aanvragen die worden afgeknepen wegens uitputting van de bronnen die zijn toegewezen aan een Instance van de Zoekdienst, zoals aangegeven door de statuscode HTTP 503 en een responsheader die aangeeft dat de aanvraag werd afgeknepen. </w:t>
      </w:r>
    </w:p>
    <w:p w14:paraId="59D80BCD" w14:textId="77777777" w:rsidR="00E81D86" w:rsidRPr="00FB368F" w:rsidRDefault="00E81D86" w:rsidP="00E81D86">
      <w:pPr>
        <w:pStyle w:val="ProductList-Body"/>
        <w:spacing w:after="40"/>
      </w:pPr>
      <w:r>
        <w:t>“</w:t>
      </w:r>
      <w:r>
        <w:rPr>
          <w:b/>
          <w:color w:val="00188F"/>
        </w:rPr>
        <w:t>Mislukte Aanvragen</w:t>
      </w:r>
      <w:r>
        <w:t>” is de verzameling van alle aanvragen binnen het Totaal Aantal Aanvragen dat geen Succescode of statuscode HTTP 4xx oplevert.</w:t>
      </w:r>
    </w:p>
    <w:p w14:paraId="5049AB16" w14:textId="4D680036" w:rsidR="00E81D86" w:rsidRPr="00FB368F" w:rsidRDefault="00D309A7" w:rsidP="00D309A7">
      <w:pPr>
        <w:pStyle w:val="ProductList-Body"/>
        <w:spacing w:after="40"/>
      </w:pPr>
      <w:r>
        <w:t>“</w:t>
      </w:r>
      <w:r w:rsidR="00E81D86">
        <w:rPr>
          <w:b/>
          <w:color w:val="00188F"/>
        </w:rPr>
        <w:t>Replica</w:t>
      </w:r>
      <w:r>
        <w:t>”</w:t>
      </w:r>
      <w:r w:rsidR="00E81D86">
        <w:t xml:space="preserve"> is een kopie van een zoekindex binnen een Instance van de Zoekdienst.</w:t>
      </w:r>
    </w:p>
    <w:p w14:paraId="35354F3F" w14:textId="352AA644" w:rsidR="00E81D86" w:rsidRPr="00FB368F" w:rsidRDefault="00AF4702" w:rsidP="00AF4702">
      <w:pPr>
        <w:pStyle w:val="ProductList-Body"/>
        <w:spacing w:after="40"/>
      </w:pPr>
      <w:r>
        <w:t>“</w:t>
      </w:r>
      <w:r w:rsidR="00E81D86">
        <w:rPr>
          <w:b/>
          <w:color w:val="00188F"/>
        </w:rPr>
        <w:t>Instance van de Zoekdienst</w:t>
      </w:r>
      <w:r>
        <w:t>”</w:t>
      </w:r>
      <w:r w:rsidR="00E81D86">
        <w:t xml:space="preserve"> is een instance van de dienst Azure Zoeken die een of meer zoekindexen bevat. </w:t>
      </w:r>
    </w:p>
    <w:p w14:paraId="0F524554" w14:textId="158D67FA" w:rsidR="00E81D86" w:rsidRPr="00FB368F" w:rsidRDefault="00E81D86" w:rsidP="00E81D86">
      <w:pPr>
        <w:pStyle w:val="ProductList-Body"/>
      </w:pPr>
      <w:r>
        <w:t>“</w:t>
      </w:r>
      <w:r>
        <w:rPr>
          <w:b/>
          <w:color w:val="00188F"/>
        </w:rPr>
        <w:t>Totaal Aantal Aanvragen</w:t>
      </w:r>
      <w:r>
        <w:t>” is het totaal van (i) alle aanvragen voor het bijwerken van een Instance van de Zoekdienst die drie of meer Replica</w:t>
      </w:r>
      <w:r w:rsidR="005312BF">
        <w:t>’</w:t>
      </w:r>
      <w:r>
        <w:t>s heeft, plus (ii) alle aanvragen voor het opvragen van gegevens bij een Instance van de Zoekdienst die twee of meer Replica</w:t>
      </w:r>
      <w:r w:rsidR="005312BF">
        <w:t>’</w:t>
      </w:r>
      <w:r>
        <w:t>s heeft, anders dan Uitgesloten Aanvragen, binnen een periode van een uur voor een gegeven Azure-abonnement gedurende een factureringsmaand.</w:t>
      </w:r>
    </w:p>
    <w:p w14:paraId="549F57EA" w14:textId="77777777" w:rsidR="00E81D86" w:rsidRPr="00FB368F" w:rsidRDefault="00E81D86" w:rsidP="00E81D86">
      <w:pPr>
        <w:pStyle w:val="ProductList-Body"/>
      </w:pPr>
    </w:p>
    <w:p w14:paraId="623A4F27" w14:textId="2C97F565" w:rsidR="00E81D86" w:rsidRPr="00FB368F" w:rsidRDefault="00E81D86" w:rsidP="00106C29">
      <w:pPr>
        <w:pStyle w:val="ProductList-Body"/>
        <w:spacing w:after="120"/>
      </w:pPr>
      <w:r>
        <w:rPr>
          <w:b/>
          <w:color w:val="00188F"/>
        </w:rPr>
        <w:t>Maandelijks Uptimepercentage</w:t>
      </w:r>
      <w:r w:rsidR="005B2B1D">
        <w:rPr>
          <w:b/>
          <w:color w:val="00188F"/>
        </w:rPr>
        <w:t>:</w:t>
      </w:r>
      <w:r w:rsidR="00D934D2">
        <w:t xml:space="preserve"> </w:t>
      </w:r>
      <w:r>
        <w:t>het Maandelijks Uptimepercentage wordt berekend door middel van de volgende formule:</w:t>
      </w:r>
    </w:p>
    <w:p w14:paraId="54E02994" w14:textId="1C532F2E" w:rsidR="00E81D86" w:rsidRPr="0040165E" w:rsidRDefault="00EB431A" w:rsidP="00E81D86">
      <w:pPr>
        <w:pStyle w:val="Heading4"/>
        <w:rPr>
          <w:iCs w:val="0"/>
          <w:sz w:val="18"/>
          <w:szCs w:val="18"/>
        </w:rPr>
      </w:pPr>
      <m:oMathPara>
        <m:oMath>
          <m:r>
            <m:rPr>
              <m:nor/>
            </m:rPr>
            <w:rPr>
              <w:rFonts w:ascii="Cambria Math" w:hAnsi="Cambria Math" w:cs="Tahoma"/>
              <w:iCs w:val="0"/>
              <w:color w:val="000000" w:themeColor="text1"/>
              <w:sz w:val="18"/>
              <w:szCs w:val="18"/>
            </w:rPr>
            <m:t>100% - Gemiddelde Foutratio</m:t>
          </m:r>
        </m:oMath>
      </m:oMathPara>
    </w:p>
    <w:p w14:paraId="36A7F29A" w14:textId="1F31F5BD" w:rsidR="00E81D86" w:rsidRPr="00FB368F" w:rsidRDefault="00E81D86" w:rsidP="00E81D86">
      <w:pPr>
        <w:pStyle w:val="ProductList-Body"/>
      </w:pPr>
      <w:r>
        <w:rPr>
          <w:b/>
          <w:color w:val="00188F"/>
        </w:rPr>
        <w:t>Diensttegoed</w:t>
      </w:r>
      <w:r w:rsidR="00AD08D3">
        <w:rPr>
          <w:b/>
          <w:color w:val="00188F"/>
        </w:rPr>
        <w:t>:</w:t>
      </w:r>
      <w:r w:rsidR="00D934D2">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A41C72">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Diensttegoed</w:t>
            </w:r>
          </w:p>
        </w:tc>
      </w:tr>
      <w:tr w:rsidR="00E81D86" w:rsidRPr="009D0B2F" w14:paraId="597A1FBD" w14:textId="77777777" w:rsidTr="00A41C72">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A41C72">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0D059CBD" w:rsidR="00E81D86" w:rsidRPr="00FB368F" w:rsidRDefault="00E81D86" w:rsidP="00E81D86">
      <w:pPr>
        <w:pStyle w:val="ProductList-Body"/>
      </w:pPr>
      <w:r>
        <w:rPr>
          <w:b/>
          <w:color w:val="00188F"/>
        </w:rPr>
        <w:t>Dienstniveau-uitzonderingen</w:t>
      </w:r>
      <w:r w:rsidRPr="005312BF">
        <w:rPr>
          <w:b/>
          <w:color w:val="00188F"/>
        </w:rPr>
        <w:t>:</w:t>
      </w:r>
      <w:r w:rsidR="00D934D2">
        <w:t xml:space="preserve"> </w:t>
      </w:r>
      <w:r>
        <w:t>deze SLA is niet van toepassing op de laag Gratis Zoeken.</w:t>
      </w:r>
    </w:p>
    <w:p w14:paraId="362E47E7" w14:textId="40AB256B" w:rsidR="00E81D86" w:rsidRPr="00FB368F" w:rsidRDefault="00F04D6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4E90329" w14:textId="77777777" w:rsidR="007E76D1" w:rsidRPr="00E637C9" w:rsidRDefault="007E76D1" w:rsidP="007F1689">
      <w:pPr>
        <w:pStyle w:val="ProductList-Offering2Heading"/>
        <w:keepNext/>
        <w:tabs>
          <w:tab w:val="clear" w:pos="360"/>
          <w:tab w:val="clear" w:pos="720"/>
          <w:tab w:val="clear" w:pos="1080"/>
        </w:tabs>
        <w:outlineLvl w:val="2"/>
      </w:pPr>
      <w:bookmarkStart w:id="166" w:name="_Toc421206057"/>
      <w:bookmarkStart w:id="167" w:name="_Toc425256443"/>
      <w:bookmarkStart w:id="168" w:name="_Toc496097012"/>
      <w:r>
        <w:t xml:space="preserve">Service-Bus Dienst – </w:t>
      </w:r>
      <w:bookmarkStart w:id="169" w:name="_Toc421206060"/>
      <w:bookmarkEnd w:id="166"/>
      <w:r>
        <w:t>Gebeurtenishubs</w:t>
      </w:r>
      <w:bookmarkEnd w:id="167"/>
      <w:bookmarkEnd w:id="168"/>
      <w:bookmarkEnd w:id="169"/>
    </w:p>
    <w:p w14:paraId="1A2B088C" w14:textId="77777777" w:rsidR="007E76D1" w:rsidRPr="00E637C9" w:rsidRDefault="007E76D1" w:rsidP="007F1689">
      <w:pPr>
        <w:pStyle w:val="ProductList-Body"/>
        <w:keepNext/>
      </w:pPr>
      <w:r>
        <w:rPr>
          <w:b/>
          <w:color w:val="00188F"/>
        </w:rPr>
        <w:t>Aanvullende definities</w:t>
      </w:r>
      <w:r w:rsidRPr="001F6F5F">
        <w:rPr>
          <w:b/>
          <w:bCs/>
          <w:color w:val="00188F"/>
        </w:rPr>
        <w:t>:</w:t>
      </w:r>
    </w:p>
    <w:p w14:paraId="7FF3B5BA" w14:textId="77777777" w:rsidR="007E76D1" w:rsidRPr="00E637C9" w:rsidRDefault="007E76D1" w:rsidP="007E76D1">
      <w:pPr>
        <w:pStyle w:val="ProductList-Body"/>
        <w:spacing w:after="40"/>
      </w:pPr>
      <w:r>
        <w:t>“</w:t>
      </w:r>
      <w:r>
        <w:rPr>
          <w:b/>
          <w:color w:val="00188F"/>
        </w:rPr>
        <w:t>Implementatieminuten</w:t>
      </w:r>
      <w:r>
        <w:t>” is het totale aantal minuten dat een bepaalde Gebeurtenishub is gebruikt in Microsoft Azure gedurende een factureringsmaand.</w:t>
      </w:r>
    </w:p>
    <w:p w14:paraId="438F9CBA" w14:textId="77777777" w:rsidR="007E76D1" w:rsidRPr="00E637C9" w:rsidRDefault="007E76D1" w:rsidP="007E76D1">
      <w:pPr>
        <w:pStyle w:val="ProductList-Body"/>
        <w:spacing w:after="40"/>
      </w:pPr>
      <w:r>
        <w:t>“</w:t>
      </w:r>
      <w:r>
        <w:rPr>
          <w:b/>
          <w:color w:val="00188F"/>
        </w:rPr>
        <w:t>Maximum Beschikbare Minuten</w:t>
      </w:r>
      <w:r>
        <w:t>” is de som van alle Implementatieminuten voor alle Gebeurtenishubs die door u zijn ingezet in verband met een gegeven Microsoft Azure-abonnement op Gebeurtenishubniveau Basic of Standard gedurende een factureringsmaand.</w:t>
      </w:r>
    </w:p>
    <w:p w14:paraId="777C64A8" w14:textId="77777777" w:rsidR="007E76D1" w:rsidRPr="00E637C9" w:rsidRDefault="007E76D1" w:rsidP="007E76D1">
      <w:pPr>
        <w:pStyle w:val="ProductList-Body"/>
      </w:pPr>
      <w:r>
        <w:t>“</w:t>
      </w:r>
      <w:r>
        <w:rPr>
          <w:b/>
          <w:color w:val="00188F"/>
        </w:rPr>
        <w:t>Bericht</w:t>
      </w:r>
      <w:r>
        <w:t xml:space="preserve">” betekent door de gebruiker gemaakte inhoud, verzonden of ontvangen via Relays, Wachtrijen, Onderwerpen of Kennisgevingshubs van Service Bus, met behulp van enig protocol dat wordt ondersteund door Service Bus. </w:t>
      </w:r>
    </w:p>
    <w:p w14:paraId="7A2E801B" w14:textId="77777777" w:rsidR="007E76D1" w:rsidRPr="00E637C9" w:rsidRDefault="007E76D1" w:rsidP="007E76D1">
      <w:pPr>
        <w:pStyle w:val="ProductList-Body"/>
      </w:pPr>
    </w:p>
    <w:p w14:paraId="64F58E68"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Gebeurtenishubs van Gebeurtenishubniveau Basic of Standard in een Microsoft Azure Abonnement die door u zijn gebruikt, gedurende welke de Gebeurtenishub niet beschikbaar is. Een gegeven Gebeurtenishub wordt beschouwd een minuut niet beschikbaar te zijn geweest indien doorlopend alle pogingen binnen de betreffende minuut om Berichten te verzenden of te ontvangen of andere bewerkingen uit te voeren op de </w:t>
      </w:r>
      <w:r>
        <w:rPr>
          <w:rFonts w:cs="Segoe UI"/>
        </w:rPr>
        <w:t>Gebeurtenis</w:t>
      </w:r>
      <w:r>
        <w:t>hub resulteren in een Foutcode of niet binnen vijf minuten resulteren in een Succescode.</w:t>
      </w:r>
    </w:p>
    <w:p w14:paraId="3B651CB3" w14:textId="77777777" w:rsidR="007E76D1" w:rsidRPr="00E637C9" w:rsidRDefault="007E76D1" w:rsidP="007E76D1">
      <w:pPr>
        <w:pStyle w:val="ProductList-Body"/>
      </w:pPr>
    </w:p>
    <w:p w14:paraId="310ACE9A"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06A4C00B" w14:textId="77777777" w:rsidR="007E76D1" w:rsidRPr="00E637C9" w:rsidRDefault="007E76D1" w:rsidP="007E76D1">
      <w:pPr>
        <w:pStyle w:val="ProductList-Body"/>
      </w:pPr>
    </w:p>
    <w:p w14:paraId="79680E28" w14:textId="77777777" w:rsidR="007E76D1" w:rsidRPr="00A41C72" w:rsidRDefault="00F04D67" w:rsidP="007E76D1">
      <w:pPr>
        <w:pStyle w:val="ListParagraph"/>
        <w:rPr>
          <w:lang w:val="de-DE"/>
        </w:rPr>
      </w:pPr>
      <m:oMathPara>
        <m:oMath>
          <m:f>
            <m:fPr>
              <m:ctrlPr>
                <w:rPr>
                  <w:rFonts w:ascii="Cambria Math" w:hAnsi="Cambria Math" w:cs="Tahoma"/>
                  <w:i/>
                  <w:sz w:val="18"/>
                  <w:szCs w:val="18"/>
                </w:rPr>
              </m:ctrlPr>
            </m:fPr>
            <m:num>
              <m:r>
                <m:rPr>
                  <m:nor/>
                </m:rPr>
                <w:rPr>
                  <w:rFonts w:ascii="Cambria Math" w:hAnsi="Cambria Math"/>
                  <w:i/>
                  <w:sz w:val="18"/>
                  <w:szCs w:val="18"/>
                  <w:lang w:val="de-DE"/>
                </w:rPr>
                <m:t xml:space="preserve">Maximum Beschikbare Minuten </m:t>
              </m:r>
              <m:r>
                <w:rPr>
                  <w:rFonts w:ascii="Cambria Math" w:hAnsi="Cambria Math"/>
                  <w:sz w:val="18"/>
                  <w:szCs w:val="18"/>
                  <w:lang w:val="de-DE"/>
                </w:rPr>
                <m:t>-</m:t>
              </m:r>
              <m:r>
                <m:rPr>
                  <m:nor/>
                </m:rPr>
                <w:rPr>
                  <w:rFonts w:ascii="Cambria Math" w:hAnsi="Cambria Math"/>
                  <w:i/>
                  <w:sz w:val="18"/>
                  <w:szCs w:val="18"/>
                  <w:lang w:val="de-DE"/>
                </w:rPr>
                <m:t>Downtime</m:t>
              </m:r>
            </m:num>
            <m:den>
              <m:r>
                <m:rPr>
                  <m:nor/>
                </m:rPr>
                <w:rPr>
                  <w:rFonts w:ascii="Cambria Math" w:hAnsi="Cambria Math"/>
                  <w:i/>
                  <w:sz w:val="18"/>
                  <w:szCs w:val="18"/>
                  <w:lang w:val="de-DE"/>
                </w:rPr>
                <m:t>Maximum Beschikbare Minuten</m:t>
              </m:r>
            </m:den>
          </m:f>
          <m:r>
            <m:rPr>
              <m:nor/>
            </m:rPr>
            <w:rPr>
              <w:rFonts w:ascii="Cambria Math" w:hAnsi="Cambria Math" w:cs="Tahoma"/>
              <w:i/>
              <w:sz w:val="18"/>
              <w:szCs w:val="18"/>
              <w:lang w:val="de-DE"/>
            </w:rPr>
            <m:t xml:space="preserve"> </m:t>
          </m:r>
          <m:r>
            <m:rPr>
              <m:nor/>
            </m:rPr>
            <w:rPr>
              <w:rFonts w:ascii="Cambria Math" w:hAnsi="Cambria Math" w:cs="Calibri"/>
              <w:i/>
              <w:sz w:val="18"/>
              <w:szCs w:val="18"/>
              <w:lang w:val="de-DE"/>
            </w:rPr>
            <m:t>x</m:t>
          </m:r>
          <m:r>
            <m:rPr>
              <m:nor/>
            </m:rPr>
            <w:rPr>
              <w:rFonts w:ascii="Cambria Math" w:hAnsi="Cambria Math" w:cs="Tahoma"/>
              <w:i/>
              <w:sz w:val="18"/>
              <w:szCs w:val="18"/>
              <w:lang w:val="de-DE"/>
            </w:rPr>
            <m:t xml:space="preserve"> </m:t>
          </m:r>
          <m:r>
            <m:rPr>
              <m:nor/>
            </m:rPr>
            <w:rPr>
              <w:rFonts w:ascii="Cambria Math" w:hAnsi="Cambria Math" w:cs="Tahoma"/>
              <w:iCs/>
              <w:sz w:val="18"/>
              <w:szCs w:val="18"/>
              <w:lang w:val="de-DE"/>
            </w:rPr>
            <m:t>100</m:t>
          </m:r>
        </m:oMath>
      </m:oMathPara>
    </w:p>
    <w:p w14:paraId="27F3FC29" w14:textId="77777777" w:rsidR="007E76D1" w:rsidRPr="00E637C9" w:rsidRDefault="007E76D1" w:rsidP="007E76D1">
      <w:pPr>
        <w:pStyle w:val="ProductList-Body"/>
      </w:pPr>
      <w:r>
        <w:rPr>
          <w:b/>
          <w:color w:val="00188F"/>
        </w:rPr>
        <w:t>Diensttegoed</w:t>
      </w:r>
      <w:r w:rsidRPr="00670542">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9D0B2F" w14:paraId="69982AA7" w14:textId="77777777" w:rsidTr="00A41C72">
        <w:trPr>
          <w:tblHeader/>
        </w:trPr>
        <w:tc>
          <w:tcPr>
            <w:tcW w:w="5400" w:type="dxa"/>
            <w:shd w:val="clear" w:color="auto" w:fill="0072C6"/>
          </w:tcPr>
          <w:p w14:paraId="561D6C76"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1D6D437"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0EFDDEDA" w14:textId="77777777" w:rsidTr="00A41C72">
        <w:tc>
          <w:tcPr>
            <w:tcW w:w="5400" w:type="dxa"/>
          </w:tcPr>
          <w:p w14:paraId="0DA93F5C" w14:textId="77777777" w:rsidR="007E76D1" w:rsidRPr="0076238C" w:rsidRDefault="007E76D1" w:rsidP="007E76D1">
            <w:pPr>
              <w:pStyle w:val="ProductList-OfferingBody"/>
              <w:jc w:val="center"/>
            </w:pPr>
            <w:r>
              <w:t>&lt; 99,9%</w:t>
            </w:r>
          </w:p>
        </w:tc>
        <w:tc>
          <w:tcPr>
            <w:tcW w:w="5400" w:type="dxa"/>
          </w:tcPr>
          <w:p w14:paraId="30F0551C" w14:textId="77777777" w:rsidR="007E76D1" w:rsidRPr="0076238C" w:rsidRDefault="007E76D1" w:rsidP="007E76D1">
            <w:pPr>
              <w:pStyle w:val="ProductList-OfferingBody"/>
              <w:jc w:val="center"/>
            </w:pPr>
            <w:r>
              <w:t>10%</w:t>
            </w:r>
          </w:p>
        </w:tc>
      </w:tr>
      <w:tr w:rsidR="007E76D1" w:rsidRPr="009D0B2F" w14:paraId="106EFE57" w14:textId="77777777" w:rsidTr="00A41C72">
        <w:tc>
          <w:tcPr>
            <w:tcW w:w="5400" w:type="dxa"/>
          </w:tcPr>
          <w:p w14:paraId="3C5B1634" w14:textId="77777777" w:rsidR="007E76D1" w:rsidRPr="0076238C" w:rsidRDefault="007E76D1" w:rsidP="007E76D1">
            <w:pPr>
              <w:pStyle w:val="ProductList-OfferingBody"/>
              <w:jc w:val="center"/>
            </w:pPr>
            <w:r>
              <w:t>&lt; 99%</w:t>
            </w:r>
          </w:p>
        </w:tc>
        <w:tc>
          <w:tcPr>
            <w:tcW w:w="5400" w:type="dxa"/>
          </w:tcPr>
          <w:p w14:paraId="0D6FADE6" w14:textId="77777777" w:rsidR="007E76D1" w:rsidRPr="0076238C" w:rsidRDefault="007E76D1" w:rsidP="007E76D1">
            <w:pPr>
              <w:pStyle w:val="ProductList-OfferingBody"/>
              <w:jc w:val="center"/>
            </w:pPr>
            <w:r>
              <w:t>25%</w:t>
            </w:r>
          </w:p>
        </w:tc>
      </w:tr>
    </w:tbl>
    <w:p w14:paraId="0D200269" w14:textId="77777777" w:rsidR="007E76D1" w:rsidRPr="00E637C9" w:rsidRDefault="007E76D1" w:rsidP="007E76D1">
      <w:pPr>
        <w:pStyle w:val="ProductList-Body"/>
        <w:jc w:val="center"/>
      </w:pPr>
    </w:p>
    <w:p w14:paraId="20092F78" w14:textId="77777777" w:rsidR="007E76D1" w:rsidRPr="00E637C9" w:rsidRDefault="007E76D1" w:rsidP="007E76D1">
      <w:pPr>
        <w:pStyle w:val="ProductList-Body"/>
      </w:pPr>
      <w:r>
        <w:rPr>
          <w:b/>
          <w:color w:val="00188F"/>
        </w:rPr>
        <w:t>Dienstniveau-uitzonderingen</w:t>
      </w:r>
      <w:r w:rsidRPr="001F6F5F">
        <w:rPr>
          <w:b/>
          <w:bCs/>
          <w:color w:val="00188F"/>
        </w:rPr>
        <w:t>:</w:t>
      </w:r>
      <w:r>
        <w:t xml:space="preserve"> </w:t>
      </w:r>
      <w:r>
        <w:rPr>
          <w:szCs w:val="18"/>
        </w:rPr>
        <w:t>De Dienstniveaus en Diensttegoeden zijn van toepassing op uw gebruik van de Gebeurtenishubniveaus Basic en Standard. Deze SLA is niet van toepassing op Gebeurtenishubniveau Free</w:t>
      </w:r>
      <w:r>
        <w:t>.</w:t>
      </w:r>
    </w:p>
    <w:p w14:paraId="1B6EC059" w14:textId="77777777" w:rsidR="007E76D1" w:rsidRPr="00E637C9" w:rsidRDefault="00F04D6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02D5E131" w14:textId="77777777" w:rsidR="007E76D1" w:rsidRPr="00E637C9" w:rsidRDefault="007E76D1" w:rsidP="00A41C72">
      <w:pPr>
        <w:pStyle w:val="ProductList-Offering2Heading"/>
        <w:keepNext/>
        <w:tabs>
          <w:tab w:val="clear" w:pos="360"/>
          <w:tab w:val="clear" w:pos="720"/>
          <w:tab w:val="clear" w:pos="1080"/>
        </w:tabs>
        <w:outlineLvl w:val="2"/>
      </w:pPr>
      <w:bookmarkStart w:id="170" w:name="_Toc425256444"/>
      <w:bookmarkStart w:id="171" w:name="_Toc496097013"/>
      <w:r>
        <w:t>Service-Bus Dienst – Kennisgevingshubs</w:t>
      </w:r>
      <w:bookmarkEnd w:id="170"/>
      <w:bookmarkEnd w:id="171"/>
    </w:p>
    <w:p w14:paraId="622CB385" w14:textId="77777777" w:rsidR="007E76D1" w:rsidRPr="00E637C9" w:rsidRDefault="007E76D1" w:rsidP="007E76D1">
      <w:pPr>
        <w:pStyle w:val="ProductList-Body"/>
      </w:pPr>
      <w:r>
        <w:rPr>
          <w:b/>
          <w:color w:val="00188F"/>
        </w:rPr>
        <w:t>Aanvullende definities</w:t>
      </w:r>
      <w:r w:rsidRPr="001F6F5F">
        <w:rPr>
          <w:b/>
          <w:bCs/>
          <w:color w:val="00188F"/>
        </w:rPr>
        <w:t>:</w:t>
      </w:r>
    </w:p>
    <w:p w14:paraId="67EFE14A" w14:textId="77777777" w:rsidR="007E76D1" w:rsidRPr="00E637C9" w:rsidRDefault="007E76D1" w:rsidP="007E76D1">
      <w:pPr>
        <w:pStyle w:val="ProductList-Body"/>
        <w:spacing w:after="40"/>
      </w:pPr>
      <w:r>
        <w:t>“</w:t>
      </w:r>
      <w:r>
        <w:rPr>
          <w:b/>
          <w:color w:val="00188F"/>
        </w:rPr>
        <w:t>Implementatieminuten</w:t>
      </w:r>
      <w:r>
        <w:t>” is het totale aantal minuten dat een bepaalde Kennisgevingshub is gebruikt in Microsoft Azure gedurende een factureringsmaand.</w:t>
      </w:r>
    </w:p>
    <w:p w14:paraId="78A2BAE8" w14:textId="77777777" w:rsidR="007E76D1" w:rsidRPr="00E637C9" w:rsidRDefault="007E76D1" w:rsidP="007E76D1">
      <w:pPr>
        <w:pStyle w:val="ProductList-Body"/>
      </w:pPr>
      <w:r>
        <w:t>“</w:t>
      </w:r>
      <w:r>
        <w:rPr>
          <w:b/>
          <w:color w:val="00188F"/>
        </w:rPr>
        <w:t>Maximum Beschikbare Minuten</w:t>
      </w:r>
      <w:r>
        <w:t>” is de som van alle Implementatieminuten voor alle Kennisgevingshubs die door u zijn ingezet in verband met een gegeven Microsoft Azure-abonnement op Kennisgevingshubniveau Basis of Standaard gedurende een factureringsmaand.</w:t>
      </w:r>
    </w:p>
    <w:p w14:paraId="15E94D1F" w14:textId="77777777" w:rsidR="007E76D1" w:rsidRPr="00E637C9" w:rsidRDefault="007E76D1" w:rsidP="007E76D1">
      <w:pPr>
        <w:pStyle w:val="ProductList-Body"/>
      </w:pPr>
    </w:p>
    <w:p w14:paraId="32405509"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Kennisgevingshubs van Kennisgevingshubniveau Basis of Standaard die door u zijn gebruikt voor een gegeven Microsoft Azure-abonnement, gedurende welke de Kennisgevingshub niet beschikbaar is. Een gegeven Kennisgevingshub wordt beschouwd een minuut niet beschikbaar te zijn geweest indien doorlopend alle pogingen binnen de betreffende minuut om kennisgevingen te verzenden of andere bewerkingen voor registratiebeheer met betrekking tot de Kennisgevingshub resulteren in een Foutcode of niet binnen vijf minuten resulteren in een Succescode.</w:t>
      </w:r>
    </w:p>
    <w:p w14:paraId="690B0BA4" w14:textId="77777777" w:rsidR="007E76D1" w:rsidRPr="00E637C9" w:rsidRDefault="007E76D1" w:rsidP="007E76D1">
      <w:pPr>
        <w:pStyle w:val="ProductList-Body"/>
      </w:pPr>
    </w:p>
    <w:p w14:paraId="67CA7675"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5D2F4536" w14:textId="77777777" w:rsidR="007E76D1" w:rsidRPr="00E637C9" w:rsidRDefault="007E76D1" w:rsidP="007E76D1">
      <w:pPr>
        <w:pStyle w:val="ProductList-Body"/>
      </w:pPr>
    </w:p>
    <w:p w14:paraId="797F193B" w14:textId="77777777" w:rsidR="007E76D1" w:rsidRPr="00A41C72" w:rsidRDefault="00F04D67" w:rsidP="007E76D1">
      <w:pPr>
        <w:pStyle w:val="ListParagraph"/>
        <w:rPr>
          <w:lang w:val="de-DE"/>
        </w:rPr>
      </w:pPr>
      <m:oMathPara>
        <m:oMath>
          <m:f>
            <m:fPr>
              <m:ctrlPr>
                <w:rPr>
                  <w:rFonts w:ascii="Cambria Math" w:hAnsi="Cambria Math" w:cs="Tahoma"/>
                  <w:i/>
                  <w:sz w:val="18"/>
                  <w:szCs w:val="18"/>
                </w:rPr>
              </m:ctrlPr>
            </m:fPr>
            <m:num>
              <m:r>
                <m:rPr>
                  <m:nor/>
                </m:rPr>
                <w:rPr>
                  <w:rFonts w:ascii="Cambria Math" w:hAnsi="Cambria Math"/>
                  <w:i/>
                  <w:sz w:val="18"/>
                  <w:szCs w:val="18"/>
                  <w:lang w:val="de-DE"/>
                </w:rPr>
                <m:t xml:space="preserve">Maximum Beschikbare Minuten </m:t>
              </m:r>
              <m:r>
                <w:rPr>
                  <w:rFonts w:ascii="Cambria Math" w:hAnsi="Cambria Math"/>
                  <w:sz w:val="18"/>
                  <w:szCs w:val="18"/>
                  <w:lang w:val="de-DE"/>
                </w:rPr>
                <m:t>-</m:t>
              </m:r>
              <m:r>
                <m:rPr>
                  <m:nor/>
                </m:rPr>
                <w:rPr>
                  <w:rFonts w:ascii="Cambria Math" w:hAnsi="Cambria Math"/>
                  <w:i/>
                  <w:sz w:val="18"/>
                  <w:szCs w:val="18"/>
                  <w:lang w:val="de-DE"/>
                </w:rPr>
                <m:t>Downtime</m:t>
              </m:r>
            </m:num>
            <m:den>
              <m:r>
                <m:rPr>
                  <m:nor/>
                </m:rPr>
                <w:rPr>
                  <w:rFonts w:ascii="Cambria Math" w:hAnsi="Cambria Math"/>
                  <w:i/>
                  <w:sz w:val="18"/>
                  <w:szCs w:val="18"/>
                  <w:lang w:val="de-DE"/>
                </w:rPr>
                <m:t>Maximum Beschikbare Minuten</m:t>
              </m:r>
            </m:den>
          </m:f>
          <m:r>
            <m:rPr>
              <m:nor/>
            </m:rPr>
            <w:rPr>
              <w:rFonts w:ascii="Cambria Math" w:hAnsi="Cambria Math" w:cs="Tahoma"/>
              <w:i/>
              <w:sz w:val="18"/>
              <w:szCs w:val="18"/>
              <w:lang w:val="de-DE"/>
            </w:rPr>
            <m:t xml:space="preserve"> </m:t>
          </m:r>
          <m:r>
            <m:rPr>
              <m:nor/>
            </m:rPr>
            <w:rPr>
              <w:rFonts w:ascii="Cambria Math" w:hAnsi="Cambria Math" w:cs="Calibri"/>
              <w:i/>
              <w:sz w:val="18"/>
              <w:szCs w:val="18"/>
              <w:lang w:val="de-DE"/>
            </w:rPr>
            <m:t>x</m:t>
          </m:r>
          <m:r>
            <m:rPr>
              <m:nor/>
            </m:rPr>
            <w:rPr>
              <w:rFonts w:ascii="Cambria Math" w:hAnsi="Cambria Math" w:cs="Tahoma"/>
              <w:i/>
              <w:sz w:val="18"/>
              <w:szCs w:val="18"/>
              <w:lang w:val="de-DE"/>
            </w:rPr>
            <m:t xml:space="preserve"> </m:t>
          </m:r>
          <m:r>
            <m:rPr>
              <m:nor/>
            </m:rPr>
            <w:rPr>
              <w:rFonts w:ascii="Cambria Math" w:hAnsi="Cambria Math" w:cs="Tahoma"/>
              <w:iCs/>
              <w:sz w:val="18"/>
              <w:szCs w:val="18"/>
              <w:lang w:val="de-DE"/>
            </w:rPr>
            <m:t>100</m:t>
          </m:r>
        </m:oMath>
      </m:oMathPara>
    </w:p>
    <w:p w14:paraId="1BF7ECDD" w14:textId="77777777" w:rsidR="007E76D1" w:rsidRPr="00E637C9" w:rsidRDefault="007E76D1" w:rsidP="007E76D1">
      <w:pPr>
        <w:pStyle w:val="ProductList-Body"/>
      </w:pPr>
      <w:r>
        <w:rPr>
          <w:b/>
          <w:color w:val="00188F"/>
        </w:rPr>
        <w:t>Diensttegoed</w:t>
      </w:r>
      <w:r w:rsidRPr="00670542">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9D0B2F" w14:paraId="27AEF72D" w14:textId="77777777" w:rsidTr="00A41C72">
        <w:trPr>
          <w:tblHeader/>
        </w:trPr>
        <w:tc>
          <w:tcPr>
            <w:tcW w:w="5400" w:type="dxa"/>
            <w:shd w:val="clear" w:color="auto" w:fill="0072C6"/>
          </w:tcPr>
          <w:p w14:paraId="11469AA7"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CA7AD44"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2E075A84" w14:textId="77777777" w:rsidTr="00A41C72">
        <w:tc>
          <w:tcPr>
            <w:tcW w:w="5400" w:type="dxa"/>
          </w:tcPr>
          <w:p w14:paraId="7E4D3B48" w14:textId="77777777" w:rsidR="007E76D1" w:rsidRPr="0076238C" w:rsidRDefault="007E76D1" w:rsidP="007E76D1">
            <w:pPr>
              <w:pStyle w:val="ProductList-OfferingBody"/>
              <w:jc w:val="center"/>
            </w:pPr>
            <w:r>
              <w:t>&lt; 99,9%</w:t>
            </w:r>
          </w:p>
        </w:tc>
        <w:tc>
          <w:tcPr>
            <w:tcW w:w="5400" w:type="dxa"/>
          </w:tcPr>
          <w:p w14:paraId="73E8335D" w14:textId="77777777" w:rsidR="007E76D1" w:rsidRPr="0076238C" w:rsidRDefault="007E76D1" w:rsidP="007E76D1">
            <w:pPr>
              <w:pStyle w:val="ProductList-OfferingBody"/>
              <w:jc w:val="center"/>
            </w:pPr>
            <w:r>
              <w:t>10%</w:t>
            </w:r>
          </w:p>
        </w:tc>
      </w:tr>
      <w:tr w:rsidR="007E76D1" w:rsidRPr="009D0B2F" w14:paraId="08CE9389" w14:textId="77777777" w:rsidTr="00A41C72">
        <w:tc>
          <w:tcPr>
            <w:tcW w:w="5400" w:type="dxa"/>
          </w:tcPr>
          <w:p w14:paraId="6B284ACC" w14:textId="77777777" w:rsidR="007E76D1" w:rsidRPr="0076238C" w:rsidRDefault="007E76D1" w:rsidP="007E76D1">
            <w:pPr>
              <w:pStyle w:val="ProductList-OfferingBody"/>
              <w:jc w:val="center"/>
            </w:pPr>
            <w:r>
              <w:t>&lt; 99%</w:t>
            </w:r>
          </w:p>
        </w:tc>
        <w:tc>
          <w:tcPr>
            <w:tcW w:w="5400" w:type="dxa"/>
          </w:tcPr>
          <w:p w14:paraId="03CA73F1" w14:textId="77777777" w:rsidR="007E76D1" w:rsidRPr="0076238C" w:rsidRDefault="007E76D1" w:rsidP="007E76D1">
            <w:pPr>
              <w:pStyle w:val="ProductList-OfferingBody"/>
              <w:jc w:val="center"/>
            </w:pPr>
            <w:r>
              <w:t>25%</w:t>
            </w:r>
          </w:p>
        </w:tc>
      </w:tr>
    </w:tbl>
    <w:p w14:paraId="77FE9DF9" w14:textId="77777777" w:rsidR="007E76D1" w:rsidRPr="00E637C9" w:rsidRDefault="007E76D1" w:rsidP="007E76D1">
      <w:pPr>
        <w:pStyle w:val="ProductList-Body"/>
      </w:pPr>
    </w:p>
    <w:p w14:paraId="7DFF43ED" w14:textId="77777777" w:rsidR="007E76D1" w:rsidRPr="00E637C9" w:rsidRDefault="007E76D1" w:rsidP="007E76D1">
      <w:pPr>
        <w:pStyle w:val="ProductList-Body"/>
      </w:pPr>
      <w:r>
        <w:rPr>
          <w:b/>
          <w:color w:val="00188F"/>
        </w:rPr>
        <w:t>Dienstniveau-uitzonderingen</w:t>
      </w:r>
      <w:r w:rsidRPr="001F6F5F">
        <w:rPr>
          <w:b/>
          <w:bCs/>
          <w:color w:val="00188F"/>
        </w:rPr>
        <w:t>:</w:t>
      </w:r>
      <w:r>
        <w:t xml:space="preserve"> De Dienstniveaus en Diensttegoeden zijn van toepassing op uw gebruik van de Kennisgevingshubniveaus Basic en Standard. Deze SLA is niet van toepassing op Kennisgevingshubniveau Free.</w:t>
      </w:r>
    </w:p>
    <w:p w14:paraId="44DDDFA5" w14:textId="77777777" w:rsidR="007E76D1" w:rsidRPr="00E637C9" w:rsidRDefault="00F04D6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0ED9A339" w14:textId="77777777" w:rsidR="007E76D1" w:rsidRPr="00E637C9" w:rsidRDefault="007E76D1" w:rsidP="007E76D1">
      <w:pPr>
        <w:pStyle w:val="ProductList-Offering2Heading"/>
        <w:tabs>
          <w:tab w:val="clear" w:pos="360"/>
          <w:tab w:val="clear" w:pos="720"/>
          <w:tab w:val="clear" w:pos="1080"/>
        </w:tabs>
        <w:outlineLvl w:val="2"/>
      </w:pPr>
      <w:bookmarkStart w:id="172" w:name="_Toc425256445"/>
      <w:bookmarkStart w:id="173" w:name="_Toc496097014"/>
      <w:r>
        <w:t>Service-Bus Dienst – Wachtrijen en Onderwerpen</w:t>
      </w:r>
      <w:bookmarkEnd w:id="172"/>
      <w:bookmarkEnd w:id="173"/>
    </w:p>
    <w:p w14:paraId="4E5772DC" w14:textId="77777777" w:rsidR="007E76D1" w:rsidRPr="00E637C9" w:rsidRDefault="007E76D1" w:rsidP="007E76D1">
      <w:pPr>
        <w:pStyle w:val="ProductList-Body"/>
      </w:pPr>
      <w:r>
        <w:rPr>
          <w:b/>
          <w:color w:val="00188F"/>
        </w:rPr>
        <w:t>Aanvullende definities</w:t>
      </w:r>
      <w:r w:rsidRPr="001F6F5F">
        <w:rPr>
          <w:b/>
          <w:bCs/>
          <w:color w:val="00188F"/>
        </w:rPr>
        <w:t>:</w:t>
      </w:r>
    </w:p>
    <w:p w14:paraId="0BDE41C2" w14:textId="77777777" w:rsidR="007E76D1" w:rsidRPr="00E637C9" w:rsidRDefault="007E76D1" w:rsidP="007E76D1">
      <w:pPr>
        <w:pStyle w:val="ProductList-Body"/>
        <w:spacing w:after="40"/>
      </w:pPr>
      <w:r>
        <w:t>“</w:t>
      </w:r>
      <w:r>
        <w:rPr>
          <w:b/>
          <w:color w:val="00188F"/>
        </w:rPr>
        <w:t>Implementatieminuten</w:t>
      </w:r>
      <w:r>
        <w:t>” is het totale aantal minuten dat een bepaalde Wachtrij of een bepaald Onderwerp is gebruikt in Microsoft Azure gedurende een factureringsmaand.</w:t>
      </w:r>
    </w:p>
    <w:p w14:paraId="688D6F2A" w14:textId="77777777" w:rsidR="007E76D1" w:rsidRPr="00E637C9" w:rsidRDefault="007E76D1" w:rsidP="007E76D1">
      <w:pPr>
        <w:pStyle w:val="ProductList-Body"/>
        <w:spacing w:after="40"/>
      </w:pPr>
      <w:r>
        <w:t>“</w:t>
      </w:r>
      <w:r>
        <w:rPr>
          <w:b/>
          <w:color w:val="00188F"/>
        </w:rPr>
        <w:t>Maximum Beschikbare Minuten</w:t>
      </w:r>
      <w:r>
        <w:t>” is de som van alle Implementatieminuten voor alle Wachtrijen en Onderwerpen die door u zijn gebruikt in verband met een gegeven Microsoft Azure-abonnement gedurende een factureringsmaand.</w:t>
      </w:r>
    </w:p>
    <w:p w14:paraId="14EE873C" w14:textId="77777777" w:rsidR="007E76D1" w:rsidRPr="00E637C9" w:rsidRDefault="007E76D1" w:rsidP="007E76D1">
      <w:pPr>
        <w:pStyle w:val="ProductList-Body"/>
      </w:pPr>
      <w:r>
        <w:t>“</w:t>
      </w:r>
      <w:r>
        <w:rPr>
          <w:b/>
          <w:color w:val="00188F"/>
        </w:rPr>
        <w:t>Bericht</w:t>
      </w:r>
      <w:r>
        <w:t xml:space="preserve">” betekent door de gebruiker gemaakte inhoud, verzonden of ontvangen via Relays, Wachtrijen, Onderwerpen of Kennisgevingshubs van Service Bus, met behulp van enig protocol dat wordt ondersteund door Service Bus. </w:t>
      </w:r>
    </w:p>
    <w:p w14:paraId="1DC6CEA2" w14:textId="77777777" w:rsidR="007E76D1" w:rsidRPr="00E637C9" w:rsidRDefault="007E76D1" w:rsidP="007E76D1">
      <w:pPr>
        <w:pStyle w:val="ProductList-Body"/>
      </w:pPr>
    </w:p>
    <w:p w14:paraId="6EF1DB6A"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Wachtrijen en Onderwerpen die door u zijn ingezet in verband met een gegeven Microsoft Azure-abonnement, gedurende welke de Wachtrij of het Onderwerp niet beschikbaar is. Een gegeven Wachtrij of Topic wordt beschouwd een minuut niet beschikbaar te zijn geweest indien doorlopend alle pogingen binnen de betreffende minuut om Berichten te verzenden of te ontvangen of andere bewerkingen uit te voeren op de Wachtrij of het Onderwerp resulteren in een Foutcode of niet binnen vijf minuten resulteren in een Succescode.</w:t>
      </w:r>
    </w:p>
    <w:p w14:paraId="4F7B650C" w14:textId="77777777" w:rsidR="007E76D1" w:rsidRPr="00E637C9" w:rsidRDefault="007E76D1" w:rsidP="007E76D1">
      <w:pPr>
        <w:pStyle w:val="ProductList-Body"/>
      </w:pPr>
    </w:p>
    <w:p w14:paraId="4BE05ACB"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79080AFD" w14:textId="77777777" w:rsidR="007E76D1" w:rsidRPr="00E637C9" w:rsidRDefault="007E76D1" w:rsidP="007E76D1">
      <w:pPr>
        <w:pStyle w:val="ProductList-Body"/>
      </w:pPr>
    </w:p>
    <w:p w14:paraId="449A85AB" w14:textId="77777777" w:rsidR="007E76D1" w:rsidRPr="00A41C72" w:rsidRDefault="00F04D67" w:rsidP="007E76D1">
      <w:pPr>
        <w:pStyle w:val="ListParagraph"/>
        <w:rPr>
          <w:lang w:val="de-DE"/>
        </w:rPr>
      </w:pPr>
      <m:oMathPara>
        <m:oMath>
          <m:f>
            <m:fPr>
              <m:ctrlPr>
                <w:rPr>
                  <w:rFonts w:ascii="Cambria Math" w:hAnsi="Cambria Math" w:cs="Tahoma"/>
                  <w:i/>
                  <w:sz w:val="18"/>
                  <w:szCs w:val="18"/>
                </w:rPr>
              </m:ctrlPr>
            </m:fPr>
            <m:num>
              <m:r>
                <m:rPr>
                  <m:nor/>
                </m:rPr>
                <w:rPr>
                  <w:rFonts w:ascii="Cambria Math" w:hAnsi="Cambria Math"/>
                  <w:i/>
                  <w:sz w:val="18"/>
                  <w:szCs w:val="18"/>
                  <w:lang w:val="de-DE"/>
                </w:rPr>
                <m:t xml:space="preserve">Maximum Beschikbare Minuten </m:t>
              </m:r>
              <m:r>
                <w:rPr>
                  <w:rFonts w:ascii="Cambria Math" w:hAnsi="Cambria Math"/>
                  <w:sz w:val="18"/>
                  <w:szCs w:val="18"/>
                  <w:lang w:val="de-DE"/>
                </w:rPr>
                <m:t>-</m:t>
              </m:r>
              <m:r>
                <m:rPr>
                  <m:nor/>
                </m:rPr>
                <w:rPr>
                  <w:rFonts w:ascii="Cambria Math" w:hAnsi="Cambria Math"/>
                  <w:i/>
                  <w:sz w:val="18"/>
                  <w:szCs w:val="18"/>
                  <w:lang w:val="de-DE"/>
                </w:rPr>
                <m:t>Downtime</m:t>
              </m:r>
            </m:num>
            <m:den>
              <m:r>
                <m:rPr>
                  <m:nor/>
                </m:rPr>
                <w:rPr>
                  <w:rFonts w:ascii="Cambria Math" w:hAnsi="Cambria Math"/>
                  <w:i/>
                  <w:sz w:val="18"/>
                  <w:szCs w:val="18"/>
                  <w:lang w:val="de-DE"/>
                </w:rPr>
                <m:t>Maximum Beschikbare Minuten</m:t>
              </m:r>
            </m:den>
          </m:f>
          <m:r>
            <m:rPr>
              <m:nor/>
            </m:rPr>
            <w:rPr>
              <w:rFonts w:ascii="Cambria Math" w:hAnsi="Cambria Math" w:cs="Tahoma"/>
              <w:i/>
              <w:sz w:val="18"/>
              <w:szCs w:val="18"/>
              <w:lang w:val="de-DE"/>
            </w:rPr>
            <m:t xml:space="preserve"> </m:t>
          </m:r>
          <m:r>
            <m:rPr>
              <m:nor/>
            </m:rPr>
            <w:rPr>
              <w:rFonts w:ascii="Cambria Math" w:hAnsi="Cambria Math" w:cs="Calibri"/>
              <w:i/>
              <w:sz w:val="18"/>
              <w:szCs w:val="18"/>
              <w:lang w:val="de-DE"/>
            </w:rPr>
            <m:t>x</m:t>
          </m:r>
          <m:r>
            <m:rPr>
              <m:nor/>
            </m:rPr>
            <w:rPr>
              <w:rFonts w:ascii="Cambria Math" w:hAnsi="Cambria Math" w:cs="Tahoma"/>
              <w:i/>
              <w:sz w:val="18"/>
              <w:szCs w:val="18"/>
              <w:lang w:val="de-DE"/>
            </w:rPr>
            <m:t xml:space="preserve"> </m:t>
          </m:r>
          <m:r>
            <m:rPr>
              <m:nor/>
            </m:rPr>
            <w:rPr>
              <w:rFonts w:ascii="Cambria Math" w:hAnsi="Cambria Math" w:cs="Tahoma"/>
              <w:iCs/>
              <w:sz w:val="18"/>
              <w:szCs w:val="18"/>
              <w:lang w:val="de-DE"/>
            </w:rPr>
            <m:t>100</m:t>
          </m:r>
        </m:oMath>
      </m:oMathPara>
    </w:p>
    <w:p w14:paraId="7706D167" w14:textId="77777777" w:rsidR="007E76D1" w:rsidRPr="00E637C9" w:rsidRDefault="007E76D1" w:rsidP="007E76D1">
      <w:pPr>
        <w:pStyle w:val="ProductList-Body"/>
      </w:pPr>
      <w:r>
        <w:rPr>
          <w:b/>
          <w:color w:val="00188F"/>
        </w:rPr>
        <w:t>Diensttegoed</w:t>
      </w:r>
      <w:r w:rsidRPr="00670542">
        <w:rPr>
          <w:b/>
          <w:color w:val="00188F"/>
        </w:rPr>
        <w:t>:</w:t>
      </w:r>
      <w:r>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7E76D1" w:rsidRPr="009D0B2F" w14:paraId="644453D7" w14:textId="77777777" w:rsidTr="00A41C72">
        <w:trPr>
          <w:tblHeader/>
        </w:trPr>
        <w:tc>
          <w:tcPr>
            <w:tcW w:w="5400" w:type="dxa"/>
            <w:shd w:val="clear" w:color="auto" w:fill="0072C6"/>
          </w:tcPr>
          <w:p w14:paraId="5B9C45EA"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533189F"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232B478E" w14:textId="77777777" w:rsidTr="00A41C72">
        <w:tc>
          <w:tcPr>
            <w:tcW w:w="5400" w:type="dxa"/>
          </w:tcPr>
          <w:p w14:paraId="2C515545" w14:textId="77777777" w:rsidR="007E76D1" w:rsidRPr="0076238C" w:rsidRDefault="007E76D1" w:rsidP="007E76D1">
            <w:pPr>
              <w:pStyle w:val="ProductList-OfferingBody"/>
              <w:jc w:val="center"/>
            </w:pPr>
            <w:r>
              <w:t>&lt; 99,9%</w:t>
            </w:r>
          </w:p>
        </w:tc>
        <w:tc>
          <w:tcPr>
            <w:tcW w:w="5400" w:type="dxa"/>
          </w:tcPr>
          <w:p w14:paraId="4740FCB3" w14:textId="77777777" w:rsidR="007E76D1" w:rsidRPr="0076238C" w:rsidRDefault="007E76D1" w:rsidP="007E76D1">
            <w:pPr>
              <w:pStyle w:val="ProductList-OfferingBody"/>
              <w:jc w:val="center"/>
            </w:pPr>
            <w:r>
              <w:t>10%</w:t>
            </w:r>
          </w:p>
        </w:tc>
      </w:tr>
      <w:tr w:rsidR="007E76D1" w:rsidRPr="009D0B2F" w14:paraId="17DA2FAE" w14:textId="77777777" w:rsidTr="00A41C72">
        <w:tc>
          <w:tcPr>
            <w:tcW w:w="5400" w:type="dxa"/>
          </w:tcPr>
          <w:p w14:paraId="4E64D4F9" w14:textId="77777777" w:rsidR="007E76D1" w:rsidRPr="0076238C" w:rsidRDefault="007E76D1" w:rsidP="007E76D1">
            <w:pPr>
              <w:pStyle w:val="ProductList-OfferingBody"/>
              <w:jc w:val="center"/>
            </w:pPr>
            <w:r>
              <w:t>&lt; 99%</w:t>
            </w:r>
          </w:p>
        </w:tc>
        <w:tc>
          <w:tcPr>
            <w:tcW w:w="5400" w:type="dxa"/>
          </w:tcPr>
          <w:p w14:paraId="0D4B2BC0" w14:textId="77777777" w:rsidR="007E76D1" w:rsidRPr="0076238C" w:rsidRDefault="007E76D1" w:rsidP="007E76D1">
            <w:pPr>
              <w:pStyle w:val="ProductList-OfferingBody"/>
              <w:jc w:val="center"/>
            </w:pPr>
            <w:r>
              <w:t>25%</w:t>
            </w:r>
          </w:p>
        </w:tc>
      </w:tr>
    </w:tbl>
    <w:p w14:paraId="2863F244" w14:textId="77777777" w:rsidR="007E76D1" w:rsidRPr="00E637C9" w:rsidRDefault="00F04D6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00418A1F" w14:textId="77777777" w:rsidR="000554DF" w:rsidRPr="004B5B5A" w:rsidRDefault="000554DF" w:rsidP="000554DF">
      <w:pPr>
        <w:pStyle w:val="ProductList-Offering2Heading"/>
        <w:tabs>
          <w:tab w:val="clear" w:pos="360"/>
          <w:tab w:val="clear" w:pos="720"/>
          <w:tab w:val="clear" w:pos="1080"/>
        </w:tabs>
        <w:outlineLvl w:val="2"/>
      </w:pPr>
      <w:bookmarkStart w:id="174" w:name="_Toc457821574"/>
      <w:bookmarkStart w:id="175" w:name="_Toc489270910"/>
      <w:bookmarkStart w:id="176" w:name="_Toc487138071"/>
      <w:bookmarkStart w:id="177" w:name="_Toc496097015"/>
      <w:bookmarkStart w:id="178" w:name="ServiceBusServiceRelays"/>
      <w:r>
        <w:t>Service-Bus Dienst – Relays</w:t>
      </w:r>
      <w:bookmarkEnd w:id="174"/>
      <w:bookmarkEnd w:id="175"/>
      <w:bookmarkEnd w:id="176"/>
      <w:bookmarkEnd w:id="177"/>
    </w:p>
    <w:bookmarkEnd w:id="178"/>
    <w:p w14:paraId="6D5C7856" w14:textId="77777777" w:rsidR="000554DF" w:rsidRPr="004B5B5A" w:rsidRDefault="000554DF" w:rsidP="000554DF">
      <w:pPr>
        <w:pStyle w:val="ProductList-Body"/>
      </w:pPr>
      <w:r>
        <w:rPr>
          <w:b/>
          <w:color w:val="00188F"/>
        </w:rPr>
        <w:t>Aanvullende definities</w:t>
      </w:r>
      <w:r w:rsidRPr="00AA4B79">
        <w:rPr>
          <w:b/>
          <w:bCs/>
        </w:rPr>
        <w:t>:</w:t>
      </w:r>
    </w:p>
    <w:p w14:paraId="0F817A7A" w14:textId="77777777" w:rsidR="000554DF" w:rsidRPr="004B5B5A" w:rsidRDefault="000554DF" w:rsidP="000554DF">
      <w:pPr>
        <w:pStyle w:val="ProductList-Body"/>
      </w:pPr>
      <w:r>
        <w:t>“</w:t>
      </w:r>
      <w:r>
        <w:rPr>
          <w:b/>
          <w:color w:val="00188F"/>
        </w:rPr>
        <w:t>Bericht</w:t>
      </w:r>
      <w:r>
        <w:t>” betekent door de gebruiker gemaakte inhoud, verzonden of ontvangen via Relays, Wachtrijen of Onderwerpen van Service Bus, met behulp van enig protocol dat wordt ondersteund door Service Bus.</w:t>
      </w:r>
    </w:p>
    <w:p w14:paraId="75444627" w14:textId="77777777" w:rsidR="000554DF" w:rsidRPr="004B5B5A" w:rsidRDefault="000554DF" w:rsidP="000554DF">
      <w:pPr>
        <w:pStyle w:val="ProductList-Body"/>
        <w:spacing w:after="40"/>
      </w:pPr>
      <w:r>
        <w:t>“</w:t>
      </w:r>
      <w:r>
        <w:rPr>
          <w:b/>
          <w:color w:val="00188F"/>
        </w:rPr>
        <w:t>Implementatieminuten</w:t>
      </w:r>
      <w:r>
        <w:t>” is het totale aantal minuten dat een bepaalde Relay is ingezet in Microsoft Azure gedurende een factureringsmaand.</w:t>
      </w:r>
    </w:p>
    <w:p w14:paraId="574429F9" w14:textId="77777777" w:rsidR="000554DF" w:rsidRPr="004B5B5A" w:rsidRDefault="000554DF" w:rsidP="000554DF">
      <w:pPr>
        <w:pStyle w:val="ProductList-Body"/>
      </w:pPr>
      <w:r>
        <w:t>“</w:t>
      </w:r>
      <w:r>
        <w:rPr>
          <w:b/>
          <w:color w:val="00188F"/>
        </w:rPr>
        <w:t>Maximaal Beschikbare Minuten</w:t>
      </w:r>
      <w:r>
        <w:t>” is de som van alle Implementatieminuten voor alle Relays die door Klant zijn ingezet met een gegeven Microsoft Azure-abonnement gedurende een factureringsmaand.</w:t>
      </w:r>
    </w:p>
    <w:p w14:paraId="6D0B0D32" w14:textId="77777777" w:rsidR="000554DF" w:rsidRPr="004B5B5A" w:rsidRDefault="000554DF" w:rsidP="000554DF">
      <w:pPr>
        <w:pStyle w:val="ProductList-Body"/>
      </w:pPr>
    </w:p>
    <w:p w14:paraId="5C062BE7" w14:textId="77777777" w:rsidR="000554DF" w:rsidRPr="004B5B5A" w:rsidRDefault="000554DF" w:rsidP="000554DF">
      <w:pPr>
        <w:pStyle w:val="ProductList-Body"/>
      </w:pPr>
      <w:r>
        <w:rPr>
          <w:b/>
          <w:color w:val="00188F"/>
        </w:rPr>
        <w:t>Downtime</w:t>
      </w:r>
      <w:r w:rsidRPr="00AA4B79">
        <w:rPr>
          <w:b/>
          <w:bCs/>
        </w:rPr>
        <w:t>:</w:t>
      </w:r>
      <w:r>
        <w:t xml:space="preserve"> het totaal van alle Implementatieminuten, voor alle Relays die door de Klant zijn ingezet in verband met een gegeven Microsoft Azure-abonnement, gedurende welke de Relay niet beschikbaar is. Een gegeven Relay wordt beschouwd een minuut niet beschikbaar te zijn geweest indien doorlopend alle pogingen binnen de betreffende minuut om een verbinding te maken met de Relay resulteren in een Foutcode of niet binnen vijf minuten resulteren in een Succescode.</w:t>
      </w:r>
    </w:p>
    <w:p w14:paraId="73CF16C1" w14:textId="77777777" w:rsidR="000554DF" w:rsidRPr="004B5B5A" w:rsidRDefault="000554DF" w:rsidP="000554DF">
      <w:pPr>
        <w:pStyle w:val="ProductList-Body"/>
      </w:pPr>
    </w:p>
    <w:p w14:paraId="6AA8E225" w14:textId="77777777" w:rsidR="000554DF" w:rsidRPr="004B5B5A" w:rsidRDefault="000554DF" w:rsidP="000554DF">
      <w:pPr>
        <w:pStyle w:val="ProductList-Body"/>
      </w:pPr>
      <w:r>
        <w:rPr>
          <w:b/>
          <w:color w:val="00188F"/>
        </w:rPr>
        <w:t>Maandelijks Uptimepercentage</w:t>
      </w:r>
      <w:r w:rsidRPr="00AA4B79">
        <w:rPr>
          <w:b/>
          <w:bCs/>
        </w:rPr>
        <w:t>:</w:t>
      </w:r>
      <w:r>
        <w:t xml:space="preserve"> Het Maandelijks Uptimepercentage voor Relays wordt berekend door de Downtime af te trekken van de Maximum Beschikbare Minuten en de uitkomst daarvan te delen door de Maximum Beschikbare Minuten in een factureringsmaand voor een gegeven Microsoft Azure-abonnement. Het Maandelijks Uptimepercentage wordt met de volgende formule berekend:</w:t>
      </w:r>
    </w:p>
    <w:p w14:paraId="6BF8A557" w14:textId="77777777" w:rsidR="000554DF" w:rsidRPr="004B5B5A" w:rsidRDefault="000554DF" w:rsidP="000554DF">
      <w:pPr>
        <w:pStyle w:val="ProductList-Body"/>
      </w:pPr>
    </w:p>
    <w:p w14:paraId="3CEBFD22" w14:textId="77777777" w:rsidR="000554DF" w:rsidRPr="004B5B5A" w:rsidRDefault="00F04D67" w:rsidP="000554D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5AC503" w14:textId="77777777" w:rsidR="000554DF" w:rsidRPr="004B5B5A" w:rsidRDefault="000554DF" w:rsidP="000554DF">
      <w:pPr>
        <w:pStyle w:val="ProductList-Body"/>
      </w:pPr>
      <w:r>
        <w:rPr>
          <w:b/>
          <w:color w:val="00188F"/>
        </w:rPr>
        <w:t>Diensttegoed</w:t>
      </w:r>
      <w:r w:rsidRPr="00AA4B7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4DF" w:rsidRPr="009D0B2F" w14:paraId="4C580F8A" w14:textId="77777777" w:rsidTr="00A247F4">
        <w:trPr>
          <w:tblHeader/>
        </w:trPr>
        <w:tc>
          <w:tcPr>
            <w:tcW w:w="5400" w:type="dxa"/>
            <w:shd w:val="clear" w:color="auto" w:fill="0072C6"/>
          </w:tcPr>
          <w:p w14:paraId="6944DEC0" w14:textId="77777777" w:rsidR="000554DF" w:rsidRPr="001A0074" w:rsidRDefault="000554DF" w:rsidP="00A247F4">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22263B7" w14:textId="77777777" w:rsidR="000554DF" w:rsidRPr="001A0074" w:rsidRDefault="000554DF" w:rsidP="00A247F4">
            <w:pPr>
              <w:pStyle w:val="ProductList-OfferingBody"/>
              <w:jc w:val="center"/>
              <w:rPr>
                <w:color w:val="FFFFFF" w:themeColor="background1"/>
              </w:rPr>
            </w:pPr>
            <w:r>
              <w:rPr>
                <w:color w:val="FFFFFF" w:themeColor="background1"/>
              </w:rPr>
              <w:t>Diensttegoed</w:t>
            </w:r>
          </w:p>
        </w:tc>
      </w:tr>
      <w:tr w:rsidR="000554DF" w:rsidRPr="009D0B2F" w14:paraId="47411250" w14:textId="77777777" w:rsidTr="00A247F4">
        <w:tc>
          <w:tcPr>
            <w:tcW w:w="5400" w:type="dxa"/>
          </w:tcPr>
          <w:p w14:paraId="6958F37A" w14:textId="77777777" w:rsidR="000554DF" w:rsidRPr="0076238C" w:rsidRDefault="000554DF" w:rsidP="00A247F4">
            <w:pPr>
              <w:pStyle w:val="ProductList-OfferingBody"/>
              <w:jc w:val="center"/>
            </w:pPr>
            <w:r>
              <w:t>&lt; 99,9%</w:t>
            </w:r>
          </w:p>
        </w:tc>
        <w:tc>
          <w:tcPr>
            <w:tcW w:w="5400" w:type="dxa"/>
          </w:tcPr>
          <w:p w14:paraId="14818110" w14:textId="77777777" w:rsidR="000554DF" w:rsidRPr="0076238C" w:rsidRDefault="000554DF" w:rsidP="00A247F4">
            <w:pPr>
              <w:pStyle w:val="ProductList-OfferingBody"/>
              <w:jc w:val="center"/>
            </w:pPr>
            <w:r>
              <w:t>10%</w:t>
            </w:r>
          </w:p>
        </w:tc>
      </w:tr>
      <w:tr w:rsidR="000554DF" w:rsidRPr="009D0B2F" w14:paraId="435706E1" w14:textId="77777777" w:rsidTr="00A247F4">
        <w:tc>
          <w:tcPr>
            <w:tcW w:w="5400" w:type="dxa"/>
          </w:tcPr>
          <w:p w14:paraId="26685630" w14:textId="77777777" w:rsidR="000554DF" w:rsidRPr="0076238C" w:rsidRDefault="000554DF" w:rsidP="00A247F4">
            <w:pPr>
              <w:pStyle w:val="ProductList-OfferingBody"/>
              <w:jc w:val="center"/>
            </w:pPr>
            <w:r>
              <w:t>&lt; 99%</w:t>
            </w:r>
          </w:p>
        </w:tc>
        <w:tc>
          <w:tcPr>
            <w:tcW w:w="5400" w:type="dxa"/>
          </w:tcPr>
          <w:p w14:paraId="0BBF4216" w14:textId="77777777" w:rsidR="000554DF" w:rsidRPr="0076238C" w:rsidRDefault="000554DF" w:rsidP="00A247F4">
            <w:pPr>
              <w:pStyle w:val="ProductList-OfferingBody"/>
              <w:jc w:val="center"/>
            </w:pPr>
            <w:r>
              <w:t>25%</w:t>
            </w:r>
          </w:p>
        </w:tc>
      </w:tr>
    </w:tbl>
    <w:p w14:paraId="1224A217" w14:textId="77777777" w:rsidR="007E76D1" w:rsidRPr="00E637C9" w:rsidRDefault="00F04D6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30523FF7" w14:textId="77777777" w:rsidR="00CA1FCC" w:rsidRPr="00944E55" w:rsidRDefault="00CA1FCC" w:rsidP="000554DF">
      <w:pPr>
        <w:pStyle w:val="ProductList-Offering2Heading"/>
        <w:keepNext/>
        <w:tabs>
          <w:tab w:val="clear" w:pos="360"/>
          <w:tab w:val="clear" w:pos="720"/>
          <w:tab w:val="clear" w:pos="1080"/>
        </w:tabs>
        <w:outlineLvl w:val="2"/>
      </w:pPr>
      <w:bookmarkStart w:id="179" w:name="_Toc454545907"/>
      <w:bookmarkStart w:id="180" w:name="_Toc453915871"/>
      <w:bookmarkStart w:id="181" w:name="_Toc496097016"/>
      <w:bookmarkStart w:id="182" w:name="SQLDatabaseService_BasicStandardPremium"/>
      <w:bookmarkStart w:id="183" w:name="_Toc412532210"/>
      <w:bookmarkStart w:id="184" w:name="_Toc453915873"/>
      <w:bookmarkStart w:id="185" w:name="StorageService"/>
      <w:r>
        <w:t>SQL Data Warehouse Database</w:t>
      </w:r>
      <w:bookmarkEnd w:id="179"/>
      <w:bookmarkEnd w:id="180"/>
      <w:bookmarkEnd w:id="181"/>
    </w:p>
    <w:p w14:paraId="5E6CB182" w14:textId="77777777" w:rsidR="00CA1FCC" w:rsidRPr="00944E55" w:rsidRDefault="00CA1FCC" w:rsidP="000554DF">
      <w:pPr>
        <w:pStyle w:val="ProductList-Body"/>
        <w:keepNext/>
      </w:pPr>
      <w:r>
        <w:rPr>
          <w:b/>
          <w:color w:val="00188F"/>
        </w:rPr>
        <w:t>Aanvullende definities</w:t>
      </w:r>
      <w:r w:rsidRPr="007C3EF7">
        <w:rPr>
          <w:b/>
        </w:rPr>
        <w:t>:</w:t>
      </w:r>
    </w:p>
    <w:p w14:paraId="0AE2ACB5" w14:textId="77777777" w:rsidR="00CA1FCC" w:rsidRPr="00944E55" w:rsidRDefault="00CA1FCC" w:rsidP="00CA1FCC">
      <w:pPr>
        <w:pStyle w:val="ProductList-Body"/>
        <w:spacing w:after="40"/>
      </w:pPr>
      <w:r>
        <w:t>“</w:t>
      </w:r>
      <w:r>
        <w:rPr>
          <w:b/>
          <w:color w:val="00188F"/>
        </w:rPr>
        <w:t>Database</w:t>
      </w:r>
      <w:r>
        <w:t>” betekent een SQL Data Warehouse Database.</w:t>
      </w:r>
    </w:p>
    <w:p w14:paraId="3508657C" w14:textId="77777777" w:rsidR="00CA1FCC" w:rsidRPr="00944E55" w:rsidRDefault="00CA1FCC" w:rsidP="00CA1FCC">
      <w:pPr>
        <w:pStyle w:val="ProductList-Body"/>
      </w:pPr>
      <w:r>
        <w:t>“</w:t>
      </w:r>
      <w:r>
        <w:rPr>
          <w:b/>
          <w:color w:val="00188F"/>
        </w:rPr>
        <w:t>Maximum Beschikbare Minuten</w:t>
      </w:r>
      <w:r>
        <w:t>” is het totale aantal minuten dat een bepaalde Database is ingezet in Microsoft Azure gedurende een factureringsmaand van een gegeven Microsoft Azure-abonnement.</w:t>
      </w:r>
    </w:p>
    <w:p w14:paraId="1E2A15B3" w14:textId="77777777" w:rsidR="00CA1FCC" w:rsidRPr="00944E55" w:rsidRDefault="00CA1FCC" w:rsidP="00CA1FCC">
      <w:pPr>
        <w:pStyle w:val="ProductList-Body"/>
      </w:pPr>
      <w:r>
        <w:t>“</w:t>
      </w:r>
      <w:r>
        <w:rPr>
          <w:b/>
          <w:color w:val="00188F"/>
        </w:rPr>
        <w:t>Clientbewerkingen</w:t>
      </w:r>
      <w:r>
        <w:t>” is de verzameling van alle gedocumenteerde bewerkingen die worden ondersteund door SQL Data Warehouse.</w:t>
      </w:r>
    </w:p>
    <w:p w14:paraId="4F8F2AB9" w14:textId="77777777" w:rsidR="00CA1FCC" w:rsidRPr="00944E55" w:rsidRDefault="00CA1FCC" w:rsidP="00CA1FCC">
      <w:pPr>
        <w:pStyle w:val="ProductList-Body"/>
      </w:pPr>
    </w:p>
    <w:p w14:paraId="4266EBF9" w14:textId="77777777" w:rsidR="00CA1FCC" w:rsidRPr="00944E55" w:rsidRDefault="00CA1FCC" w:rsidP="00CA1FCC">
      <w:pPr>
        <w:pStyle w:val="ProductList-Body"/>
      </w:pPr>
      <w:r>
        <w:rPr>
          <w:b/>
          <w:color w:val="00188F"/>
        </w:rPr>
        <w:t>Downtime</w:t>
      </w:r>
      <w:r w:rsidRPr="007C3EF7">
        <w:rPr>
          <w:b/>
        </w:rPr>
        <w:t>:</w:t>
      </w:r>
      <w:r>
        <w:t xml:space="preserve"> is het totaal van alle minuten gedurende een factureringsmaand voor een gegeven Microsoft Azure-abonnement, gedurende welke een gegeven Database niet beschikbaar is. Een database wordt geacht een minuut niet beschikbaar te zijn geweest indien meer dan 1% van de Clientbewerkingen die tijdens de minuut worden voltooid een Foutcode oplevert.</w:t>
      </w:r>
    </w:p>
    <w:p w14:paraId="01779776" w14:textId="77777777" w:rsidR="00CA1FCC" w:rsidRPr="00944E55" w:rsidRDefault="00CA1FCC" w:rsidP="00CA1FCC">
      <w:pPr>
        <w:pStyle w:val="ProductList-Body"/>
      </w:pPr>
    </w:p>
    <w:p w14:paraId="63FA41D6" w14:textId="77777777" w:rsidR="00CA1FCC" w:rsidRPr="00944E55" w:rsidRDefault="00CA1FCC" w:rsidP="00CA1FCC">
      <w:pPr>
        <w:pStyle w:val="ProductList-Body"/>
      </w:pPr>
      <w:r>
        <w:rPr>
          <w:b/>
          <w:color w:val="00188F"/>
        </w:rPr>
        <w:t>Maandelijks Uptimepercentage</w:t>
      </w:r>
      <w:r w:rsidRPr="00F825FB">
        <w:rPr>
          <w:b/>
        </w:rPr>
        <w:t>:</w:t>
      </w:r>
      <w:r>
        <w:t xml:space="preserve"> het Maandelijks Uptimepercentage wordt berekend door middel van de volgende formule:</w:t>
      </w:r>
    </w:p>
    <w:p w14:paraId="12BCA2E3" w14:textId="77777777" w:rsidR="00CA1FCC" w:rsidRPr="00944E55" w:rsidRDefault="00CA1FCC" w:rsidP="00CA1FCC">
      <w:pPr>
        <w:pStyle w:val="ProductList-Body"/>
      </w:pPr>
    </w:p>
    <w:p w14:paraId="69C18BDF" w14:textId="77777777" w:rsidR="00CA1FCC" w:rsidRPr="00944E55" w:rsidRDefault="00F04D67" w:rsidP="00CA1FC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1FC6B3" w14:textId="77777777" w:rsidR="00CA1FCC" w:rsidRPr="00944E55" w:rsidRDefault="00CA1FCC" w:rsidP="00CA1FCC">
      <w:pPr>
        <w:pStyle w:val="ProductList-Body"/>
      </w:pPr>
      <w:r>
        <w:rPr>
          <w:b/>
          <w:color w:val="00188F"/>
        </w:rPr>
        <w:t>Servicekrediet</w:t>
      </w:r>
      <w:r w:rsidRPr="00F825F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9D0B2F" w14:paraId="0ED046A4" w14:textId="77777777" w:rsidTr="00272AC9">
        <w:trPr>
          <w:tblHeader/>
        </w:trPr>
        <w:tc>
          <w:tcPr>
            <w:tcW w:w="5400" w:type="dxa"/>
            <w:shd w:val="clear" w:color="auto" w:fill="0072C6"/>
          </w:tcPr>
          <w:p w14:paraId="7B168EF3" w14:textId="77777777" w:rsidR="00CA1FCC" w:rsidRPr="001A0074" w:rsidRDefault="00CA1FCC"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B76FCE2" w14:textId="77777777" w:rsidR="00CA1FCC" w:rsidRPr="001A0074" w:rsidRDefault="00CA1FCC" w:rsidP="00272AC9">
            <w:pPr>
              <w:pStyle w:val="ProductList-OfferingBody"/>
              <w:jc w:val="center"/>
              <w:rPr>
                <w:color w:val="FFFFFF" w:themeColor="background1"/>
              </w:rPr>
            </w:pPr>
            <w:r>
              <w:rPr>
                <w:color w:val="FFFFFF" w:themeColor="background1"/>
              </w:rPr>
              <w:t>Servicekrediet</w:t>
            </w:r>
          </w:p>
        </w:tc>
      </w:tr>
      <w:tr w:rsidR="00CA1FCC" w:rsidRPr="009D0B2F" w14:paraId="17B11E9C" w14:textId="77777777" w:rsidTr="00272AC9">
        <w:tc>
          <w:tcPr>
            <w:tcW w:w="5400" w:type="dxa"/>
          </w:tcPr>
          <w:p w14:paraId="6732C191" w14:textId="77777777" w:rsidR="00CA1FCC" w:rsidRPr="0076238C" w:rsidRDefault="00CA1FCC" w:rsidP="00272AC9">
            <w:pPr>
              <w:pStyle w:val="ProductList-OfferingBody"/>
              <w:jc w:val="center"/>
            </w:pPr>
            <w:r>
              <w:t>&lt; 99,9%</w:t>
            </w:r>
          </w:p>
        </w:tc>
        <w:tc>
          <w:tcPr>
            <w:tcW w:w="5400" w:type="dxa"/>
          </w:tcPr>
          <w:p w14:paraId="2138B62A" w14:textId="77777777" w:rsidR="00CA1FCC" w:rsidRPr="0076238C" w:rsidRDefault="00CA1FCC" w:rsidP="00272AC9">
            <w:pPr>
              <w:pStyle w:val="ProductList-OfferingBody"/>
              <w:jc w:val="center"/>
            </w:pPr>
            <w:r>
              <w:t>10%</w:t>
            </w:r>
          </w:p>
        </w:tc>
      </w:tr>
      <w:tr w:rsidR="00CA1FCC" w:rsidRPr="009D0B2F" w14:paraId="7C7D8057" w14:textId="77777777" w:rsidTr="00272AC9">
        <w:tc>
          <w:tcPr>
            <w:tcW w:w="5400" w:type="dxa"/>
          </w:tcPr>
          <w:p w14:paraId="00F006BD" w14:textId="77777777" w:rsidR="00CA1FCC" w:rsidRPr="0076238C" w:rsidRDefault="00CA1FCC" w:rsidP="00272AC9">
            <w:pPr>
              <w:pStyle w:val="ProductList-OfferingBody"/>
              <w:jc w:val="center"/>
            </w:pPr>
            <w:r>
              <w:t>&lt; 99%</w:t>
            </w:r>
          </w:p>
        </w:tc>
        <w:tc>
          <w:tcPr>
            <w:tcW w:w="5400" w:type="dxa"/>
          </w:tcPr>
          <w:p w14:paraId="133F3FC1" w14:textId="77777777" w:rsidR="00CA1FCC" w:rsidRPr="0076238C" w:rsidRDefault="00CA1FCC" w:rsidP="00272AC9">
            <w:pPr>
              <w:pStyle w:val="ProductList-OfferingBody"/>
              <w:jc w:val="center"/>
            </w:pPr>
            <w:r>
              <w:t>25%</w:t>
            </w:r>
          </w:p>
        </w:tc>
      </w:tr>
    </w:tbl>
    <w:p w14:paraId="75B17BE8" w14:textId="77777777" w:rsidR="00CA1FCC" w:rsidRPr="00944E55" w:rsidRDefault="00F04D6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FCC">
          <w:rPr>
            <w:rStyle w:val="Hyperlink"/>
            <w:sz w:val="16"/>
            <w:szCs w:val="16"/>
          </w:rPr>
          <w:t>Inhoud</w:t>
        </w:r>
      </w:hyperlink>
      <w:r w:rsidR="00CA1FCC">
        <w:rPr>
          <w:sz w:val="16"/>
          <w:szCs w:val="16"/>
        </w:rPr>
        <w:t xml:space="preserve"> / </w:t>
      </w:r>
      <w:hyperlink w:anchor="Definitions" w:history="1">
        <w:r w:rsidR="00CA1FCC">
          <w:rPr>
            <w:rStyle w:val="Hyperlink"/>
            <w:sz w:val="16"/>
            <w:szCs w:val="16"/>
          </w:rPr>
          <w:t>Definities</w:t>
        </w:r>
      </w:hyperlink>
    </w:p>
    <w:p w14:paraId="34EB63E6" w14:textId="77777777" w:rsidR="00CA1FCC" w:rsidRPr="00944E55" w:rsidRDefault="00CA1FCC" w:rsidP="00CA1FCC">
      <w:pPr>
        <w:pStyle w:val="ProductList-Offering2Heading"/>
        <w:tabs>
          <w:tab w:val="clear" w:pos="360"/>
          <w:tab w:val="clear" w:pos="720"/>
          <w:tab w:val="clear" w:pos="1080"/>
        </w:tabs>
        <w:outlineLvl w:val="2"/>
      </w:pPr>
      <w:bookmarkStart w:id="186" w:name="_Toc454545908"/>
      <w:bookmarkStart w:id="187" w:name="_Toc453915872"/>
      <w:bookmarkStart w:id="188" w:name="_Toc496097017"/>
      <w:r>
        <w:t>SQL Database Service (Basic-, Standard- en Premium-laag)</w:t>
      </w:r>
      <w:bookmarkEnd w:id="186"/>
      <w:bookmarkEnd w:id="187"/>
      <w:bookmarkEnd w:id="188"/>
    </w:p>
    <w:bookmarkEnd w:id="182"/>
    <w:p w14:paraId="456448B2" w14:textId="77777777" w:rsidR="00CA1FCC" w:rsidRPr="00944E55" w:rsidRDefault="00CA1FCC" w:rsidP="00CA1FCC">
      <w:pPr>
        <w:pStyle w:val="ProductList-Body"/>
      </w:pPr>
      <w:r>
        <w:rPr>
          <w:b/>
          <w:color w:val="00188F"/>
        </w:rPr>
        <w:t>Aanvullende definities</w:t>
      </w:r>
      <w:r w:rsidRPr="005D7F29">
        <w:rPr>
          <w:b/>
        </w:rPr>
        <w:t>:</w:t>
      </w:r>
    </w:p>
    <w:p w14:paraId="33459BD9" w14:textId="77777777" w:rsidR="00CA1FCC" w:rsidRPr="00944E55" w:rsidRDefault="00CA1FCC" w:rsidP="00CA1FCC">
      <w:pPr>
        <w:pStyle w:val="ProductList-Body"/>
        <w:spacing w:after="40"/>
      </w:pPr>
      <w:r>
        <w:t>“</w:t>
      </w:r>
      <w:r>
        <w:rPr>
          <w:b/>
          <w:color w:val="00188F"/>
        </w:rPr>
        <w:t>Database</w:t>
      </w:r>
      <w:r>
        <w:t>” betekent een enkele of elastische Microsoft Azure SQL-database van de laag Basic, Standard of Premium.</w:t>
      </w:r>
    </w:p>
    <w:p w14:paraId="10789CBE" w14:textId="77777777" w:rsidR="00CA1FCC" w:rsidRPr="00944E55" w:rsidRDefault="00CA1FCC" w:rsidP="00CA1FCC">
      <w:pPr>
        <w:pStyle w:val="ProductList-Body"/>
      </w:pPr>
      <w:r>
        <w:t>“</w:t>
      </w:r>
      <w:r>
        <w:rPr>
          <w:b/>
          <w:color w:val="00188F"/>
        </w:rPr>
        <w:t>Maximum Beschikbare Minuten</w:t>
      </w:r>
      <w:r>
        <w:t>” is het totale aantal minuten dat een bepaalde Database is ingezet in Microsoft Azure gedurende een factureringsmaand in een gegeven Microsoft Azure-abonnement.</w:t>
      </w:r>
    </w:p>
    <w:p w14:paraId="7E21CE61" w14:textId="77777777" w:rsidR="00CA1FCC" w:rsidRPr="00944E55" w:rsidRDefault="00CA1FCC" w:rsidP="00CA1FCC">
      <w:pPr>
        <w:pStyle w:val="ProductList-Body"/>
      </w:pPr>
    </w:p>
    <w:p w14:paraId="71F769A1" w14:textId="77777777" w:rsidR="00CA1FCC" w:rsidRPr="00944E55" w:rsidRDefault="00CA1FCC" w:rsidP="00CA1FCC">
      <w:pPr>
        <w:pStyle w:val="ProductList-Body"/>
      </w:pPr>
      <w:r>
        <w:rPr>
          <w:b/>
          <w:color w:val="00188F"/>
        </w:rPr>
        <w:t>Downtime</w:t>
      </w:r>
      <w:r w:rsidRPr="005D7F29">
        <w:rPr>
          <w:b/>
        </w:rPr>
        <w:t>:</w:t>
      </w:r>
      <w:r>
        <w:t xml:space="preserve"> het totaal van alle minuten binnen een factureringsmaand voor een gegeven Microsoft Azure-abonnement gedurende welke een bepaalde Database niet beschikbaar is. Een gegeven Database wordt geacht een minuut onbeschikbaar te zijn geweest als alle doorlopende pogingen om een verbinding tot stand te brengen met de Database gedurende de minuut mislukken.</w:t>
      </w:r>
    </w:p>
    <w:p w14:paraId="3B9C3236" w14:textId="77777777" w:rsidR="00CA1FCC" w:rsidRPr="00944E55" w:rsidRDefault="00CA1FCC" w:rsidP="00CA1FCC">
      <w:pPr>
        <w:pStyle w:val="ProductList-Body"/>
      </w:pPr>
    </w:p>
    <w:p w14:paraId="723F0AAB" w14:textId="77777777" w:rsidR="00CA1FCC" w:rsidRPr="00944E55" w:rsidRDefault="00CA1FCC" w:rsidP="00CA1FCC">
      <w:pPr>
        <w:pStyle w:val="ProductList-Body"/>
      </w:pPr>
      <w:r>
        <w:rPr>
          <w:b/>
          <w:color w:val="00188F"/>
        </w:rPr>
        <w:t>Maandelijks Uptimepercentage</w:t>
      </w:r>
      <w:r w:rsidRPr="00745518">
        <w:rPr>
          <w:b/>
        </w:rPr>
        <w:t>:</w:t>
      </w:r>
      <w:r>
        <w:t xml:space="preserve"> het Maandelijks Uptimepercentage wordt berekend door middel van de volgende formule:</w:t>
      </w:r>
    </w:p>
    <w:p w14:paraId="77894624" w14:textId="77777777" w:rsidR="00CA1FCC" w:rsidRPr="00944E55" w:rsidRDefault="00CA1FCC" w:rsidP="00CA1FCC">
      <w:pPr>
        <w:pStyle w:val="ProductList-Body"/>
      </w:pPr>
    </w:p>
    <w:p w14:paraId="6854D560" w14:textId="77777777" w:rsidR="00CA1FCC" w:rsidRPr="00944E55" w:rsidRDefault="00F04D67" w:rsidP="00CA1FC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ABF49" w14:textId="77777777" w:rsidR="00CA1FCC" w:rsidRPr="00944E55" w:rsidRDefault="00CA1FCC" w:rsidP="00CA1FCC">
      <w:pPr>
        <w:pStyle w:val="ProductList-Body"/>
      </w:pPr>
      <w:r>
        <w:rPr>
          <w:b/>
          <w:color w:val="00188F"/>
        </w:rPr>
        <w:t>Servicekrediet</w:t>
      </w:r>
      <w:r w:rsidRPr="00CF36A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9D0B2F" w14:paraId="787AA316" w14:textId="77777777" w:rsidTr="00272AC9">
        <w:trPr>
          <w:tblHeader/>
        </w:trPr>
        <w:tc>
          <w:tcPr>
            <w:tcW w:w="5400" w:type="dxa"/>
            <w:shd w:val="clear" w:color="auto" w:fill="0072C6"/>
          </w:tcPr>
          <w:p w14:paraId="7AD90D36" w14:textId="77777777" w:rsidR="00CA1FCC" w:rsidRPr="001A0074" w:rsidRDefault="00CA1FCC"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3DCCB92" w14:textId="77777777" w:rsidR="00CA1FCC" w:rsidRPr="001A0074" w:rsidRDefault="00CA1FCC" w:rsidP="00272AC9">
            <w:pPr>
              <w:pStyle w:val="ProductList-OfferingBody"/>
              <w:jc w:val="center"/>
              <w:rPr>
                <w:color w:val="FFFFFF" w:themeColor="background1"/>
              </w:rPr>
            </w:pPr>
            <w:r>
              <w:rPr>
                <w:color w:val="FFFFFF" w:themeColor="background1"/>
              </w:rPr>
              <w:t>Servicekrediet</w:t>
            </w:r>
          </w:p>
        </w:tc>
      </w:tr>
      <w:tr w:rsidR="00CA1FCC" w:rsidRPr="009D0B2F" w14:paraId="6479FE47" w14:textId="77777777" w:rsidTr="00272AC9">
        <w:tc>
          <w:tcPr>
            <w:tcW w:w="5400" w:type="dxa"/>
          </w:tcPr>
          <w:p w14:paraId="13CF775C" w14:textId="77777777" w:rsidR="00CA1FCC" w:rsidRPr="0076238C" w:rsidRDefault="00CA1FCC" w:rsidP="00272AC9">
            <w:pPr>
              <w:pStyle w:val="ProductList-OfferingBody"/>
              <w:jc w:val="center"/>
            </w:pPr>
            <w:r>
              <w:t>&lt; 99,99%</w:t>
            </w:r>
          </w:p>
        </w:tc>
        <w:tc>
          <w:tcPr>
            <w:tcW w:w="5400" w:type="dxa"/>
          </w:tcPr>
          <w:p w14:paraId="1922BB59" w14:textId="77777777" w:rsidR="00CA1FCC" w:rsidRPr="0076238C" w:rsidRDefault="00CA1FCC" w:rsidP="00272AC9">
            <w:pPr>
              <w:pStyle w:val="ProductList-OfferingBody"/>
              <w:jc w:val="center"/>
            </w:pPr>
            <w:r>
              <w:t>10%</w:t>
            </w:r>
          </w:p>
        </w:tc>
      </w:tr>
      <w:tr w:rsidR="00CA1FCC" w:rsidRPr="009D0B2F" w14:paraId="4E50AE72" w14:textId="77777777" w:rsidTr="00272AC9">
        <w:tc>
          <w:tcPr>
            <w:tcW w:w="5400" w:type="dxa"/>
          </w:tcPr>
          <w:p w14:paraId="371CC56E" w14:textId="77777777" w:rsidR="00CA1FCC" w:rsidRPr="0076238C" w:rsidRDefault="00CA1FCC" w:rsidP="00272AC9">
            <w:pPr>
              <w:pStyle w:val="ProductList-OfferingBody"/>
              <w:jc w:val="center"/>
            </w:pPr>
            <w:r>
              <w:t>&lt; 99%</w:t>
            </w:r>
          </w:p>
        </w:tc>
        <w:tc>
          <w:tcPr>
            <w:tcW w:w="5400" w:type="dxa"/>
          </w:tcPr>
          <w:p w14:paraId="65CEEC6B" w14:textId="77777777" w:rsidR="00CA1FCC" w:rsidRPr="0076238C" w:rsidRDefault="00CA1FCC" w:rsidP="00272AC9">
            <w:pPr>
              <w:pStyle w:val="ProductList-OfferingBody"/>
              <w:jc w:val="center"/>
            </w:pPr>
            <w:r>
              <w:t>25%</w:t>
            </w:r>
          </w:p>
        </w:tc>
      </w:tr>
    </w:tbl>
    <w:p w14:paraId="084122A2" w14:textId="77777777" w:rsidR="00CA1FCC" w:rsidRPr="00944E55" w:rsidRDefault="00F04D6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FCC">
          <w:rPr>
            <w:rStyle w:val="Hyperlink"/>
            <w:sz w:val="16"/>
            <w:szCs w:val="16"/>
          </w:rPr>
          <w:t>Inhoud</w:t>
        </w:r>
      </w:hyperlink>
      <w:r w:rsidR="00CA1FCC">
        <w:rPr>
          <w:sz w:val="16"/>
          <w:szCs w:val="16"/>
        </w:rPr>
        <w:t xml:space="preserve"> / </w:t>
      </w:r>
      <w:hyperlink w:anchor="Definitions" w:history="1">
        <w:r w:rsidR="00CA1FCC">
          <w:rPr>
            <w:rStyle w:val="Hyperlink"/>
            <w:sz w:val="16"/>
            <w:szCs w:val="16"/>
          </w:rPr>
          <w:t>Definities</w:t>
        </w:r>
      </w:hyperlink>
    </w:p>
    <w:p w14:paraId="45DA64D0" w14:textId="77777777" w:rsidR="00CA1FCC" w:rsidRPr="00944E55" w:rsidRDefault="00CA1FCC" w:rsidP="000006E1">
      <w:pPr>
        <w:pStyle w:val="ProductList-Offering2Heading"/>
        <w:keepNext/>
        <w:tabs>
          <w:tab w:val="clear" w:pos="360"/>
          <w:tab w:val="clear" w:pos="720"/>
          <w:tab w:val="clear" w:pos="1080"/>
        </w:tabs>
        <w:outlineLvl w:val="2"/>
      </w:pPr>
      <w:bookmarkStart w:id="189" w:name="_Toc454545909"/>
      <w:bookmarkStart w:id="190" w:name="_Toc496097018"/>
      <w:r>
        <w:t>SQL Database Dienst (Web- en Business-laag)</w:t>
      </w:r>
      <w:bookmarkEnd w:id="183"/>
      <w:bookmarkEnd w:id="189"/>
      <w:bookmarkEnd w:id="190"/>
    </w:p>
    <w:p w14:paraId="665A4FBC" w14:textId="77777777" w:rsidR="00CA1FCC" w:rsidRPr="00944E55" w:rsidRDefault="00CA1FCC" w:rsidP="00CA1FCC">
      <w:pPr>
        <w:pStyle w:val="ProductList-Body"/>
      </w:pPr>
      <w:r>
        <w:rPr>
          <w:b/>
          <w:color w:val="00188F"/>
        </w:rPr>
        <w:t>Aanvullende definities</w:t>
      </w:r>
      <w:r w:rsidRPr="00A41490">
        <w:rPr>
          <w:b/>
        </w:rPr>
        <w:t>:</w:t>
      </w:r>
    </w:p>
    <w:p w14:paraId="31B1C6C6" w14:textId="77777777" w:rsidR="00CA1FCC" w:rsidRPr="00944E55" w:rsidRDefault="00CA1FCC" w:rsidP="00CA1FCC">
      <w:pPr>
        <w:pStyle w:val="ProductList-Body"/>
        <w:spacing w:after="40"/>
      </w:pPr>
      <w:r>
        <w:t>“</w:t>
      </w:r>
      <w:r>
        <w:rPr>
          <w:b/>
          <w:color w:val="00188F"/>
        </w:rPr>
        <w:t>Database</w:t>
      </w:r>
      <w:r>
        <w:t>” betekent een Microsoft Azure SQL-database van de laag Web of Business.</w:t>
      </w:r>
    </w:p>
    <w:p w14:paraId="0C236DDA" w14:textId="77777777" w:rsidR="00CA1FCC" w:rsidRPr="00944E55" w:rsidRDefault="00CA1FCC" w:rsidP="00CA1FCC">
      <w:pPr>
        <w:pStyle w:val="ProductList-Body"/>
        <w:spacing w:after="40"/>
      </w:pPr>
      <w:r>
        <w:t>“</w:t>
      </w:r>
      <w:r>
        <w:rPr>
          <w:b/>
          <w:color w:val="00188F"/>
        </w:rPr>
        <w:t>Implementatieminuten</w:t>
      </w:r>
      <w:r>
        <w:t>” is het totale aantal minuten dat een bepaalde Web of Business Database is ingezet in Microsoft Azure gedurende een factureringsmaand.</w:t>
      </w:r>
    </w:p>
    <w:p w14:paraId="463A0874" w14:textId="77777777" w:rsidR="00CA1FCC" w:rsidRPr="00944E55" w:rsidRDefault="00CA1FCC" w:rsidP="00CA1FCC">
      <w:pPr>
        <w:pStyle w:val="ProductList-Body"/>
      </w:pPr>
      <w:r>
        <w:t>“</w:t>
      </w:r>
      <w:r>
        <w:rPr>
          <w:b/>
          <w:color w:val="00188F"/>
        </w:rPr>
        <w:t>Maximum Beschikbare Minuten</w:t>
      </w:r>
      <w:r>
        <w:t>” is de som van alle Implementatieminuten voor alle Web en Business Databases voor een gegeven Microsoft Azure-abonnement gedurende een factureringsmaand.</w:t>
      </w:r>
    </w:p>
    <w:p w14:paraId="3B633630" w14:textId="77777777" w:rsidR="00CA1FCC" w:rsidRPr="00944E55" w:rsidRDefault="00CA1FCC" w:rsidP="00CA1FCC">
      <w:pPr>
        <w:pStyle w:val="ProductList-Body"/>
      </w:pPr>
    </w:p>
    <w:p w14:paraId="6822A66D" w14:textId="77777777" w:rsidR="00CA1FCC" w:rsidRPr="00944E55" w:rsidRDefault="00CA1FCC" w:rsidP="00CA1FCC">
      <w:pPr>
        <w:pStyle w:val="ProductList-Body"/>
      </w:pPr>
      <w:r>
        <w:rPr>
          <w:b/>
          <w:color w:val="00188F"/>
        </w:rPr>
        <w:t>Downtime</w:t>
      </w:r>
      <w:r w:rsidRPr="004F2B73">
        <w:rPr>
          <w:b/>
        </w:rPr>
        <w:t>:</w:t>
      </w:r>
      <w:r>
        <w:t xml:space="preserve"> het totaal van alle Implementatieminuten, voor alle Web en Business Databases die door u zijn ingezet in verband met een gegeven Microsoft Azure-abonnement, gedurende welke de Database niet beschikbaar is. Een gegeven Database wordt geacht een minuut onbeschikbaar te zijn geweest als al uw doorlopende pogingen om een verbinding tot stand te brengen met de Database gedurende de minuut mislukken.</w:t>
      </w:r>
    </w:p>
    <w:p w14:paraId="14579F62" w14:textId="77777777" w:rsidR="00CA1FCC" w:rsidRPr="00944E55" w:rsidRDefault="00CA1FCC" w:rsidP="00CA1FCC">
      <w:pPr>
        <w:pStyle w:val="ProductList-Body"/>
      </w:pPr>
    </w:p>
    <w:p w14:paraId="008A28C7" w14:textId="77777777" w:rsidR="00CA1FCC" w:rsidRPr="00944E55" w:rsidRDefault="00CA1FCC" w:rsidP="00CA1FCC">
      <w:pPr>
        <w:pStyle w:val="ProductList-Body"/>
      </w:pPr>
      <w:r>
        <w:rPr>
          <w:b/>
          <w:color w:val="00188F"/>
        </w:rPr>
        <w:t>Maandelijks Uptimepercentage</w:t>
      </w:r>
      <w:r w:rsidRPr="00A41490">
        <w:rPr>
          <w:b/>
        </w:rPr>
        <w:t>:</w:t>
      </w:r>
      <w:r>
        <w:t xml:space="preserve"> het Maandelijks Uptimepercentage wordt berekend door middel van de volgende formule:</w:t>
      </w:r>
    </w:p>
    <w:p w14:paraId="4F4B1A48" w14:textId="77777777" w:rsidR="00CA1FCC" w:rsidRPr="00944E55" w:rsidRDefault="00CA1FCC" w:rsidP="00CA1FCC">
      <w:pPr>
        <w:pStyle w:val="ProductList-Body"/>
      </w:pPr>
    </w:p>
    <w:p w14:paraId="0F3C1AA5" w14:textId="77777777" w:rsidR="00CA1FCC" w:rsidRPr="00944E55" w:rsidRDefault="00F04D67" w:rsidP="00CA1FC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D6ECC2" w14:textId="77777777" w:rsidR="00CA1FCC" w:rsidRPr="00944E55" w:rsidRDefault="00CA1FCC" w:rsidP="008D6EF7">
      <w:pPr>
        <w:pStyle w:val="ProductList-Body"/>
        <w:keepNext/>
      </w:pPr>
      <w:r>
        <w:rPr>
          <w:b/>
          <w:color w:val="00188F"/>
        </w:rPr>
        <w:t>Servicekrediet</w:t>
      </w:r>
      <w:r w:rsidRPr="008900B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9D0B2F" w14:paraId="782BF4C8" w14:textId="77777777" w:rsidTr="00272AC9">
        <w:trPr>
          <w:tblHeader/>
        </w:trPr>
        <w:tc>
          <w:tcPr>
            <w:tcW w:w="5400" w:type="dxa"/>
            <w:shd w:val="clear" w:color="auto" w:fill="0072C6"/>
          </w:tcPr>
          <w:p w14:paraId="43458686" w14:textId="77777777" w:rsidR="00CA1FCC" w:rsidRPr="001A0074" w:rsidRDefault="00CA1FCC"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D46976C" w14:textId="77777777" w:rsidR="00CA1FCC" w:rsidRPr="001A0074" w:rsidRDefault="00CA1FCC" w:rsidP="00272AC9">
            <w:pPr>
              <w:pStyle w:val="ProductList-OfferingBody"/>
              <w:jc w:val="center"/>
              <w:rPr>
                <w:color w:val="FFFFFF" w:themeColor="background1"/>
              </w:rPr>
            </w:pPr>
            <w:r>
              <w:rPr>
                <w:color w:val="FFFFFF" w:themeColor="background1"/>
              </w:rPr>
              <w:t>Servicekrediet</w:t>
            </w:r>
          </w:p>
        </w:tc>
      </w:tr>
      <w:tr w:rsidR="00CA1FCC" w:rsidRPr="009D0B2F" w14:paraId="385D450F" w14:textId="77777777" w:rsidTr="00272AC9">
        <w:tc>
          <w:tcPr>
            <w:tcW w:w="5400" w:type="dxa"/>
          </w:tcPr>
          <w:p w14:paraId="495A81BC" w14:textId="77777777" w:rsidR="00CA1FCC" w:rsidRPr="0076238C" w:rsidRDefault="00CA1FCC" w:rsidP="00272AC9">
            <w:pPr>
              <w:pStyle w:val="ProductList-OfferingBody"/>
              <w:jc w:val="center"/>
            </w:pPr>
            <w:r>
              <w:t>&lt; 99,9%</w:t>
            </w:r>
          </w:p>
        </w:tc>
        <w:tc>
          <w:tcPr>
            <w:tcW w:w="5400" w:type="dxa"/>
          </w:tcPr>
          <w:p w14:paraId="302FE47C" w14:textId="77777777" w:rsidR="00CA1FCC" w:rsidRPr="0076238C" w:rsidRDefault="00CA1FCC" w:rsidP="00272AC9">
            <w:pPr>
              <w:pStyle w:val="ProductList-OfferingBody"/>
              <w:jc w:val="center"/>
            </w:pPr>
            <w:r>
              <w:t>10%</w:t>
            </w:r>
          </w:p>
        </w:tc>
      </w:tr>
      <w:tr w:rsidR="00CA1FCC" w:rsidRPr="009D0B2F" w14:paraId="70FEF810" w14:textId="77777777" w:rsidTr="00272AC9">
        <w:tc>
          <w:tcPr>
            <w:tcW w:w="5400" w:type="dxa"/>
          </w:tcPr>
          <w:p w14:paraId="6D2F2C62" w14:textId="77777777" w:rsidR="00CA1FCC" w:rsidRPr="0076238C" w:rsidRDefault="00CA1FCC" w:rsidP="00272AC9">
            <w:pPr>
              <w:pStyle w:val="ProductList-OfferingBody"/>
              <w:jc w:val="center"/>
            </w:pPr>
            <w:r>
              <w:t>&lt; 99%</w:t>
            </w:r>
          </w:p>
        </w:tc>
        <w:tc>
          <w:tcPr>
            <w:tcW w:w="5400" w:type="dxa"/>
          </w:tcPr>
          <w:p w14:paraId="45C6A6EF" w14:textId="77777777" w:rsidR="00CA1FCC" w:rsidRPr="0076238C" w:rsidRDefault="00CA1FCC" w:rsidP="00272AC9">
            <w:pPr>
              <w:pStyle w:val="ProductList-OfferingBody"/>
              <w:jc w:val="center"/>
            </w:pPr>
            <w:r>
              <w:t>25%</w:t>
            </w:r>
          </w:p>
        </w:tc>
      </w:tr>
    </w:tbl>
    <w:p w14:paraId="007F6478" w14:textId="77777777" w:rsidR="00CA1FCC" w:rsidRPr="00944E55" w:rsidRDefault="00F04D6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FCC">
          <w:rPr>
            <w:rStyle w:val="Hyperlink"/>
            <w:sz w:val="16"/>
            <w:szCs w:val="16"/>
          </w:rPr>
          <w:t>Inhoud</w:t>
        </w:r>
      </w:hyperlink>
      <w:r w:rsidR="00CA1FCC">
        <w:rPr>
          <w:sz w:val="16"/>
          <w:szCs w:val="16"/>
        </w:rPr>
        <w:t xml:space="preserve"> / </w:t>
      </w:r>
      <w:hyperlink w:anchor="Definitions" w:history="1">
        <w:r w:rsidR="00CA1FCC">
          <w:rPr>
            <w:rStyle w:val="Hyperlink"/>
            <w:sz w:val="16"/>
            <w:szCs w:val="16"/>
          </w:rPr>
          <w:t>Definities</w:t>
        </w:r>
      </w:hyperlink>
    </w:p>
    <w:p w14:paraId="258A34A5" w14:textId="77777777" w:rsidR="009745B3" w:rsidRPr="0018420F" w:rsidRDefault="009745B3" w:rsidP="009745B3">
      <w:pPr>
        <w:pStyle w:val="ProductList-Offering2Heading"/>
        <w:tabs>
          <w:tab w:val="clear" w:pos="360"/>
          <w:tab w:val="clear" w:pos="720"/>
          <w:tab w:val="clear" w:pos="1080"/>
        </w:tabs>
        <w:outlineLvl w:val="2"/>
      </w:pPr>
      <w:bookmarkStart w:id="191" w:name="_Toc496097019"/>
      <w:r>
        <w:t>SQL Server Stretch Database</w:t>
      </w:r>
      <w:bookmarkEnd w:id="184"/>
      <w:bookmarkEnd w:id="191"/>
    </w:p>
    <w:p w14:paraId="42125F34" w14:textId="77777777" w:rsidR="009745B3" w:rsidRPr="0018420F" w:rsidRDefault="009745B3" w:rsidP="009745B3">
      <w:pPr>
        <w:pStyle w:val="ProductList-Body"/>
      </w:pPr>
      <w:r>
        <w:rPr>
          <w:b/>
          <w:color w:val="00188F"/>
        </w:rPr>
        <w:t>Aanvullende definities</w:t>
      </w:r>
      <w:r w:rsidRPr="00280B8D">
        <w:rPr>
          <w:b/>
        </w:rPr>
        <w:t>:</w:t>
      </w:r>
    </w:p>
    <w:p w14:paraId="55DB2FBF" w14:textId="77777777" w:rsidR="009745B3" w:rsidRPr="0018420F" w:rsidRDefault="009745B3" w:rsidP="009745B3">
      <w:pPr>
        <w:pStyle w:val="ProductList-Body"/>
        <w:spacing w:after="40"/>
      </w:pPr>
      <w:r>
        <w:t>“</w:t>
      </w:r>
      <w:r>
        <w:rPr>
          <w:b/>
          <w:color w:val="00188F"/>
        </w:rPr>
        <w:t>Database</w:t>
      </w:r>
      <w:r>
        <w:t>” betekent een instance van SQL Server Stretch Database.</w:t>
      </w:r>
    </w:p>
    <w:p w14:paraId="54C394C4" w14:textId="77777777" w:rsidR="009745B3" w:rsidRPr="0018420F" w:rsidRDefault="009745B3" w:rsidP="009745B3">
      <w:pPr>
        <w:pStyle w:val="ProductList-Body"/>
      </w:pPr>
      <w:r>
        <w:t>“</w:t>
      </w:r>
      <w:r>
        <w:rPr>
          <w:b/>
          <w:color w:val="00188F"/>
        </w:rPr>
        <w:t>Maximum Beschikbare Minuten</w:t>
      </w:r>
      <w:r>
        <w:t>” is het totale aantal minuten dat een bepaalde Database gedurende een factureringsmaand is ingezet in een gegeven Microsoft Azure-abonnement.</w:t>
      </w:r>
    </w:p>
    <w:p w14:paraId="6E2F0FFF" w14:textId="77777777" w:rsidR="009745B3" w:rsidRPr="0018420F" w:rsidRDefault="009745B3" w:rsidP="009745B3">
      <w:pPr>
        <w:pStyle w:val="ProductList-Body"/>
      </w:pPr>
    </w:p>
    <w:p w14:paraId="1E859FF3" w14:textId="77777777" w:rsidR="009745B3" w:rsidRPr="0018420F" w:rsidRDefault="009745B3" w:rsidP="009745B3">
      <w:pPr>
        <w:pStyle w:val="ProductList-Body"/>
      </w:pPr>
      <w:r>
        <w:rPr>
          <w:b/>
          <w:color w:val="00188F"/>
        </w:rPr>
        <w:t>Downtime</w:t>
      </w:r>
      <w:r w:rsidRPr="00280B8D">
        <w:rPr>
          <w:b/>
        </w:rPr>
        <w:t>:</w:t>
      </w:r>
      <w:r>
        <w:t xml:space="preserve"> is het totaal van alle minuten, voor alle Databases die door Klant zijn ingezet in verband met een gegeven Microsoft Azure-abonnement, gedurende welke de Database niet beschikbaar is. Een gegeven Database wordt geacht een minuut onbeschikbaar te zijn geweest als alle doorlopende pogingen van de Klant om een verbinding tot stand te brengen met de Database gedurende de minuut mislukken.</w:t>
      </w:r>
    </w:p>
    <w:p w14:paraId="0755FFED" w14:textId="77777777" w:rsidR="009745B3" w:rsidRPr="0018420F" w:rsidRDefault="009745B3" w:rsidP="009745B3">
      <w:pPr>
        <w:pStyle w:val="ProductList-Body"/>
      </w:pPr>
    </w:p>
    <w:p w14:paraId="0947E7FD" w14:textId="77777777" w:rsidR="009745B3" w:rsidRPr="0018420F" w:rsidRDefault="009745B3" w:rsidP="009745B3">
      <w:pPr>
        <w:pStyle w:val="ProductList-Body"/>
      </w:pPr>
      <w:r>
        <w:rPr>
          <w:b/>
          <w:color w:val="00188F"/>
        </w:rPr>
        <w:t>Maandelijks Uptimepercentage</w:t>
      </w:r>
      <w:r w:rsidRPr="00280B8D">
        <w:rPr>
          <w:b/>
        </w:rPr>
        <w:t>:</w:t>
      </w:r>
      <w:r>
        <w:t xml:space="preserve"> het Maandelijks Uptimepercentage wordt berekend door middel van de volgende formule:</w:t>
      </w:r>
    </w:p>
    <w:p w14:paraId="269B93ED" w14:textId="77777777" w:rsidR="009745B3" w:rsidRPr="0018420F" w:rsidRDefault="009745B3" w:rsidP="009745B3">
      <w:pPr>
        <w:pStyle w:val="ProductList-Body"/>
      </w:pPr>
    </w:p>
    <w:p w14:paraId="3986BBB9" w14:textId="77777777" w:rsidR="009745B3" w:rsidRPr="0018420F" w:rsidRDefault="00F04D67" w:rsidP="009745B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DC6CC5" w14:textId="77777777" w:rsidR="009745B3" w:rsidRPr="0018420F" w:rsidRDefault="009745B3" w:rsidP="009745B3">
      <w:pPr>
        <w:pStyle w:val="ProductList-Body"/>
      </w:pPr>
      <w:r>
        <w:rPr>
          <w:b/>
          <w:color w:val="00188F"/>
        </w:rPr>
        <w:t>Servicekrediet</w:t>
      </w:r>
      <w:r w:rsidRPr="00DF7F4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45B3" w:rsidRPr="009D0B2F" w14:paraId="375037C0" w14:textId="77777777" w:rsidTr="00272AC9">
        <w:trPr>
          <w:tblHeader/>
        </w:trPr>
        <w:tc>
          <w:tcPr>
            <w:tcW w:w="5400" w:type="dxa"/>
            <w:shd w:val="clear" w:color="auto" w:fill="0072C6"/>
          </w:tcPr>
          <w:p w14:paraId="23457CC3" w14:textId="77777777" w:rsidR="009745B3" w:rsidRPr="001A0074" w:rsidRDefault="009745B3"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BD00B59" w14:textId="77777777" w:rsidR="009745B3" w:rsidRPr="001A0074" w:rsidRDefault="009745B3" w:rsidP="00272AC9">
            <w:pPr>
              <w:pStyle w:val="ProductList-OfferingBody"/>
              <w:jc w:val="center"/>
              <w:rPr>
                <w:color w:val="FFFFFF" w:themeColor="background1"/>
              </w:rPr>
            </w:pPr>
            <w:r>
              <w:rPr>
                <w:color w:val="FFFFFF" w:themeColor="background1"/>
              </w:rPr>
              <w:t>Servicekrediet</w:t>
            </w:r>
          </w:p>
        </w:tc>
      </w:tr>
      <w:tr w:rsidR="009745B3" w:rsidRPr="009D0B2F" w14:paraId="035B31BC" w14:textId="77777777" w:rsidTr="00272AC9">
        <w:tc>
          <w:tcPr>
            <w:tcW w:w="5400" w:type="dxa"/>
          </w:tcPr>
          <w:p w14:paraId="1B779DD0" w14:textId="77777777" w:rsidR="009745B3" w:rsidRPr="0076238C" w:rsidRDefault="009745B3" w:rsidP="00272AC9">
            <w:pPr>
              <w:pStyle w:val="ProductList-OfferingBody"/>
              <w:jc w:val="center"/>
            </w:pPr>
            <w:r>
              <w:t>&lt; 99,9%</w:t>
            </w:r>
          </w:p>
        </w:tc>
        <w:tc>
          <w:tcPr>
            <w:tcW w:w="5400" w:type="dxa"/>
          </w:tcPr>
          <w:p w14:paraId="56EDFEF7" w14:textId="77777777" w:rsidR="009745B3" w:rsidRPr="0076238C" w:rsidRDefault="009745B3" w:rsidP="00272AC9">
            <w:pPr>
              <w:pStyle w:val="ProductList-OfferingBody"/>
              <w:jc w:val="center"/>
            </w:pPr>
            <w:r>
              <w:t>10%</w:t>
            </w:r>
          </w:p>
        </w:tc>
      </w:tr>
      <w:tr w:rsidR="009745B3" w:rsidRPr="009D0B2F" w14:paraId="336C33C7" w14:textId="77777777" w:rsidTr="00272AC9">
        <w:tc>
          <w:tcPr>
            <w:tcW w:w="5400" w:type="dxa"/>
          </w:tcPr>
          <w:p w14:paraId="5C8FB144" w14:textId="77777777" w:rsidR="009745B3" w:rsidRPr="0076238C" w:rsidRDefault="009745B3" w:rsidP="00272AC9">
            <w:pPr>
              <w:pStyle w:val="ProductList-OfferingBody"/>
              <w:jc w:val="center"/>
            </w:pPr>
            <w:r>
              <w:t>&lt; 99%</w:t>
            </w:r>
          </w:p>
        </w:tc>
        <w:tc>
          <w:tcPr>
            <w:tcW w:w="5400" w:type="dxa"/>
          </w:tcPr>
          <w:p w14:paraId="0F9071D8" w14:textId="77777777" w:rsidR="009745B3" w:rsidRPr="0076238C" w:rsidRDefault="009745B3" w:rsidP="00272AC9">
            <w:pPr>
              <w:pStyle w:val="ProductList-OfferingBody"/>
              <w:jc w:val="center"/>
            </w:pPr>
            <w:r>
              <w:t>25%</w:t>
            </w:r>
          </w:p>
        </w:tc>
      </w:tr>
    </w:tbl>
    <w:p w14:paraId="590B17A2" w14:textId="77777777" w:rsidR="009745B3" w:rsidRPr="0018420F" w:rsidRDefault="00F04D6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745B3">
          <w:rPr>
            <w:rStyle w:val="Hyperlink"/>
            <w:sz w:val="16"/>
            <w:szCs w:val="16"/>
          </w:rPr>
          <w:t>Inhoud</w:t>
        </w:r>
      </w:hyperlink>
      <w:r w:rsidR="009745B3">
        <w:rPr>
          <w:sz w:val="16"/>
          <w:szCs w:val="16"/>
        </w:rPr>
        <w:t xml:space="preserve"> / </w:t>
      </w:r>
      <w:hyperlink w:anchor="Definitions" w:history="1">
        <w:r w:rsidR="009745B3">
          <w:rPr>
            <w:rStyle w:val="Hyperlink"/>
            <w:sz w:val="16"/>
            <w:szCs w:val="16"/>
          </w:rPr>
          <w:t>Definities</w:t>
        </w:r>
      </w:hyperlink>
    </w:p>
    <w:p w14:paraId="169B4AA7" w14:textId="2180A883" w:rsidR="005D4A94" w:rsidRPr="00E3051C" w:rsidRDefault="005D4A94" w:rsidP="005D4A94">
      <w:pPr>
        <w:pStyle w:val="ProductList-Offering2Heading"/>
        <w:tabs>
          <w:tab w:val="clear" w:pos="360"/>
          <w:tab w:val="clear" w:pos="720"/>
          <w:tab w:val="clear" w:pos="1080"/>
        </w:tabs>
        <w:outlineLvl w:val="2"/>
        <w:rPr>
          <w:szCs w:val="28"/>
        </w:rPr>
      </w:pPr>
      <w:bookmarkStart w:id="192" w:name="_Toc496097020"/>
      <w:r w:rsidRPr="00E3051C">
        <w:rPr>
          <w:szCs w:val="28"/>
        </w:rPr>
        <w:t>Storage Dienst</w:t>
      </w:r>
      <w:bookmarkEnd w:id="192"/>
    </w:p>
    <w:bookmarkEnd w:id="185"/>
    <w:p w14:paraId="5E8B9805" w14:textId="1E261F97" w:rsidR="005D4A94" w:rsidRPr="00FB368F" w:rsidRDefault="005D4A94" w:rsidP="005D4A94">
      <w:pPr>
        <w:pStyle w:val="ProductList-Body"/>
      </w:pPr>
      <w:r>
        <w:rPr>
          <w:b/>
          <w:color w:val="00188F"/>
        </w:rPr>
        <w:t>Aanvullende definities</w:t>
      </w:r>
      <w:r w:rsidR="00F940E4">
        <w:rPr>
          <w:b/>
          <w:color w:val="00188F"/>
        </w:rPr>
        <w:t>:</w:t>
      </w:r>
    </w:p>
    <w:p w14:paraId="05D1A260" w14:textId="16B1BD29" w:rsidR="00C11AC4" w:rsidRDefault="00C11AC4" w:rsidP="005D4A94">
      <w:pPr>
        <w:pStyle w:val="ProductList-Body"/>
        <w:spacing w:after="40"/>
      </w:pPr>
      <w:r>
        <w:t>De “</w:t>
      </w:r>
      <w:r>
        <w:rPr>
          <w:b/>
          <w:color w:val="00188F"/>
        </w:rPr>
        <w:t>Gemiddelde Foutratio</w:t>
      </w:r>
      <w:r>
        <w:t>” voor</w:t>
      </w:r>
      <w:r>
        <w:rPr>
          <w:b/>
          <w:color w:val="00188F"/>
        </w:rPr>
        <w:t xml:space="preserve"> </w:t>
      </w:r>
      <w:r>
        <w:t>een factureringsmaand is de som van de Foutratio</w:t>
      </w:r>
      <w:r w:rsidR="005312BF">
        <w:t>’</w:t>
      </w:r>
      <w:r>
        <w:t>s voor elk uur in de factureringsmaand, gedeeld door het aantal uren in de factureringsmaand.</w:t>
      </w:r>
      <w:r w:rsidR="00D934D2">
        <w:t xml:space="preserve"> </w:t>
      </w:r>
    </w:p>
    <w:p w14:paraId="2B675312" w14:textId="77777777" w:rsidR="00A95383" w:rsidRPr="009B3DC1" w:rsidRDefault="00A95383" w:rsidP="00A95383">
      <w:pPr>
        <w:pStyle w:val="ProductList-Body"/>
      </w:pPr>
      <w:r>
        <w:t>“</w:t>
      </w:r>
      <w:r>
        <w:rPr>
          <w:b/>
          <w:bCs/>
          <w:color w:val="00188F"/>
        </w:rPr>
        <w:t>Blob Storage Account</w:t>
      </w:r>
      <w:r>
        <w:t>” is een opslagaccount gespecialiseerd voor het opslaan van gegevens in de vorm van blobs en biedt de mogelijkheid een toegangslaag in te stellen om aan te geven hoe vaak de gegevens in dat account worden geraadpleegd.</w:t>
      </w:r>
    </w:p>
    <w:p w14:paraId="35EAB52D" w14:textId="77777777" w:rsidR="00A95383" w:rsidRPr="009B3DC1" w:rsidRDefault="00A95383" w:rsidP="00A95383">
      <w:pPr>
        <w:pStyle w:val="ProductList-Body"/>
        <w:spacing w:after="40"/>
      </w:pPr>
      <w:r>
        <w:t>“</w:t>
      </w:r>
      <w:r>
        <w:rPr>
          <w:b/>
          <w:bCs/>
          <w:color w:val="00188F"/>
        </w:rPr>
        <w:t>Cool Access-laag</w:t>
      </w:r>
      <w:r>
        <w:t>” is een kenmerk van een Blob Storage Account dat aangeeft dat de gegevens in het account minder vaak worden geraadpleegd en dat een lager dienstniveau wat betreft toegang van toepassing is dan bij gegevens in andere toegangslagen.</w:t>
      </w:r>
    </w:p>
    <w:p w14:paraId="12D626E5" w14:textId="77777777" w:rsidR="007E3A9C" w:rsidRPr="00815D37" w:rsidRDefault="007E3A9C" w:rsidP="007E3A9C">
      <w:pPr>
        <w:pStyle w:val="ProductList-Body"/>
        <w:spacing w:after="40"/>
      </w:pPr>
      <w:r>
        <w:t>“</w:t>
      </w:r>
      <w:r>
        <w:rPr>
          <w:b/>
          <w:color w:val="00188F"/>
        </w:rPr>
        <w:t>Uitgesloten Transacties</w:t>
      </w:r>
      <w:r>
        <w:t>” zijn opslagtransacties die niet worden meegerekend bij het Totale Aantal Opslagtransacties of Mislukte Opslagtransacties. Tot de Uitgesloten Transacties behoren transacties waarbij voor of tijdens de verificatie fouten optreden; pogingen tot transacties voor een opslagaccount die de voorgeschreven quota te boven gaan; het maken of verwijderen van containers, bestandsshares, tabellen of query's; het wissen van wachtrijen; en het kopiëren van blobs of bestanden tussen opslagaccounts.</w:t>
      </w:r>
    </w:p>
    <w:p w14:paraId="528C398A" w14:textId="7F9E4C3E" w:rsidR="005D4A94" w:rsidRPr="00FB368F" w:rsidRDefault="005D4A94" w:rsidP="007E3A9C">
      <w:pPr>
        <w:pStyle w:val="ProductList-Body"/>
        <w:spacing w:after="40"/>
      </w:pPr>
      <w:r>
        <w:t>“</w:t>
      </w:r>
      <w:r>
        <w:rPr>
          <w:b/>
          <w:color w:val="00188F"/>
        </w:rPr>
        <w:t>Foutratio</w:t>
      </w:r>
      <w:r>
        <w:t>” is het totale aantal Mislukte Opslagtransacties, gedeeld door het Totale Aantal Opslagtransacties gedurende een gegeven tijdsinterval (momenteel ingesteld op een uur).</w:t>
      </w:r>
      <w:r w:rsidR="00D934D2">
        <w:t xml:space="preserve"> </w:t>
      </w:r>
      <w:r>
        <w:t>Als het Totale Aantal Opslagtransacties gedurende een gegeven tijdsinterval van een uur nul is, bedraagt de foutratio voor het interval 0%.</w:t>
      </w:r>
    </w:p>
    <w:p w14:paraId="1EB3669D" w14:textId="4F930ABD" w:rsidR="005D4A94" w:rsidRDefault="005D4A94" w:rsidP="005D4A94">
      <w:pPr>
        <w:pStyle w:val="ProductList-Body"/>
      </w:pPr>
      <w:r>
        <w:t>“</w:t>
      </w:r>
      <w:r>
        <w:rPr>
          <w:b/>
          <w:color w:val="00188F"/>
        </w:rPr>
        <w:t>Mislukte Opslagtransacties</w:t>
      </w:r>
      <w:r>
        <w:t>” is de verzameling van alle opslagtransacties uit het Totale Aantal opslagtransacties die niet zijn voltooid binnen de Maximale Verwerkingstijd die is geassocieerd met het respectieve transactietype, zoals aangegeven in de onderstaande tabel.</w:t>
      </w:r>
      <w:r w:rsidR="00D934D2">
        <w:t xml:space="preserve"> </w:t>
      </w:r>
      <w:r>
        <w:t>De Maximale Verwerkingstijd omvat alleen de tijd die besteed is aan het verwerken van een transactieverzoek binnen de Storage Dienst. De benodigde tijd voor de overdracht van het verzoek naar of van de Storage Dienst wordt niet meegerekend.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3A9C" w:rsidRPr="009D0B2F" w14:paraId="0827BA9B" w14:textId="77777777" w:rsidTr="00925F0D">
        <w:trPr>
          <w:tblHeader/>
        </w:trPr>
        <w:tc>
          <w:tcPr>
            <w:tcW w:w="5400" w:type="dxa"/>
            <w:shd w:val="clear" w:color="auto" w:fill="0072C6"/>
          </w:tcPr>
          <w:p w14:paraId="62CDFA70" w14:textId="77777777" w:rsidR="007E3A9C" w:rsidRPr="001A0074" w:rsidRDefault="007E3A9C" w:rsidP="00925F0D">
            <w:pPr>
              <w:pStyle w:val="ProductList-OfferingBody"/>
              <w:rPr>
                <w:color w:val="FFFFFF" w:themeColor="background1"/>
              </w:rPr>
            </w:pPr>
            <w:r>
              <w:rPr>
                <w:color w:val="FFFFFF" w:themeColor="background1"/>
              </w:rPr>
              <w:t>Verzoektypen</w:t>
            </w:r>
          </w:p>
        </w:tc>
        <w:tc>
          <w:tcPr>
            <w:tcW w:w="5400" w:type="dxa"/>
            <w:shd w:val="clear" w:color="auto" w:fill="0072C6"/>
          </w:tcPr>
          <w:p w14:paraId="130D8158" w14:textId="77777777" w:rsidR="007E3A9C" w:rsidRPr="001A0074" w:rsidRDefault="007E3A9C" w:rsidP="00925F0D">
            <w:pPr>
              <w:pStyle w:val="ProductList-OfferingBody"/>
              <w:rPr>
                <w:color w:val="FFFFFF" w:themeColor="background1"/>
              </w:rPr>
            </w:pPr>
            <w:r>
              <w:rPr>
                <w:color w:val="FFFFFF" w:themeColor="background1"/>
              </w:rPr>
              <w:t>Maximale Verwerkingstijd</w:t>
            </w:r>
          </w:p>
        </w:tc>
      </w:tr>
      <w:tr w:rsidR="007E3A9C" w:rsidRPr="009D0B2F" w14:paraId="39778ADC" w14:textId="77777777" w:rsidTr="00925F0D">
        <w:tc>
          <w:tcPr>
            <w:tcW w:w="5400" w:type="dxa"/>
          </w:tcPr>
          <w:p w14:paraId="772E712C" w14:textId="77777777" w:rsidR="007E3A9C" w:rsidRPr="00815D37" w:rsidRDefault="007E3A9C" w:rsidP="00925F0D">
            <w:pPr>
              <w:pStyle w:val="ProductList-OfferingBody"/>
            </w:pPr>
            <w:r>
              <w:t>PutBlob en GetBlob (inclusief blokken en pagina's)</w:t>
            </w:r>
          </w:p>
          <w:p w14:paraId="4BB88CE9" w14:textId="77777777" w:rsidR="007E3A9C" w:rsidRPr="0076238C" w:rsidRDefault="007E3A9C" w:rsidP="00925F0D">
            <w:pPr>
              <w:pStyle w:val="ProductList-OfferingBody"/>
            </w:pPr>
            <w:r>
              <w:t>Get Valid Page Blob-bereiken</w:t>
            </w:r>
          </w:p>
        </w:tc>
        <w:tc>
          <w:tcPr>
            <w:tcW w:w="5400" w:type="dxa"/>
          </w:tcPr>
          <w:p w14:paraId="02029E17" w14:textId="77777777" w:rsidR="007E3A9C" w:rsidRPr="0076238C" w:rsidRDefault="007E3A9C" w:rsidP="00925F0D">
            <w:pPr>
              <w:pStyle w:val="ProductList-OfferingBody"/>
            </w:pPr>
            <w:r>
              <w:rPr>
                <w:rFonts w:ascii="Calibri" w:eastAsia="Times New Roman" w:hAnsi="Calibri"/>
              </w:rPr>
              <w:t>Twee (2) seconden vermenigvuldigd met het aantal tijdens de verwerking van het verzoek overgedragen MB's</w:t>
            </w:r>
          </w:p>
        </w:tc>
      </w:tr>
      <w:tr w:rsidR="007E3A9C" w:rsidRPr="009D0B2F" w14:paraId="6FE2C46B" w14:textId="77777777" w:rsidTr="00925F0D">
        <w:tc>
          <w:tcPr>
            <w:tcW w:w="5400" w:type="dxa"/>
          </w:tcPr>
          <w:p w14:paraId="3A16DDBC" w14:textId="77777777" w:rsidR="007E3A9C" w:rsidRPr="00CA3972" w:rsidRDefault="007E3A9C" w:rsidP="00925F0D">
            <w:pPr>
              <w:pStyle w:val="ProductList-OfferingBody"/>
            </w:pPr>
            <w:r>
              <w:rPr>
                <w:rFonts w:cstheme="minorHAnsi"/>
                <w:szCs w:val="16"/>
              </w:rPr>
              <w:t xml:space="preserve">PutFile en GetFile </w:t>
            </w:r>
          </w:p>
        </w:tc>
        <w:tc>
          <w:tcPr>
            <w:tcW w:w="5400" w:type="dxa"/>
          </w:tcPr>
          <w:p w14:paraId="1A454E8A" w14:textId="77777777" w:rsidR="007E3A9C" w:rsidRPr="00CA3972" w:rsidRDefault="007E3A9C" w:rsidP="00925F0D">
            <w:pPr>
              <w:pStyle w:val="ProductList-OfferingBody"/>
              <w:rPr>
                <w:rFonts w:ascii="Calibri" w:eastAsia="Times New Roman" w:hAnsi="Calibri"/>
              </w:rPr>
            </w:pPr>
            <w:r>
              <w:rPr>
                <w:rFonts w:cstheme="minorHAnsi"/>
                <w:szCs w:val="16"/>
              </w:rPr>
              <w:t>Twee (2) seconden vermenigvuldigd met het aantal tijdens de verwerking van het verzoek overgedragen MB's</w:t>
            </w:r>
          </w:p>
        </w:tc>
      </w:tr>
      <w:tr w:rsidR="007E3A9C" w:rsidRPr="009D0B2F" w14:paraId="7E9D2430" w14:textId="77777777" w:rsidTr="00925F0D">
        <w:tc>
          <w:tcPr>
            <w:tcW w:w="5400" w:type="dxa"/>
          </w:tcPr>
          <w:p w14:paraId="6996373A" w14:textId="77777777" w:rsidR="007E3A9C" w:rsidRPr="0076238C" w:rsidRDefault="007E3A9C" w:rsidP="00925F0D">
            <w:pPr>
              <w:pStyle w:val="ProductList-OfferingBody"/>
            </w:pPr>
            <w:r>
              <w:t>Copy Blob</w:t>
            </w:r>
          </w:p>
        </w:tc>
        <w:tc>
          <w:tcPr>
            <w:tcW w:w="5400" w:type="dxa"/>
          </w:tcPr>
          <w:p w14:paraId="42D19DBD" w14:textId="77777777" w:rsidR="007E3A9C" w:rsidRPr="0076238C" w:rsidRDefault="007E3A9C" w:rsidP="00925F0D">
            <w:pPr>
              <w:pStyle w:val="ProductList-OfferingBody"/>
            </w:pPr>
            <w:r>
              <w:rPr>
                <w:rFonts w:ascii="Calibri" w:eastAsia="Times New Roman" w:hAnsi="Calibri"/>
              </w:rPr>
              <w:t>Negentig (90) seconden (waarbij de bron- en bestemmings-blobs zich binnen hetzelfde opslagaccount bevinden)</w:t>
            </w:r>
          </w:p>
        </w:tc>
      </w:tr>
      <w:tr w:rsidR="007E3A9C" w:rsidRPr="009D0B2F" w14:paraId="3FB1C835" w14:textId="77777777" w:rsidTr="00925F0D">
        <w:tc>
          <w:tcPr>
            <w:tcW w:w="5400" w:type="dxa"/>
          </w:tcPr>
          <w:p w14:paraId="6D823F0B" w14:textId="77777777" w:rsidR="007E3A9C" w:rsidRPr="0091163D" w:rsidRDefault="007E3A9C" w:rsidP="00925F0D">
            <w:pPr>
              <w:pStyle w:val="ProductList-OfferingBody"/>
            </w:pPr>
            <w:r>
              <w:rPr>
                <w:rFonts w:cstheme="minorHAnsi"/>
                <w:szCs w:val="16"/>
              </w:rPr>
              <w:t>CopyFile</w:t>
            </w:r>
          </w:p>
        </w:tc>
        <w:tc>
          <w:tcPr>
            <w:tcW w:w="5400" w:type="dxa"/>
          </w:tcPr>
          <w:p w14:paraId="38B981B5" w14:textId="77777777" w:rsidR="007E3A9C" w:rsidRPr="00CA3972" w:rsidRDefault="007E3A9C" w:rsidP="00925F0D">
            <w:pPr>
              <w:pStyle w:val="ProductList-OfferingBody"/>
              <w:rPr>
                <w:rFonts w:ascii="Calibri" w:eastAsia="Times New Roman" w:hAnsi="Calibri"/>
              </w:rPr>
            </w:pPr>
            <w:r>
              <w:rPr>
                <w:rFonts w:cstheme="minorHAnsi"/>
                <w:szCs w:val="16"/>
              </w:rPr>
              <w:t>Negentig (90) seconden (waarbij de bron- en bestemmingsbestanden zich binnen hetzelfde opslagaccount bevinden)</w:t>
            </w:r>
          </w:p>
        </w:tc>
      </w:tr>
      <w:tr w:rsidR="007E3A9C" w:rsidRPr="009D0B2F" w14:paraId="143A21F3" w14:textId="77777777" w:rsidTr="00925F0D">
        <w:tc>
          <w:tcPr>
            <w:tcW w:w="5400" w:type="dxa"/>
          </w:tcPr>
          <w:p w14:paraId="225A6FB9" w14:textId="77777777" w:rsidR="007E3A9C" w:rsidRPr="00815D37" w:rsidRDefault="007E3A9C" w:rsidP="00925F0D">
            <w:pPr>
              <w:pStyle w:val="ProductList-OfferingBody"/>
            </w:pPr>
            <w:r>
              <w:t xml:space="preserve">PutBlockList </w:t>
            </w:r>
          </w:p>
          <w:p w14:paraId="027CD737" w14:textId="77777777" w:rsidR="007E3A9C" w:rsidRPr="0076238C" w:rsidRDefault="007E3A9C" w:rsidP="00925F0D">
            <w:pPr>
              <w:pStyle w:val="ProductList-OfferingBody"/>
            </w:pPr>
            <w:r>
              <w:t>GetBlockList</w:t>
            </w:r>
          </w:p>
        </w:tc>
        <w:tc>
          <w:tcPr>
            <w:tcW w:w="5400" w:type="dxa"/>
          </w:tcPr>
          <w:p w14:paraId="0A5905A4" w14:textId="77777777" w:rsidR="007E3A9C" w:rsidRDefault="007E3A9C" w:rsidP="00925F0D">
            <w:pPr>
              <w:pStyle w:val="ProductList-OfferingBody"/>
            </w:pPr>
            <w:r>
              <w:rPr>
                <w:rFonts w:ascii="Calibri" w:eastAsia="Times New Roman" w:hAnsi="Calibri"/>
              </w:rPr>
              <w:t>Zestig (60) seconden</w:t>
            </w:r>
          </w:p>
        </w:tc>
      </w:tr>
      <w:tr w:rsidR="007E3A9C" w:rsidRPr="009D0B2F" w14:paraId="7902124B" w14:textId="77777777" w:rsidTr="00925F0D">
        <w:tc>
          <w:tcPr>
            <w:tcW w:w="5400" w:type="dxa"/>
          </w:tcPr>
          <w:p w14:paraId="153528AF" w14:textId="77777777" w:rsidR="007E3A9C" w:rsidRPr="00815D37" w:rsidRDefault="007E3A9C" w:rsidP="00925F0D">
            <w:pPr>
              <w:pStyle w:val="ProductList-OfferingBody"/>
            </w:pPr>
            <w:r>
              <w:t>Tabelquery</w:t>
            </w:r>
          </w:p>
          <w:p w14:paraId="33667BC2" w14:textId="77777777" w:rsidR="007E3A9C" w:rsidRPr="0076238C" w:rsidRDefault="007E3A9C" w:rsidP="00925F0D">
            <w:pPr>
              <w:pStyle w:val="ProductList-OfferingBody"/>
            </w:pPr>
            <w:r>
              <w:t>Lijstbewerkingen</w:t>
            </w:r>
          </w:p>
        </w:tc>
        <w:tc>
          <w:tcPr>
            <w:tcW w:w="5400" w:type="dxa"/>
          </w:tcPr>
          <w:p w14:paraId="7DA689D1" w14:textId="77777777" w:rsidR="007E3A9C" w:rsidRDefault="007E3A9C" w:rsidP="00925F0D">
            <w:pPr>
              <w:pStyle w:val="ProductList-OfferingBody"/>
            </w:pPr>
            <w:r>
              <w:rPr>
                <w:rFonts w:ascii="Calibri" w:eastAsia="Times New Roman" w:hAnsi="Calibri"/>
              </w:rPr>
              <w:t>Tien (10) seconden (voor voltooiing van de verwerking of voortzettingsmelding)</w:t>
            </w:r>
          </w:p>
        </w:tc>
      </w:tr>
      <w:tr w:rsidR="007E3A9C" w:rsidRPr="009D0B2F" w14:paraId="022EC0E1" w14:textId="77777777" w:rsidTr="00925F0D">
        <w:tc>
          <w:tcPr>
            <w:tcW w:w="5400" w:type="dxa"/>
          </w:tcPr>
          <w:p w14:paraId="5F84B71D" w14:textId="77777777" w:rsidR="007E3A9C" w:rsidRPr="0076238C" w:rsidRDefault="007E3A9C" w:rsidP="00925F0D">
            <w:pPr>
              <w:pStyle w:val="ProductList-OfferingBody"/>
            </w:pPr>
            <w:r>
              <w:t>Batchtabelbewerkingen</w:t>
            </w:r>
          </w:p>
        </w:tc>
        <w:tc>
          <w:tcPr>
            <w:tcW w:w="5400" w:type="dxa"/>
          </w:tcPr>
          <w:p w14:paraId="0171B4B9" w14:textId="77777777" w:rsidR="007E3A9C" w:rsidRDefault="007E3A9C" w:rsidP="00925F0D">
            <w:pPr>
              <w:pStyle w:val="ProductList-OfferingBody"/>
            </w:pPr>
            <w:r>
              <w:rPr>
                <w:rFonts w:ascii="Calibri" w:eastAsia="Times New Roman" w:hAnsi="Calibri"/>
              </w:rPr>
              <w:t>Dertig (30) seconden</w:t>
            </w:r>
          </w:p>
        </w:tc>
      </w:tr>
      <w:tr w:rsidR="007E3A9C" w:rsidRPr="009D0B2F" w14:paraId="39190991" w14:textId="77777777" w:rsidTr="00925F0D">
        <w:tc>
          <w:tcPr>
            <w:tcW w:w="5400" w:type="dxa"/>
          </w:tcPr>
          <w:p w14:paraId="56AA1689" w14:textId="77777777" w:rsidR="007E3A9C" w:rsidRPr="00815D37" w:rsidRDefault="007E3A9C" w:rsidP="00925F0D">
            <w:pPr>
              <w:pStyle w:val="ProductList-OfferingBody"/>
            </w:pPr>
            <w:r>
              <w:t xml:space="preserve">Alle tabelbewerkingen met enkele entiteit </w:t>
            </w:r>
          </w:p>
          <w:p w14:paraId="562F5DD8" w14:textId="77777777" w:rsidR="007E3A9C" w:rsidRPr="0076238C" w:rsidRDefault="007E3A9C" w:rsidP="00925F0D">
            <w:pPr>
              <w:pStyle w:val="ProductList-OfferingBody"/>
            </w:pPr>
            <w:r>
              <w:t>Alle overige Blob-, bestands- en berichtbewerkingen</w:t>
            </w:r>
          </w:p>
        </w:tc>
        <w:tc>
          <w:tcPr>
            <w:tcW w:w="5400" w:type="dxa"/>
          </w:tcPr>
          <w:p w14:paraId="7230116A" w14:textId="77777777" w:rsidR="007E3A9C" w:rsidRDefault="007E3A9C" w:rsidP="00925F0D">
            <w:pPr>
              <w:pStyle w:val="ProductList-OfferingBody"/>
            </w:pPr>
            <w:r>
              <w:rPr>
                <w:rFonts w:ascii="Calibri" w:eastAsia="Times New Roman" w:hAnsi="Calibri"/>
              </w:rPr>
              <w:t>Twee (2) seconden</w:t>
            </w:r>
          </w:p>
        </w:tc>
      </w:tr>
    </w:tbl>
    <w:p w14:paraId="23641F47" w14:textId="5CED44F8" w:rsidR="001E0407" w:rsidRPr="00FB368F" w:rsidRDefault="001E0407" w:rsidP="001E0407">
      <w:pPr>
        <w:pStyle w:val="ProductList-Body"/>
      </w:pPr>
      <w:r>
        <w:t>Deze cijfers geven de maximale verwerkingstijd aan. De werkelijke en gemiddelde tijd zullen naar verwachting veel lager zijn.</w:t>
      </w:r>
    </w:p>
    <w:p w14:paraId="2BCD3964" w14:textId="77777777" w:rsidR="008C5233" w:rsidRPr="00FB368F" w:rsidRDefault="008C5233" w:rsidP="005D4A94">
      <w:pPr>
        <w:pStyle w:val="ProductList-Body"/>
      </w:pPr>
    </w:p>
    <w:p w14:paraId="36C3D6DA" w14:textId="77777777" w:rsidR="001E0407" w:rsidRPr="00FB368F" w:rsidRDefault="001E0407" w:rsidP="001E0407">
      <w:pPr>
        <w:pStyle w:val="ProductList-Body"/>
      </w:pPr>
      <w:r>
        <w:t>Bij Mislukte Opslagtransactie wordt geen rekening gehouden met:</w:t>
      </w:r>
    </w:p>
    <w:p w14:paraId="1216498E" w14:textId="528225B8" w:rsidR="001E0407" w:rsidRPr="00FB368F" w:rsidRDefault="001E0407" w:rsidP="00E62D9C">
      <w:pPr>
        <w:pStyle w:val="ProductList-Body"/>
        <w:numPr>
          <w:ilvl w:val="0"/>
          <w:numId w:val="4"/>
        </w:numPr>
      </w:pPr>
      <w:r>
        <w:t xml:space="preserve">Transactieverzoeken die worden afgeremd door de Storage Dienst wegens niet-nakoming van de toepasselijke weerhoudingsbeginselen. </w:t>
      </w:r>
    </w:p>
    <w:p w14:paraId="7C1096B0" w14:textId="69015BEE" w:rsidR="001E0407" w:rsidRPr="00FB368F" w:rsidRDefault="001E0407" w:rsidP="00E62D9C">
      <w:pPr>
        <w:pStyle w:val="ProductList-Body"/>
        <w:numPr>
          <w:ilvl w:val="0"/>
          <w:numId w:val="4"/>
        </w:numPr>
      </w:pPr>
      <w:r>
        <w:t xml:space="preserve">Transactieverzoeken waarvoor een time-out is ingesteld die lager is dat de hierboven aangegeven Maximale Verwerkingstijden. </w:t>
      </w:r>
    </w:p>
    <w:p w14:paraId="2371D06E" w14:textId="7430B6F7" w:rsidR="001E0407" w:rsidRPr="00FB368F" w:rsidRDefault="001E0407" w:rsidP="00E62D9C">
      <w:pPr>
        <w:pStyle w:val="ProductList-Body"/>
        <w:numPr>
          <w:ilvl w:val="0"/>
          <w:numId w:val="4"/>
        </w:numPr>
      </w:pPr>
      <w:r>
        <w:t xml:space="preserve">Leestransactieverzoeken aan RA-GRS-accounts waarbij u geen poging hebt gedaan het verzoek te richten aan de Secundaire Regio die is geassocieerd met het opslagaccount als het verzoek aan de Primaire Regio niet succesvol was. </w:t>
      </w:r>
    </w:p>
    <w:p w14:paraId="6055D46A" w14:textId="0BE80517" w:rsidR="001E0407" w:rsidRPr="00FB368F" w:rsidRDefault="001E0407" w:rsidP="00E62D9C">
      <w:pPr>
        <w:pStyle w:val="ProductList-Body"/>
        <w:numPr>
          <w:ilvl w:val="0"/>
          <w:numId w:val="4"/>
        </w:numPr>
      </w:pPr>
      <w:r>
        <w:t>Leestransactieverzoeken aan RA-GRS-accounts die mislukken als gevolg van Georeplicatievertraging.</w:t>
      </w:r>
    </w:p>
    <w:p w14:paraId="69115D32" w14:textId="3B9352DD" w:rsidR="001E0407" w:rsidRPr="00FB368F" w:rsidRDefault="001E0407" w:rsidP="001E0407">
      <w:pPr>
        <w:pStyle w:val="ProductList-Body"/>
        <w:spacing w:before="40" w:after="40"/>
      </w:pPr>
      <w:r>
        <w:t>“</w:t>
      </w:r>
      <w:r>
        <w:rPr>
          <w:b/>
          <w:color w:val="00188F"/>
        </w:rPr>
        <w:t>Georeplicatievertraging</w:t>
      </w:r>
      <w:r>
        <w:t>” voor GRS- en RA-GRS-accounts is de hoeveelheid tijd die nodig is voor het repliceren van gegevens uit de Primaire Regio van het opslagaccount naar de Secundaire Regio van het opslagaccount.</w:t>
      </w:r>
      <w:r w:rsidR="00D934D2">
        <w:t xml:space="preserve"> </w:t>
      </w:r>
      <w:r>
        <w:t>Omdat GRS- en RA-GRS-accounts asynchroon worden gerepliceerd naar de Secundaire Regio, zijn gegevens die worden opgeslagen in de Primaire Regio niet onmiddellijk beschikbaar in de Secundaire Regio. U kunt de Georeplicatievertraging voor een opslagaccount opvragen, maar Microsoft geeft geen garanties met betrekking tot de duur van de Georeplicatievertraging op grond van deze SLA.</w:t>
      </w:r>
    </w:p>
    <w:p w14:paraId="5A313190" w14:textId="77777777" w:rsidR="001E0407" w:rsidRPr="00FB368F" w:rsidRDefault="001E0407" w:rsidP="001E0407">
      <w:pPr>
        <w:pStyle w:val="ProductList-Body"/>
        <w:spacing w:after="40"/>
      </w:pPr>
      <w:r>
        <w:t>“</w:t>
      </w:r>
      <w:r>
        <w:rPr>
          <w:b/>
          <w:color w:val="00188F"/>
        </w:rPr>
        <w:t>Geographically Redundant Storage (GRS) Account</w:t>
      </w:r>
      <w:r>
        <w:t>” is een opslagaccount waarvoor gegevens synchroon worden gerepliceerd met een Primaire Regio en vervolgens asynchroon worden gesynchroniseerd met een Secundaire Regio. U kunt gegevens niet rechtstreeks lezen uit of schrijven naar de Secundaire Regio die is geassocieerd met GRS-accounts.</w:t>
      </w:r>
    </w:p>
    <w:p w14:paraId="2C473875" w14:textId="77777777" w:rsidR="001E0407" w:rsidRPr="00FB368F" w:rsidRDefault="001E0407" w:rsidP="001E0407">
      <w:pPr>
        <w:pStyle w:val="ProductList-Body"/>
        <w:spacing w:after="40"/>
      </w:pPr>
      <w:r>
        <w:t>“</w:t>
      </w:r>
      <w:r>
        <w:rPr>
          <w:b/>
          <w:color w:val="00188F"/>
        </w:rPr>
        <w:t>Locally Redundant Storage (LRS) Account</w:t>
      </w:r>
      <w:r>
        <w:t>” is een opslagaccount waarvoor gegevens uitsluitend synchroon worden gerepliceerd met een Primaire Regio.</w:t>
      </w:r>
    </w:p>
    <w:p w14:paraId="434D9D7F" w14:textId="77777777" w:rsidR="001E0407" w:rsidRPr="00FB368F" w:rsidRDefault="001E0407" w:rsidP="001E0407">
      <w:pPr>
        <w:pStyle w:val="ProductList-Body"/>
        <w:spacing w:after="40"/>
      </w:pPr>
      <w:r>
        <w:t>“</w:t>
      </w:r>
      <w:r>
        <w:rPr>
          <w:b/>
          <w:color w:val="00188F"/>
        </w:rPr>
        <w:t>Primaire Regio</w:t>
      </w:r>
      <w:r>
        <w:t>” is a geografische regio waarbinnen gegevens in een opslagaccount zich bevinden, zoals door u geselecteerd tijdens het instellen van het opslagaccount. U kunt schrijfverzoeken uitsluitend uitvoeren voor gegevens die zijn opgeslagen binnen de Primaire Regio die is geassocieerd met opslagaccounts.</w:t>
      </w:r>
    </w:p>
    <w:p w14:paraId="139FE56F" w14:textId="77777777" w:rsidR="001E0407" w:rsidRPr="00FB368F" w:rsidRDefault="001E0407" w:rsidP="001E0407">
      <w:pPr>
        <w:pStyle w:val="ProductList-Body"/>
        <w:spacing w:after="40"/>
      </w:pPr>
      <w:r>
        <w:t>“</w:t>
      </w:r>
      <w:r>
        <w:rPr>
          <w:b/>
          <w:color w:val="00188F"/>
        </w:rPr>
        <w:t>Read Access Geographically Redundant Storage (RA-GRS) Account</w:t>
      </w:r>
      <w:r>
        <w:t>” is een opslagaccount waarvoor gegevens synchroon worden gerepliceerd met een Primaire Regio en vervolgens asynchroon worden gesynchroniseerd met een Secundaire Regio. U kunt gegevens rechtstreeks lezen uit of maar niet schrijven naar de Secundaire Regio die is geassocieerd met RA-GRS-accounts.</w:t>
      </w:r>
    </w:p>
    <w:p w14:paraId="7831940F" w14:textId="04B623B7" w:rsidR="001E0407" w:rsidRPr="00FB368F" w:rsidRDefault="001E0407" w:rsidP="001E0407">
      <w:pPr>
        <w:pStyle w:val="ProductList-Body"/>
        <w:spacing w:after="40"/>
      </w:pPr>
      <w:r>
        <w:t>“</w:t>
      </w:r>
      <w:r>
        <w:rPr>
          <w:b/>
          <w:color w:val="00188F"/>
        </w:rPr>
        <w:t>Secundaire Regio</w:t>
      </w:r>
      <w:r>
        <w:t>” is een geografische regio waarbinnen gegevens van een GRS- of RA-GRS-account worden gerepliceerd en opgeslagen, zoals toegewezen door Microsoft Azure op basis van de Primaire Regio die is geassocieerd met het opslagaccount.</w:t>
      </w:r>
      <w:r w:rsidR="00D934D2">
        <w:t xml:space="preserve"> </w:t>
      </w:r>
      <w:r>
        <w:t>U kunt de Secundaire Regio die is geassocieerd met opslagaccounts niet zelf instellen.</w:t>
      </w:r>
    </w:p>
    <w:p w14:paraId="210A0142" w14:textId="77777777" w:rsidR="001E0407" w:rsidRPr="00FB368F" w:rsidRDefault="001E0407" w:rsidP="001E0407">
      <w:pPr>
        <w:pStyle w:val="ProductList-Body"/>
        <w:spacing w:after="40"/>
      </w:pPr>
      <w:r>
        <w:t>“</w:t>
      </w:r>
      <w:r>
        <w:rPr>
          <w:b/>
          <w:color w:val="00188F"/>
        </w:rPr>
        <w:t>Totaal Aantal Opslagtransacties</w:t>
      </w:r>
      <w:r>
        <w:t>” is het totaal van alle opslagtransacties, anders van Uitgesloten Transacties, waartoe een poging is gedaan binnen een periode van een uur voor alle opslagaccounts van de Storage Dienst voor een gegeven abonnement.</w:t>
      </w:r>
    </w:p>
    <w:p w14:paraId="17DEF38E" w14:textId="382804A0" w:rsidR="001E0407" w:rsidRPr="00FB368F" w:rsidRDefault="001E0407" w:rsidP="001E0407">
      <w:pPr>
        <w:pStyle w:val="ProductList-Body"/>
      </w:pPr>
      <w:r>
        <w:t>“</w:t>
      </w:r>
      <w:r>
        <w:rPr>
          <w:b/>
          <w:color w:val="00188F"/>
        </w:rPr>
        <w:t>Zone Redundant Storage (ZRS) Account</w:t>
      </w:r>
      <w:r>
        <w:t>” is een opslagaccount waarvoor gegevens worden gerepliceerd naar meerdere faciliteiten.</w:t>
      </w:r>
      <w:r w:rsidR="00D934D2">
        <w:t xml:space="preserve"> </w:t>
      </w:r>
      <w:r>
        <w:t>Deze faciliteiten kunnen zich bevinden binnen dezelfde geografische regio of verspreid over twee geografische regio</w:t>
      </w:r>
      <w:r w:rsidR="005312BF">
        <w:t>’</w:t>
      </w:r>
      <w:r>
        <w:t>s.</w:t>
      </w:r>
    </w:p>
    <w:p w14:paraId="09CC5297" w14:textId="1BC779E8" w:rsidR="00106C29" w:rsidRPr="00F806EF" w:rsidRDefault="00106C29" w:rsidP="008C5233">
      <w:pPr>
        <w:pStyle w:val="ProductList-Body"/>
        <w:rPr>
          <w:b/>
          <w:color w:val="00188F"/>
          <w:lang w:eastAsia="en-US" w:bidi="ar-SA"/>
        </w:rPr>
      </w:pPr>
    </w:p>
    <w:p w14:paraId="5310B0BF" w14:textId="28C76058" w:rsidR="001E0407" w:rsidRPr="00FB368F" w:rsidRDefault="001E0407" w:rsidP="001E0407">
      <w:pPr>
        <w:pStyle w:val="ProductList-Body"/>
      </w:pPr>
      <w:r>
        <w:rPr>
          <w:b/>
          <w:color w:val="00188F"/>
        </w:rPr>
        <w:t>Maandelijks Uptimepercentage</w:t>
      </w:r>
      <w:r w:rsidR="00565DD9">
        <w:rPr>
          <w:b/>
          <w:color w:val="00188F"/>
        </w:rPr>
        <w:t>:</w:t>
      </w:r>
      <w:r w:rsidR="00D934D2">
        <w:t xml:space="preserve"> </w:t>
      </w:r>
      <w:r>
        <w:t>het Maandelijks Uptimepercentage wordt berekend door middel van de volgende formule:</w:t>
      </w:r>
    </w:p>
    <w:p w14:paraId="377ED0D1" w14:textId="77777777" w:rsidR="005D4A94" w:rsidRPr="00FB368F" w:rsidRDefault="005D4A94" w:rsidP="005D4A94">
      <w:pPr>
        <w:pStyle w:val="ProductList-Body"/>
      </w:pPr>
    </w:p>
    <w:p w14:paraId="171DAA41" w14:textId="150DEC3F" w:rsidR="005D4A94" w:rsidRPr="00970EB3" w:rsidRDefault="00970EB3" w:rsidP="005D4A94">
      <w:pPr>
        <w:pStyle w:val="ListParagraph"/>
        <w:rPr>
          <w:i/>
          <w:iCs/>
        </w:rPr>
      </w:pPr>
      <m:oMathPara>
        <m:oMath>
          <m:r>
            <m:rPr>
              <m:nor/>
            </m:rPr>
            <w:rPr>
              <w:rFonts w:ascii="Cambria Math" w:hAnsi="Cambria Math" w:cs="Tahoma"/>
              <w:i/>
              <w:iCs/>
              <w:sz w:val="18"/>
              <w:szCs w:val="18"/>
            </w:rPr>
            <m:t>100% - Gemiddelde Foutratio</m:t>
          </m:r>
        </m:oMath>
      </m:oMathPara>
    </w:p>
    <w:p w14:paraId="443AE4BA" w14:textId="243CABA4" w:rsidR="001E0407" w:rsidRPr="00FB368F" w:rsidRDefault="001E0407" w:rsidP="001E0407">
      <w:pPr>
        <w:pStyle w:val="ProductList-ClauseHeading"/>
      </w:pPr>
      <w:r>
        <w:t>Diensttegoed – LRS, ZRS, GRS en RA-GRS (schrijfaanvragen) Accounts</w:t>
      </w:r>
      <w:r w:rsidR="00476325">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A41C72">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Diensttegoed</w:t>
            </w:r>
          </w:p>
        </w:tc>
      </w:tr>
      <w:tr w:rsidR="001E0407" w:rsidRPr="009D0B2F" w14:paraId="1645CBE9" w14:textId="77777777" w:rsidTr="00A41C72">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A41C72">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2821999A" w:rsidR="001E0407" w:rsidRDefault="001E0407" w:rsidP="005D4A94">
      <w:pPr>
        <w:pStyle w:val="ProductList-Body"/>
      </w:pPr>
    </w:p>
    <w:p w14:paraId="59A2C4E3" w14:textId="77777777" w:rsidR="00A95383" w:rsidRPr="00FB368F" w:rsidRDefault="00A95383" w:rsidP="00A95383">
      <w:pPr>
        <w:pStyle w:val="ProductList-ClauseHeading"/>
        <w:keepNext/>
      </w:pPr>
      <w:r>
        <w:t>Diensttegoed – RA-GRS (leesaanvragen) Accounts: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9D0B2F" w14:paraId="36708A34" w14:textId="77777777" w:rsidTr="00272AC9">
        <w:trPr>
          <w:tblHeader/>
        </w:trPr>
        <w:tc>
          <w:tcPr>
            <w:tcW w:w="5400" w:type="dxa"/>
            <w:shd w:val="clear" w:color="auto" w:fill="0072C6"/>
          </w:tcPr>
          <w:p w14:paraId="54682410" w14:textId="77777777" w:rsidR="00A95383" w:rsidRPr="001A0074" w:rsidRDefault="00A95383"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A3C4D5C" w14:textId="77777777" w:rsidR="00A95383" w:rsidRPr="001A0074" w:rsidRDefault="00A95383" w:rsidP="00272AC9">
            <w:pPr>
              <w:pStyle w:val="ProductList-OfferingBody"/>
              <w:jc w:val="center"/>
              <w:rPr>
                <w:color w:val="FFFFFF" w:themeColor="background1"/>
              </w:rPr>
            </w:pPr>
            <w:r>
              <w:rPr>
                <w:color w:val="FFFFFF" w:themeColor="background1"/>
              </w:rPr>
              <w:t>Diensttegoed</w:t>
            </w:r>
          </w:p>
        </w:tc>
      </w:tr>
      <w:tr w:rsidR="00A95383" w:rsidRPr="009D0B2F" w14:paraId="34D6200B" w14:textId="77777777" w:rsidTr="00272AC9">
        <w:tc>
          <w:tcPr>
            <w:tcW w:w="5400" w:type="dxa"/>
          </w:tcPr>
          <w:p w14:paraId="1672C72F" w14:textId="77777777" w:rsidR="00A95383" w:rsidRPr="0076238C" w:rsidRDefault="00A95383" w:rsidP="00272AC9">
            <w:pPr>
              <w:pStyle w:val="ProductList-OfferingBody"/>
              <w:jc w:val="center"/>
            </w:pPr>
            <w:r>
              <w:t>&lt; 99,99%</w:t>
            </w:r>
          </w:p>
        </w:tc>
        <w:tc>
          <w:tcPr>
            <w:tcW w:w="5400" w:type="dxa"/>
          </w:tcPr>
          <w:p w14:paraId="4C5004D4" w14:textId="77777777" w:rsidR="00A95383" w:rsidRPr="0076238C" w:rsidRDefault="00A95383" w:rsidP="00272AC9">
            <w:pPr>
              <w:pStyle w:val="ProductList-OfferingBody"/>
              <w:jc w:val="center"/>
            </w:pPr>
            <w:r>
              <w:t>10%</w:t>
            </w:r>
          </w:p>
        </w:tc>
      </w:tr>
      <w:tr w:rsidR="00A95383" w:rsidRPr="009D0B2F" w14:paraId="300ED591" w14:textId="77777777" w:rsidTr="00272AC9">
        <w:tc>
          <w:tcPr>
            <w:tcW w:w="5400" w:type="dxa"/>
          </w:tcPr>
          <w:p w14:paraId="15981679" w14:textId="77777777" w:rsidR="00A95383" w:rsidRPr="0076238C" w:rsidRDefault="00A95383" w:rsidP="00272AC9">
            <w:pPr>
              <w:pStyle w:val="ProductList-OfferingBody"/>
              <w:jc w:val="center"/>
            </w:pPr>
            <w:r>
              <w:t>&lt; 99%</w:t>
            </w:r>
          </w:p>
        </w:tc>
        <w:tc>
          <w:tcPr>
            <w:tcW w:w="5400" w:type="dxa"/>
          </w:tcPr>
          <w:p w14:paraId="06A2D695" w14:textId="77777777" w:rsidR="00A95383" w:rsidRPr="0076238C" w:rsidRDefault="00A95383" w:rsidP="00272AC9">
            <w:pPr>
              <w:pStyle w:val="ProductList-OfferingBody"/>
              <w:jc w:val="center"/>
            </w:pPr>
            <w:r>
              <w:t>25%</w:t>
            </w:r>
          </w:p>
        </w:tc>
      </w:tr>
    </w:tbl>
    <w:p w14:paraId="2C0E7B71" w14:textId="229D65E9" w:rsidR="00A95383" w:rsidRDefault="00A95383" w:rsidP="005D4A94">
      <w:pPr>
        <w:pStyle w:val="ProductList-Body"/>
      </w:pPr>
    </w:p>
    <w:p w14:paraId="0C4166F0" w14:textId="77777777" w:rsidR="00A95383" w:rsidRPr="009B3DC1" w:rsidRDefault="00A95383" w:rsidP="00A95383">
      <w:pPr>
        <w:pStyle w:val="ProductList-ClauseHeading"/>
      </w:pPr>
      <w:r>
        <w:t>Diensttegoed – LRS, GRS en RA-GRS (schrijfaanvragen) Blob Storage Accounts (Cool Access-laag):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9D0B2F" w14:paraId="405E6A96" w14:textId="77777777" w:rsidTr="00272AC9">
        <w:trPr>
          <w:tblHeader/>
        </w:trPr>
        <w:tc>
          <w:tcPr>
            <w:tcW w:w="5400" w:type="dxa"/>
            <w:tcBorders>
              <w:bottom w:val="single" w:sz="4" w:space="0" w:color="auto"/>
            </w:tcBorders>
            <w:shd w:val="clear" w:color="auto" w:fill="0072C6"/>
          </w:tcPr>
          <w:p w14:paraId="4416BDFC" w14:textId="77777777" w:rsidR="00A95383" w:rsidRPr="001A0074" w:rsidRDefault="00A95383" w:rsidP="00272AC9">
            <w:pPr>
              <w:pStyle w:val="ProductList-OfferingBody"/>
              <w:jc w:val="center"/>
              <w:rPr>
                <w:color w:val="FFFFFF" w:themeColor="background1"/>
              </w:rPr>
            </w:pPr>
            <w:r>
              <w:rPr>
                <w:color w:val="FFFFFF" w:themeColor="background1"/>
              </w:rPr>
              <w:t>Maandelijks Uptimepercentage</w:t>
            </w:r>
          </w:p>
        </w:tc>
        <w:tc>
          <w:tcPr>
            <w:tcW w:w="5400" w:type="dxa"/>
            <w:tcBorders>
              <w:bottom w:val="single" w:sz="4" w:space="0" w:color="auto"/>
            </w:tcBorders>
            <w:shd w:val="clear" w:color="auto" w:fill="0072C6"/>
          </w:tcPr>
          <w:p w14:paraId="37833A40" w14:textId="77777777" w:rsidR="00A95383" w:rsidRPr="001A0074" w:rsidRDefault="00A95383" w:rsidP="00272AC9">
            <w:pPr>
              <w:pStyle w:val="ProductList-OfferingBody"/>
              <w:jc w:val="center"/>
              <w:rPr>
                <w:color w:val="FFFFFF" w:themeColor="background1"/>
              </w:rPr>
            </w:pPr>
            <w:r>
              <w:rPr>
                <w:color w:val="FFFFFF" w:themeColor="background1"/>
              </w:rPr>
              <w:t>Servicekrediet</w:t>
            </w:r>
          </w:p>
        </w:tc>
      </w:tr>
      <w:tr w:rsidR="00A95383" w:rsidRPr="009D0B2F" w14:paraId="57EA50BF" w14:textId="77777777" w:rsidTr="00272AC9">
        <w:tc>
          <w:tcPr>
            <w:tcW w:w="5400" w:type="dxa"/>
            <w:tcBorders>
              <w:top w:val="single" w:sz="4" w:space="0" w:color="auto"/>
              <w:left w:val="single" w:sz="4" w:space="0" w:color="auto"/>
              <w:bottom w:val="single" w:sz="4" w:space="0" w:color="auto"/>
              <w:right w:val="single" w:sz="4" w:space="0" w:color="auto"/>
            </w:tcBorders>
          </w:tcPr>
          <w:p w14:paraId="012BE552" w14:textId="77777777" w:rsidR="00A95383" w:rsidRPr="0076238C" w:rsidRDefault="00A95383" w:rsidP="00272AC9">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0C0932B0" w14:textId="77777777" w:rsidR="00A95383" w:rsidRPr="0076238C" w:rsidRDefault="00A95383" w:rsidP="00272AC9">
            <w:pPr>
              <w:pStyle w:val="ProductList-OfferingBody"/>
              <w:jc w:val="center"/>
            </w:pPr>
            <w:r>
              <w:t>10%</w:t>
            </w:r>
          </w:p>
        </w:tc>
      </w:tr>
      <w:tr w:rsidR="00A95383" w:rsidRPr="009D0B2F" w14:paraId="16392145" w14:textId="77777777" w:rsidTr="00272AC9">
        <w:tc>
          <w:tcPr>
            <w:tcW w:w="5400" w:type="dxa"/>
            <w:tcBorders>
              <w:top w:val="single" w:sz="4" w:space="0" w:color="auto"/>
              <w:left w:val="single" w:sz="4" w:space="0" w:color="auto"/>
              <w:bottom w:val="single" w:sz="4" w:space="0" w:color="auto"/>
              <w:right w:val="single" w:sz="4" w:space="0" w:color="auto"/>
            </w:tcBorders>
          </w:tcPr>
          <w:p w14:paraId="53288750" w14:textId="77777777" w:rsidR="00A95383" w:rsidRPr="0076238C" w:rsidRDefault="00A95383" w:rsidP="00272AC9">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54DBFB00" w14:textId="77777777" w:rsidR="00A95383" w:rsidRPr="0076238C" w:rsidRDefault="00A95383" w:rsidP="00272AC9">
            <w:pPr>
              <w:pStyle w:val="ProductList-OfferingBody"/>
              <w:jc w:val="center"/>
            </w:pPr>
            <w:r>
              <w:t>25%</w:t>
            </w:r>
          </w:p>
        </w:tc>
      </w:tr>
    </w:tbl>
    <w:p w14:paraId="28BE079E" w14:textId="77777777" w:rsidR="00A95383" w:rsidRPr="009B3DC1" w:rsidRDefault="00A95383" w:rsidP="00A95383">
      <w:pPr>
        <w:pStyle w:val="ProductList-Body"/>
      </w:pPr>
    </w:p>
    <w:p w14:paraId="1D37110B" w14:textId="77777777" w:rsidR="00A95383" w:rsidRPr="009B3DC1" w:rsidRDefault="00A95383" w:rsidP="00A95383">
      <w:pPr>
        <w:pStyle w:val="ProductList-ClauseHeading"/>
      </w:pPr>
      <w:r>
        <w:t>Diensttegoed – RA-GRS (leesaanvragen) Blob Storage Accounts (Cool Access-laag):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9D0B2F" w14:paraId="1E023B8D" w14:textId="77777777" w:rsidTr="00272AC9">
        <w:trPr>
          <w:tblHeader/>
        </w:trPr>
        <w:tc>
          <w:tcPr>
            <w:tcW w:w="5400" w:type="dxa"/>
            <w:shd w:val="clear" w:color="auto" w:fill="0072C6"/>
          </w:tcPr>
          <w:p w14:paraId="649581E6" w14:textId="77777777" w:rsidR="00A95383" w:rsidRPr="001A0074" w:rsidRDefault="00A95383"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6A54984" w14:textId="77777777" w:rsidR="00A95383" w:rsidRPr="001A0074" w:rsidRDefault="00A95383" w:rsidP="00272AC9">
            <w:pPr>
              <w:pStyle w:val="ProductList-OfferingBody"/>
              <w:jc w:val="center"/>
              <w:rPr>
                <w:color w:val="FFFFFF" w:themeColor="background1"/>
              </w:rPr>
            </w:pPr>
            <w:r>
              <w:rPr>
                <w:color w:val="FFFFFF" w:themeColor="background1"/>
              </w:rPr>
              <w:t>Servicekrediet</w:t>
            </w:r>
          </w:p>
        </w:tc>
      </w:tr>
      <w:tr w:rsidR="00A95383" w:rsidRPr="009D0B2F" w14:paraId="296A5DBC" w14:textId="77777777" w:rsidTr="00272AC9">
        <w:tc>
          <w:tcPr>
            <w:tcW w:w="5400" w:type="dxa"/>
          </w:tcPr>
          <w:p w14:paraId="56B34798" w14:textId="77777777" w:rsidR="00A95383" w:rsidRPr="0076238C" w:rsidRDefault="00A95383" w:rsidP="00272AC9">
            <w:pPr>
              <w:pStyle w:val="ProductList-OfferingBody"/>
              <w:jc w:val="center"/>
            </w:pPr>
            <w:r>
              <w:t>&lt; 99,9%</w:t>
            </w:r>
          </w:p>
        </w:tc>
        <w:tc>
          <w:tcPr>
            <w:tcW w:w="5400" w:type="dxa"/>
          </w:tcPr>
          <w:p w14:paraId="36CE74FA" w14:textId="77777777" w:rsidR="00A95383" w:rsidRPr="0076238C" w:rsidRDefault="00A95383" w:rsidP="00272AC9">
            <w:pPr>
              <w:pStyle w:val="ProductList-OfferingBody"/>
              <w:jc w:val="center"/>
            </w:pPr>
            <w:r>
              <w:t>10%</w:t>
            </w:r>
          </w:p>
        </w:tc>
      </w:tr>
      <w:tr w:rsidR="00A95383" w:rsidRPr="009D0B2F" w14:paraId="7278ACED" w14:textId="77777777" w:rsidTr="00272AC9">
        <w:tc>
          <w:tcPr>
            <w:tcW w:w="5400" w:type="dxa"/>
          </w:tcPr>
          <w:p w14:paraId="709AB0A3" w14:textId="77777777" w:rsidR="00A95383" w:rsidRPr="0076238C" w:rsidRDefault="00A95383" w:rsidP="00272AC9">
            <w:pPr>
              <w:pStyle w:val="ProductList-OfferingBody"/>
              <w:jc w:val="center"/>
            </w:pPr>
            <w:r>
              <w:t>&lt; 98%</w:t>
            </w:r>
          </w:p>
        </w:tc>
        <w:tc>
          <w:tcPr>
            <w:tcW w:w="5400" w:type="dxa"/>
          </w:tcPr>
          <w:p w14:paraId="79775805" w14:textId="77777777" w:rsidR="00A95383" w:rsidRPr="0076238C" w:rsidRDefault="00A95383" w:rsidP="00272AC9">
            <w:pPr>
              <w:pStyle w:val="ProductList-OfferingBody"/>
              <w:jc w:val="center"/>
            </w:pPr>
            <w:r>
              <w:t>25%</w:t>
            </w:r>
          </w:p>
        </w:tc>
      </w:tr>
    </w:tbl>
    <w:p w14:paraId="6125FC84" w14:textId="31129297" w:rsidR="005D4A94" w:rsidRPr="00FB368F" w:rsidRDefault="00F04D6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C7E5FE4" w14:textId="77777777" w:rsidR="00A3204F" w:rsidRPr="00E3051C" w:rsidRDefault="00A3204F" w:rsidP="00A3204F">
      <w:pPr>
        <w:pStyle w:val="ProductList-Offering2Heading"/>
        <w:tabs>
          <w:tab w:val="clear" w:pos="360"/>
          <w:tab w:val="clear" w:pos="720"/>
          <w:tab w:val="clear" w:pos="1080"/>
        </w:tabs>
        <w:outlineLvl w:val="2"/>
        <w:rPr>
          <w:szCs w:val="28"/>
        </w:rPr>
      </w:pPr>
      <w:bookmarkStart w:id="193" w:name="_Toc496097021"/>
      <w:bookmarkStart w:id="194" w:name="_Toc412532214"/>
      <w:r w:rsidRPr="00E3051C">
        <w:rPr>
          <w:szCs w:val="28"/>
        </w:rPr>
        <w:t>Stream Analytics – API-oproepen</w:t>
      </w:r>
      <w:bookmarkEnd w:id="193"/>
    </w:p>
    <w:p w14:paraId="37316C65" w14:textId="77777777" w:rsidR="00A3204F" w:rsidRPr="000D29F0" w:rsidRDefault="00A3204F" w:rsidP="00A3204F">
      <w:pPr>
        <w:pStyle w:val="ProductList-Body"/>
      </w:pPr>
      <w:r>
        <w:rPr>
          <w:b/>
          <w:color w:val="00188F"/>
        </w:rPr>
        <w:t>Aanvullende definities</w:t>
      </w:r>
      <w:r w:rsidRPr="00CC0A0A">
        <w:rPr>
          <w:b/>
          <w:color w:val="00188F"/>
        </w:rPr>
        <w:t>:</w:t>
      </w:r>
    </w:p>
    <w:p w14:paraId="7E182BDD" w14:textId="77777777" w:rsidR="00A3204F" w:rsidRPr="00521F6D" w:rsidRDefault="00A3204F" w:rsidP="00A3204F">
      <w:pPr>
        <w:pStyle w:val="ProductList-Body"/>
        <w:spacing w:after="40"/>
      </w:pPr>
      <w:r>
        <w:t>“</w:t>
      </w:r>
      <w:r>
        <w:rPr>
          <w:b/>
          <w:color w:val="00188F"/>
        </w:rPr>
        <w:t>Totaal Aantal Transactiepogingen</w:t>
      </w:r>
      <w:r>
        <w:t xml:space="preserve">” is het totale aantal geverifieerde REST API-verzoeken voor het beheren van een streamingtaak in de Stream Analytics Service door een klant tijdens een factureringsmaand voor een gegeven Microsoft Azure-abonnement. </w:t>
      </w:r>
    </w:p>
    <w:p w14:paraId="0057C0F0" w14:textId="77777777" w:rsidR="00A3204F" w:rsidRDefault="00A3204F" w:rsidP="00A3204F">
      <w:pPr>
        <w:pStyle w:val="ProductList-Body"/>
      </w:pPr>
      <w:r>
        <w:t>“</w:t>
      </w:r>
      <w:r>
        <w:rPr>
          <w:b/>
          <w:color w:val="00188F"/>
        </w:rPr>
        <w:t>Mislukte Transacties</w:t>
      </w:r>
      <w:r>
        <w:t>” is de set van alle aanvragen binnen Totaal Aantal Transactiepogingen die een Foutcode opleveren of anderszins geen Succescode leveren binnen vijf minuten nadat Microsoft het verzoek heeft ontvangen.</w:t>
      </w:r>
    </w:p>
    <w:p w14:paraId="41917035" w14:textId="77777777" w:rsidR="00A3204F" w:rsidRPr="00521F6D" w:rsidRDefault="00A3204F" w:rsidP="00A3204F">
      <w:pPr>
        <w:pStyle w:val="ProductList-Body"/>
      </w:pPr>
    </w:p>
    <w:p w14:paraId="038A83DD" w14:textId="77777777" w:rsidR="00A3204F" w:rsidRDefault="00A3204F" w:rsidP="00A3204F">
      <w:pPr>
        <w:pStyle w:val="ProductList-Body"/>
      </w:pPr>
      <w:r>
        <w:t>“</w:t>
      </w:r>
      <w:r>
        <w:rPr>
          <w:b/>
          <w:color w:val="00188F"/>
        </w:rPr>
        <w:t>Maandelijks Uptimepercentage</w:t>
      </w:r>
      <w:r>
        <w:t xml:space="preserve">” voor API-oproepen binnen de Stream Analytics Service wordt weergegeven door de volgende formule: </w:t>
      </w:r>
    </w:p>
    <w:p w14:paraId="73F178A5" w14:textId="77777777" w:rsidR="00A3204F" w:rsidRPr="00521F6D" w:rsidRDefault="00A3204F" w:rsidP="00A3204F">
      <w:pPr>
        <w:pStyle w:val="ProductList-Body"/>
      </w:pPr>
    </w:p>
    <w:p w14:paraId="11AE3719" w14:textId="0C72B43E" w:rsidR="00A3204F" w:rsidRPr="00272AC9" w:rsidRDefault="00272AC9" w:rsidP="00A3204F">
      <w:pPr>
        <w:rPr>
          <w:rFonts w:cs="Tahoma"/>
          <w:i/>
          <w:sz w:val="18"/>
          <w:szCs w:val="18"/>
        </w:rPr>
      </w:pPr>
      <m:oMathPara>
        <m:oMath>
          <m:r>
            <w:rPr>
              <w:rFonts w:ascii="Cambria Math" w:hAnsi="Cambria Math"/>
              <w:sz w:val="18"/>
              <w:szCs w:val="18"/>
            </w:rPr>
            <m:t xml:space="preserve">Maandelijks Uptimepercentage </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Totaal Aantal Transactiepogingen-Mislukte Transacties</m:t>
              </m:r>
            </m:num>
            <m:den>
              <m:r>
                <w:rPr>
                  <w:rFonts w:ascii="Cambria Math" w:hAnsi="Cambria Math"/>
                  <w:sz w:val="18"/>
                  <w:szCs w:val="18"/>
                </w:rPr>
                <m:t>Totaal Aantal Transactiepogingen</m:t>
              </m:r>
            </m:den>
          </m:f>
        </m:oMath>
      </m:oMathPara>
    </w:p>
    <w:p w14:paraId="638475F3" w14:textId="77777777" w:rsidR="00A3204F" w:rsidRDefault="00A3204F" w:rsidP="00C014B3">
      <w:pPr>
        <w:pStyle w:val="ProductList-Body"/>
        <w:keepNext/>
      </w:pPr>
      <w:r>
        <w:rPr>
          <w:b/>
          <w:color w:val="00188F"/>
        </w:rPr>
        <w:t>Diensttegoed</w:t>
      </w:r>
      <w:r w:rsidRPr="00CC0A0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9D0B2F" w14:paraId="2F9B2E2E" w14:textId="77777777" w:rsidTr="00A41C72">
        <w:trPr>
          <w:tblHeader/>
        </w:trPr>
        <w:tc>
          <w:tcPr>
            <w:tcW w:w="5400" w:type="dxa"/>
            <w:shd w:val="clear" w:color="auto" w:fill="0072C6"/>
          </w:tcPr>
          <w:p w14:paraId="6BADCA22" w14:textId="77777777" w:rsidR="00A3204F" w:rsidRPr="001A0074" w:rsidRDefault="00A3204F" w:rsidP="00C014B3">
            <w:pPr>
              <w:pStyle w:val="ProductList-OfferingBody"/>
              <w:keepNext/>
              <w:jc w:val="center"/>
              <w:rPr>
                <w:color w:val="FFFFFF" w:themeColor="background1"/>
              </w:rPr>
            </w:pPr>
            <w:r>
              <w:rPr>
                <w:color w:val="FFFFFF" w:themeColor="background1"/>
              </w:rPr>
              <w:t>Maandelijks Uptimepercentage</w:t>
            </w:r>
          </w:p>
        </w:tc>
        <w:tc>
          <w:tcPr>
            <w:tcW w:w="5400" w:type="dxa"/>
            <w:shd w:val="clear" w:color="auto" w:fill="0072C6"/>
          </w:tcPr>
          <w:p w14:paraId="053078E9" w14:textId="77777777" w:rsidR="00A3204F" w:rsidRPr="001A0074" w:rsidRDefault="00A3204F" w:rsidP="00C014B3">
            <w:pPr>
              <w:pStyle w:val="ProductList-OfferingBody"/>
              <w:keepNext/>
              <w:jc w:val="center"/>
              <w:rPr>
                <w:color w:val="FFFFFF" w:themeColor="background1"/>
              </w:rPr>
            </w:pPr>
            <w:r>
              <w:rPr>
                <w:color w:val="FFFFFF" w:themeColor="background1"/>
              </w:rPr>
              <w:t>Diensttegoed</w:t>
            </w:r>
          </w:p>
        </w:tc>
      </w:tr>
      <w:tr w:rsidR="00A3204F" w:rsidRPr="009D0B2F" w14:paraId="38714CCA" w14:textId="77777777" w:rsidTr="00A41C72">
        <w:tc>
          <w:tcPr>
            <w:tcW w:w="5400" w:type="dxa"/>
          </w:tcPr>
          <w:p w14:paraId="6F4762A4" w14:textId="77777777" w:rsidR="00A3204F" w:rsidRPr="0076238C" w:rsidRDefault="00A3204F" w:rsidP="007E76D1">
            <w:pPr>
              <w:pStyle w:val="ProductList-OfferingBody"/>
              <w:jc w:val="center"/>
            </w:pPr>
            <w:r>
              <w:t>&lt; 99,9%</w:t>
            </w:r>
          </w:p>
        </w:tc>
        <w:tc>
          <w:tcPr>
            <w:tcW w:w="5400" w:type="dxa"/>
          </w:tcPr>
          <w:p w14:paraId="20A015CE" w14:textId="77777777" w:rsidR="00A3204F" w:rsidRPr="0076238C" w:rsidRDefault="00A3204F" w:rsidP="007E76D1">
            <w:pPr>
              <w:pStyle w:val="ProductList-OfferingBody"/>
              <w:jc w:val="center"/>
            </w:pPr>
            <w:r>
              <w:t>10%</w:t>
            </w:r>
          </w:p>
        </w:tc>
      </w:tr>
      <w:tr w:rsidR="00A3204F" w:rsidRPr="009D0B2F" w14:paraId="4CC4412D" w14:textId="77777777" w:rsidTr="00A41C72">
        <w:tc>
          <w:tcPr>
            <w:tcW w:w="5400" w:type="dxa"/>
          </w:tcPr>
          <w:p w14:paraId="6D9BA9C3" w14:textId="77777777" w:rsidR="00A3204F" w:rsidRPr="0076238C" w:rsidRDefault="00A3204F" w:rsidP="007E76D1">
            <w:pPr>
              <w:pStyle w:val="ProductList-OfferingBody"/>
              <w:jc w:val="center"/>
            </w:pPr>
            <w:r>
              <w:t>&lt; 99%</w:t>
            </w:r>
          </w:p>
        </w:tc>
        <w:tc>
          <w:tcPr>
            <w:tcW w:w="5400" w:type="dxa"/>
          </w:tcPr>
          <w:p w14:paraId="07CC8984" w14:textId="77777777" w:rsidR="00A3204F" w:rsidRPr="0076238C" w:rsidRDefault="00A3204F" w:rsidP="007E76D1">
            <w:pPr>
              <w:pStyle w:val="ProductList-OfferingBody"/>
              <w:jc w:val="center"/>
            </w:pPr>
            <w:r>
              <w:t>25%</w:t>
            </w:r>
          </w:p>
        </w:tc>
      </w:tr>
    </w:tbl>
    <w:p w14:paraId="22AB8B75" w14:textId="77777777" w:rsidR="00F404CE" w:rsidRPr="00FB368F" w:rsidRDefault="00F04D6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404CE">
          <w:rPr>
            <w:rStyle w:val="Hyperlink"/>
            <w:sz w:val="16"/>
            <w:szCs w:val="16"/>
          </w:rPr>
          <w:t>Inhoud</w:t>
        </w:r>
      </w:hyperlink>
      <w:r w:rsidR="00F404CE">
        <w:rPr>
          <w:sz w:val="16"/>
          <w:szCs w:val="16"/>
        </w:rPr>
        <w:t xml:space="preserve"> / </w:t>
      </w:r>
      <w:hyperlink w:anchor="Definitions" w:history="1">
        <w:r w:rsidR="00F404CE">
          <w:rPr>
            <w:rStyle w:val="Hyperlink"/>
            <w:sz w:val="16"/>
            <w:szCs w:val="16"/>
          </w:rPr>
          <w:t>Definities</w:t>
        </w:r>
      </w:hyperlink>
    </w:p>
    <w:p w14:paraId="064E7C27" w14:textId="4A33074A" w:rsidR="00A3204F" w:rsidRPr="00E3051C" w:rsidRDefault="00A3204F" w:rsidP="00F404CE">
      <w:pPr>
        <w:pStyle w:val="ProductList-Offering2Heading"/>
        <w:keepNext/>
        <w:tabs>
          <w:tab w:val="clear" w:pos="360"/>
          <w:tab w:val="clear" w:pos="720"/>
          <w:tab w:val="clear" w:pos="1080"/>
        </w:tabs>
        <w:outlineLvl w:val="2"/>
        <w:rPr>
          <w:szCs w:val="28"/>
        </w:rPr>
      </w:pPr>
      <w:bookmarkStart w:id="195" w:name="_Toc496097022"/>
      <w:r w:rsidRPr="00E3051C">
        <w:rPr>
          <w:szCs w:val="28"/>
        </w:rPr>
        <w:t>Stream Analytics – Taken</w:t>
      </w:r>
      <w:bookmarkEnd w:id="195"/>
    </w:p>
    <w:p w14:paraId="0BFD8FC8" w14:textId="77777777" w:rsidR="00A3204F" w:rsidRPr="000D29F0" w:rsidRDefault="00A3204F" w:rsidP="00F404CE">
      <w:pPr>
        <w:pStyle w:val="ProductList-Body"/>
        <w:keepNext/>
      </w:pPr>
      <w:r>
        <w:rPr>
          <w:b/>
          <w:color w:val="00188F"/>
        </w:rPr>
        <w:t>Aanvullende definities</w:t>
      </w:r>
      <w:r w:rsidRPr="00CC0A0A">
        <w:rPr>
          <w:b/>
          <w:color w:val="00188F"/>
        </w:rPr>
        <w:t>:</w:t>
      </w:r>
    </w:p>
    <w:p w14:paraId="19819432" w14:textId="77777777" w:rsidR="00A3204F" w:rsidRDefault="00A3204F" w:rsidP="00A3204F">
      <w:pPr>
        <w:pStyle w:val="ProductList-Body"/>
        <w:tabs>
          <w:tab w:val="left" w:pos="0"/>
        </w:tabs>
        <w:spacing w:after="40"/>
        <w:jc w:val="both"/>
      </w:pPr>
      <w:r>
        <w:t>“</w:t>
      </w:r>
      <w:r>
        <w:rPr>
          <w:b/>
          <w:color w:val="00188F"/>
        </w:rPr>
        <w:t>Implementatieminuten</w:t>
      </w:r>
      <w:r>
        <w:t>” is het totaal aantal minuten dat een bepaalde taak is ingezet in de Stream Analytics Service tijdens een factureringsmaand.</w:t>
      </w:r>
    </w:p>
    <w:p w14:paraId="1B1EFFE8" w14:textId="77777777" w:rsidR="00A3204F" w:rsidRDefault="00A3204F" w:rsidP="00A3204F">
      <w:pPr>
        <w:pStyle w:val="ProductList-Body"/>
        <w:tabs>
          <w:tab w:val="left" w:pos="0"/>
        </w:tabs>
      </w:pPr>
      <w:r>
        <w:t>“</w:t>
      </w:r>
      <w:r>
        <w:rPr>
          <w:b/>
          <w:color w:val="00188F"/>
        </w:rPr>
        <w:t>Maximaal Beschikbare Minuten</w:t>
      </w:r>
      <w:r>
        <w:t>” is de som van alle Implementatieminuten voor alle taken die door Klant zijn ingezet met een gegeven Microsoft Azure-abonnement gedurende een factureringsmaand.</w:t>
      </w:r>
    </w:p>
    <w:p w14:paraId="0F4C3489" w14:textId="77777777" w:rsidR="00A3204F" w:rsidRDefault="00A3204F" w:rsidP="00A3204F">
      <w:pPr>
        <w:pStyle w:val="ProductList-Body"/>
        <w:tabs>
          <w:tab w:val="left" w:pos="0"/>
        </w:tabs>
      </w:pPr>
    </w:p>
    <w:p w14:paraId="798829A8" w14:textId="77777777" w:rsidR="00A3204F" w:rsidRDefault="00A3204F" w:rsidP="00A3204F">
      <w:pPr>
        <w:pStyle w:val="ProductList-Body"/>
        <w:tabs>
          <w:tab w:val="left" w:pos="0"/>
        </w:tabs>
        <w:jc w:val="both"/>
      </w:pPr>
      <w:r>
        <w:rPr>
          <w:b/>
          <w:color w:val="00188F"/>
        </w:rPr>
        <w:t>Downtime</w:t>
      </w:r>
      <w:r>
        <w:t xml:space="preserve"> is het totaal van alle Implementatieminuten, voor alle taken die door Klant zijn ingezet in verband met een gegeven Microsoft Azure-abonnement, gedurende welke de taak niet beschikbaar is. Een minuut wordt beschouwd als niet beschikbaar voor een ingezette taak als de taak geen gegevens verwerkt en ook niet beschikbaar is om gegevens te verwerken in die minuut.</w:t>
      </w:r>
    </w:p>
    <w:p w14:paraId="77B31394" w14:textId="77777777" w:rsidR="00A3204F" w:rsidRDefault="00A3204F" w:rsidP="00A3204F">
      <w:pPr>
        <w:pStyle w:val="ProductList-Body"/>
        <w:tabs>
          <w:tab w:val="left" w:pos="0"/>
        </w:tabs>
        <w:jc w:val="both"/>
      </w:pPr>
    </w:p>
    <w:p w14:paraId="2C031738" w14:textId="77777777" w:rsidR="00A3204F" w:rsidRDefault="00A3204F" w:rsidP="00A3204F">
      <w:pPr>
        <w:pStyle w:val="ProductList-Body"/>
        <w:tabs>
          <w:tab w:val="left" w:pos="0"/>
        </w:tabs>
        <w:jc w:val="both"/>
      </w:pPr>
      <w:r>
        <w:t>“</w:t>
      </w:r>
      <w:r>
        <w:rPr>
          <w:b/>
          <w:color w:val="00188F"/>
        </w:rPr>
        <w:t>Maandelijks Uptimepercentage</w:t>
      </w:r>
      <w:r>
        <w:t>”</w:t>
      </w:r>
      <w:r>
        <w:rPr>
          <w:rFonts w:ascii="Calibri" w:eastAsia="MS Mincho" w:hAnsi="Calibri" w:cs="Calibri"/>
          <w:b/>
          <w:color w:val="2E74B5" w:themeColor="accent1" w:themeShade="BF"/>
          <w:szCs w:val="18"/>
        </w:rPr>
        <w:t xml:space="preserve"> </w:t>
      </w:r>
      <w:r>
        <w:t xml:space="preserve">voor taken binnen de Stream Analytics Service wordt weergegeven door de volgende formule: </w:t>
      </w:r>
    </w:p>
    <w:p w14:paraId="0D9E7BF7" w14:textId="77777777" w:rsidR="00A3204F" w:rsidRDefault="00A3204F" w:rsidP="00A3204F">
      <w:pPr>
        <w:pStyle w:val="ProductList-Body"/>
        <w:tabs>
          <w:tab w:val="left" w:pos="0"/>
        </w:tabs>
        <w:jc w:val="both"/>
      </w:pPr>
    </w:p>
    <w:p w14:paraId="14066430" w14:textId="77777777" w:rsidR="00A3204F" w:rsidRPr="00C014B3" w:rsidRDefault="00F04D67" w:rsidP="00A3204F">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3E346B" w14:textId="77777777" w:rsidR="00A3204F" w:rsidRDefault="00A3204F" w:rsidP="00CA1FCC">
      <w:pPr>
        <w:pStyle w:val="ProductList-Body"/>
        <w:keepNext/>
      </w:pPr>
      <w:r>
        <w:rPr>
          <w:b/>
          <w:color w:val="00188F"/>
        </w:rPr>
        <w:t>Diensttegoed</w:t>
      </w:r>
      <w:r w:rsidRPr="00CC0A0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9D0B2F" w14:paraId="32D65C15" w14:textId="77777777" w:rsidTr="00A41C72">
        <w:trPr>
          <w:tblHeader/>
        </w:trPr>
        <w:tc>
          <w:tcPr>
            <w:tcW w:w="5400" w:type="dxa"/>
            <w:shd w:val="clear" w:color="auto" w:fill="0072C6"/>
          </w:tcPr>
          <w:p w14:paraId="716DC270" w14:textId="77777777" w:rsidR="00A3204F" w:rsidRPr="001A0074" w:rsidRDefault="00A3204F"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AC92D2A" w14:textId="77777777" w:rsidR="00A3204F" w:rsidRPr="001A0074" w:rsidRDefault="00A3204F" w:rsidP="007E76D1">
            <w:pPr>
              <w:pStyle w:val="ProductList-OfferingBody"/>
              <w:jc w:val="center"/>
              <w:rPr>
                <w:color w:val="FFFFFF" w:themeColor="background1"/>
              </w:rPr>
            </w:pPr>
            <w:r>
              <w:rPr>
                <w:color w:val="FFFFFF" w:themeColor="background1"/>
              </w:rPr>
              <w:t>Diensttegoed</w:t>
            </w:r>
          </w:p>
        </w:tc>
      </w:tr>
      <w:tr w:rsidR="00A3204F" w:rsidRPr="009D0B2F" w14:paraId="2825FE09" w14:textId="77777777" w:rsidTr="00A41C72">
        <w:tc>
          <w:tcPr>
            <w:tcW w:w="5400" w:type="dxa"/>
          </w:tcPr>
          <w:p w14:paraId="64975177" w14:textId="77777777" w:rsidR="00A3204F" w:rsidRPr="0076238C" w:rsidRDefault="00A3204F" w:rsidP="007E76D1">
            <w:pPr>
              <w:pStyle w:val="ProductList-OfferingBody"/>
              <w:jc w:val="center"/>
            </w:pPr>
            <w:r>
              <w:t>&lt; 99,9%</w:t>
            </w:r>
          </w:p>
        </w:tc>
        <w:tc>
          <w:tcPr>
            <w:tcW w:w="5400" w:type="dxa"/>
          </w:tcPr>
          <w:p w14:paraId="1C1D3925" w14:textId="77777777" w:rsidR="00A3204F" w:rsidRPr="0076238C" w:rsidRDefault="00A3204F" w:rsidP="007E76D1">
            <w:pPr>
              <w:pStyle w:val="ProductList-OfferingBody"/>
              <w:jc w:val="center"/>
            </w:pPr>
            <w:r>
              <w:t>10%</w:t>
            </w:r>
          </w:p>
        </w:tc>
      </w:tr>
      <w:tr w:rsidR="00A3204F" w:rsidRPr="009D0B2F" w14:paraId="1169E291" w14:textId="77777777" w:rsidTr="00A41C72">
        <w:tc>
          <w:tcPr>
            <w:tcW w:w="5400" w:type="dxa"/>
          </w:tcPr>
          <w:p w14:paraId="548F5E95" w14:textId="77777777" w:rsidR="00A3204F" w:rsidRPr="0076238C" w:rsidRDefault="00A3204F" w:rsidP="007E76D1">
            <w:pPr>
              <w:pStyle w:val="ProductList-OfferingBody"/>
              <w:jc w:val="center"/>
            </w:pPr>
            <w:r>
              <w:t>&lt; 99%</w:t>
            </w:r>
          </w:p>
        </w:tc>
        <w:tc>
          <w:tcPr>
            <w:tcW w:w="5400" w:type="dxa"/>
          </w:tcPr>
          <w:p w14:paraId="1B2C66A1" w14:textId="77777777" w:rsidR="00A3204F" w:rsidRPr="0076238C" w:rsidRDefault="00A3204F" w:rsidP="007E76D1">
            <w:pPr>
              <w:pStyle w:val="ProductList-OfferingBody"/>
              <w:jc w:val="center"/>
            </w:pPr>
            <w:r>
              <w:t>25%</w:t>
            </w:r>
          </w:p>
        </w:tc>
      </w:tr>
    </w:tbl>
    <w:p w14:paraId="2625915F" w14:textId="77777777" w:rsidR="00A3204F" w:rsidRPr="00585A48" w:rsidRDefault="00F04D67" w:rsidP="00660F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3204F">
          <w:rPr>
            <w:rStyle w:val="Hyperlink"/>
            <w:sz w:val="16"/>
            <w:szCs w:val="16"/>
          </w:rPr>
          <w:t>Inhoud</w:t>
        </w:r>
      </w:hyperlink>
      <w:r w:rsidR="00A3204F">
        <w:rPr>
          <w:sz w:val="16"/>
          <w:szCs w:val="16"/>
        </w:rPr>
        <w:t xml:space="preserve"> / </w:t>
      </w:r>
      <w:hyperlink w:anchor="definities" w:history="1">
        <w:r w:rsidR="00A3204F">
          <w:rPr>
            <w:rStyle w:val="Hyperlink"/>
            <w:sz w:val="16"/>
            <w:szCs w:val="16"/>
          </w:rPr>
          <w:t>definities</w:t>
        </w:r>
      </w:hyperlink>
    </w:p>
    <w:p w14:paraId="6B65A763" w14:textId="5840C87E" w:rsidR="001E0407" w:rsidRPr="00E3051C" w:rsidRDefault="001E0407" w:rsidP="007F1689">
      <w:pPr>
        <w:pStyle w:val="ProductList-Offering2Heading"/>
        <w:keepNext/>
        <w:tabs>
          <w:tab w:val="clear" w:pos="360"/>
          <w:tab w:val="clear" w:pos="720"/>
          <w:tab w:val="clear" w:pos="1080"/>
        </w:tabs>
        <w:outlineLvl w:val="2"/>
        <w:rPr>
          <w:szCs w:val="28"/>
        </w:rPr>
      </w:pPr>
      <w:bookmarkStart w:id="196" w:name="_Toc496097023"/>
      <w:r w:rsidRPr="00E3051C">
        <w:rPr>
          <w:szCs w:val="28"/>
        </w:rPr>
        <w:t>Traffic Manager Dienst</w:t>
      </w:r>
      <w:bookmarkEnd w:id="194"/>
      <w:bookmarkEnd w:id="196"/>
    </w:p>
    <w:p w14:paraId="35D37C86" w14:textId="12808446" w:rsidR="001E0407" w:rsidRPr="00FB368F" w:rsidRDefault="001E0407" w:rsidP="007F1689">
      <w:pPr>
        <w:pStyle w:val="ProductList-Body"/>
        <w:keepNext/>
      </w:pPr>
      <w:r>
        <w:rPr>
          <w:b/>
          <w:color w:val="00188F"/>
        </w:rPr>
        <w:t>Aanvullende definities</w:t>
      </w:r>
      <w:r w:rsidR="006A1BE1">
        <w:rPr>
          <w:b/>
          <w:color w:val="00188F"/>
        </w:rPr>
        <w:t>:</w:t>
      </w:r>
    </w:p>
    <w:p w14:paraId="317431FE" w14:textId="77777777" w:rsidR="001E0407" w:rsidRPr="00FB368F" w:rsidRDefault="001E0407" w:rsidP="001E0407">
      <w:pPr>
        <w:pStyle w:val="ProductList-Body"/>
        <w:spacing w:after="40"/>
      </w:pPr>
      <w:r>
        <w:t>“</w:t>
      </w:r>
      <w:r>
        <w:rPr>
          <w:b/>
          <w:color w:val="00188F"/>
        </w:rPr>
        <w:t>Implementatieminuten</w:t>
      </w:r>
      <w:r>
        <w:t>” is het totale aantal minuten dat een gegeven Traffic Manager-profiel is ingezet in Microsoft Azure gedurende een factureringsmaand.</w:t>
      </w:r>
    </w:p>
    <w:p w14:paraId="51AEBA1C" w14:textId="1EC042B7" w:rsidR="001E0407" w:rsidRPr="00FB368F" w:rsidRDefault="009C0CBF" w:rsidP="009C0CBF">
      <w:pPr>
        <w:pStyle w:val="ProductList-Body"/>
        <w:spacing w:after="40"/>
      </w:pPr>
      <w:r>
        <w:t>“</w:t>
      </w:r>
      <w:r w:rsidR="001E0407">
        <w:rPr>
          <w:b/>
          <w:color w:val="00188F"/>
        </w:rPr>
        <w:t>Maximum Beschikbare Minuten</w:t>
      </w:r>
      <w:r>
        <w:t>”</w:t>
      </w:r>
      <w:r w:rsidR="001E0407">
        <w:t xml:space="preserve"> is de som van alle Implementatieminuten voor alle Traffic Manager-profielen die door u zijn gebruikt in verband met een gegeven Microsoft Azure-abonnement gedurende een factureringsmaand.</w:t>
      </w:r>
    </w:p>
    <w:p w14:paraId="3726A009" w14:textId="5E89ABEE" w:rsidR="001E0407" w:rsidRPr="00FB368F" w:rsidRDefault="00345695" w:rsidP="00345695">
      <w:pPr>
        <w:pStyle w:val="ProductList-Body"/>
        <w:spacing w:after="40"/>
      </w:pPr>
      <w:r>
        <w:t>“</w:t>
      </w:r>
      <w:r w:rsidR="001E0407">
        <w:rPr>
          <w:b/>
          <w:color w:val="00188F"/>
        </w:rPr>
        <w:t>Traffic Manager-profiel</w:t>
      </w:r>
      <w:r>
        <w:t>”</w:t>
      </w:r>
      <w:r w:rsidR="001E0407">
        <w:t xml:space="preserve"> of “</w:t>
      </w:r>
      <w:r w:rsidR="001E0407">
        <w:rPr>
          <w:b/>
          <w:color w:val="00188F"/>
        </w:rPr>
        <w:t>Profiel</w:t>
      </w:r>
      <w:r w:rsidR="001E0407">
        <w:t>” verwijst naar een implementatie van de Traffic Manager Dienst door u, met een domeinnaam, eindpunten en andere configuratie-instellingen, zoals aangegeven het Beheerportaal.</w:t>
      </w:r>
    </w:p>
    <w:p w14:paraId="5FD64745" w14:textId="77777777" w:rsidR="001E0407" w:rsidRPr="00FB368F" w:rsidRDefault="001E0407" w:rsidP="001E0407">
      <w:pPr>
        <w:pStyle w:val="ProductList-Body"/>
      </w:pPr>
      <w:r>
        <w:t>“</w:t>
      </w:r>
      <w:r>
        <w:rPr>
          <w:b/>
          <w:color w:val="00188F"/>
        </w:rPr>
        <w:t>Geldige DNS-respons</w:t>
      </w:r>
      <w:r>
        <w:t>” betekent een DNS-respons, ontvangen van ten minste een van de naamserverclusters van de Traffic Manager Dienst, op een DNS-verzoek voor de domeinnaam die is opgegeven voor een gegeven Traffic Manager-profiel.</w:t>
      </w:r>
    </w:p>
    <w:p w14:paraId="6D453B1C" w14:textId="77777777" w:rsidR="001E0407" w:rsidRPr="00FB368F" w:rsidRDefault="001E0407" w:rsidP="001E0407">
      <w:pPr>
        <w:pStyle w:val="ProductList-Body"/>
      </w:pPr>
    </w:p>
    <w:p w14:paraId="47F35491" w14:textId="0E4934A3" w:rsidR="001E0407" w:rsidRPr="00FB368F" w:rsidRDefault="001E0407" w:rsidP="001E0407">
      <w:pPr>
        <w:pStyle w:val="ProductList-Body"/>
      </w:pPr>
      <w:r>
        <w:rPr>
          <w:b/>
          <w:color w:val="00188F"/>
        </w:rPr>
        <w:t>Downtime</w:t>
      </w:r>
      <w:r w:rsidR="00234578">
        <w:rPr>
          <w:b/>
          <w:color w:val="00188F"/>
        </w:rPr>
        <w:t>:</w:t>
      </w:r>
      <w:r w:rsidR="00D934D2">
        <w:t xml:space="preserve"> </w:t>
      </w:r>
      <w:r>
        <w:t>het totaal van alle Implementatieminuten, voor alle Profielen die door u zijn ingezet in verband met een gegeven Microsoft Azure-abonnement, gedurende welke het Profiel niet beschikbaar is. Een Profiel wordt geacht een minuut niet beschikbaar te zijn geweest als doorlopend alle DNS-query</w:t>
      </w:r>
      <w:r w:rsidR="005312BF">
        <w:t>’</w:t>
      </w:r>
      <w:r>
        <w:t>s voor de DNS-naam die is opgegeven in het Profiel gedurende de minuut niet binnen twee seconden resulteren in een Geldige DNS-respons.</w:t>
      </w:r>
    </w:p>
    <w:p w14:paraId="4EE61F22" w14:textId="77777777" w:rsidR="001E0407" w:rsidRPr="00FB368F" w:rsidRDefault="001E0407" w:rsidP="001E0407">
      <w:pPr>
        <w:pStyle w:val="ProductList-Body"/>
      </w:pPr>
    </w:p>
    <w:p w14:paraId="5D0026E6" w14:textId="23638507" w:rsidR="001E0407" w:rsidRPr="00FB368F" w:rsidRDefault="001E0407" w:rsidP="001E0407">
      <w:pPr>
        <w:pStyle w:val="ProductList-Body"/>
      </w:pPr>
      <w:r>
        <w:rPr>
          <w:b/>
          <w:color w:val="00188F"/>
        </w:rPr>
        <w:t>Maandelijks Uptimepercentage</w:t>
      </w:r>
      <w:r w:rsidR="008A4D14">
        <w:rPr>
          <w:b/>
          <w:color w:val="00188F"/>
        </w:rPr>
        <w:t>:</w:t>
      </w:r>
      <w:r w:rsidR="00D934D2">
        <w:t xml:space="preserve"> </w:t>
      </w:r>
      <w:r>
        <w:t>het Maandelijks Uptimepercentage wordt berekend door middel van de volgende formule:</w:t>
      </w:r>
    </w:p>
    <w:p w14:paraId="69E138CB" w14:textId="77777777" w:rsidR="001E0407" w:rsidRPr="00FB368F" w:rsidRDefault="001E0407" w:rsidP="001E0407">
      <w:pPr>
        <w:pStyle w:val="ProductList-Body"/>
      </w:pPr>
    </w:p>
    <w:p w14:paraId="004CAB87" w14:textId="50D8F9F2" w:rsidR="001E0407" w:rsidRPr="00FB368F" w:rsidRDefault="00F04D67" w:rsidP="001E0407">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4FD5BD2A" w:rsidR="001E0407" w:rsidRPr="00FB368F" w:rsidRDefault="001E0407" w:rsidP="009679DA">
      <w:pPr>
        <w:pStyle w:val="ProductList-Body"/>
        <w:keepNext/>
      </w:pPr>
      <w:r>
        <w:rPr>
          <w:b/>
          <w:color w:val="00188F"/>
        </w:rPr>
        <w:t>Diensttegoed</w:t>
      </w:r>
      <w:r w:rsidR="00E47D6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A41C72">
        <w:trPr>
          <w:tblHeader/>
        </w:trPr>
        <w:tc>
          <w:tcPr>
            <w:tcW w:w="5400" w:type="dxa"/>
            <w:shd w:val="clear" w:color="auto" w:fill="0072C6"/>
          </w:tcPr>
          <w:p w14:paraId="4266F550" w14:textId="77777777" w:rsidR="001E0407" w:rsidRPr="001A0074" w:rsidRDefault="001E0407" w:rsidP="009679DA">
            <w:pPr>
              <w:pStyle w:val="ProductList-OfferingBody"/>
              <w:keepNext/>
              <w:jc w:val="center"/>
              <w:rPr>
                <w:color w:val="FFFFFF" w:themeColor="background1"/>
              </w:rPr>
            </w:pPr>
            <w:r>
              <w:rPr>
                <w:color w:val="FFFFFF" w:themeColor="background1"/>
              </w:rPr>
              <w:t>Maandelijks Uptimepercentage</w:t>
            </w:r>
          </w:p>
        </w:tc>
        <w:tc>
          <w:tcPr>
            <w:tcW w:w="5400" w:type="dxa"/>
            <w:shd w:val="clear" w:color="auto" w:fill="0072C6"/>
          </w:tcPr>
          <w:p w14:paraId="02DDD39E" w14:textId="77777777" w:rsidR="001E0407" w:rsidRPr="001A0074" w:rsidRDefault="001E0407" w:rsidP="009679DA">
            <w:pPr>
              <w:pStyle w:val="ProductList-OfferingBody"/>
              <w:keepNext/>
              <w:jc w:val="center"/>
              <w:rPr>
                <w:color w:val="FFFFFF" w:themeColor="background1"/>
              </w:rPr>
            </w:pPr>
            <w:r>
              <w:rPr>
                <w:color w:val="FFFFFF" w:themeColor="background1"/>
              </w:rPr>
              <w:t>Diensttegoed</w:t>
            </w:r>
          </w:p>
        </w:tc>
      </w:tr>
      <w:tr w:rsidR="001E0407" w:rsidRPr="009D0B2F" w14:paraId="3A7CE5C3" w14:textId="77777777" w:rsidTr="00A41C72">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A41C72">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F04D6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D5451C8" w14:textId="77777777" w:rsidR="007E3A9C" w:rsidRPr="00815D37" w:rsidRDefault="007E3A9C" w:rsidP="007E3A9C">
      <w:pPr>
        <w:pStyle w:val="ProductList-Offering2Heading"/>
        <w:tabs>
          <w:tab w:val="clear" w:pos="360"/>
          <w:tab w:val="clear" w:pos="720"/>
          <w:tab w:val="clear" w:pos="1080"/>
        </w:tabs>
        <w:outlineLvl w:val="2"/>
      </w:pPr>
      <w:bookmarkStart w:id="197" w:name="_Toc412532215"/>
      <w:bookmarkStart w:id="198" w:name="_Toc457821586"/>
      <w:bookmarkStart w:id="199" w:name="VirtualMachines"/>
      <w:bookmarkStart w:id="200" w:name="_Toc480808159"/>
      <w:bookmarkStart w:id="201" w:name="_Toc477262608"/>
      <w:bookmarkStart w:id="202" w:name="_Toc496097024"/>
      <w:bookmarkStart w:id="203" w:name="_Toc453915880"/>
      <w:bookmarkStart w:id="204" w:name="_Toc450912807"/>
      <w:bookmarkStart w:id="205" w:name="VirtualNetworkGateway"/>
      <w:bookmarkStart w:id="206" w:name="_Toc421206072"/>
      <w:bookmarkStart w:id="207" w:name="_Toc425256458"/>
      <w:bookmarkStart w:id="208" w:name="_Toc412532217"/>
      <w:r>
        <w:t>Virtuele machines</w:t>
      </w:r>
      <w:bookmarkEnd w:id="197"/>
      <w:bookmarkEnd w:id="198"/>
      <w:bookmarkEnd w:id="199"/>
      <w:bookmarkEnd w:id="200"/>
      <w:bookmarkEnd w:id="201"/>
      <w:bookmarkEnd w:id="202"/>
    </w:p>
    <w:p w14:paraId="66D243FD" w14:textId="77777777" w:rsidR="007E3A9C" w:rsidRPr="00815D37" w:rsidRDefault="007E3A9C" w:rsidP="007E3A9C">
      <w:pPr>
        <w:pStyle w:val="ProductList-Body"/>
      </w:pPr>
      <w:r>
        <w:rPr>
          <w:b/>
          <w:color w:val="00188F"/>
        </w:rPr>
        <w:t>Aanvullende definities</w:t>
      </w:r>
      <w:r w:rsidRPr="00567B45">
        <w:rPr>
          <w:b/>
          <w:bCs/>
        </w:rPr>
        <w:t>:</w:t>
      </w:r>
    </w:p>
    <w:p w14:paraId="2B87350D" w14:textId="77777777" w:rsidR="007E3A9C" w:rsidRPr="00815D37" w:rsidRDefault="007E3A9C" w:rsidP="007E3A9C">
      <w:pPr>
        <w:pStyle w:val="ProductList-Body"/>
      </w:pPr>
      <w:r>
        <w:t>“</w:t>
      </w:r>
      <w:r>
        <w:rPr>
          <w:b/>
          <w:color w:val="00188F"/>
        </w:rPr>
        <w:t>Aangekondigd Onderhoud Enkele instance</w:t>
      </w:r>
      <w:r>
        <w:t>” betekent perioden van Downtime met betrekking tot netwerk-, hardware- of Serviceonderhoud of upgrades die gevolgen hebben voor Enkele instances. Ten minste vijf (5) dagen voor aanvang van dergelijke Downtime publiceren we een kennisgeving of stellen we u op de hoogte.</w:t>
      </w:r>
    </w:p>
    <w:p w14:paraId="7D0AFC06" w14:textId="77777777" w:rsidR="007E3A9C" w:rsidRPr="00815D37" w:rsidRDefault="007E3A9C" w:rsidP="007E3A9C">
      <w:pPr>
        <w:pStyle w:val="ProductList-Body"/>
      </w:pPr>
      <w:r>
        <w:t>“</w:t>
      </w:r>
      <w:r>
        <w:rPr>
          <w:b/>
          <w:color w:val="00188F"/>
        </w:rPr>
        <w:t>Beschikbaarheidsset</w:t>
      </w:r>
      <w:r>
        <w:t>” betekent twee of meer Virtuele Machines die zijn geïmplementeerd binnen verschillende Foutdomeinen om te voorkomen dat een storing op één punt catastrofaal kan zijn.</w:t>
      </w:r>
    </w:p>
    <w:p w14:paraId="555B6E8E" w14:textId="33826CCC" w:rsidR="00272AC9" w:rsidRPr="00AF1DBE" w:rsidRDefault="00272AC9" w:rsidP="00272AC9">
      <w:pPr>
        <w:pStyle w:val="ProductList-Body"/>
        <w:spacing w:after="40"/>
      </w:pPr>
      <w:r>
        <w:t>“</w:t>
      </w:r>
      <w:r>
        <w:rPr>
          <w:b/>
          <w:color w:val="00188F"/>
        </w:rPr>
        <w:t>Gegevensschijf</w:t>
      </w:r>
      <w:r>
        <w:t>” is een persistente virtuele vaste schijf, aangesloten op een Virtuele Machine, gebruikt voor het opslaan van toepassingsgegevens.</w:t>
      </w:r>
    </w:p>
    <w:p w14:paraId="2FAD24FE" w14:textId="77777777" w:rsidR="00272AC9" w:rsidRPr="00AF1DBE" w:rsidRDefault="00272AC9" w:rsidP="00272AC9">
      <w:pPr>
        <w:pStyle w:val="ProductList-Body"/>
        <w:spacing w:after="40"/>
      </w:pPr>
      <w:r>
        <w:t>“</w:t>
      </w:r>
      <w:r>
        <w:rPr>
          <w:b/>
          <w:color w:val="00188F"/>
        </w:rPr>
        <w:t>Foutdomein</w:t>
      </w:r>
      <w:r>
        <w:t>” is een verzameling servers die gebruikmaken van dezelfde bronnen, zoals voeding of netwerkconnectiviteit.</w:t>
      </w:r>
    </w:p>
    <w:p w14:paraId="2070E1DE" w14:textId="77777777" w:rsidR="00272AC9" w:rsidRPr="00AF1DBE" w:rsidRDefault="00272AC9" w:rsidP="00272AC9">
      <w:pPr>
        <w:pStyle w:val="ProductList-Body"/>
        <w:spacing w:after="40"/>
      </w:pPr>
      <w:r>
        <w:t>“</w:t>
      </w:r>
      <w:r>
        <w:rPr>
          <w:b/>
          <w:color w:val="00188F"/>
        </w:rPr>
        <w:t>Operating systemschijf</w:t>
      </w:r>
      <w:r>
        <w:t>” is een persistente virtuele vaste schijf, aangesloten op een Virtuele Machine, gebruikt voor het opslaan van het operating system van de Virtuele Machine.</w:t>
      </w:r>
    </w:p>
    <w:p w14:paraId="2595C0F7" w14:textId="77777777" w:rsidR="00272AC9" w:rsidRPr="00AF1DBE" w:rsidRDefault="00272AC9" w:rsidP="00272AC9">
      <w:pPr>
        <w:pStyle w:val="ProductList-Body"/>
        <w:spacing w:after="40"/>
      </w:pPr>
      <w:r>
        <w:t>“</w:t>
      </w:r>
      <w:r>
        <w:rPr>
          <w:b/>
          <w:color w:val="00188F"/>
        </w:rPr>
        <w:t>Maximaal beschikbare minuten</w:t>
      </w:r>
      <w:r>
        <w:t>” is het totaal aan samengevoegde minuten tijdens een factureringsmaand voor alle op internet gerichte Virtual Machines waarvoor twee of meer instances in dezelfde Beschikbaarheidsset zijn geïmplementeerd. Maximum Beschikbare Minuten wordt berekend vanaf het moment waarop ten minste twee Virtuele Machines in dezelfde Beschikbaarheidsset allebei zijn gestart als gevolg van een handeling die in gang is gezet door u, tot aan het moment waarop u een handeling uitvoert die resulteert in het stoppen of verwijderen van de Virtuele Machines.</w:t>
      </w:r>
    </w:p>
    <w:p w14:paraId="7D1889DC" w14:textId="77777777" w:rsidR="00272AC9" w:rsidRPr="00AF1DBE" w:rsidRDefault="00272AC9" w:rsidP="00272AC9">
      <w:pPr>
        <w:pStyle w:val="ProductList-Body"/>
      </w:pPr>
      <w:r>
        <w:t>“</w:t>
      </w:r>
      <w:r>
        <w:rPr>
          <w:b/>
          <w:color w:val="00188F"/>
        </w:rPr>
        <w:t>Enkele instance</w:t>
      </w:r>
      <w:r>
        <w:t xml:space="preserve">” is gedefinieerd als elke enkele Microsoft Azure Virtual Machine die ofwel niet geïmplementeerd is in een Beschikbaarheidsset ofwel waarvoor slechts één instance geïmplementeerd is in een Beschikbaarheidsset. </w:t>
      </w:r>
    </w:p>
    <w:p w14:paraId="316DBDBA" w14:textId="77777777" w:rsidR="00272AC9" w:rsidRPr="00AF1DBE" w:rsidRDefault="00272AC9" w:rsidP="00272AC9">
      <w:pPr>
        <w:pStyle w:val="ProductList-Body"/>
      </w:pPr>
      <w:r>
        <w:t>“</w:t>
      </w:r>
      <w:r>
        <w:rPr>
          <w:b/>
          <w:color w:val="00188F"/>
        </w:rPr>
        <w:t>Virtuele Machine</w:t>
      </w:r>
      <w:r>
        <w:t xml:space="preserve">” verwijst naar persistente instancetypen die afzonderlijk kunnen worden gebruikt, of als onderdeel van een Beschikbaarheidsset. </w:t>
      </w:r>
    </w:p>
    <w:p w14:paraId="5A144556" w14:textId="77777777" w:rsidR="00272AC9" w:rsidRPr="00AF1DBE" w:rsidRDefault="00272AC9" w:rsidP="00272AC9">
      <w:pPr>
        <w:pStyle w:val="ProductList-Body"/>
      </w:pPr>
      <w:r>
        <w:t>“</w:t>
      </w:r>
      <w:r>
        <w:rPr>
          <w:b/>
          <w:color w:val="00188F"/>
        </w:rPr>
        <w:t>Virtual Machine-connectiviteit</w:t>
      </w:r>
      <w:r>
        <w:t>” is bidirectioneel netwerkverkeer tussen de Virtuele Machine en andere IP-adressen via TCP- of UDP-netwerkprotocollen waarin de Virtuele Machine ingesteld is op toegestaan verkeer. De IP-adressen kunnen IP-adressen zijn binnen dezelfde Clouddienst als de Virtuele Machine, IP-adressen binnen hetzelfde virtuele netwerk als de Virtuele Machine, of openbare, routeerbare IP-adressen.</w:t>
      </w:r>
    </w:p>
    <w:p w14:paraId="56B4D9FE" w14:textId="77777777" w:rsidR="00272AC9" w:rsidRPr="00AF1DBE" w:rsidRDefault="00272AC9" w:rsidP="00272AC9">
      <w:pPr>
        <w:pStyle w:val="ProductList-Body"/>
      </w:pPr>
    </w:p>
    <w:p w14:paraId="731BD8BC" w14:textId="77777777" w:rsidR="00272AC9" w:rsidRPr="00AF1DBE" w:rsidRDefault="00272AC9" w:rsidP="000554DF">
      <w:pPr>
        <w:pStyle w:val="ProductList-Body"/>
        <w:keepNext/>
      </w:pPr>
      <w:r>
        <w:rPr>
          <w:b/>
          <w:color w:val="00188F"/>
        </w:rPr>
        <w:t>Berekening van maandelijkse uptime en Dienstniveaus voor Virtuele Machines in een Beschikbaarheidsset</w:t>
      </w:r>
    </w:p>
    <w:p w14:paraId="0E56A0FB" w14:textId="77777777" w:rsidR="00272AC9" w:rsidRPr="00AF1DBE" w:rsidRDefault="00272AC9" w:rsidP="00272AC9">
      <w:pPr>
        <w:pStyle w:val="ProductList-Body"/>
        <w:ind w:left="360"/>
      </w:pPr>
      <w:r>
        <w:rPr>
          <w:b/>
          <w:color w:val="0072C6"/>
        </w:rPr>
        <w:t>Downtime</w:t>
      </w:r>
      <w:r w:rsidRPr="007E4B69">
        <w:rPr>
          <w:b/>
          <w:bCs/>
        </w:rPr>
        <w:t>:</w:t>
      </w:r>
      <w:r>
        <w:t xml:space="preserve"> is het totaal van alle minuten binnen de Maximum Beschikbare Minuten gedurende welke geen Connectiviteit van Virtuele Machines beschikbaar is.</w:t>
      </w:r>
    </w:p>
    <w:p w14:paraId="2C6A7A40" w14:textId="77777777" w:rsidR="00272AC9" w:rsidRPr="00AF1DBE" w:rsidRDefault="00272AC9" w:rsidP="00272AC9">
      <w:pPr>
        <w:pStyle w:val="ProductList-SubClauseHeading"/>
      </w:pPr>
    </w:p>
    <w:p w14:paraId="0BE0C484" w14:textId="77777777" w:rsidR="00272AC9" w:rsidRPr="00AF1DBE" w:rsidRDefault="00272AC9" w:rsidP="00272AC9">
      <w:pPr>
        <w:pStyle w:val="ProductList-Body"/>
        <w:ind w:left="360"/>
      </w:pPr>
      <w:r>
        <w:rPr>
          <w:b/>
          <w:color w:val="0072C6"/>
        </w:rPr>
        <w:t>Maandelijks Uptimepercentage</w:t>
      </w:r>
      <w:r w:rsidRPr="007E4B69">
        <w:rPr>
          <w:b/>
          <w:bCs/>
        </w:rPr>
        <w:t>:</w:t>
      </w:r>
      <w:r>
        <w:t xml:space="preserve"> voor Virtuele Machines wordt berekend door de Downtime af te trekken van de Maximum Beschikbare Minuten en de uitkomst daarvan te delen door de Maximum Beschikbare Minuten in een factureringsmaand voor een gegeven Microsoft Azure-abonnement. Het Maandelijks Uptimepercentage wordt met de volgende formule berekend:</w:t>
      </w:r>
    </w:p>
    <w:p w14:paraId="48DFB892" w14:textId="77777777" w:rsidR="00272AC9" w:rsidRPr="00AF1DBE" w:rsidRDefault="00272AC9" w:rsidP="00272AC9">
      <w:pPr>
        <w:pStyle w:val="ProductList-Body"/>
      </w:pPr>
    </w:p>
    <w:p w14:paraId="49B890DB" w14:textId="4CE463F7" w:rsidR="00272AC9" w:rsidRPr="009C5B48" w:rsidRDefault="00272AC9" w:rsidP="00272AC9">
      <w:pPr>
        <w:pStyle w:val="ListParagraph"/>
        <w:rPr>
          <w:oMath/>
        </w:rPr>
      </w:pPr>
      <m:oMathPara>
        <m:oMath>
          <m:r>
            <m:rPr>
              <m:nor/>
            </m:rPr>
            <w:rPr>
              <w:rFonts w:ascii="Cambria Math" w:hAnsi="Cambria Math" w:cs="Tahoma"/>
              <w:i/>
              <w:iCs/>
              <w:sz w:val="18"/>
              <w:szCs w:val="18"/>
            </w:rPr>
            <m:t xml:space="preserve"> Maandelijks Uptimepercentage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(Maximum Beschikbare Minuten - Downtime)</m:t>
              </m:r>
            </m:num>
            <m:den>
              <m:r>
                <m:rPr>
                  <m:nor/>
                </m:rPr>
                <w:rPr>
                  <w:rFonts w:ascii="Cambria Math" w:hAnsi="Cambria Math" w:cs="Tahoma"/>
                  <w:i/>
                  <w:iCs/>
                  <w:sz w:val="18"/>
                  <w:szCs w:val="18"/>
                </w:rPr>
                <m:t>Maximum Beschikbare Minuten</m:t>
              </m:r>
            </m:den>
          </m:f>
          <m:r>
            <w:rPr>
              <w:rFonts w:ascii="Cambria Math" w:hAnsi="Cambria Math" w:cs="Tahoma"/>
              <w:sz w:val="18"/>
              <w:szCs w:val="18"/>
            </w:rPr>
            <m:t xml:space="preserve"> x 100</m:t>
          </m:r>
        </m:oMath>
      </m:oMathPara>
    </w:p>
    <w:p w14:paraId="4899F6E7" w14:textId="77777777" w:rsidR="00272AC9" w:rsidRPr="00AF1DBE" w:rsidRDefault="00272AC9" w:rsidP="00272AC9">
      <w:pPr>
        <w:pStyle w:val="ProductList-Body"/>
        <w:ind w:left="360"/>
      </w:pPr>
      <w:r>
        <w:rPr>
          <w:b/>
          <w:color w:val="0072C6"/>
        </w:rPr>
        <w:t>Diensttegoed</w:t>
      </w:r>
      <w:r w:rsidRPr="007E4B69">
        <w:rPr>
          <w:b/>
          <w:bCs/>
        </w:rPr>
        <w:t>:</w:t>
      </w:r>
    </w:p>
    <w:p w14:paraId="55A1D17C" w14:textId="77777777" w:rsidR="00272AC9" w:rsidRPr="00AF1DBE" w:rsidRDefault="00272AC9" w:rsidP="00272AC9">
      <w:pPr>
        <w:pStyle w:val="ProductList-Body"/>
        <w:ind w:left="360"/>
      </w:pPr>
      <w:r>
        <w:t>De volgende Dienstniveaus en Diensttegoeden zijn van toepassing op het gebruik van de Virtuele Machines in een Beschikbaarheidsset door de Klant: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72AC9" w:rsidRPr="009D0B2F" w14:paraId="7C3E1CD4" w14:textId="77777777" w:rsidTr="00272AC9">
        <w:trPr>
          <w:tblHeader/>
        </w:trPr>
        <w:tc>
          <w:tcPr>
            <w:tcW w:w="5220" w:type="dxa"/>
            <w:shd w:val="clear" w:color="auto" w:fill="0072C6"/>
          </w:tcPr>
          <w:p w14:paraId="3BEE6C85" w14:textId="77777777" w:rsidR="00272AC9" w:rsidRPr="001A0074" w:rsidRDefault="00272AC9" w:rsidP="00272AC9">
            <w:pPr>
              <w:pStyle w:val="ProductList-OfferingBody"/>
              <w:jc w:val="center"/>
              <w:rPr>
                <w:color w:val="FFFFFF" w:themeColor="background1"/>
              </w:rPr>
            </w:pPr>
            <w:r>
              <w:rPr>
                <w:color w:val="FFFFFF" w:themeColor="background1"/>
              </w:rPr>
              <w:t>Maandelijks Uptimepercentage</w:t>
            </w:r>
          </w:p>
        </w:tc>
        <w:tc>
          <w:tcPr>
            <w:tcW w:w="5220" w:type="dxa"/>
            <w:shd w:val="clear" w:color="auto" w:fill="0072C6"/>
          </w:tcPr>
          <w:p w14:paraId="44C6086D" w14:textId="77777777" w:rsidR="00272AC9" w:rsidRPr="001A0074" w:rsidRDefault="00272AC9" w:rsidP="00272AC9">
            <w:pPr>
              <w:pStyle w:val="ProductList-OfferingBody"/>
              <w:jc w:val="center"/>
              <w:rPr>
                <w:color w:val="FFFFFF" w:themeColor="background1"/>
              </w:rPr>
            </w:pPr>
            <w:r>
              <w:rPr>
                <w:color w:val="FFFFFF" w:themeColor="background1"/>
              </w:rPr>
              <w:t>Diensttegoed</w:t>
            </w:r>
          </w:p>
        </w:tc>
      </w:tr>
      <w:tr w:rsidR="00272AC9" w:rsidRPr="009D0B2F" w14:paraId="447F7F34" w14:textId="77777777" w:rsidTr="00272AC9">
        <w:tc>
          <w:tcPr>
            <w:tcW w:w="5220" w:type="dxa"/>
          </w:tcPr>
          <w:p w14:paraId="75E4EC0C" w14:textId="77777777" w:rsidR="00272AC9" w:rsidRPr="0076238C" w:rsidRDefault="00272AC9" w:rsidP="00272AC9">
            <w:pPr>
              <w:pStyle w:val="ProductList-OfferingBody"/>
              <w:jc w:val="center"/>
            </w:pPr>
            <w:r>
              <w:t>&lt; 99,95%</w:t>
            </w:r>
          </w:p>
        </w:tc>
        <w:tc>
          <w:tcPr>
            <w:tcW w:w="5220" w:type="dxa"/>
          </w:tcPr>
          <w:p w14:paraId="6A406C16" w14:textId="77777777" w:rsidR="00272AC9" w:rsidRPr="0076238C" w:rsidRDefault="00272AC9" w:rsidP="00272AC9">
            <w:pPr>
              <w:pStyle w:val="ProductList-OfferingBody"/>
              <w:jc w:val="center"/>
            </w:pPr>
            <w:r>
              <w:t>10%</w:t>
            </w:r>
          </w:p>
        </w:tc>
      </w:tr>
      <w:tr w:rsidR="00272AC9" w:rsidRPr="009D0B2F" w14:paraId="5C825C3E" w14:textId="77777777" w:rsidTr="00272AC9">
        <w:tc>
          <w:tcPr>
            <w:tcW w:w="5220" w:type="dxa"/>
          </w:tcPr>
          <w:p w14:paraId="6A3FC75A" w14:textId="77777777" w:rsidR="00272AC9" w:rsidRPr="0076238C" w:rsidRDefault="00272AC9" w:rsidP="00272AC9">
            <w:pPr>
              <w:pStyle w:val="ProductList-OfferingBody"/>
              <w:jc w:val="center"/>
            </w:pPr>
            <w:r>
              <w:t>&lt; 99%</w:t>
            </w:r>
          </w:p>
        </w:tc>
        <w:tc>
          <w:tcPr>
            <w:tcW w:w="5220" w:type="dxa"/>
          </w:tcPr>
          <w:p w14:paraId="2BCFC341" w14:textId="77777777" w:rsidR="00272AC9" w:rsidRPr="0076238C" w:rsidRDefault="00272AC9" w:rsidP="00272AC9">
            <w:pPr>
              <w:pStyle w:val="ProductList-OfferingBody"/>
              <w:jc w:val="center"/>
            </w:pPr>
            <w:r>
              <w:t>25%</w:t>
            </w:r>
          </w:p>
        </w:tc>
      </w:tr>
      <w:tr w:rsidR="00272AC9" w:rsidRPr="009D0B2F" w14:paraId="632FE297" w14:textId="77777777" w:rsidTr="00272AC9">
        <w:tc>
          <w:tcPr>
            <w:tcW w:w="5220" w:type="dxa"/>
          </w:tcPr>
          <w:p w14:paraId="1019A93E" w14:textId="77777777" w:rsidR="00272AC9" w:rsidRPr="0076238C" w:rsidRDefault="00272AC9" w:rsidP="00272AC9">
            <w:pPr>
              <w:pStyle w:val="ProductList-OfferingBody"/>
              <w:jc w:val="center"/>
            </w:pPr>
            <w:r>
              <w:t>&lt; 95%</w:t>
            </w:r>
          </w:p>
        </w:tc>
        <w:tc>
          <w:tcPr>
            <w:tcW w:w="5220" w:type="dxa"/>
          </w:tcPr>
          <w:p w14:paraId="437E6685" w14:textId="77777777" w:rsidR="00272AC9" w:rsidRDefault="00272AC9" w:rsidP="00272AC9">
            <w:pPr>
              <w:pStyle w:val="ProductList-OfferingBody"/>
              <w:jc w:val="center"/>
            </w:pPr>
            <w:r>
              <w:t>100%</w:t>
            </w:r>
          </w:p>
        </w:tc>
      </w:tr>
    </w:tbl>
    <w:p w14:paraId="3F14B8BC" w14:textId="77777777" w:rsidR="00272AC9" w:rsidRPr="00AF1DBE" w:rsidRDefault="00272AC9" w:rsidP="00272AC9">
      <w:pPr>
        <w:pStyle w:val="ProductList-Body"/>
      </w:pPr>
    </w:p>
    <w:p w14:paraId="18FFE422" w14:textId="77777777" w:rsidR="00272AC9" w:rsidRPr="00AF1DBE" w:rsidRDefault="00272AC9" w:rsidP="00272AC9">
      <w:pPr>
        <w:pStyle w:val="ProductList-Body"/>
      </w:pPr>
      <w:r>
        <w:rPr>
          <w:b/>
          <w:color w:val="00188F"/>
        </w:rPr>
        <w:t>Berekening van maandelijkse uptime en Dienstniveaus voor Single-Instance Virtuele Machines</w:t>
      </w:r>
    </w:p>
    <w:p w14:paraId="2BDFAC0B" w14:textId="77777777" w:rsidR="00272AC9" w:rsidRPr="00AF1DBE" w:rsidRDefault="00272AC9" w:rsidP="00272AC9">
      <w:pPr>
        <w:pStyle w:val="ProductList-Body"/>
        <w:ind w:left="360"/>
      </w:pPr>
      <w:r>
        <w:t>“</w:t>
      </w:r>
      <w:r w:rsidRPr="007E3A9C">
        <w:rPr>
          <w:b/>
          <w:color w:val="0072C6"/>
        </w:rPr>
        <w:t>Minuten in de maand</w:t>
      </w:r>
      <w:r>
        <w:t>” is het totale aantal minuten in een bepaalde maand.</w:t>
      </w:r>
    </w:p>
    <w:p w14:paraId="3ED7E49C" w14:textId="77777777" w:rsidR="00272AC9" w:rsidRPr="00AF1DBE" w:rsidRDefault="00272AC9" w:rsidP="00272AC9">
      <w:pPr>
        <w:pStyle w:val="ProductList-Body"/>
        <w:ind w:left="360"/>
      </w:pPr>
    </w:p>
    <w:p w14:paraId="7B69FA80" w14:textId="77777777" w:rsidR="00272AC9" w:rsidRPr="00AF1DBE" w:rsidRDefault="00272AC9" w:rsidP="00272AC9">
      <w:pPr>
        <w:pStyle w:val="ProductList-Body"/>
        <w:ind w:left="360"/>
      </w:pPr>
      <w:r>
        <w:rPr>
          <w:b/>
          <w:color w:val="0072C6"/>
        </w:rPr>
        <w:t>Downtime</w:t>
      </w:r>
      <w:r w:rsidRPr="007E4B69">
        <w:rPr>
          <w:b/>
          <w:bCs/>
        </w:rPr>
        <w:t>:</w:t>
      </w:r>
      <w:r>
        <w:t xml:space="preserve"> is het totaal van alle minuten binnen de Minuten in de Maand gedurende welke geen Connectiviteit met Virtuele Machines beschikbaar is. Aangekondigd Single-Instance Onderhoud wordt niet meegerekend als Downtime.</w:t>
      </w:r>
    </w:p>
    <w:p w14:paraId="2BBC0BCB" w14:textId="77777777" w:rsidR="00272AC9" w:rsidRPr="00AF1DBE" w:rsidRDefault="00272AC9" w:rsidP="00272AC9">
      <w:pPr>
        <w:pStyle w:val="ProductList-Body"/>
        <w:ind w:left="360"/>
      </w:pPr>
    </w:p>
    <w:p w14:paraId="681D37FF" w14:textId="77777777" w:rsidR="00272AC9" w:rsidRPr="00AF1DBE" w:rsidRDefault="00272AC9" w:rsidP="00272AC9">
      <w:pPr>
        <w:pStyle w:val="ProductList-Body"/>
        <w:ind w:left="360"/>
      </w:pPr>
      <w:r>
        <w:rPr>
          <w:b/>
          <w:color w:val="0072C6"/>
        </w:rPr>
        <w:t>Maandelijks Uptimepercentage</w:t>
      </w:r>
      <w:r w:rsidRPr="007E4B69">
        <w:rPr>
          <w:b/>
          <w:bCs/>
        </w:rPr>
        <w:t>:</w:t>
      </w:r>
      <w:r>
        <w:t xml:space="preserve"> wordt berekend door het percentage van Minuten in de Maand waarin een Single-Instance Virtuele Machine die gebruikmaakt van premium opslag voor alle Operating System-schijven en Gegevensschijven Downtime doormaakte af te trekken van 100%.</w:t>
      </w:r>
    </w:p>
    <w:p w14:paraId="43FA15E4" w14:textId="77777777" w:rsidR="00272AC9" w:rsidRPr="00AF1DBE" w:rsidRDefault="00272AC9" w:rsidP="00272AC9">
      <w:pPr>
        <w:pStyle w:val="ProductList-Body"/>
        <w:ind w:left="360"/>
      </w:pPr>
    </w:p>
    <w:p w14:paraId="6C26A703" w14:textId="3E976EEE" w:rsidR="00272AC9" w:rsidRPr="009C5B48" w:rsidRDefault="00272AC9" w:rsidP="00272AC9">
      <w:pPr>
        <w:pStyle w:val="ListParagraph"/>
        <w:rPr>
          <w:oMath/>
        </w:rPr>
      </w:pPr>
      <m:oMathPara>
        <m:oMath>
          <m:r>
            <m:rPr>
              <m:nor/>
            </m:rPr>
            <w:rPr>
              <w:rFonts w:ascii="Cambria Math" w:hAnsi="Cambria Math" w:cs="Tahoma"/>
              <w:i/>
              <w:iCs/>
              <w:sz w:val="18"/>
              <w:szCs w:val="18"/>
            </w:rPr>
            <m:t xml:space="preserve"> Maandelijks Uptimepercentage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(Minuten in de maand - Downtime)</m:t>
              </m:r>
            </m:num>
            <m:den>
              <m:r>
                <m:rPr>
                  <m:nor/>
                </m:rPr>
                <w:rPr>
                  <w:rFonts w:ascii="Cambria Math" w:hAnsi="Cambria Math" w:cs="Tahoma"/>
                  <w:i/>
                  <w:iCs/>
                  <w:sz w:val="18"/>
                  <w:szCs w:val="18"/>
                </w:rPr>
                <m:t>Minuten in de maand</m:t>
              </m:r>
            </m:den>
          </m:f>
          <m:r>
            <w:rPr>
              <w:rFonts w:ascii="Cambria Math" w:hAnsi="Cambria Math" w:cs="Tahoma"/>
              <w:sz w:val="18"/>
              <w:szCs w:val="18"/>
            </w:rPr>
            <m:t xml:space="preserve"> x 100</m:t>
          </m:r>
        </m:oMath>
      </m:oMathPara>
    </w:p>
    <w:p w14:paraId="21E22078" w14:textId="77777777" w:rsidR="00272AC9" w:rsidRPr="00AF1DBE" w:rsidRDefault="00272AC9" w:rsidP="00272AC9">
      <w:pPr>
        <w:pStyle w:val="ProductList-Body"/>
        <w:ind w:left="360"/>
      </w:pPr>
      <w:r>
        <w:rPr>
          <w:b/>
          <w:color w:val="0072C6"/>
        </w:rPr>
        <w:t>Diensttegoed</w:t>
      </w:r>
      <w:r w:rsidRPr="00A60EFD">
        <w:rPr>
          <w:b/>
          <w:bCs/>
        </w:rPr>
        <w:t>:</w:t>
      </w:r>
    </w:p>
    <w:p w14:paraId="7B04512A" w14:textId="77777777" w:rsidR="00272AC9" w:rsidRPr="00AF1DBE" w:rsidRDefault="00272AC9" w:rsidP="00272AC9">
      <w:pPr>
        <w:pStyle w:val="ProductList-Body"/>
        <w:ind w:left="360"/>
      </w:pPr>
      <w:r>
        <w:t>De volgende Dienstniveaus en Diensttegoeden zijn van toepassing op het gebruik van de Single-Instance Virtuele Machines door de Klant: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72AC9" w:rsidRPr="009D0B2F" w14:paraId="7B3D5C71" w14:textId="77777777" w:rsidTr="00272AC9">
        <w:trPr>
          <w:tblHeader/>
        </w:trPr>
        <w:tc>
          <w:tcPr>
            <w:tcW w:w="5040" w:type="dxa"/>
            <w:shd w:val="clear" w:color="auto" w:fill="0072C6"/>
          </w:tcPr>
          <w:p w14:paraId="6FAAB396" w14:textId="77777777" w:rsidR="00272AC9" w:rsidRPr="00E474F3" w:rsidRDefault="00272AC9"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2B88119" w14:textId="77777777" w:rsidR="00272AC9" w:rsidRPr="000D4879" w:rsidRDefault="00272AC9" w:rsidP="00272AC9">
            <w:pPr>
              <w:pStyle w:val="ProductList-OfferingBody"/>
              <w:jc w:val="center"/>
              <w:rPr>
                <w:color w:val="FFFFFF" w:themeColor="background1"/>
              </w:rPr>
            </w:pPr>
            <w:r>
              <w:rPr>
                <w:color w:val="FFFFFF" w:themeColor="background1"/>
              </w:rPr>
              <w:t>Diensttegoed</w:t>
            </w:r>
          </w:p>
        </w:tc>
      </w:tr>
      <w:tr w:rsidR="00272AC9" w:rsidRPr="009D0B2F" w14:paraId="261FBC83" w14:textId="77777777" w:rsidTr="00272AC9">
        <w:tc>
          <w:tcPr>
            <w:tcW w:w="5040" w:type="dxa"/>
          </w:tcPr>
          <w:p w14:paraId="7C105C60" w14:textId="77777777" w:rsidR="00272AC9" w:rsidRPr="00E474F3" w:rsidRDefault="00272AC9" w:rsidP="00272AC9">
            <w:pPr>
              <w:pStyle w:val="ProductList-OfferingBody"/>
              <w:jc w:val="center"/>
            </w:pPr>
            <w:r>
              <w:t>&lt; 99,9%</w:t>
            </w:r>
          </w:p>
        </w:tc>
        <w:tc>
          <w:tcPr>
            <w:tcW w:w="5400" w:type="dxa"/>
          </w:tcPr>
          <w:p w14:paraId="1AB4D36D" w14:textId="77777777" w:rsidR="00272AC9" w:rsidRPr="000D4879" w:rsidRDefault="00272AC9" w:rsidP="00272AC9">
            <w:pPr>
              <w:pStyle w:val="ProductList-OfferingBody"/>
              <w:jc w:val="center"/>
            </w:pPr>
            <w:r>
              <w:t>10%</w:t>
            </w:r>
          </w:p>
        </w:tc>
      </w:tr>
      <w:tr w:rsidR="00272AC9" w:rsidRPr="009D0B2F" w14:paraId="7D7F85A1" w14:textId="77777777" w:rsidTr="00272AC9">
        <w:tc>
          <w:tcPr>
            <w:tcW w:w="5040" w:type="dxa"/>
          </w:tcPr>
          <w:p w14:paraId="2A8FC51C" w14:textId="77777777" w:rsidR="00272AC9" w:rsidRPr="00E474F3" w:rsidRDefault="00272AC9" w:rsidP="00272AC9">
            <w:pPr>
              <w:pStyle w:val="ProductList-OfferingBody"/>
              <w:jc w:val="center"/>
            </w:pPr>
            <w:r>
              <w:t>&lt; 99%</w:t>
            </w:r>
          </w:p>
        </w:tc>
        <w:tc>
          <w:tcPr>
            <w:tcW w:w="5400" w:type="dxa"/>
          </w:tcPr>
          <w:p w14:paraId="68897CA4" w14:textId="77777777" w:rsidR="00272AC9" w:rsidRPr="000D4879" w:rsidRDefault="00272AC9" w:rsidP="00272AC9">
            <w:pPr>
              <w:pStyle w:val="ProductList-OfferingBody"/>
              <w:jc w:val="center"/>
            </w:pPr>
            <w:r>
              <w:t>25%</w:t>
            </w:r>
          </w:p>
        </w:tc>
      </w:tr>
      <w:tr w:rsidR="00272AC9" w:rsidRPr="009D0B2F" w14:paraId="1151239D" w14:textId="77777777" w:rsidTr="00272AC9">
        <w:tc>
          <w:tcPr>
            <w:tcW w:w="5040" w:type="dxa"/>
          </w:tcPr>
          <w:p w14:paraId="20365A77" w14:textId="77777777" w:rsidR="00272AC9" w:rsidRPr="0076238C" w:rsidRDefault="00272AC9" w:rsidP="00272AC9">
            <w:pPr>
              <w:pStyle w:val="ProductList-OfferingBody"/>
              <w:jc w:val="center"/>
            </w:pPr>
            <w:r>
              <w:t>&lt; 95%</w:t>
            </w:r>
          </w:p>
        </w:tc>
        <w:tc>
          <w:tcPr>
            <w:tcW w:w="5400" w:type="dxa"/>
          </w:tcPr>
          <w:p w14:paraId="60394D23" w14:textId="77777777" w:rsidR="00272AC9" w:rsidRDefault="00272AC9" w:rsidP="00272AC9">
            <w:pPr>
              <w:pStyle w:val="ProductList-OfferingBody"/>
              <w:jc w:val="center"/>
            </w:pPr>
            <w:r>
              <w:t>100%</w:t>
            </w:r>
          </w:p>
        </w:tc>
      </w:tr>
    </w:tbl>
    <w:p w14:paraId="70D00716" w14:textId="77777777" w:rsidR="00272AC9" w:rsidRPr="00AF1DBE" w:rsidRDefault="00F04D67" w:rsidP="00272AC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272AC9" w:rsidRPr="003E0FA0">
          <w:rPr>
            <w:rStyle w:val="Hyperlink"/>
            <w:sz w:val="16"/>
            <w:szCs w:val="16"/>
          </w:rPr>
          <w:t>Inhoud</w:t>
        </w:r>
      </w:hyperlink>
      <w:r w:rsidR="00272AC9" w:rsidRPr="003E0FA0">
        <w:rPr>
          <w:sz w:val="16"/>
          <w:szCs w:val="16"/>
        </w:rPr>
        <w:t xml:space="preserve"> / </w:t>
      </w:r>
      <w:hyperlink w:anchor="Definitions" w:history="1">
        <w:r w:rsidR="00272AC9" w:rsidRPr="003E0FA0">
          <w:rPr>
            <w:rStyle w:val="Hyperlink"/>
            <w:sz w:val="16"/>
            <w:szCs w:val="16"/>
          </w:rPr>
          <w:t>Definities</w:t>
        </w:r>
      </w:hyperlink>
    </w:p>
    <w:p w14:paraId="3A3AADF1" w14:textId="77777777" w:rsidR="00397B49" w:rsidRPr="00825F50" w:rsidRDefault="00397B49" w:rsidP="00397B49">
      <w:pPr>
        <w:pStyle w:val="ProductList-Offering2Heading"/>
        <w:tabs>
          <w:tab w:val="clear" w:pos="360"/>
          <w:tab w:val="clear" w:pos="720"/>
          <w:tab w:val="clear" w:pos="1080"/>
        </w:tabs>
        <w:ind w:firstLine="180"/>
        <w:outlineLvl w:val="2"/>
      </w:pPr>
      <w:bookmarkStart w:id="209" w:name="_Toc496097025"/>
      <w:bookmarkStart w:id="210" w:name="VPNGateway"/>
      <w:bookmarkStart w:id="211" w:name="_Toc457821587"/>
      <w:bookmarkStart w:id="212" w:name="_Toc487138081"/>
      <w:bookmarkStart w:id="213" w:name="_Toc484160712"/>
      <w:bookmarkStart w:id="214" w:name="_Hlk487275195"/>
      <w:bookmarkEnd w:id="203"/>
      <w:bookmarkEnd w:id="204"/>
      <w:bookmarkEnd w:id="205"/>
      <w:r>
        <w:t>VPN Gateway</w:t>
      </w:r>
      <w:bookmarkEnd w:id="209"/>
    </w:p>
    <w:bookmarkEnd w:id="210"/>
    <w:p w14:paraId="782FBC28" w14:textId="77777777" w:rsidR="00397B49" w:rsidRPr="00F849F8" w:rsidRDefault="00397B49" w:rsidP="00397B49">
      <w:pPr>
        <w:pStyle w:val="ProductList-Body"/>
        <w:rPr>
          <w:b/>
          <w:bCs/>
        </w:rPr>
      </w:pPr>
      <w:r w:rsidRPr="00F849F8">
        <w:rPr>
          <w:b/>
          <w:bCs/>
          <w:color w:val="00188F"/>
        </w:rPr>
        <w:t>Aanvullende definities</w:t>
      </w:r>
      <w:r w:rsidRPr="00F849F8">
        <w:rPr>
          <w:b/>
          <w:bCs/>
        </w:rPr>
        <w:t>:</w:t>
      </w:r>
    </w:p>
    <w:p w14:paraId="5A5240EB" w14:textId="77777777" w:rsidR="00397B49" w:rsidRPr="00825F50" w:rsidRDefault="00397B49" w:rsidP="00397B49">
      <w:pPr>
        <w:pStyle w:val="ProductList-Body"/>
        <w:spacing w:after="40"/>
      </w:pPr>
      <w:r>
        <w:t>“</w:t>
      </w:r>
      <w:r>
        <w:rPr>
          <w:b/>
          <w:color w:val="00188F"/>
        </w:rPr>
        <w:t>Maximum Beschikbare Minuten</w:t>
      </w:r>
      <w:r>
        <w:t>” is de som van alle minuten tijdens een factureringsmaand waarin een gegeven VPN Gateway is ingezet in een Microsoft Azure-abonnement.</w:t>
      </w:r>
    </w:p>
    <w:p w14:paraId="209150EA" w14:textId="77777777" w:rsidR="00397B49" w:rsidRPr="00825F50" w:rsidRDefault="00397B49" w:rsidP="00397B49">
      <w:pPr>
        <w:pStyle w:val="ProductList-Body"/>
        <w:spacing w:after="40"/>
      </w:pPr>
      <w:r>
        <w:t>“</w:t>
      </w:r>
      <w:r>
        <w:rPr>
          <w:b/>
          <w:color w:val="00188F"/>
        </w:rPr>
        <w:t>Virtueel Netwerk</w:t>
      </w:r>
      <w:r>
        <w:t>” is een particulier virtueel netwerk, waarin een collectie van door de gebruiker ingestelde IP-adressen en subnetten is opgenomen die een netwerkbegrenzing vormen binnen Microsoft Azure.</w:t>
      </w:r>
    </w:p>
    <w:p w14:paraId="01D9D6CF" w14:textId="77777777" w:rsidR="00397B49" w:rsidRPr="00825F50" w:rsidRDefault="00397B49" w:rsidP="00397B49">
      <w:pPr>
        <w:pStyle w:val="ProductList-Body"/>
      </w:pPr>
      <w:r>
        <w:t>“</w:t>
      </w:r>
      <w:r>
        <w:rPr>
          <w:b/>
          <w:color w:val="00188F"/>
        </w:rPr>
        <w:t>VPN Gateway</w:t>
      </w:r>
      <w:r>
        <w:t>” betekent een gateway die connectiviteit mogelijk maakt tussen een Virtueel Netwerk en verschillende on-premises netwerken van een klant.</w:t>
      </w:r>
    </w:p>
    <w:p w14:paraId="1D1286B6" w14:textId="77777777" w:rsidR="00397B49" w:rsidRPr="00825F50" w:rsidRDefault="00397B49" w:rsidP="00397B49">
      <w:pPr>
        <w:pStyle w:val="ProductList-Body"/>
      </w:pPr>
    </w:p>
    <w:p w14:paraId="6AC6C0D8" w14:textId="77777777" w:rsidR="00397B49" w:rsidRPr="00825F50" w:rsidRDefault="00397B49" w:rsidP="00397B49">
      <w:pPr>
        <w:pStyle w:val="ProductList-Body"/>
      </w:pPr>
      <w:r>
        <w:rPr>
          <w:b/>
          <w:color w:val="00188F"/>
        </w:rPr>
        <w:t>Downtime</w:t>
      </w:r>
      <w:r>
        <w:t>: het totaal Maximum Beschikbare Minuten waarin een VPN Gateway niet beschikbaar is. Een gegeven minuut wordt als niet beschikbaar beschouwd, als alle pogingen een verbinding te maken VPN Gateway voor een periode van 30 seconden in een minuut niet lukken.</w:t>
      </w:r>
    </w:p>
    <w:p w14:paraId="65E10F4F" w14:textId="77777777" w:rsidR="00397B49" w:rsidRPr="00825F50" w:rsidRDefault="00397B49" w:rsidP="00397B49">
      <w:pPr>
        <w:pStyle w:val="ProductList-Body"/>
      </w:pPr>
    </w:p>
    <w:p w14:paraId="061538D2" w14:textId="77777777" w:rsidR="00397B49" w:rsidRPr="00825F50" w:rsidRDefault="00397B49" w:rsidP="00397B49">
      <w:pPr>
        <w:pStyle w:val="ProductList-Body"/>
      </w:pPr>
      <w:r>
        <w:rPr>
          <w:b/>
          <w:color w:val="00188F"/>
        </w:rPr>
        <w:t>Maandelijks Uptimepercentage</w:t>
      </w:r>
      <w:r w:rsidRPr="00FD7FB4">
        <w:rPr>
          <w:b/>
          <w:bCs/>
        </w:rPr>
        <w:t>:</w:t>
      </w:r>
      <w:r>
        <w:t xml:space="preserve"> Het Maandelijkse Beschikbaarheidspercentage voor een gegeven VPN Gateway wordt berekend door de Downtime af te trekken van het Maximum Beschikbare Minuten en de uitkomst te delen door de Maximum Beschikbare Minuten in een factureringsmaand voor de VPN Gateway. Het Uptimepercentage wordt berekend met behulp van de volgende formule:</w:t>
      </w:r>
    </w:p>
    <w:p w14:paraId="77319213" w14:textId="77777777" w:rsidR="00397B49" w:rsidRPr="00825F50" w:rsidRDefault="00397B49" w:rsidP="00397B49">
      <w:pPr>
        <w:pStyle w:val="ProductList-Body"/>
      </w:pPr>
    </w:p>
    <w:p w14:paraId="43BDCF2D" w14:textId="77777777" w:rsidR="00397B49" w:rsidRPr="00825F50" w:rsidRDefault="00F04D67" w:rsidP="00397B49">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Maximum Beschikbare Minuten - Downtime</m:t>
              </m:r>
            </m:num>
            <m:den>
              <m:r>
                <w:rPr>
                  <w:rFonts w:ascii="Cambria Math" w:hAnsi="Cambria Math" w:cs="Tahoma"/>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C1B6F4" w14:textId="77777777" w:rsidR="00397B49" w:rsidRPr="00825F50" w:rsidRDefault="00397B49" w:rsidP="00397B49">
      <w:pPr>
        <w:pStyle w:val="ProductList-Body"/>
        <w:keepNext/>
      </w:pPr>
      <w:r>
        <w:rPr>
          <w:b/>
          <w:color w:val="00188F"/>
        </w:rPr>
        <w:t>De volgende Dienstniveaus en Diensttegoeden zijn van toepassing op het gebruik van iedere VPN Gateway door de Klant</w:t>
      </w:r>
      <w:r w:rsidRPr="00AF2F75">
        <w:rPr>
          <w:bCs/>
          <w:color w:val="00188F"/>
        </w:rPr>
        <w:t>:</w:t>
      </w:r>
    </w:p>
    <w:p w14:paraId="1994A508" w14:textId="77777777" w:rsidR="00397B49" w:rsidRPr="00825F50" w:rsidRDefault="00397B49" w:rsidP="00397B49">
      <w:pPr>
        <w:pStyle w:val="ProductList-Body"/>
        <w:keepNext/>
        <w:ind w:left="360"/>
      </w:pPr>
      <w:r>
        <w:rPr>
          <w:b/>
          <w:color w:val="00188F"/>
        </w:rPr>
        <w:t>Servicetegoed voor Basic Gateway for VPN of ExpressRoute</w:t>
      </w:r>
      <w: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97B49" w:rsidRPr="009D0B2F" w14:paraId="0AA85B69" w14:textId="77777777" w:rsidTr="00A03D34">
        <w:trPr>
          <w:tblHeader/>
        </w:trPr>
        <w:tc>
          <w:tcPr>
            <w:tcW w:w="5220" w:type="dxa"/>
            <w:shd w:val="clear" w:color="auto" w:fill="0072C6"/>
          </w:tcPr>
          <w:p w14:paraId="768BD714" w14:textId="77777777" w:rsidR="00397B49" w:rsidRPr="001A0074" w:rsidRDefault="00397B49" w:rsidP="00A03D34">
            <w:pPr>
              <w:pStyle w:val="ProductList-OfferingBody"/>
              <w:jc w:val="center"/>
              <w:rPr>
                <w:color w:val="FFFFFF" w:themeColor="background1"/>
              </w:rPr>
            </w:pPr>
            <w:r>
              <w:rPr>
                <w:color w:val="FFFFFF" w:themeColor="background1"/>
              </w:rPr>
              <w:t>Maandelijks Uptimepercentage</w:t>
            </w:r>
          </w:p>
        </w:tc>
        <w:tc>
          <w:tcPr>
            <w:tcW w:w="5220" w:type="dxa"/>
            <w:shd w:val="clear" w:color="auto" w:fill="0072C6"/>
          </w:tcPr>
          <w:p w14:paraId="6DC71CCA" w14:textId="77777777" w:rsidR="00397B49" w:rsidRPr="001A0074" w:rsidRDefault="00397B49" w:rsidP="00A03D34">
            <w:pPr>
              <w:pStyle w:val="ProductList-OfferingBody"/>
              <w:jc w:val="center"/>
              <w:rPr>
                <w:color w:val="FFFFFF" w:themeColor="background1"/>
              </w:rPr>
            </w:pPr>
            <w:r>
              <w:rPr>
                <w:color w:val="FFFFFF" w:themeColor="background1"/>
              </w:rPr>
              <w:t>Servicekrediet</w:t>
            </w:r>
          </w:p>
        </w:tc>
      </w:tr>
      <w:tr w:rsidR="00397B49" w:rsidRPr="009D0B2F" w14:paraId="68E0518D" w14:textId="77777777" w:rsidTr="00A03D34">
        <w:tc>
          <w:tcPr>
            <w:tcW w:w="5220" w:type="dxa"/>
          </w:tcPr>
          <w:p w14:paraId="77C77F84" w14:textId="77777777" w:rsidR="00397B49" w:rsidRPr="0076238C" w:rsidRDefault="00397B49" w:rsidP="00A03D34">
            <w:pPr>
              <w:pStyle w:val="ProductList-OfferingBody"/>
              <w:jc w:val="center"/>
            </w:pPr>
            <w:r>
              <w:t>&lt; 99,9%</w:t>
            </w:r>
          </w:p>
        </w:tc>
        <w:tc>
          <w:tcPr>
            <w:tcW w:w="5220" w:type="dxa"/>
          </w:tcPr>
          <w:p w14:paraId="3B73E9E2" w14:textId="77777777" w:rsidR="00397B49" w:rsidRPr="0076238C" w:rsidRDefault="00397B49" w:rsidP="00A03D34">
            <w:pPr>
              <w:pStyle w:val="ProductList-OfferingBody"/>
              <w:jc w:val="center"/>
            </w:pPr>
            <w:r>
              <w:t>10%</w:t>
            </w:r>
          </w:p>
        </w:tc>
      </w:tr>
      <w:tr w:rsidR="00397B49" w:rsidRPr="009D0B2F" w14:paraId="1C7EB57E" w14:textId="77777777" w:rsidTr="00A03D34">
        <w:tc>
          <w:tcPr>
            <w:tcW w:w="5220" w:type="dxa"/>
          </w:tcPr>
          <w:p w14:paraId="00A56EE2" w14:textId="77777777" w:rsidR="00397B49" w:rsidRPr="0076238C" w:rsidRDefault="00397B49" w:rsidP="00A03D34">
            <w:pPr>
              <w:pStyle w:val="ProductList-OfferingBody"/>
              <w:jc w:val="center"/>
            </w:pPr>
            <w:r>
              <w:t>&lt; 99%</w:t>
            </w:r>
          </w:p>
        </w:tc>
        <w:tc>
          <w:tcPr>
            <w:tcW w:w="5220" w:type="dxa"/>
          </w:tcPr>
          <w:p w14:paraId="659B93B7" w14:textId="77777777" w:rsidR="00397B49" w:rsidRPr="0076238C" w:rsidRDefault="00397B49" w:rsidP="00A03D34">
            <w:pPr>
              <w:pStyle w:val="ProductList-OfferingBody"/>
              <w:jc w:val="center"/>
            </w:pPr>
            <w:r>
              <w:t>25%</w:t>
            </w:r>
          </w:p>
        </w:tc>
      </w:tr>
    </w:tbl>
    <w:p w14:paraId="440551D4" w14:textId="77777777" w:rsidR="00397B49" w:rsidRPr="00825F50" w:rsidRDefault="00397B49" w:rsidP="00397B49">
      <w:pPr>
        <w:pStyle w:val="ProductList-Body"/>
      </w:pPr>
    </w:p>
    <w:p w14:paraId="1B210E8E" w14:textId="77777777" w:rsidR="00397B49" w:rsidRPr="00825F50" w:rsidRDefault="00397B49" w:rsidP="00397B49">
      <w:pPr>
        <w:pStyle w:val="ProductList-Body"/>
        <w:ind w:left="360"/>
      </w:pPr>
      <w:r>
        <w:rPr>
          <w:b/>
          <w:bCs/>
          <w:color w:val="00188F"/>
        </w:rPr>
        <w:t xml:space="preserve">Standard, High Performance, VpnGw1, VpnGw2, Gateway for VPN / Standard, High Performance, Ultra Performance Gateway voor ExpressRoute </w:t>
      </w:r>
      <w:r>
        <w:rPr>
          <w:b/>
          <w:color w:val="00188F"/>
        </w:rPr>
        <w:t>Servicekrediet</w:t>
      </w:r>
      <w: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97B49" w:rsidRPr="009D0B2F" w14:paraId="2F51D62E" w14:textId="77777777" w:rsidTr="00A03D34">
        <w:trPr>
          <w:trHeight w:val="249"/>
          <w:tblHeader/>
        </w:trPr>
        <w:tc>
          <w:tcPr>
            <w:tcW w:w="5220" w:type="dxa"/>
            <w:shd w:val="clear" w:color="auto" w:fill="0072C6"/>
          </w:tcPr>
          <w:p w14:paraId="5E381D93" w14:textId="77777777" w:rsidR="00397B49" w:rsidRPr="001A0074" w:rsidRDefault="00397B49" w:rsidP="00A03D34">
            <w:pPr>
              <w:pStyle w:val="ProductList-OfferingBody"/>
              <w:jc w:val="center"/>
              <w:rPr>
                <w:color w:val="FFFFFF" w:themeColor="background1"/>
              </w:rPr>
            </w:pPr>
            <w:r>
              <w:rPr>
                <w:color w:val="FFFFFF" w:themeColor="background1"/>
              </w:rPr>
              <w:t>Maandelijks Uptimepercentage</w:t>
            </w:r>
          </w:p>
        </w:tc>
        <w:tc>
          <w:tcPr>
            <w:tcW w:w="5220" w:type="dxa"/>
            <w:shd w:val="clear" w:color="auto" w:fill="0072C6"/>
          </w:tcPr>
          <w:p w14:paraId="29D36EE3" w14:textId="77777777" w:rsidR="00397B49" w:rsidRPr="001A0074" w:rsidRDefault="00397B49" w:rsidP="00A03D34">
            <w:pPr>
              <w:pStyle w:val="ProductList-OfferingBody"/>
              <w:jc w:val="center"/>
              <w:rPr>
                <w:color w:val="FFFFFF" w:themeColor="background1"/>
              </w:rPr>
            </w:pPr>
            <w:r>
              <w:rPr>
                <w:color w:val="FFFFFF" w:themeColor="background1"/>
              </w:rPr>
              <w:t>Servicekrediet</w:t>
            </w:r>
          </w:p>
        </w:tc>
      </w:tr>
      <w:tr w:rsidR="00397B49" w:rsidRPr="009D0B2F" w14:paraId="27612658" w14:textId="77777777" w:rsidTr="00A03D34">
        <w:trPr>
          <w:trHeight w:val="242"/>
        </w:trPr>
        <w:tc>
          <w:tcPr>
            <w:tcW w:w="5220" w:type="dxa"/>
          </w:tcPr>
          <w:p w14:paraId="719262C6" w14:textId="77777777" w:rsidR="00397B49" w:rsidRPr="0076238C" w:rsidRDefault="00397B49" w:rsidP="00A03D34">
            <w:pPr>
              <w:pStyle w:val="ProductList-OfferingBody"/>
              <w:jc w:val="center"/>
            </w:pPr>
            <w:r>
              <w:t>&lt; 99,95%</w:t>
            </w:r>
          </w:p>
        </w:tc>
        <w:tc>
          <w:tcPr>
            <w:tcW w:w="5220" w:type="dxa"/>
          </w:tcPr>
          <w:p w14:paraId="17E42B63" w14:textId="77777777" w:rsidR="00397B49" w:rsidRPr="0076238C" w:rsidRDefault="00397B49" w:rsidP="00A03D34">
            <w:pPr>
              <w:pStyle w:val="ProductList-OfferingBody"/>
              <w:jc w:val="center"/>
            </w:pPr>
            <w:r>
              <w:t>10%</w:t>
            </w:r>
          </w:p>
        </w:tc>
      </w:tr>
      <w:tr w:rsidR="00397B49" w:rsidRPr="009D0B2F" w14:paraId="47758821" w14:textId="77777777" w:rsidTr="00A03D34">
        <w:trPr>
          <w:trHeight w:val="249"/>
        </w:trPr>
        <w:tc>
          <w:tcPr>
            <w:tcW w:w="5220" w:type="dxa"/>
          </w:tcPr>
          <w:p w14:paraId="5508CC58" w14:textId="77777777" w:rsidR="00397B49" w:rsidRPr="0076238C" w:rsidRDefault="00397B49" w:rsidP="00A03D34">
            <w:pPr>
              <w:pStyle w:val="ProductList-OfferingBody"/>
              <w:jc w:val="center"/>
            </w:pPr>
            <w:r>
              <w:t>&lt; 99%</w:t>
            </w:r>
          </w:p>
        </w:tc>
        <w:tc>
          <w:tcPr>
            <w:tcW w:w="5220" w:type="dxa"/>
          </w:tcPr>
          <w:p w14:paraId="4D9425A8" w14:textId="77777777" w:rsidR="00397B49" w:rsidRPr="0076238C" w:rsidRDefault="00397B49" w:rsidP="00A03D34">
            <w:pPr>
              <w:pStyle w:val="ProductList-OfferingBody"/>
              <w:jc w:val="center"/>
            </w:pPr>
            <w:r>
              <w:t>25%</w:t>
            </w:r>
          </w:p>
        </w:tc>
      </w:tr>
    </w:tbl>
    <w:p w14:paraId="02F43BA0" w14:textId="77777777" w:rsidR="00397B49" w:rsidRPr="00825F50" w:rsidRDefault="00F04D67" w:rsidP="00397B49">
      <w:pPr>
        <w:pStyle w:val="ProductList-Body"/>
        <w:shd w:val="clear" w:color="auto" w:fill="808080" w:themeFill="background1" w:themeFillShade="80"/>
        <w:tabs>
          <w:tab w:val="clear" w:pos="360"/>
          <w:tab w:val="clear" w:pos="720"/>
          <w:tab w:val="clear" w:pos="1080"/>
        </w:tabs>
        <w:spacing w:before="120" w:after="240"/>
        <w:jc w:val="right"/>
      </w:pPr>
      <w:hyperlink w:anchor="Inhoud" w:history="1">
        <w:r w:rsidR="00397B49">
          <w:rPr>
            <w:rStyle w:val="Hyperlink"/>
            <w:sz w:val="16"/>
            <w:szCs w:val="16"/>
          </w:rPr>
          <w:t>Inhoud</w:t>
        </w:r>
      </w:hyperlink>
      <w:r w:rsidR="00397B49">
        <w:rPr>
          <w:sz w:val="16"/>
          <w:szCs w:val="16"/>
        </w:rPr>
        <w:t xml:space="preserve"> / </w:t>
      </w:r>
      <w:hyperlink w:anchor="Definities" w:history="1">
        <w:r w:rsidR="00397B49">
          <w:rPr>
            <w:rStyle w:val="Hyperlink"/>
            <w:sz w:val="16"/>
            <w:szCs w:val="16"/>
          </w:rPr>
          <w:t>Definities</w:t>
        </w:r>
      </w:hyperlink>
      <w:bookmarkEnd w:id="211"/>
      <w:bookmarkEnd w:id="212"/>
      <w:bookmarkEnd w:id="213"/>
      <w:bookmarkEnd w:id="214"/>
    </w:p>
    <w:p w14:paraId="33DC7AA3" w14:textId="77777777" w:rsidR="00720009" w:rsidRPr="00DE0944" w:rsidRDefault="00720009" w:rsidP="00720009">
      <w:pPr>
        <w:pStyle w:val="ProductList-Offering2Heading"/>
        <w:keepNext/>
        <w:tabs>
          <w:tab w:val="clear" w:pos="360"/>
          <w:tab w:val="clear" w:pos="720"/>
          <w:tab w:val="clear" w:pos="1080"/>
        </w:tabs>
        <w:outlineLvl w:val="2"/>
        <w:rPr>
          <w:lang w:val="en-US"/>
        </w:rPr>
      </w:pPr>
      <w:bookmarkStart w:id="215" w:name="_Toc491629925"/>
      <w:bookmarkStart w:id="216" w:name="_Toc489270921"/>
      <w:bookmarkStart w:id="217" w:name="_Toc496097026"/>
      <w:bookmarkStart w:id="218" w:name="VisualStudioTeamServices_BuildService"/>
      <w:bookmarkEnd w:id="206"/>
      <w:bookmarkEnd w:id="207"/>
      <w:r w:rsidRPr="00720009">
        <w:rPr>
          <w:szCs w:val="28"/>
        </w:rPr>
        <w:t>Visual</w:t>
      </w:r>
      <w:r w:rsidRPr="00DE0944">
        <w:rPr>
          <w:lang w:val="en-US"/>
        </w:rPr>
        <w:t xml:space="preserve"> Studio Team Services – Build Service</w:t>
      </w:r>
      <w:bookmarkEnd w:id="215"/>
      <w:bookmarkEnd w:id="216"/>
      <w:bookmarkEnd w:id="217"/>
    </w:p>
    <w:bookmarkEnd w:id="218"/>
    <w:p w14:paraId="2C598C64" w14:textId="77777777" w:rsidR="00720009" w:rsidRPr="007B6F15" w:rsidRDefault="00720009" w:rsidP="00720009">
      <w:pPr>
        <w:pStyle w:val="ProductList-Body"/>
      </w:pPr>
      <w:r>
        <w:rPr>
          <w:b/>
          <w:color w:val="00188F"/>
        </w:rPr>
        <w:t>Aanvullende definities:</w:t>
      </w:r>
    </w:p>
    <w:p w14:paraId="026BB59E" w14:textId="77777777" w:rsidR="00720009" w:rsidRPr="007B6F15" w:rsidRDefault="00720009" w:rsidP="00720009">
      <w:pPr>
        <w:pStyle w:val="ProductList-Body"/>
        <w:spacing w:after="40"/>
      </w:pPr>
      <w:r>
        <w:t>“</w:t>
      </w:r>
      <w:r>
        <w:rPr>
          <w:b/>
          <w:color w:val="00188F"/>
        </w:rPr>
        <w:t>Build Service</w:t>
      </w:r>
      <w:r>
        <w:t>” is een voorziening die klanten in staat stelt zelf toepassingen te bouwen in Visual Studio Team Services.</w:t>
      </w:r>
    </w:p>
    <w:p w14:paraId="72688E1B" w14:textId="79232757" w:rsidR="007E76D1" w:rsidRPr="00E637C9" w:rsidRDefault="00720009" w:rsidP="00720009">
      <w:pPr>
        <w:pStyle w:val="ProductList-Body"/>
      </w:pPr>
      <w:r>
        <w:t xml:space="preserve"> </w:t>
      </w:r>
      <w:r w:rsidR="007E76D1">
        <w:t>“</w:t>
      </w:r>
      <w:r w:rsidR="007E76D1">
        <w:rPr>
          <w:b/>
          <w:color w:val="00188F"/>
        </w:rPr>
        <w:t>Maximum Beschikbare Minuten</w:t>
      </w:r>
      <w:r w:rsidR="007E76D1">
        <w:t>” is het totale aantal minuten gedurende welke de betaalde Builddienst is geactiveerd voor een gegeven Microsoft Azure-abonnement gedurende een factureringsmaand.</w:t>
      </w:r>
    </w:p>
    <w:p w14:paraId="30209846" w14:textId="77777777" w:rsidR="007E76D1" w:rsidRPr="00E637C9" w:rsidRDefault="007E76D1" w:rsidP="007E76D1">
      <w:pPr>
        <w:pStyle w:val="ProductList-Body"/>
      </w:pPr>
    </w:p>
    <w:p w14:paraId="6D7E6FA6" w14:textId="77777777" w:rsidR="007E76D1" w:rsidRPr="00E637C9" w:rsidRDefault="007E76D1" w:rsidP="007E76D1">
      <w:pPr>
        <w:pStyle w:val="ProductList-Body"/>
      </w:pPr>
      <w:r>
        <w:rPr>
          <w:b/>
          <w:color w:val="00188F"/>
        </w:rPr>
        <w:t>Downtime</w:t>
      </w:r>
      <w:r w:rsidRPr="00A20448">
        <w:rPr>
          <w:b/>
          <w:color w:val="00188F"/>
        </w:rPr>
        <w:t>:</w:t>
      </w:r>
      <w:r>
        <w:t xml:space="preserve"> het totaal van alle minuten voor een gegeven Microsoft Azure-abonnement, gedurende welke de Builddienst niet beschikbaar is. De Builddienst wordt beschouwd een minuut niet beschikbaar te zijn geweest indien doorlopend alle HTTP-verzoeken voor het uitvoeren van bewerkingen op initiatief van u binnen de betreffende minuut resulteren in een Foutcode of geen respons geven.</w:t>
      </w:r>
    </w:p>
    <w:p w14:paraId="33616D31"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3BA6BA62" w14:textId="77777777" w:rsidR="007E76D1" w:rsidRPr="00E637C9" w:rsidRDefault="007E76D1" w:rsidP="007E76D1">
      <w:pPr>
        <w:pStyle w:val="ProductList-Body"/>
      </w:pPr>
    </w:p>
    <w:p w14:paraId="06490351" w14:textId="77777777" w:rsidR="007E76D1" w:rsidRPr="00A41C72" w:rsidRDefault="00F04D67" w:rsidP="007E76D1">
      <w:pPr>
        <w:pStyle w:val="ListParagraph"/>
        <w:rPr>
          <w:lang w:val="de-DE"/>
        </w:rPr>
      </w:pPr>
      <m:oMathPara>
        <m:oMath>
          <m:f>
            <m:fPr>
              <m:ctrlPr>
                <w:rPr>
                  <w:rFonts w:ascii="Cambria Math" w:hAnsi="Cambria Math" w:cs="Tahoma"/>
                  <w:i/>
                  <w:sz w:val="18"/>
                  <w:szCs w:val="18"/>
                </w:rPr>
              </m:ctrlPr>
            </m:fPr>
            <m:num>
              <m:r>
                <m:rPr>
                  <m:nor/>
                </m:rPr>
                <w:rPr>
                  <w:rFonts w:ascii="Cambria Math" w:hAnsi="Cambria Math"/>
                  <w:i/>
                  <w:sz w:val="18"/>
                  <w:szCs w:val="18"/>
                  <w:lang w:val="de-DE"/>
                </w:rPr>
                <m:t xml:space="preserve">Maximum Beschikbare Minuten </m:t>
              </m:r>
              <m:r>
                <w:rPr>
                  <w:rFonts w:ascii="Cambria Math" w:hAnsi="Cambria Math"/>
                  <w:sz w:val="18"/>
                  <w:szCs w:val="18"/>
                  <w:lang w:val="de-DE"/>
                </w:rPr>
                <m:t>-</m:t>
              </m:r>
              <m:r>
                <m:rPr>
                  <m:nor/>
                </m:rPr>
                <w:rPr>
                  <w:rFonts w:ascii="Cambria Math" w:hAnsi="Cambria Math"/>
                  <w:i/>
                  <w:sz w:val="18"/>
                  <w:szCs w:val="18"/>
                  <w:lang w:val="de-DE"/>
                </w:rPr>
                <m:t>Downtime</m:t>
              </m:r>
            </m:num>
            <m:den>
              <m:r>
                <m:rPr>
                  <m:nor/>
                </m:rPr>
                <w:rPr>
                  <w:rFonts w:ascii="Cambria Math" w:hAnsi="Cambria Math"/>
                  <w:i/>
                  <w:sz w:val="18"/>
                  <w:szCs w:val="18"/>
                  <w:lang w:val="de-DE"/>
                </w:rPr>
                <m:t>Maximum Beschikbare Minuten</m:t>
              </m:r>
            </m:den>
          </m:f>
          <m:r>
            <m:rPr>
              <m:nor/>
            </m:rPr>
            <w:rPr>
              <w:rFonts w:ascii="Cambria Math" w:hAnsi="Cambria Math" w:cs="Tahoma"/>
              <w:i/>
              <w:sz w:val="18"/>
              <w:szCs w:val="18"/>
              <w:lang w:val="de-DE"/>
            </w:rPr>
            <m:t xml:space="preserve"> </m:t>
          </m:r>
          <m:r>
            <m:rPr>
              <m:nor/>
            </m:rPr>
            <w:rPr>
              <w:rFonts w:ascii="Cambria Math" w:hAnsi="Cambria Math" w:cs="Calibri"/>
              <w:i/>
              <w:sz w:val="18"/>
              <w:szCs w:val="18"/>
              <w:lang w:val="de-DE"/>
            </w:rPr>
            <m:t>x</m:t>
          </m:r>
          <m:r>
            <m:rPr>
              <m:nor/>
            </m:rPr>
            <w:rPr>
              <w:rFonts w:ascii="Cambria Math" w:hAnsi="Cambria Math" w:cs="Tahoma"/>
              <w:i/>
              <w:sz w:val="18"/>
              <w:szCs w:val="18"/>
              <w:lang w:val="de-DE"/>
            </w:rPr>
            <m:t xml:space="preserve"> </m:t>
          </m:r>
          <m:r>
            <m:rPr>
              <m:nor/>
            </m:rPr>
            <w:rPr>
              <w:rFonts w:ascii="Cambria Math" w:hAnsi="Cambria Math" w:cs="Tahoma"/>
              <w:iCs/>
              <w:sz w:val="18"/>
              <w:szCs w:val="18"/>
              <w:lang w:val="de-DE"/>
            </w:rPr>
            <m:t>100</m:t>
          </m:r>
        </m:oMath>
      </m:oMathPara>
    </w:p>
    <w:p w14:paraId="3A10F95E" w14:textId="77777777" w:rsidR="007E76D1" w:rsidRPr="00E637C9" w:rsidRDefault="007E76D1" w:rsidP="007E76D1">
      <w:pPr>
        <w:pStyle w:val="ProductList-Body"/>
      </w:pPr>
      <w:r>
        <w:rPr>
          <w:b/>
          <w:color w:val="00188F"/>
        </w:rPr>
        <w:t>Diensttegoed</w:t>
      </w:r>
      <w:r w:rsidRPr="00A2044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9D0B2F" w14:paraId="145F4823" w14:textId="77777777" w:rsidTr="00A41C72">
        <w:trPr>
          <w:tblHeader/>
        </w:trPr>
        <w:tc>
          <w:tcPr>
            <w:tcW w:w="5400" w:type="dxa"/>
            <w:tcBorders>
              <w:bottom w:val="single" w:sz="4" w:space="0" w:color="auto"/>
            </w:tcBorders>
            <w:shd w:val="clear" w:color="auto" w:fill="0072C6"/>
          </w:tcPr>
          <w:p w14:paraId="383B54CE"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tcBorders>
              <w:bottom w:val="single" w:sz="4" w:space="0" w:color="auto"/>
            </w:tcBorders>
            <w:shd w:val="clear" w:color="auto" w:fill="0072C6"/>
          </w:tcPr>
          <w:p w14:paraId="57312B84"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552FCB6F" w14:textId="77777777" w:rsidTr="00A41C72">
        <w:tc>
          <w:tcPr>
            <w:tcW w:w="5400" w:type="dxa"/>
            <w:tcBorders>
              <w:top w:val="single" w:sz="4" w:space="0" w:color="auto"/>
              <w:left w:val="single" w:sz="4" w:space="0" w:color="auto"/>
              <w:bottom w:val="single" w:sz="4" w:space="0" w:color="auto"/>
              <w:right w:val="single" w:sz="4" w:space="0" w:color="auto"/>
            </w:tcBorders>
          </w:tcPr>
          <w:p w14:paraId="265F30BF" w14:textId="77777777" w:rsidR="007E76D1" w:rsidRPr="0076238C" w:rsidRDefault="007E76D1" w:rsidP="007E76D1">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CDDD48C" w14:textId="77777777" w:rsidR="007E76D1" w:rsidRPr="0076238C" w:rsidRDefault="007E76D1" w:rsidP="007E76D1">
            <w:pPr>
              <w:pStyle w:val="ProductList-OfferingBody"/>
              <w:jc w:val="center"/>
            </w:pPr>
            <w:r>
              <w:t>10%</w:t>
            </w:r>
          </w:p>
        </w:tc>
      </w:tr>
      <w:tr w:rsidR="007E76D1" w:rsidRPr="009D0B2F" w14:paraId="192DDB36" w14:textId="77777777" w:rsidTr="00A41C72">
        <w:tc>
          <w:tcPr>
            <w:tcW w:w="5400" w:type="dxa"/>
            <w:tcBorders>
              <w:top w:val="single" w:sz="4" w:space="0" w:color="auto"/>
              <w:left w:val="single" w:sz="4" w:space="0" w:color="auto"/>
              <w:bottom w:val="single" w:sz="4" w:space="0" w:color="auto"/>
              <w:right w:val="single" w:sz="4" w:space="0" w:color="auto"/>
            </w:tcBorders>
          </w:tcPr>
          <w:p w14:paraId="259C5398" w14:textId="77777777" w:rsidR="007E76D1" w:rsidRPr="0076238C" w:rsidRDefault="007E76D1" w:rsidP="007E76D1">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93FA1C4" w14:textId="77777777" w:rsidR="007E76D1" w:rsidRPr="0076238C" w:rsidRDefault="007E76D1" w:rsidP="007E76D1">
            <w:pPr>
              <w:pStyle w:val="ProductList-OfferingBody"/>
              <w:jc w:val="center"/>
            </w:pPr>
            <w:r>
              <w:t>25%</w:t>
            </w:r>
          </w:p>
        </w:tc>
      </w:tr>
    </w:tbl>
    <w:p w14:paraId="0F3F559A" w14:textId="77777777" w:rsidR="007E76D1" w:rsidRPr="00E637C9" w:rsidRDefault="00F04D6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2B45D545" w14:textId="77777777" w:rsidR="00720009" w:rsidRPr="00DE0944" w:rsidRDefault="00720009" w:rsidP="00720009">
      <w:pPr>
        <w:pStyle w:val="ProductList-Offering2Heading"/>
        <w:tabs>
          <w:tab w:val="clear" w:pos="360"/>
          <w:tab w:val="clear" w:pos="720"/>
          <w:tab w:val="clear" w:pos="1080"/>
        </w:tabs>
        <w:outlineLvl w:val="2"/>
        <w:rPr>
          <w:lang w:val="en-US"/>
        </w:rPr>
      </w:pPr>
      <w:bookmarkStart w:id="219" w:name="_Toc457821589"/>
      <w:bookmarkStart w:id="220" w:name="_Toc491629926"/>
      <w:bookmarkStart w:id="221" w:name="_Toc489270922"/>
      <w:bookmarkStart w:id="222" w:name="_Toc496097027"/>
      <w:bookmarkStart w:id="223" w:name="VisualStudioTeamServices_LoadTestService"/>
      <w:bookmarkEnd w:id="208"/>
      <w:r w:rsidRPr="00DE0944">
        <w:rPr>
          <w:lang w:val="en-US"/>
        </w:rPr>
        <w:t>Visual Studio Team Services – Load Testing Service</w:t>
      </w:r>
      <w:bookmarkEnd w:id="219"/>
      <w:bookmarkEnd w:id="220"/>
      <w:bookmarkEnd w:id="221"/>
      <w:bookmarkEnd w:id="222"/>
    </w:p>
    <w:bookmarkEnd w:id="223"/>
    <w:p w14:paraId="7362E04A" w14:textId="77777777" w:rsidR="003E32A3" w:rsidRPr="00FB368F" w:rsidRDefault="003E32A3" w:rsidP="00A41C72">
      <w:pPr>
        <w:pStyle w:val="ProductList-Body"/>
        <w:keepNext/>
      </w:pPr>
      <w:r>
        <w:rPr>
          <w:b/>
          <w:color w:val="00188F"/>
        </w:rPr>
        <w:t>Aanvullende definities:</w:t>
      </w:r>
    </w:p>
    <w:p w14:paraId="75EFA176" w14:textId="77777777" w:rsidR="003E32A3" w:rsidRPr="00FB368F" w:rsidRDefault="003E32A3" w:rsidP="003E32A3">
      <w:pPr>
        <w:pStyle w:val="ProductList-Body"/>
        <w:spacing w:after="40"/>
      </w:pPr>
      <w:r>
        <w:t>“</w:t>
      </w:r>
      <w:r>
        <w:rPr>
          <w:b/>
          <w:color w:val="00188F"/>
        </w:rPr>
        <w:t>Loadtestdienst</w:t>
      </w:r>
      <w:r>
        <w:t>” is een voorziening die klanten in staat stelt geautomatiseerde taken te genereren voor het testen van de prestaties en schaalbaarheid van toepassingen.</w:t>
      </w:r>
    </w:p>
    <w:p w14:paraId="05122DDF" w14:textId="77777777" w:rsidR="003E32A3" w:rsidRPr="00FB368F" w:rsidRDefault="003E32A3" w:rsidP="003E32A3">
      <w:pPr>
        <w:pStyle w:val="ProductList-Body"/>
      </w:pPr>
      <w:r>
        <w:t>“</w:t>
      </w:r>
      <w:r>
        <w:rPr>
          <w:b/>
          <w:color w:val="00188F"/>
        </w:rPr>
        <w:t>Maximum Beschikbare Minuten</w:t>
      </w:r>
      <w:r>
        <w:t>” is het totale aantal minuten gedurende welke de betaalde Load Testing Dienst is geactiveerd voor een gegeven Microsoft Azure-abonnement gedurende een factureringsmaand.</w:t>
      </w:r>
    </w:p>
    <w:p w14:paraId="0A3A16B6" w14:textId="77777777" w:rsidR="003E32A3" w:rsidRPr="00FB368F" w:rsidRDefault="003E32A3" w:rsidP="003E32A3">
      <w:pPr>
        <w:pStyle w:val="ProductList-Body"/>
      </w:pPr>
    </w:p>
    <w:p w14:paraId="4BBCE4A9" w14:textId="289C7FB1" w:rsidR="003E32A3" w:rsidRPr="00FB368F" w:rsidRDefault="003E32A3" w:rsidP="003E32A3">
      <w:pPr>
        <w:pStyle w:val="ProductList-Body"/>
      </w:pPr>
      <w:r>
        <w:rPr>
          <w:b/>
          <w:color w:val="00188F"/>
        </w:rPr>
        <w:t>Downtime</w:t>
      </w:r>
      <w:r w:rsidR="00E312BF">
        <w:rPr>
          <w:b/>
          <w:color w:val="00188F"/>
        </w:rPr>
        <w:t>:</w:t>
      </w:r>
      <w:r w:rsidR="00D934D2">
        <w:t xml:space="preserve"> </w:t>
      </w:r>
      <w:r>
        <w:t>het totaal van alle minuten voor een gegeven Microsoft Azure-abonnement, gedurende welke de Load Testing Dienst niet beschikbaar is.</w:t>
      </w:r>
      <w:r w:rsidR="00D934D2">
        <w:t xml:space="preserve"> </w:t>
      </w:r>
      <w:r>
        <w:t>De Load Testing Dienst wordt beschouwd een minuut niet beschikbaar te zijn geweest indien doorlopend alle HTTP-verzoeken voor het uitvoeren van bewerkingen op uw initiatief binnen de betreffende minuut hetzij resulteren in een Foutcode of geen respons geven.</w:t>
      </w:r>
    </w:p>
    <w:p w14:paraId="4DAD3E41" w14:textId="77777777" w:rsidR="003E32A3" w:rsidRPr="00FB368F" w:rsidRDefault="003E32A3" w:rsidP="003E32A3">
      <w:pPr>
        <w:pStyle w:val="ProductList-Body"/>
      </w:pPr>
    </w:p>
    <w:p w14:paraId="289D0309" w14:textId="7BE1164D" w:rsidR="003E32A3" w:rsidRPr="00FB368F" w:rsidRDefault="003E32A3" w:rsidP="003E32A3">
      <w:pPr>
        <w:pStyle w:val="ProductList-Body"/>
      </w:pPr>
      <w:r>
        <w:rPr>
          <w:b/>
          <w:color w:val="00188F"/>
        </w:rPr>
        <w:t>Maandelijks Uptimepercentage</w:t>
      </w:r>
      <w:r w:rsidR="00853D83">
        <w:rPr>
          <w:b/>
          <w:color w:val="00188F"/>
        </w:rPr>
        <w:t>:</w:t>
      </w:r>
      <w:r w:rsidR="00D934D2">
        <w:t xml:space="preserve"> </w:t>
      </w:r>
      <w:r>
        <w:t>het Maandelijks Uptimepercentage wordt berekend door middel van de volgende formule:</w:t>
      </w:r>
    </w:p>
    <w:p w14:paraId="2A8A295E" w14:textId="77777777" w:rsidR="003E32A3" w:rsidRPr="00FB368F" w:rsidRDefault="003E32A3" w:rsidP="003E32A3">
      <w:pPr>
        <w:pStyle w:val="ProductList-Body"/>
      </w:pPr>
    </w:p>
    <w:p w14:paraId="1161BE5D" w14:textId="1B7A6686" w:rsidR="003E32A3" w:rsidRPr="00FB368F" w:rsidRDefault="00F04D67" w:rsidP="003E32A3">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5FE00982" w:rsidR="003E32A3" w:rsidRPr="00FB368F" w:rsidRDefault="003E32A3" w:rsidP="00C74CDC">
      <w:pPr>
        <w:pStyle w:val="ProductList-Body"/>
      </w:pPr>
      <w:r>
        <w:rPr>
          <w:b/>
          <w:color w:val="00188F"/>
        </w:rPr>
        <w:t>Diensttegoed</w:t>
      </w:r>
      <w:r w:rsidR="003377A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A41C72">
        <w:trPr>
          <w:tblHeader/>
        </w:trPr>
        <w:tc>
          <w:tcPr>
            <w:tcW w:w="5400" w:type="dxa"/>
            <w:shd w:val="clear" w:color="auto" w:fill="0072C6"/>
          </w:tcPr>
          <w:p w14:paraId="7895A589" w14:textId="77777777" w:rsidR="003E32A3" w:rsidRPr="001A0074" w:rsidRDefault="003E32A3" w:rsidP="00C74CDC">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FFC6F62" w14:textId="77777777" w:rsidR="003E32A3" w:rsidRPr="001A0074" w:rsidRDefault="003E32A3" w:rsidP="00C74CDC">
            <w:pPr>
              <w:pStyle w:val="ProductList-OfferingBody"/>
              <w:jc w:val="center"/>
              <w:rPr>
                <w:color w:val="FFFFFF" w:themeColor="background1"/>
              </w:rPr>
            </w:pPr>
            <w:r>
              <w:rPr>
                <w:color w:val="FFFFFF" w:themeColor="background1"/>
              </w:rPr>
              <w:t>Diensttegoed</w:t>
            </w:r>
          </w:p>
        </w:tc>
      </w:tr>
      <w:tr w:rsidR="003E32A3" w:rsidRPr="009D0B2F" w14:paraId="789FE1F3" w14:textId="77777777" w:rsidTr="00A41C72">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A41C72">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F04D6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A077908" w14:textId="77777777" w:rsidR="00720009" w:rsidRPr="00DE0944" w:rsidRDefault="00720009" w:rsidP="00720009">
      <w:pPr>
        <w:pStyle w:val="ProductList-Offering2Heading"/>
        <w:tabs>
          <w:tab w:val="clear" w:pos="360"/>
          <w:tab w:val="clear" w:pos="720"/>
          <w:tab w:val="clear" w:pos="1080"/>
        </w:tabs>
        <w:outlineLvl w:val="2"/>
        <w:rPr>
          <w:lang w:val="en-US"/>
        </w:rPr>
      </w:pPr>
      <w:bookmarkStart w:id="224" w:name="_Toc457821590"/>
      <w:bookmarkStart w:id="225" w:name="_Toc491629927"/>
      <w:bookmarkStart w:id="226" w:name="_Toc489270923"/>
      <w:bookmarkStart w:id="227" w:name="_Toc496097028"/>
      <w:bookmarkStart w:id="228" w:name="VisualStudioTeamServices_UserPlanService"/>
      <w:bookmarkStart w:id="229" w:name="_Toc412532220"/>
      <w:r w:rsidRPr="00DE0944">
        <w:rPr>
          <w:lang w:val="en-US"/>
        </w:rPr>
        <w:t>Visual Studio Team Services – User Plans Service</w:t>
      </w:r>
      <w:bookmarkEnd w:id="224"/>
      <w:bookmarkEnd w:id="225"/>
      <w:bookmarkEnd w:id="226"/>
      <w:bookmarkEnd w:id="227"/>
    </w:p>
    <w:bookmarkEnd w:id="228"/>
    <w:p w14:paraId="1BBB136F" w14:textId="77777777" w:rsidR="00720009" w:rsidRPr="007B6F15" w:rsidRDefault="00720009" w:rsidP="00720009">
      <w:pPr>
        <w:pStyle w:val="ProductList-Body"/>
      </w:pPr>
      <w:r>
        <w:rPr>
          <w:b/>
          <w:color w:val="00188F"/>
        </w:rPr>
        <w:t>Aanvullende definities:</w:t>
      </w:r>
    </w:p>
    <w:p w14:paraId="72E5468A" w14:textId="77777777" w:rsidR="00720009" w:rsidRPr="007B6F15" w:rsidRDefault="00720009" w:rsidP="00720009">
      <w:pPr>
        <w:pStyle w:val="ProductList-Body"/>
        <w:spacing w:after="40"/>
      </w:pPr>
      <w:r>
        <w:t>“</w:t>
      </w:r>
      <w:r>
        <w:rPr>
          <w:b/>
          <w:color w:val="00188F"/>
        </w:rPr>
        <w:t>Build Service</w:t>
      </w:r>
      <w:r>
        <w:t>” is een voorziening die klanten in staat stelt zelf toepassingen te bouwen in Visual Studio Team Services.</w:t>
      </w:r>
    </w:p>
    <w:p w14:paraId="3164F0F5" w14:textId="6E5FF172" w:rsidR="007E76D1" w:rsidRPr="00E637C9" w:rsidRDefault="007E76D1" w:rsidP="00720009">
      <w:pPr>
        <w:pStyle w:val="ProductList-Body"/>
        <w:spacing w:after="40"/>
      </w:pPr>
      <w:r>
        <w:t>“</w:t>
      </w:r>
      <w:r>
        <w:rPr>
          <w:b/>
          <w:color w:val="00188F"/>
        </w:rPr>
        <w:t>Implementatieminuten</w:t>
      </w:r>
      <w:r>
        <w:t>” is het totale aantal minuten waarvoor een Gebruikersplan is aangeschaft gedurende een factureringsmaand.</w:t>
      </w:r>
    </w:p>
    <w:p w14:paraId="087CB7C8" w14:textId="77777777" w:rsidR="007E76D1" w:rsidRPr="00E637C9" w:rsidRDefault="007E76D1" w:rsidP="007E76D1">
      <w:pPr>
        <w:pStyle w:val="ProductList-Body"/>
        <w:spacing w:after="40"/>
      </w:pPr>
      <w:r>
        <w:t>“</w:t>
      </w:r>
      <w:r>
        <w:rPr>
          <w:b/>
          <w:color w:val="00188F"/>
        </w:rPr>
        <w:t>Loadtestdienst</w:t>
      </w:r>
      <w:r>
        <w:t>” is een voorziening die klanten in staat stelt geautomatiseerde taken te genereren voor het testen van de prestaties en schaalbaarheid van toepassingen.</w:t>
      </w:r>
    </w:p>
    <w:p w14:paraId="33A31FCA" w14:textId="77777777" w:rsidR="007E76D1" w:rsidRPr="00E637C9" w:rsidRDefault="007E76D1" w:rsidP="007E76D1">
      <w:pPr>
        <w:pStyle w:val="ProductList-Body"/>
        <w:spacing w:after="40"/>
      </w:pPr>
      <w:r>
        <w:t>“</w:t>
      </w:r>
      <w:r>
        <w:rPr>
          <w:b/>
          <w:color w:val="00188F"/>
        </w:rPr>
        <w:t>Maximum Beschikbare Minuten</w:t>
      </w:r>
      <w:r>
        <w:t>” is de som van alle Implementatieminuten voor alle Gebruikersplannen voor een gegeven Microsoft Azure-abonnement gedurende een factureringsmaand.</w:t>
      </w:r>
    </w:p>
    <w:p w14:paraId="570820F2" w14:textId="77777777" w:rsidR="00720009" w:rsidRPr="007B6F15" w:rsidRDefault="00720009" w:rsidP="00720009">
      <w:pPr>
        <w:pStyle w:val="ProductList-Body"/>
      </w:pPr>
      <w:r>
        <w:t>“</w:t>
      </w:r>
      <w:r>
        <w:rPr>
          <w:b/>
          <w:color w:val="00188F"/>
        </w:rPr>
        <w:t>Gebruikersplan</w:t>
      </w:r>
      <w:r>
        <w:t xml:space="preserve">” verwijst naar een reeks voorzieningen en mogelijkheden die voor een gebruiker zijn geselecteerd voor een Visual Studio Team Services-account in het abonnement van een Klant. Gebruikersplanopties en de voorzieningen en mogelijkheden per Gebruikersplan worden beschreven op de website </w:t>
      </w:r>
      <w:hyperlink r:id="rId25" w:history="1">
        <w:r>
          <w:rPr>
            <w:rStyle w:val="Hyperlink"/>
          </w:rPr>
          <w:t>http://www.visualstudio.com</w:t>
        </w:r>
      </w:hyperlink>
      <w:r>
        <w:t>.</w:t>
      </w:r>
    </w:p>
    <w:p w14:paraId="7A3BD748" w14:textId="77777777" w:rsidR="007E76D1" w:rsidRPr="00E637C9" w:rsidRDefault="007E76D1" w:rsidP="007E76D1">
      <w:pPr>
        <w:pStyle w:val="ProductList-Body"/>
      </w:pPr>
    </w:p>
    <w:p w14:paraId="64BEDB64" w14:textId="77777777" w:rsidR="007E76D1" w:rsidRPr="00E637C9" w:rsidRDefault="007E76D1" w:rsidP="007E76D1">
      <w:pPr>
        <w:pStyle w:val="ProductList-Body"/>
      </w:pPr>
      <w:r>
        <w:rPr>
          <w:b/>
          <w:color w:val="00188F"/>
        </w:rPr>
        <w:t>Downtime</w:t>
      </w:r>
      <w:r w:rsidRPr="001F6F5F">
        <w:rPr>
          <w:b/>
          <w:bCs/>
          <w:color w:val="00188F"/>
        </w:rPr>
        <w:t>:</w:t>
      </w:r>
      <w:r>
        <w:t xml:space="preserve"> het totaal van alle Implementatieminuten, voor alle Gebruikersplannen voor een gegeven Microsoft Azure-abonnement, gedurende welke het Gebruikersplan niet beschikbaar is. Een gegeven Gebruikersplan wordt beschouwd een minuut niet beschikbaar te zijn geweest indien doorlopend alle HTTP-verzoeken voor het uitvoeren van bewerkingen, uitgezonderd bewerkingen met betrekking tot de Builddienst of de Loadtestdienst, hetzij binnen de betreffende minuut resulteren in een Foutcode of geen respons geven.</w:t>
      </w:r>
    </w:p>
    <w:p w14:paraId="08F37D73" w14:textId="77777777" w:rsidR="007E76D1" w:rsidRPr="00E637C9" w:rsidRDefault="007E76D1" w:rsidP="007E76D1">
      <w:pPr>
        <w:pStyle w:val="ProductList-Body"/>
      </w:pPr>
    </w:p>
    <w:p w14:paraId="00204A65" w14:textId="77777777" w:rsidR="007E76D1" w:rsidRPr="00E637C9" w:rsidRDefault="007E76D1" w:rsidP="007E76D1">
      <w:pPr>
        <w:pStyle w:val="ProductList-Body"/>
      </w:pPr>
      <w:r>
        <w:rPr>
          <w:b/>
          <w:color w:val="00188F"/>
        </w:rPr>
        <w:t>Maandelijks Uptimepercentage</w:t>
      </w:r>
      <w:r w:rsidRPr="001F6F5F">
        <w:rPr>
          <w:b/>
          <w:bCs/>
          <w:color w:val="00188F"/>
        </w:rPr>
        <w:t>:</w:t>
      </w:r>
      <w:r>
        <w:t xml:space="preserve"> het Maandelijks Uptimepercentage wordt berekend door middel van de volgende formule:</w:t>
      </w:r>
    </w:p>
    <w:p w14:paraId="71D2BF35" w14:textId="77777777" w:rsidR="007E76D1" w:rsidRPr="00E637C9" w:rsidRDefault="007E76D1" w:rsidP="007E76D1">
      <w:pPr>
        <w:pStyle w:val="ProductList-Body"/>
      </w:pPr>
    </w:p>
    <w:p w14:paraId="3CFE4F23" w14:textId="77777777" w:rsidR="007E76D1" w:rsidRPr="00A41C72" w:rsidRDefault="00F04D67" w:rsidP="007E76D1">
      <w:pPr>
        <w:pStyle w:val="ListParagraph"/>
        <w:rPr>
          <w:lang w:val="de-DE"/>
        </w:rPr>
      </w:pPr>
      <m:oMathPara>
        <m:oMath>
          <m:f>
            <m:fPr>
              <m:ctrlPr>
                <w:rPr>
                  <w:rFonts w:ascii="Cambria Math" w:hAnsi="Cambria Math" w:cs="Tahoma"/>
                  <w:i/>
                  <w:sz w:val="18"/>
                  <w:szCs w:val="18"/>
                </w:rPr>
              </m:ctrlPr>
            </m:fPr>
            <m:num>
              <m:r>
                <m:rPr>
                  <m:nor/>
                </m:rPr>
                <w:rPr>
                  <w:rFonts w:ascii="Cambria Math" w:hAnsi="Cambria Math"/>
                  <w:i/>
                  <w:sz w:val="18"/>
                  <w:szCs w:val="18"/>
                  <w:lang w:val="de-DE"/>
                </w:rPr>
                <m:t xml:space="preserve">Maximum Beschikbare Minuten </m:t>
              </m:r>
              <m:r>
                <w:rPr>
                  <w:rFonts w:ascii="Cambria Math" w:hAnsi="Cambria Math"/>
                  <w:sz w:val="18"/>
                  <w:szCs w:val="18"/>
                  <w:lang w:val="de-DE"/>
                </w:rPr>
                <m:t>-</m:t>
              </m:r>
              <m:r>
                <m:rPr>
                  <m:nor/>
                </m:rPr>
                <w:rPr>
                  <w:rFonts w:ascii="Cambria Math" w:hAnsi="Cambria Math"/>
                  <w:i/>
                  <w:sz w:val="18"/>
                  <w:szCs w:val="18"/>
                  <w:lang w:val="de-DE"/>
                </w:rPr>
                <m:t>Downtime</m:t>
              </m:r>
            </m:num>
            <m:den>
              <m:r>
                <m:rPr>
                  <m:nor/>
                </m:rPr>
                <w:rPr>
                  <w:rFonts w:ascii="Cambria Math" w:hAnsi="Cambria Math"/>
                  <w:i/>
                  <w:sz w:val="18"/>
                  <w:szCs w:val="18"/>
                  <w:lang w:val="de-DE"/>
                </w:rPr>
                <m:t>Maximum Beschikbare Minuten</m:t>
              </m:r>
            </m:den>
          </m:f>
          <m:r>
            <m:rPr>
              <m:nor/>
            </m:rPr>
            <w:rPr>
              <w:rFonts w:ascii="Cambria Math" w:hAnsi="Cambria Math" w:cs="Tahoma"/>
              <w:i/>
              <w:sz w:val="18"/>
              <w:szCs w:val="18"/>
              <w:lang w:val="de-DE"/>
            </w:rPr>
            <m:t xml:space="preserve"> </m:t>
          </m:r>
          <m:r>
            <m:rPr>
              <m:nor/>
            </m:rPr>
            <w:rPr>
              <w:rFonts w:ascii="Cambria Math" w:hAnsi="Cambria Math" w:cs="Calibri"/>
              <w:i/>
              <w:sz w:val="18"/>
              <w:szCs w:val="18"/>
              <w:lang w:val="de-DE"/>
            </w:rPr>
            <m:t>x</m:t>
          </m:r>
          <m:r>
            <m:rPr>
              <m:nor/>
            </m:rPr>
            <w:rPr>
              <w:rFonts w:ascii="Cambria Math" w:hAnsi="Cambria Math" w:cs="Tahoma"/>
              <w:i/>
              <w:sz w:val="18"/>
              <w:szCs w:val="18"/>
              <w:lang w:val="de-DE"/>
            </w:rPr>
            <m:t xml:space="preserve"> </m:t>
          </m:r>
          <m:r>
            <m:rPr>
              <m:nor/>
            </m:rPr>
            <w:rPr>
              <w:rFonts w:ascii="Cambria Math" w:hAnsi="Cambria Math" w:cs="Tahoma"/>
              <w:iCs/>
              <w:sz w:val="18"/>
              <w:szCs w:val="18"/>
              <w:lang w:val="de-DE"/>
            </w:rPr>
            <m:t>100</m:t>
          </m:r>
        </m:oMath>
      </m:oMathPara>
    </w:p>
    <w:p w14:paraId="032ED5C0" w14:textId="77777777" w:rsidR="007E76D1" w:rsidRPr="00E637C9" w:rsidRDefault="007E76D1" w:rsidP="007E3A9C">
      <w:pPr>
        <w:pStyle w:val="ProductList-Body"/>
        <w:keepNext/>
      </w:pPr>
      <w:r>
        <w:rPr>
          <w:b/>
          <w:color w:val="00188F"/>
        </w:rPr>
        <w:t>Diensttegoed</w:t>
      </w:r>
      <w:r w:rsidRPr="00A2044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9D0B2F" w14:paraId="23B2D7F4" w14:textId="77777777" w:rsidTr="00A41C72">
        <w:trPr>
          <w:tblHeader/>
        </w:trPr>
        <w:tc>
          <w:tcPr>
            <w:tcW w:w="5400" w:type="dxa"/>
            <w:shd w:val="clear" w:color="auto" w:fill="0072C6"/>
          </w:tcPr>
          <w:p w14:paraId="36CAC6AC" w14:textId="77777777" w:rsidR="007E76D1" w:rsidRPr="001A0074" w:rsidRDefault="007E76D1" w:rsidP="007E76D1">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C347680" w14:textId="77777777" w:rsidR="007E76D1" w:rsidRPr="001A0074" w:rsidRDefault="007E76D1" w:rsidP="007E76D1">
            <w:pPr>
              <w:pStyle w:val="ProductList-OfferingBody"/>
              <w:jc w:val="center"/>
              <w:rPr>
                <w:color w:val="FFFFFF" w:themeColor="background1"/>
              </w:rPr>
            </w:pPr>
            <w:r>
              <w:rPr>
                <w:color w:val="FFFFFF" w:themeColor="background1"/>
              </w:rPr>
              <w:t>Diensttegoed</w:t>
            </w:r>
          </w:p>
        </w:tc>
      </w:tr>
      <w:tr w:rsidR="007E76D1" w:rsidRPr="009D0B2F" w14:paraId="41188C5E" w14:textId="77777777" w:rsidTr="00A41C72">
        <w:tc>
          <w:tcPr>
            <w:tcW w:w="5400" w:type="dxa"/>
          </w:tcPr>
          <w:p w14:paraId="1F13821C" w14:textId="77777777" w:rsidR="007E76D1" w:rsidRPr="0076238C" w:rsidRDefault="007E76D1" w:rsidP="007E76D1">
            <w:pPr>
              <w:pStyle w:val="ProductList-OfferingBody"/>
              <w:jc w:val="center"/>
            </w:pPr>
            <w:r>
              <w:t>&lt; 99,9%</w:t>
            </w:r>
          </w:p>
        </w:tc>
        <w:tc>
          <w:tcPr>
            <w:tcW w:w="5400" w:type="dxa"/>
          </w:tcPr>
          <w:p w14:paraId="4A73372D" w14:textId="77777777" w:rsidR="007E76D1" w:rsidRPr="0076238C" w:rsidRDefault="007E76D1" w:rsidP="007E76D1">
            <w:pPr>
              <w:pStyle w:val="ProductList-OfferingBody"/>
              <w:jc w:val="center"/>
            </w:pPr>
            <w:r>
              <w:t>10%</w:t>
            </w:r>
          </w:p>
        </w:tc>
      </w:tr>
      <w:tr w:rsidR="007E76D1" w:rsidRPr="009D0B2F" w14:paraId="33151916" w14:textId="77777777" w:rsidTr="00A41C72">
        <w:tc>
          <w:tcPr>
            <w:tcW w:w="5400" w:type="dxa"/>
          </w:tcPr>
          <w:p w14:paraId="65CDD5E0" w14:textId="77777777" w:rsidR="007E76D1" w:rsidRPr="0076238C" w:rsidRDefault="007E76D1" w:rsidP="007E76D1">
            <w:pPr>
              <w:pStyle w:val="ProductList-OfferingBody"/>
              <w:jc w:val="center"/>
            </w:pPr>
            <w:r>
              <w:t>&lt; 99%</w:t>
            </w:r>
          </w:p>
        </w:tc>
        <w:tc>
          <w:tcPr>
            <w:tcW w:w="5400" w:type="dxa"/>
          </w:tcPr>
          <w:p w14:paraId="2492E983" w14:textId="77777777" w:rsidR="007E76D1" w:rsidRPr="0076238C" w:rsidRDefault="007E76D1" w:rsidP="007E76D1">
            <w:pPr>
              <w:pStyle w:val="ProductList-OfferingBody"/>
              <w:jc w:val="center"/>
            </w:pPr>
            <w:r>
              <w:t>25%</w:t>
            </w:r>
          </w:p>
        </w:tc>
      </w:tr>
    </w:tbl>
    <w:p w14:paraId="4B703A4E" w14:textId="77777777" w:rsidR="007E76D1" w:rsidRPr="00E637C9" w:rsidRDefault="00F04D6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76D1">
          <w:rPr>
            <w:rStyle w:val="Hyperlink"/>
            <w:sz w:val="16"/>
            <w:szCs w:val="16"/>
          </w:rPr>
          <w:t>Inhoud</w:t>
        </w:r>
      </w:hyperlink>
      <w:r w:rsidR="007E76D1">
        <w:rPr>
          <w:sz w:val="16"/>
          <w:szCs w:val="16"/>
        </w:rPr>
        <w:t xml:space="preserve"> / </w:t>
      </w:r>
      <w:hyperlink w:anchor="definities" w:history="1">
        <w:r w:rsidR="007E76D1">
          <w:rPr>
            <w:rStyle w:val="Hyperlink"/>
            <w:sz w:val="16"/>
            <w:szCs w:val="16"/>
          </w:rPr>
          <w:t>definities</w:t>
        </w:r>
      </w:hyperlink>
    </w:p>
    <w:p w14:paraId="0F55E26E" w14:textId="47678A0B" w:rsidR="00660F41" w:rsidRPr="0051699C" w:rsidRDefault="00272AC9" w:rsidP="00660F41">
      <w:pPr>
        <w:pStyle w:val="ProductList-OfferingGroupHeading"/>
        <w:tabs>
          <w:tab w:val="clear" w:pos="360"/>
          <w:tab w:val="clear" w:pos="720"/>
          <w:tab w:val="clear" w:pos="1080"/>
          <w:tab w:val="left" w:pos="3060"/>
        </w:tabs>
        <w:outlineLvl w:val="1"/>
      </w:pPr>
      <w:bookmarkStart w:id="230" w:name="_Toc457821528"/>
      <w:bookmarkStart w:id="231" w:name="_Toc468346612"/>
      <w:bookmarkStart w:id="232" w:name="_Toc465333765"/>
      <w:bookmarkStart w:id="233" w:name="_Toc496097029"/>
      <w:bookmarkStart w:id="234" w:name="MicrosoftAzurePlans"/>
      <w:bookmarkStart w:id="235" w:name="_Toc457821529"/>
      <w:bookmarkStart w:id="236" w:name="_Toc461003306"/>
      <w:bookmarkEnd w:id="229"/>
      <w:r>
        <w:t>Microsoft Azure</w:t>
      </w:r>
      <w:r w:rsidR="00660F41">
        <w:t>-plannen</w:t>
      </w:r>
      <w:bookmarkEnd w:id="230"/>
      <w:bookmarkEnd w:id="231"/>
      <w:bookmarkEnd w:id="232"/>
      <w:bookmarkEnd w:id="233"/>
    </w:p>
    <w:p w14:paraId="0F060772" w14:textId="77777777" w:rsidR="008D6EF7" w:rsidRPr="00A94906" w:rsidRDefault="008D6EF7" w:rsidP="000006E1">
      <w:pPr>
        <w:pStyle w:val="ProductList-Offering2Heading"/>
        <w:keepNext/>
        <w:tabs>
          <w:tab w:val="clear" w:pos="360"/>
          <w:tab w:val="clear" w:pos="720"/>
          <w:tab w:val="clear" w:pos="1080"/>
        </w:tabs>
        <w:outlineLvl w:val="2"/>
      </w:pPr>
      <w:bookmarkStart w:id="237" w:name="_Toc496097030"/>
      <w:bookmarkEnd w:id="234"/>
      <w:r>
        <w:t>Azure Active Directory Basic</w:t>
      </w:r>
      <w:bookmarkEnd w:id="235"/>
      <w:bookmarkEnd w:id="236"/>
      <w:bookmarkEnd w:id="237"/>
    </w:p>
    <w:p w14:paraId="75586160" w14:textId="77777777" w:rsidR="008D6EF7" w:rsidRPr="00A94906" w:rsidRDefault="008D6EF7" w:rsidP="008D6EF7">
      <w:pPr>
        <w:pStyle w:val="ProductList-Body"/>
      </w:pPr>
      <w:r>
        <w:rPr>
          <w:b/>
          <w:color w:val="00188F"/>
        </w:rPr>
        <w:t>Downtime</w:t>
      </w:r>
      <w:r w:rsidRPr="00C4690C">
        <w:rPr>
          <w:b/>
          <w:bCs/>
        </w:rPr>
        <w:t>:</w:t>
      </w:r>
      <w:r>
        <w:t xml:space="preserve"> </w:t>
      </w:r>
      <w:r>
        <w:rPr>
          <w:szCs w:val="18"/>
        </w:rPr>
        <w:t>een periode gedurende welke gebruikers niet in staat zijn zich aan te melden bij de dienst, zich aan te melden op het bij het Toegangspaneel, toegang te verkrijgen tot toepassingen op het Toegangspaneel en wachtwoorden opnieuw in te stellen; of een periode gedurende welke IT-beheerders niet in staat zijn vermeldingen in de adressenlijst toe te voegen, te lezen, te schrijven en te verwijderen en/of de voorziening van toepassingen aan gebruikers in de adreslijst te starten of te beëindigen.</w:t>
      </w:r>
    </w:p>
    <w:p w14:paraId="5A9C8C38" w14:textId="77777777" w:rsidR="008D6EF7" w:rsidRPr="00A94906" w:rsidRDefault="008D6EF7" w:rsidP="008D6EF7">
      <w:pPr>
        <w:pStyle w:val="ProductList-Body"/>
      </w:pPr>
    </w:p>
    <w:p w14:paraId="42BC335C" w14:textId="77777777" w:rsidR="008D6EF7" w:rsidRPr="00A94906" w:rsidRDefault="008D6EF7" w:rsidP="008D6EF7">
      <w:pPr>
        <w:pStyle w:val="ProductList-Body"/>
      </w:pPr>
      <w:r>
        <w:rPr>
          <w:b/>
          <w:color w:val="00188F"/>
        </w:rPr>
        <w:t>Maandelijks Uptimepercentage</w:t>
      </w:r>
      <w:r w:rsidRPr="00C4690C">
        <w:rPr>
          <w:b/>
          <w:bCs/>
        </w:rPr>
        <w:t>:</w:t>
      </w:r>
      <w:r>
        <w:t xml:space="preserve"> het Maandelijks Uptimepercentage wordt berekend door middel van de volgende formule:</w:t>
      </w:r>
    </w:p>
    <w:p w14:paraId="490B234B" w14:textId="77777777" w:rsidR="008D6EF7" w:rsidRPr="00A94906" w:rsidRDefault="008D6EF7" w:rsidP="008D6EF7">
      <w:pPr>
        <w:pStyle w:val="ProductList-Body"/>
      </w:pPr>
    </w:p>
    <w:p w14:paraId="4B55CA0A" w14:textId="77777777" w:rsidR="008D6EF7" w:rsidRPr="00A94906" w:rsidRDefault="00F04D67" w:rsidP="008D6EF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534BAA6" w14:textId="77777777" w:rsidR="008D6EF7" w:rsidRPr="00A94906" w:rsidRDefault="008D6EF7" w:rsidP="008D6EF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2E9440D" w14:textId="77777777" w:rsidR="008D6EF7" w:rsidRPr="00A94906" w:rsidRDefault="008D6EF7" w:rsidP="008D6EF7">
      <w:pPr>
        <w:pStyle w:val="ProductList-Body"/>
      </w:pPr>
    </w:p>
    <w:p w14:paraId="09E48716" w14:textId="77777777" w:rsidR="008D6EF7" w:rsidRPr="00A94906" w:rsidRDefault="008D6EF7" w:rsidP="008D6EF7">
      <w:pPr>
        <w:pStyle w:val="ProductList-Body"/>
        <w:keepNext/>
      </w:pPr>
      <w:r>
        <w:rPr>
          <w:b/>
          <w:color w:val="00188F"/>
        </w:rPr>
        <w:t>Servicekrediet</w:t>
      </w:r>
      <w:r w:rsidRPr="00C469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9D0B2F" w14:paraId="61B3800D" w14:textId="77777777" w:rsidTr="00272AC9">
        <w:trPr>
          <w:tblHeader/>
        </w:trPr>
        <w:tc>
          <w:tcPr>
            <w:tcW w:w="5400" w:type="dxa"/>
            <w:shd w:val="clear" w:color="auto" w:fill="0072C6"/>
          </w:tcPr>
          <w:p w14:paraId="1F1EFABC" w14:textId="77777777" w:rsidR="008D6EF7" w:rsidRPr="001A0074" w:rsidRDefault="008D6EF7"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285CA6E" w14:textId="77777777" w:rsidR="008D6EF7" w:rsidRPr="001A0074" w:rsidRDefault="008D6EF7" w:rsidP="00272AC9">
            <w:pPr>
              <w:pStyle w:val="ProductList-OfferingBody"/>
              <w:jc w:val="center"/>
              <w:rPr>
                <w:color w:val="FFFFFF" w:themeColor="background1"/>
              </w:rPr>
            </w:pPr>
            <w:r>
              <w:rPr>
                <w:color w:val="FFFFFF" w:themeColor="background1"/>
              </w:rPr>
              <w:t>Servicekrediet</w:t>
            </w:r>
          </w:p>
        </w:tc>
      </w:tr>
      <w:tr w:rsidR="008D6EF7" w:rsidRPr="009D0B2F" w14:paraId="2DE85C0B" w14:textId="77777777" w:rsidTr="00272AC9">
        <w:tc>
          <w:tcPr>
            <w:tcW w:w="5400" w:type="dxa"/>
          </w:tcPr>
          <w:p w14:paraId="3E44655E" w14:textId="77777777" w:rsidR="008D6EF7" w:rsidRPr="0076238C" w:rsidRDefault="008D6EF7" w:rsidP="00272AC9">
            <w:pPr>
              <w:pStyle w:val="ProductList-OfferingBody"/>
              <w:jc w:val="center"/>
            </w:pPr>
            <w:r>
              <w:t>&lt; 99,9%</w:t>
            </w:r>
          </w:p>
        </w:tc>
        <w:tc>
          <w:tcPr>
            <w:tcW w:w="5400" w:type="dxa"/>
          </w:tcPr>
          <w:p w14:paraId="60F18E2E" w14:textId="77777777" w:rsidR="008D6EF7" w:rsidRPr="0076238C" w:rsidRDefault="008D6EF7" w:rsidP="00272AC9">
            <w:pPr>
              <w:pStyle w:val="ProductList-OfferingBody"/>
              <w:jc w:val="center"/>
            </w:pPr>
            <w:r>
              <w:t>25%</w:t>
            </w:r>
          </w:p>
        </w:tc>
      </w:tr>
      <w:tr w:rsidR="008D6EF7" w:rsidRPr="009D0B2F" w14:paraId="53CB5EA1" w14:textId="77777777" w:rsidTr="00272AC9">
        <w:tc>
          <w:tcPr>
            <w:tcW w:w="5400" w:type="dxa"/>
          </w:tcPr>
          <w:p w14:paraId="461FE9F6" w14:textId="77777777" w:rsidR="008D6EF7" w:rsidRPr="0076238C" w:rsidRDefault="008D6EF7" w:rsidP="00272AC9">
            <w:pPr>
              <w:pStyle w:val="ProductList-OfferingBody"/>
              <w:jc w:val="center"/>
            </w:pPr>
            <w:r>
              <w:t>&lt; 99%</w:t>
            </w:r>
          </w:p>
        </w:tc>
        <w:tc>
          <w:tcPr>
            <w:tcW w:w="5400" w:type="dxa"/>
          </w:tcPr>
          <w:p w14:paraId="515F65A5" w14:textId="77777777" w:rsidR="008D6EF7" w:rsidRPr="0076238C" w:rsidRDefault="008D6EF7" w:rsidP="00272AC9">
            <w:pPr>
              <w:pStyle w:val="ProductList-OfferingBody"/>
              <w:jc w:val="center"/>
            </w:pPr>
            <w:r>
              <w:t>50%</w:t>
            </w:r>
          </w:p>
        </w:tc>
      </w:tr>
      <w:tr w:rsidR="008D6EF7" w:rsidRPr="009D0B2F" w14:paraId="4991E976" w14:textId="77777777" w:rsidTr="00272AC9">
        <w:tc>
          <w:tcPr>
            <w:tcW w:w="5400" w:type="dxa"/>
          </w:tcPr>
          <w:p w14:paraId="3BFA31B6" w14:textId="77777777" w:rsidR="008D6EF7" w:rsidRPr="0076238C" w:rsidRDefault="008D6EF7" w:rsidP="00272AC9">
            <w:pPr>
              <w:pStyle w:val="ProductList-OfferingBody"/>
              <w:jc w:val="center"/>
            </w:pPr>
            <w:r>
              <w:t>&lt; 95%</w:t>
            </w:r>
          </w:p>
        </w:tc>
        <w:tc>
          <w:tcPr>
            <w:tcW w:w="5400" w:type="dxa"/>
          </w:tcPr>
          <w:p w14:paraId="0851EA30" w14:textId="77777777" w:rsidR="008D6EF7" w:rsidRPr="0076238C" w:rsidRDefault="008D6EF7" w:rsidP="00272AC9">
            <w:pPr>
              <w:pStyle w:val="ProductList-OfferingBody"/>
              <w:jc w:val="center"/>
            </w:pPr>
            <w:r>
              <w:t>100%</w:t>
            </w:r>
          </w:p>
        </w:tc>
      </w:tr>
    </w:tbl>
    <w:p w14:paraId="7DB62C47" w14:textId="77777777" w:rsidR="008D6EF7" w:rsidRPr="00A94906" w:rsidRDefault="00F04D6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Pr>
            <w:rStyle w:val="Hyperlink"/>
            <w:sz w:val="16"/>
            <w:szCs w:val="16"/>
          </w:rPr>
          <w:t>Inhoud</w:t>
        </w:r>
      </w:hyperlink>
      <w:r w:rsidR="008D6EF7">
        <w:rPr>
          <w:sz w:val="16"/>
          <w:szCs w:val="16"/>
        </w:rPr>
        <w:t xml:space="preserve"> / </w:t>
      </w:r>
      <w:hyperlink w:anchor="Definitions" w:history="1">
        <w:r w:rsidR="008D6EF7">
          <w:rPr>
            <w:rStyle w:val="Hyperlink"/>
            <w:sz w:val="16"/>
            <w:szCs w:val="16"/>
          </w:rPr>
          <w:t>Definities</w:t>
        </w:r>
      </w:hyperlink>
    </w:p>
    <w:p w14:paraId="50CDACE2" w14:textId="77777777" w:rsidR="008D6EF7" w:rsidRPr="00A94906" w:rsidRDefault="008D6EF7" w:rsidP="007F1689">
      <w:pPr>
        <w:pStyle w:val="ProductList-Offering2Heading"/>
        <w:keepNext/>
        <w:tabs>
          <w:tab w:val="clear" w:pos="360"/>
          <w:tab w:val="clear" w:pos="720"/>
          <w:tab w:val="clear" w:pos="1080"/>
        </w:tabs>
        <w:outlineLvl w:val="2"/>
      </w:pPr>
      <w:bookmarkStart w:id="238" w:name="_Toc457821530"/>
      <w:bookmarkStart w:id="239" w:name="_Toc461003307"/>
      <w:bookmarkStart w:id="240" w:name="_Toc496097031"/>
      <w:r>
        <w:t>Azure Active Directory B2C</w:t>
      </w:r>
      <w:bookmarkEnd w:id="238"/>
      <w:bookmarkEnd w:id="239"/>
      <w:bookmarkEnd w:id="240"/>
    </w:p>
    <w:p w14:paraId="7D6E3523" w14:textId="77777777" w:rsidR="008D6EF7" w:rsidRPr="00A94906" w:rsidRDefault="008D6EF7" w:rsidP="008D6EF7">
      <w:pPr>
        <w:pStyle w:val="ProductList-Body"/>
      </w:pPr>
      <w:r>
        <w:rPr>
          <w:b/>
          <w:color w:val="00188F"/>
        </w:rPr>
        <w:t>Aanvullende definities</w:t>
      </w:r>
      <w:r w:rsidRPr="00C4690C">
        <w:rPr>
          <w:b/>
          <w:bCs/>
        </w:rPr>
        <w:t>:</w:t>
      </w:r>
    </w:p>
    <w:p w14:paraId="07F97428" w14:textId="77777777" w:rsidR="008D6EF7" w:rsidRPr="00A94906" w:rsidRDefault="008D6EF7" w:rsidP="008D6EF7">
      <w:pPr>
        <w:pStyle w:val="ProductList-Body"/>
      </w:pPr>
      <w:r>
        <w:t>“</w:t>
      </w:r>
      <w:r>
        <w:rPr>
          <w:b/>
          <w:color w:val="00188F"/>
        </w:rPr>
        <w:t>Implementatieminuten</w:t>
      </w:r>
      <w:r>
        <w:t>” is het totale aantal minuten waarvoor een Azure AD B2C-directory is geïmplementeerd gedurende een factureringsmaand.</w:t>
      </w:r>
    </w:p>
    <w:p w14:paraId="07E9E080" w14:textId="77777777" w:rsidR="008D6EF7" w:rsidRPr="00A94906" w:rsidRDefault="008D6EF7" w:rsidP="008D6EF7">
      <w:pPr>
        <w:pStyle w:val="ProductList-Body"/>
      </w:pPr>
      <w:r>
        <w:t>“</w:t>
      </w:r>
      <w:r>
        <w:rPr>
          <w:b/>
          <w:color w:val="00188F"/>
        </w:rPr>
        <w:t>Maximaal Beschikbare Minuten</w:t>
      </w:r>
      <w:r>
        <w:t xml:space="preserve">” is de som van alle Implementatieminuten voor alle Azure AD B2C-directory's in verband met een gegeven Microsoft Azure-abonnement gedurende een factureringsmaand. </w:t>
      </w:r>
    </w:p>
    <w:p w14:paraId="32564A4B" w14:textId="77777777" w:rsidR="008D6EF7" w:rsidRPr="00A94906" w:rsidRDefault="008D6EF7" w:rsidP="008D6EF7">
      <w:pPr>
        <w:pStyle w:val="ProductList-Body"/>
      </w:pPr>
    </w:p>
    <w:p w14:paraId="336CF723" w14:textId="77777777" w:rsidR="008D6EF7" w:rsidRPr="00A94906" w:rsidRDefault="008D6EF7" w:rsidP="008D6EF7">
      <w:pPr>
        <w:pStyle w:val="ProductList-Body"/>
      </w:pPr>
      <w:r>
        <w:rPr>
          <w:b/>
          <w:color w:val="00188F"/>
        </w:rPr>
        <w:t>Downtime</w:t>
      </w:r>
      <w:r w:rsidRPr="00C4690C">
        <w:rPr>
          <w:b/>
          <w:bCs/>
        </w:rPr>
        <w:t>:</w:t>
      </w:r>
      <w:r>
        <w:t xml:space="preserve"> is het totaal van alle minuten, voor alle Azure AD B2C-directory's die door de Klant zijn geïmplementeerd in verband met een gegeven Microsoft Azure-abonnement, gedurende welke de dienst Azure AD B2C niet beschikbaar is. De dienst wordt geacht een minuut niet beschikbaar te zijn geweest indien alle pogingen tot het verwerken van inschrijvingen, aanmeldingen, profielwijzigingen en aanvragen voor het opnieuw instellen van het wachtwoord of voor multifactor verificatie van gebruikers, of alle pogingen van ontwikkelaars om vermeldingen in een directory te maken, lezen, schrijven en verwijderen, geen tokens of geldige Foutcodes opleveren of niet binnen twee minuten een reactie opleveren.</w:t>
      </w:r>
    </w:p>
    <w:p w14:paraId="7651D606" w14:textId="77777777" w:rsidR="008D6EF7" w:rsidRPr="00A94906" w:rsidRDefault="008D6EF7" w:rsidP="008D6EF7">
      <w:pPr>
        <w:pStyle w:val="ProductList-Body"/>
      </w:pPr>
    </w:p>
    <w:p w14:paraId="3C8C9BFE" w14:textId="77777777" w:rsidR="008D6EF7" w:rsidRPr="00A94906" w:rsidRDefault="008D6EF7" w:rsidP="008D6EF7">
      <w:pPr>
        <w:pStyle w:val="ProductList-Body"/>
      </w:pPr>
      <w:r>
        <w:rPr>
          <w:b/>
          <w:color w:val="00188F"/>
        </w:rPr>
        <w:t>Maandelijks Uptimepercentage</w:t>
      </w:r>
      <w:r w:rsidRPr="00C4690C">
        <w:rPr>
          <w:b/>
          <w:bCs/>
        </w:rPr>
        <w:t>:</w:t>
      </w:r>
      <w:r>
        <w:t xml:space="preserve"> het Maandelijks Uptimepercentage wordt berekend door middel van de volgende formule:</w:t>
      </w:r>
    </w:p>
    <w:p w14:paraId="794923D4" w14:textId="77777777" w:rsidR="008D6EF7" w:rsidRPr="00A94906" w:rsidRDefault="008D6EF7" w:rsidP="008D6EF7">
      <w:pPr>
        <w:pStyle w:val="ProductList-Body"/>
      </w:pPr>
    </w:p>
    <w:p w14:paraId="05F083F0" w14:textId="77777777" w:rsidR="008D6EF7" w:rsidRPr="00A94906" w:rsidRDefault="00F04D67" w:rsidP="008D6EF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 - Downtime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2F7DC753" w14:textId="77777777" w:rsidR="008D6EF7" w:rsidRPr="00A94906" w:rsidRDefault="008D6EF7" w:rsidP="00F404CE">
      <w:pPr>
        <w:pStyle w:val="ProductList-Body"/>
        <w:keepNext/>
      </w:pPr>
      <w:r>
        <w:rPr>
          <w:b/>
          <w:color w:val="00188F"/>
        </w:rPr>
        <w:t>Servicekrediet</w:t>
      </w:r>
      <w:r w:rsidRPr="00C469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9D0B2F" w14:paraId="293B82BC" w14:textId="77777777" w:rsidTr="00272AC9">
        <w:trPr>
          <w:tblHeader/>
        </w:trPr>
        <w:tc>
          <w:tcPr>
            <w:tcW w:w="5400" w:type="dxa"/>
            <w:shd w:val="clear" w:color="auto" w:fill="0072C6"/>
          </w:tcPr>
          <w:p w14:paraId="07548184" w14:textId="77777777" w:rsidR="008D6EF7" w:rsidRPr="001A0074" w:rsidRDefault="008D6EF7"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FF94792" w14:textId="77777777" w:rsidR="008D6EF7" w:rsidRPr="001A0074" w:rsidRDefault="008D6EF7" w:rsidP="00272AC9">
            <w:pPr>
              <w:pStyle w:val="ProductList-OfferingBody"/>
              <w:jc w:val="center"/>
              <w:rPr>
                <w:color w:val="FFFFFF" w:themeColor="background1"/>
              </w:rPr>
            </w:pPr>
            <w:r>
              <w:rPr>
                <w:color w:val="FFFFFF" w:themeColor="background1"/>
              </w:rPr>
              <w:t>Servicekrediet</w:t>
            </w:r>
          </w:p>
        </w:tc>
      </w:tr>
      <w:tr w:rsidR="008D6EF7" w:rsidRPr="009D0B2F" w14:paraId="7EDC788D" w14:textId="77777777" w:rsidTr="00272AC9">
        <w:tc>
          <w:tcPr>
            <w:tcW w:w="5400" w:type="dxa"/>
          </w:tcPr>
          <w:p w14:paraId="6B131FD7" w14:textId="77777777" w:rsidR="008D6EF7" w:rsidRPr="0076238C" w:rsidRDefault="008D6EF7" w:rsidP="00272AC9">
            <w:pPr>
              <w:pStyle w:val="ProductList-OfferingBody"/>
              <w:jc w:val="center"/>
            </w:pPr>
            <w:r>
              <w:t>&lt; 99,9%</w:t>
            </w:r>
          </w:p>
        </w:tc>
        <w:tc>
          <w:tcPr>
            <w:tcW w:w="5400" w:type="dxa"/>
          </w:tcPr>
          <w:p w14:paraId="57B96820" w14:textId="77777777" w:rsidR="008D6EF7" w:rsidRPr="0076238C" w:rsidRDefault="008D6EF7" w:rsidP="00272AC9">
            <w:pPr>
              <w:pStyle w:val="ProductList-OfferingBody"/>
              <w:jc w:val="center"/>
            </w:pPr>
            <w:r>
              <w:t>10%</w:t>
            </w:r>
          </w:p>
        </w:tc>
      </w:tr>
      <w:tr w:rsidR="008D6EF7" w:rsidRPr="009D0B2F" w14:paraId="3B3974C0" w14:textId="77777777" w:rsidTr="00272AC9">
        <w:tc>
          <w:tcPr>
            <w:tcW w:w="5400" w:type="dxa"/>
          </w:tcPr>
          <w:p w14:paraId="6B09ACC3" w14:textId="77777777" w:rsidR="008D6EF7" w:rsidRPr="0076238C" w:rsidRDefault="008D6EF7" w:rsidP="00272AC9">
            <w:pPr>
              <w:pStyle w:val="ProductList-OfferingBody"/>
              <w:jc w:val="center"/>
            </w:pPr>
            <w:r>
              <w:t>&lt; 99%</w:t>
            </w:r>
          </w:p>
        </w:tc>
        <w:tc>
          <w:tcPr>
            <w:tcW w:w="5400" w:type="dxa"/>
          </w:tcPr>
          <w:p w14:paraId="6D359246" w14:textId="77777777" w:rsidR="008D6EF7" w:rsidRPr="0076238C" w:rsidRDefault="008D6EF7" w:rsidP="00272AC9">
            <w:pPr>
              <w:pStyle w:val="ProductList-OfferingBody"/>
              <w:jc w:val="center"/>
            </w:pPr>
            <w:r>
              <w:t>25%</w:t>
            </w:r>
          </w:p>
        </w:tc>
      </w:tr>
    </w:tbl>
    <w:p w14:paraId="2640C431" w14:textId="77777777" w:rsidR="008D6EF7" w:rsidRPr="00A94906" w:rsidRDefault="008D6EF7" w:rsidP="008D6EF7">
      <w:pPr>
        <w:pStyle w:val="ProductList-Body"/>
      </w:pPr>
    </w:p>
    <w:p w14:paraId="1DB3487F" w14:textId="77777777" w:rsidR="008D6EF7" w:rsidRPr="00A94906" w:rsidRDefault="008D6EF7" w:rsidP="008D6EF7">
      <w:pPr>
        <w:pStyle w:val="ProductList-Body"/>
      </w:pPr>
      <w:r>
        <w:rPr>
          <w:b/>
          <w:color w:val="00188F"/>
        </w:rPr>
        <w:t>Serviceniveau-uitzonderingen</w:t>
      </w:r>
      <w:r w:rsidRPr="00C4690C">
        <w:rPr>
          <w:b/>
          <w:bCs/>
        </w:rPr>
        <w:t>:</w:t>
      </w:r>
      <w:r>
        <w:t xml:space="preserve"> Er wordt geen SLA verstrekt voor de Free-laag van Azure Active Directory B2C.</w:t>
      </w:r>
    </w:p>
    <w:p w14:paraId="01F0E890" w14:textId="77777777" w:rsidR="008D6EF7" w:rsidRPr="00A94906" w:rsidRDefault="00F04D6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Pr>
            <w:rStyle w:val="Hyperlink"/>
            <w:sz w:val="16"/>
            <w:szCs w:val="16"/>
          </w:rPr>
          <w:t>Inhoud</w:t>
        </w:r>
      </w:hyperlink>
      <w:r w:rsidR="008D6EF7">
        <w:rPr>
          <w:sz w:val="16"/>
          <w:szCs w:val="16"/>
        </w:rPr>
        <w:t xml:space="preserve"> / </w:t>
      </w:r>
      <w:hyperlink w:anchor="Definitions" w:history="1">
        <w:r w:rsidR="008D6EF7">
          <w:rPr>
            <w:rStyle w:val="Hyperlink"/>
            <w:sz w:val="16"/>
            <w:szCs w:val="16"/>
          </w:rPr>
          <w:t>Definities</w:t>
        </w:r>
      </w:hyperlink>
    </w:p>
    <w:p w14:paraId="1216872D" w14:textId="77777777" w:rsidR="008D6EF7" w:rsidRPr="00A94906" w:rsidRDefault="008D6EF7" w:rsidP="008D6EF7">
      <w:pPr>
        <w:pStyle w:val="ProductList-Offering2Heading"/>
        <w:tabs>
          <w:tab w:val="clear" w:pos="360"/>
          <w:tab w:val="clear" w:pos="720"/>
          <w:tab w:val="clear" w:pos="1080"/>
        </w:tabs>
        <w:outlineLvl w:val="2"/>
      </w:pPr>
      <w:bookmarkStart w:id="241" w:name="_Toc457821531"/>
      <w:bookmarkStart w:id="242" w:name="_Toc461003308"/>
      <w:bookmarkStart w:id="243" w:name="_Toc496097032"/>
      <w:r>
        <w:t>Azure Active Directory Premium</w:t>
      </w:r>
      <w:bookmarkEnd w:id="241"/>
      <w:bookmarkEnd w:id="242"/>
      <w:bookmarkEnd w:id="243"/>
    </w:p>
    <w:p w14:paraId="054C78EF" w14:textId="77777777" w:rsidR="008D6EF7" w:rsidRPr="00A94906" w:rsidRDefault="008D6EF7" w:rsidP="008D6EF7">
      <w:pPr>
        <w:pStyle w:val="ProductList-Body"/>
      </w:pPr>
      <w:r>
        <w:rPr>
          <w:b/>
          <w:color w:val="00188F"/>
        </w:rPr>
        <w:t>Downtime</w:t>
      </w:r>
      <w:r w:rsidRPr="00C4690C">
        <w:rPr>
          <w:b/>
          <w:bCs/>
        </w:rPr>
        <w:t>:</w:t>
      </w:r>
      <w:r>
        <w:t xml:space="preserve"> </w:t>
      </w:r>
      <w:r>
        <w:rPr>
          <w:szCs w:val="18"/>
        </w:rPr>
        <w:t>een periode gedurende welke gebruikers niet in staat zijn zich aan te melden bij de dienst, zich aan te melden op het bij het Toegangspaneel, toegang te verkrijgen tot toepassingen op het Toegangspaneel en wachtwoorden opnieuw in te stellen; of een periode gedurende welke IT-beheerders niet in staat zijn vermeldingen in de adressenlijst toe te voegen, te lezen, te schrijven en te verwijderen en/of de voorziening van toepassingen aan gebruikers in de adreslijst te starten of te beëindigen.</w:t>
      </w:r>
    </w:p>
    <w:p w14:paraId="61C81A0D" w14:textId="77777777" w:rsidR="008D6EF7" w:rsidRPr="00A94906" w:rsidRDefault="008D6EF7" w:rsidP="008D6EF7">
      <w:pPr>
        <w:pStyle w:val="ProductList-Body"/>
      </w:pPr>
    </w:p>
    <w:p w14:paraId="549C4B86" w14:textId="77777777" w:rsidR="008D6EF7" w:rsidRPr="00A94906" w:rsidRDefault="008D6EF7" w:rsidP="008D6EF7">
      <w:pPr>
        <w:pStyle w:val="ProductList-Body"/>
      </w:pPr>
      <w:r>
        <w:rPr>
          <w:b/>
          <w:color w:val="00188F"/>
        </w:rPr>
        <w:t>Maandelijks Uptimepercentage</w:t>
      </w:r>
      <w:r w:rsidRPr="00C4690C">
        <w:rPr>
          <w:b/>
          <w:bCs/>
        </w:rPr>
        <w:t>:</w:t>
      </w:r>
      <w:r>
        <w:t xml:space="preserve"> het Maandelijks Uptimepercentage wordt berekend door middel van de volgende formule:</w:t>
      </w:r>
    </w:p>
    <w:p w14:paraId="0B0A359D" w14:textId="77777777" w:rsidR="008D6EF7" w:rsidRPr="00A94906" w:rsidRDefault="008D6EF7" w:rsidP="008D6EF7">
      <w:pPr>
        <w:pStyle w:val="ProductList-Body"/>
      </w:pPr>
    </w:p>
    <w:p w14:paraId="21B78B06" w14:textId="77777777" w:rsidR="008D6EF7" w:rsidRPr="00A94906" w:rsidRDefault="00F04D67" w:rsidP="008D6EF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195D277E" w14:textId="77777777" w:rsidR="008D6EF7" w:rsidRPr="00A94906" w:rsidRDefault="008D6EF7" w:rsidP="008D6EF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25C0DD19" w14:textId="77777777" w:rsidR="008D6EF7" w:rsidRPr="00A94906" w:rsidRDefault="008D6EF7" w:rsidP="008D6EF7">
      <w:pPr>
        <w:pStyle w:val="ProductList-Body"/>
      </w:pPr>
    </w:p>
    <w:p w14:paraId="72EED721" w14:textId="77777777" w:rsidR="008D6EF7" w:rsidRPr="00A94906" w:rsidRDefault="008D6EF7" w:rsidP="008D6EF7">
      <w:pPr>
        <w:pStyle w:val="ProductList-Body"/>
      </w:pPr>
      <w:r>
        <w:rPr>
          <w:b/>
          <w:color w:val="00188F"/>
        </w:rPr>
        <w:t>Servicekrediet</w:t>
      </w:r>
      <w:r w:rsidRPr="00C469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9D0B2F" w14:paraId="1FF4A7C1" w14:textId="77777777" w:rsidTr="00272AC9">
        <w:trPr>
          <w:tblHeader/>
        </w:trPr>
        <w:tc>
          <w:tcPr>
            <w:tcW w:w="5400" w:type="dxa"/>
            <w:shd w:val="clear" w:color="auto" w:fill="0072C6"/>
          </w:tcPr>
          <w:p w14:paraId="4FBFFF07" w14:textId="77777777" w:rsidR="008D6EF7" w:rsidRPr="001A0074" w:rsidRDefault="008D6EF7"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3A79B11" w14:textId="77777777" w:rsidR="008D6EF7" w:rsidRPr="001A0074" w:rsidRDefault="008D6EF7" w:rsidP="00272AC9">
            <w:pPr>
              <w:pStyle w:val="ProductList-OfferingBody"/>
              <w:jc w:val="center"/>
              <w:rPr>
                <w:color w:val="FFFFFF" w:themeColor="background1"/>
              </w:rPr>
            </w:pPr>
            <w:r>
              <w:rPr>
                <w:color w:val="FFFFFF" w:themeColor="background1"/>
              </w:rPr>
              <w:t>Servicekrediet</w:t>
            </w:r>
          </w:p>
        </w:tc>
      </w:tr>
      <w:tr w:rsidR="008D6EF7" w:rsidRPr="009D0B2F" w14:paraId="3DE870CA" w14:textId="77777777" w:rsidTr="00272AC9">
        <w:tc>
          <w:tcPr>
            <w:tcW w:w="5400" w:type="dxa"/>
          </w:tcPr>
          <w:p w14:paraId="07D46305" w14:textId="77777777" w:rsidR="008D6EF7" w:rsidRPr="0076238C" w:rsidRDefault="008D6EF7" w:rsidP="00272AC9">
            <w:pPr>
              <w:pStyle w:val="ProductList-OfferingBody"/>
              <w:jc w:val="center"/>
            </w:pPr>
            <w:r>
              <w:t>&lt; 99,9%</w:t>
            </w:r>
          </w:p>
        </w:tc>
        <w:tc>
          <w:tcPr>
            <w:tcW w:w="5400" w:type="dxa"/>
          </w:tcPr>
          <w:p w14:paraId="79E76A5D" w14:textId="77777777" w:rsidR="008D6EF7" w:rsidRPr="0076238C" w:rsidRDefault="008D6EF7" w:rsidP="00272AC9">
            <w:pPr>
              <w:pStyle w:val="ProductList-OfferingBody"/>
              <w:jc w:val="center"/>
            </w:pPr>
            <w:r>
              <w:t>25%</w:t>
            </w:r>
          </w:p>
        </w:tc>
      </w:tr>
      <w:tr w:rsidR="008D6EF7" w:rsidRPr="009D0B2F" w14:paraId="2DCD8430" w14:textId="77777777" w:rsidTr="00272AC9">
        <w:tc>
          <w:tcPr>
            <w:tcW w:w="5400" w:type="dxa"/>
          </w:tcPr>
          <w:p w14:paraId="193BCABB" w14:textId="77777777" w:rsidR="008D6EF7" w:rsidRPr="0076238C" w:rsidRDefault="008D6EF7" w:rsidP="00272AC9">
            <w:pPr>
              <w:pStyle w:val="ProductList-OfferingBody"/>
              <w:jc w:val="center"/>
            </w:pPr>
            <w:r>
              <w:t>&lt; 99%</w:t>
            </w:r>
          </w:p>
        </w:tc>
        <w:tc>
          <w:tcPr>
            <w:tcW w:w="5400" w:type="dxa"/>
          </w:tcPr>
          <w:p w14:paraId="25DD1724" w14:textId="77777777" w:rsidR="008D6EF7" w:rsidRPr="0076238C" w:rsidRDefault="008D6EF7" w:rsidP="00272AC9">
            <w:pPr>
              <w:pStyle w:val="ProductList-OfferingBody"/>
              <w:jc w:val="center"/>
            </w:pPr>
            <w:r>
              <w:t>50%</w:t>
            </w:r>
          </w:p>
        </w:tc>
      </w:tr>
      <w:tr w:rsidR="008D6EF7" w:rsidRPr="009D0B2F" w14:paraId="7FAEFA62" w14:textId="77777777" w:rsidTr="00272AC9">
        <w:tc>
          <w:tcPr>
            <w:tcW w:w="5400" w:type="dxa"/>
          </w:tcPr>
          <w:p w14:paraId="4055038C" w14:textId="77777777" w:rsidR="008D6EF7" w:rsidRPr="0076238C" w:rsidRDefault="008D6EF7" w:rsidP="00272AC9">
            <w:pPr>
              <w:pStyle w:val="ProductList-OfferingBody"/>
              <w:jc w:val="center"/>
            </w:pPr>
            <w:r>
              <w:t>&lt; 95%</w:t>
            </w:r>
          </w:p>
        </w:tc>
        <w:tc>
          <w:tcPr>
            <w:tcW w:w="5400" w:type="dxa"/>
          </w:tcPr>
          <w:p w14:paraId="1875F119" w14:textId="77777777" w:rsidR="008D6EF7" w:rsidRPr="0076238C" w:rsidRDefault="008D6EF7" w:rsidP="00272AC9">
            <w:pPr>
              <w:pStyle w:val="ProductList-OfferingBody"/>
              <w:jc w:val="center"/>
            </w:pPr>
            <w:r>
              <w:t>100%</w:t>
            </w:r>
          </w:p>
        </w:tc>
      </w:tr>
    </w:tbl>
    <w:p w14:paraId="76C88B8B" w14:textId="77777777" w:rsidR="008D6EF7" w:rsidRPr="00A94906" w:rsidRDefault="00F04D6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Pr>
            <w:rStyle w:val="Hyperlink"/>
            <w:sz w:val="16"/>
            <w:szCs w:val="16"/>
          </w:rPr>
          <w:t>Inhoud</w:t>
        </w:r>
      </w:hyperlink>
      <w:r w:rsidR="008D6EF7">
        <w:rPr>
          <w:sz w:val="16"/>
          <w:szCs w:val="16"/>
        </w:rPr>
        <w:t xml:space="preserve"> / </w:t>
      </w:r>
      <w:hyperlink w:anchor="Definitions" w:history="1">
        <w:r w:rsidR="008D6EF7">
          <w:rPr>
            <w:rStyle w:val="Hyperlink"/>
            <w:sz w:val="16"/>
            <w:szCs w:val="16"/>
          </w:rPr>
          <w:t>Definities</w:t>
        </w:r>
      </w:hyperlink>
    </w:p>
    <w:p w14:paraId="069E3CC6" w14:textId="77777777" w:rsidR="008D6EF7" w:rsidRPr="00A94906" w:rsidRDefault="008D6EF7" w:rsidP="000554DF">
      <w:pPr>
        <w:pStyle w:val="ProductList-Offering2Heading"/>
        <w:keepNext/>
        <w:tabs>
          <w:tab w:val="clear" w:pos="360"/>
          <w:tab w:val="clear" w:pos="720"/>
          <w:tab w:val="clear" w:pos="1080"/>
        </w:tabs>
        <w:outlineLvl w:val="2"/>
      </w:pPr>
      <w:bookmarkStart w:id="244" w:name="_Toc457821532"/>
      <w:bookmarkStart w:id="245" w:name="_Toc461003309"/>
      <w:bookmarkStart w:id="246" w:name="_Toc496097033"/>
      <w:bookmarkStart w:id="247" w:name="AzureRightsManagementPremium"/>
      <w:r>
        <w:t>Azure Information Protection Premium</w:t>
      </w:r>
      <w:bookmarkEnd w:id="244"/>
      <w:bookmarkEnd w:id="245"/>
      <w:bookmarkEnd w:id="246"/>
    </w:p>
    <w:bookmarkEnd w:id="247"/>
    <w:p w14:paraId="7F8E3358" w14:textId="77777777" w:rsidR="008D6EF7" w:rsidRPr="00A94906" w:rsidRDefault="008D6EF7" w:rsidP="008D6EF7">
      <w:pPr>
        <w:pStyle w:val="ProductList-Body"/>
      </w:pPr>
      <w:r>
        <w:rPr>
          <w:b/>
          <w:color w:val="00188F"/>
        </w:rPr>
        <w:t>Downtime</w:t>
      </w:r>
      <w:r w:rsidRPr="00C4690C">
        <w:rPr>
          <w:b/>
          <w:bCs/>
        </w:rPr>
        <w:t>:</w:t>
      </w:r>
      <w:r>
        <w:t xml:space="preserve"> </w:t>
      </w:r>
      <w:r>
        <w:rPr>
          <w:szCs w:val="18"/>
        </w:rPr>
        <w:t>een periode gedurende welke eindgebruikers geen IRM-documenten en e-mail kunnen maken of raadplegen.</w:t>
      </w:r>
    </w:p>
    <w:p w14:paraId="0D54B8BF" w14:textId="77777777" w:rsidR="008D6EF7" w:rsidRPr="00A94906" w:rsidRDefault="008D6EF7" w:rsidP="008D6EF7">
      <w:pPr>
        <w:pStyle w:val="ProductList-Body"/>
      </w:pPr>
    </w:p>
    <w:p w14:paraId="064041F2" w14:textId="77777777" w:rsidR="008D6EF7" w:rsidRPr="00A94906" w:rsidRDefault="008D6EF7" w:rsidP="008D6EF7">
      <w:pPr>
        <w:pStyle w:val="ProductList-Body"/>
      </w:pPr>
      <w:r>
        <w:rPr>
          <w:b/>
          <w:color w:val="00188F"/>
        </w:rPr>
        <w:t>Maandelijks Uptimepercentage</w:t>
      </w:r>
      <w:r w:rsidRPr="00C4690C">
        <w:rPr>
          <w:b/>
          <w:bCs/>
        </w:rPr>
        <w:t>:</w:t>
      </w:r>
      <w:r>
        <w:t xml:space="preserve"> het Maandelijks Uptimepercentage wordt berekend door middel van de volgende formule:</w:t>
      </w:r>
    </w:p>
    <w:p w14:paraId="6A2E8A1F" w14:textId="77777777" w:rsidR="008D6EF7" w:rsidRPr="00A94906" w:rsidRDefault="008D6EF7" w:rsidP="008D6EF7">
      <w:pPr>
        <w:pStyle w:val="ProductList-Body"/>
      </w:pPr>
    </w:p>
    <w:p w14:paraId="1675C3B8" w14:textId="77777777" w:rsidR="008D6EF7" w:rsidRPr="00A94906" w:rsidRDefault="00F04D67" w:rsidP="008D6EF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EE2385E" w14:textId="77777777" w:rsidR="008D6EF7" w:rsidRPr="00A94906" w:rsidRDefault="008D6EF7" w:rsidP="008D6EF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79955C7" w14:textId="77777777" w:rsidR="008D6EF7" w:rsidRPr="00A94906" w:rsidRDefault="008D6EF7" w:rsidP="008D6EF7">
      <w:pPr>
        <w:pStyle w:val="ProductList-Body"/>
      </w:pPr>
    </w:p>
    <w:p w14:paraId="207C6ECA" w14:textId="77777777" w:rsidR="008D6EF7" w:rsidRPr="00A94906" w:rsidRDefault="008D6EF7" w:rsidP="008D6EF7">
      <w:pPr>
        <w:pStyle w:val="ProductList-Body"/>
      </w:pPr>
      <w:r>
        <w:rPr>
          <w:b/>
          <w:color w:val="00188F"/>
        </w:rPr>
        <w:t>Servicekrediet</w:t>
      </w:r>
      <w:r w:rsidRPr="00C469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9D0B2F" w14:paraId="7A29AB24" w14:textId="77777777" w:rsidTr="00272AC9">
        <w:trPr>
          <w:tblHeader/>
        </w:trPr>
        <w:tc>
          <w:tcPr>
            <w:tcW w:w="5400" w:type="dxa"/>
            <w:shd w:val="clear" w:color="auto" w:fill="0072C6"/>
          </w:tcPr>
          <w:p w14:paraId="60B2F766" w14:textId="77777777" w:rsidR="008D6EF7" w:rsidRPr="001A0074" w:rsidRDefault="008D6EF7"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CC9F0DA" w14:textId="77777777" w:rsidR="008D6EF7" w:rsidRPr="001A0074" w:rsidRDefault="008D6EF7" w:rsidP="00272AC9">
            <w:pPr>
              <w:pStyle w:val="ProductList-OfferingBody"/>
              <w:jc w:val="center"/>
              <w:rPr>
                <w:color w:val="FFFFFF" w:themeColor="background1"/>
              </w:rPr>
            </w:pPr>
            <w:r>
              <w:rPr>
                <w:color w:val="FFFFFF" w:themeColor="background1"/>
              </w:rPr>
              <w:t>Servicekrediet</w:t>
            </w:r>
          </w:p>
        </w:tc>
      </w:tr>
      <w:tr w:rsidR="008D6EF7" w:rsidRPr="009D0B2F" w14:paraId="3D8431C1" w14:textId="77777777" w:rsidTr="00272AC9">
        <w:tc>
          <w:tcPr>
            <w:tcW w:w="5400" w:type="dxa"/>
          </w:tcPr>
          <w:p w14:paraId="2B977D04" w14:textId="77777777" w:rsidR="008D6EF7" w:rsidRPr="0076238C" w:rsidRDefault="008D6EF7" w:rsidP="00272AC9">
            <w:pPr>
              <w:pStyle w:val="ProductList-OfferingBody"/>
              <w:jc w:val="center"/>
            </w:pPr>
            <w:r>
              <w:t>&lt; 99,9%</w:t>
            </w:r>
          </w:p>
        </w:tc>
        <w:tc>
          <w:tcPr>
            <w:tcW w:w="5400" w:type="dxa"/>
          </w:tcPr>
          <w:p w14:paraId="6DA3BC85" w14:textId="77777777" w:rsidR="008D6EF7" w:rsidRPr="0076238C" w:rsidRDefault="008D6EF7" w:rsidP="00272AC9">
            <w:pPr>
              <w:pStyle w:val="ProductList-OfferingBody"/>
              <w:jc w:val="center"/>
            </w:pPr>
            <w:r>
              <w:t>25%</w:t>
            </w:r>
          </w:p>
        </w:tc>
      </w:tr>
      <w:tr w:rsidR="008D6EF7" w:rsidRPr="009D0B2F" w14:paraId="29C57442" w14:textId="77777777" w:rsidTr="00272AC9">
        <w:tc>
          <w:tcPr>
            <w:tcW w:w="5400" w:type="dxa"/>
          </w:tcPr>
          <w:p w14:paraId="13758146" w14:textId="77777777" w:rsidR="008D6EF7" w:rsidRPr="0076238C" w:rsidRDefault="008D6EF7" w:rsidP="00272AC9">
            <w:pPr>
              <w:pStyle w:val="ProductList-OfferingBody"/>
              <w:jc w:val="center"/>
            </w:pPr>
            <w:r>
              <w:t>&lt; 99%</w:t>
            </w:r>
          </w:p>
        </w:tc>
        <w:tc>
          <w:tcPr>
            <w:tcW w:w="5400" w:type="dxa"/>
          </w:tcPr>
          <w:p w14:paraId="1DED0AD6" w14:textId="77777777" w:rsidR="008D6EF7" w:rsidRPr="0076238C" w:rsidRDefault="008D6EF7" w:rsidP="00272AC9">
            <w:pPr>
              <w:pStyle w:val="ProductList-OfferingBody"/>
              <w:jc w:val="center"/>
            </w:pPr>
            <w:r>
              <w:t>50%</w:t>
            </w:r>
          </w:p>
        </w:tc>
      </w:tr>
      <w:tr w:rsidR="008D6EF7" w:rsidRPr="009D0B2F" w14:paraId="50B282F9" w14:textId="77777777" w:rsidTr="00272AC9">
        <w:tc>
          <w:tcPr>
            <w:tcW w:w="5400" w:type="dxa"/>
          </w:tcPr>
          <w:p w14:paraId="1709CA84" w14:textId="77777777" w:rsidR="008D6EF7" w:rsidRPr="0076238C" w:rsidRDefault="008D6EF7" w:rsidP="00272AC9">
            <w:pPr>
              <w:pStyle w:val="ProductList-OfferingBody"/>
              <w:jc w:val="center"/>
            </w:pPr>
            <w:r>
              <w:t>&lt; 95%</w:t>
            </w:r>
          </w:p>
        </w:tc>
        <w:tc>
          <w:tcPr>
            <w:tcW w:w="5400" w:type="dxa"/>
          </w:tcPr>
          <w:p w14:paraId="6DAAE8D1" w14:textId="77777777" w:rsidR="008D6EF7" w:rsidRPr="0076238C" w:rsidRDefault="008D6EF7" w:rsidP="00272AC9">
            <w:pPr>
              <w:pStyle w:val="ProductList-OfferingBody"/>
              <w:jc w:val="center"/>
            </w:pPr>
            <w:r>
              <w:t>100%</w:t>
            </w:r>
          </w:p>
        </w:tc>
      </w:tr>
    </w:tbl>
    <w:p w14:paraId="6B577DC5" w14:textId="77777777" w:rsidR="008D6EF7" w:rsidRPr="00A94906" w:rsidRDefault="00F04D6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Pr>
            <w:rStyle w:val="Hyperlink"/>
            <w:sz w:val="16"/>
            <w:szCs w:val="16"/>
          </w:rPr>
          <w:t>Inhoud</w:t>
        </w:r>
      </w:hyperlink>
      <w:r w:rsidR="008D6EF7">
        <w:rPr>
          <w:sz w:val="16"/>
          <w:szCs w:val="16"/>
        </w:rPr>
        <w:t xml:space="preserve"> / </w:t>
      </w:r>
      <w:hyperlink w:anchor="Definitions" w:history="1">
        <w:r w:rsidR="008D6EF7">
          <w:rPr>
            <w:rStyle w:val="Hyperlink"/>
            <w:sz w:val="16"/>
            <w:szCs w:val="16"/>
          </w:rPr>
          <w:t>Definities</w:t>
        </w:r>
      </w:hyperlink>
    </w:p>
    <w:p w14:paraId="3476BE13" w14:textId="77777777" w:rsidR="008D6EF7" w:rsidRPr="00A94906" w:rsidRDefault="008D6EF7" w:rsidP="008D6EF7">
      <w:pPr>
        <w:pStyle w:val="ProductList-Offering2Heading"/>
        <w:tabs>
          <w:tab w:val="clear" w:pos="360"/>
          <w:tab w:val="clear" w:pos="720"/>
          <w:tab w:val="clear" w:pos="1080"/>
        </w:tabs>
        <w:outlineLvl w:val="2"/>
      </w:pPr>
      <w:bookmarkStart w:id="248" w:name="AzureSiteRecoveryService_OnPremtoAzure"/>
      <w:bookmarkStart w:id="249" w:name="_Toc461003312"/>
      <w:bookmarkStart w:id="250" w:name="_Toc496097034"/>
      <w:r>
        <w:t>Azure Site Recovery Dienst – On-Premises-to-Azure</w:t>
      </w:r>
      <w:bookmarkEnd w:id="248"/>
      <w:bookmarkEnd w:id="249"/>
      <w:bookmarkEnd w:id="250"/>
    </w:p>
    <w:p w14:paraId="4A66B080" w14:textId="77777777" w:rsidR="008D6EF7" w:rsidRPr="00A94906" w:rsidRDefault="008D6EF7" w:rsidP="008D6EF7">
      <w:pPr>
        <w:pStyle w:val="ProductList-Body"/>
      </w:pPr>
      <w:r>
        <w:rPr>
          <w:b/>
          <w:color w:val="00188F"/>
        </w:rPr>
        <w:t>Aanvullende definities</w:t>
      </w:r>
      <w:r w:rsidRPr="00C4690C">
        <w:rPr>
          <w:b/>
          <w:bCs/>
        </w:rPr>
        <w:t>:</w:t>
      </w:r>
    </w:p>
    <w:p w14:paraId="608DF0EB" w14:textId="77777777" w:rsidR="008D6EF7" w:rsidRPr="00A94906" w:rsidRDefault="008D6EF7" w:rsidP="008D6EF7">
      <w:pPr>
        <w:pStyle w:val="ProductList-Body"/>
        <w:spacing w:after="40"/>
      </w:pPr>
      <w:r>
        <w:t>“</w:t>
      </w:r>
      <w:r>
        <w:rPr>
          <w:b/>
          <w:color w:val="00188F"/>
        </w:rPr>
        <w:t>Failover</w:t>
      </w:r>
      <w:r>
        <w:t>” is het proces waarbij de besturing, hetzij gesimuleerd, hetzij daadwerkelijk, van een Beveiligde Instance wordt overgebracht van een primaire locatie naar een secundaire locatie.</w:t>
      </w:r>
    </w:p>
    <w:p w14:paraId="40606015" w14:textId="77777777" w:rsidR="008D6EF7" w:rsidRPr="00A94906" w:rsidRDefault="008D6EF7" w:rsidP="008D6EF7">
      <w:pPr>
        <w:pStyle w:val="ProductList-Body"/>
        <w:spacing w:after="40"/>
      </w:pPr>
      <w:r>
        <w:t>“</w:t>
      </w:r>
      <w:r>
        <w:rPr>
          <w:b/>
          <w:color w:val="00188F"/>
        </w:rPr>
        <w:t>On-Premises-to-Azure Failover</w:t>
      </w:r>
      <w:r>
        <w:t>” is de Failover van een Beveiligde Instance van een primaire locatie zonder Azure naar een secundaire locatie met Azure. U kunt een gegeven Azure-datacenter aanwijzen als secundaire site. Indien Failover naar het aangewezen datacenter niet mogelijk is, kan Microsoft de Instance repliceren naar een ander datacenter binnen dezelfde regio.</w:t>
      </w:r>
    </w:p>
    <w:p w14:paraId="4C52D102" w14:textId="77777777" w:rsidR="008D6EF7" w:rsidRPr="00A94906" w:rsidRDefault="008D6EF7" w:rsidP="008D6EF7">
      <w:pPr>
        <w:pStyle w:val="ProductList-Body"/>
        <w:spacing w:after="40"/>
      </w:pPr>
      <w:r>
        <w:t>“</w:t>
      </w:r>
      <w:r>
        <w:rPr>
          <w:b/>
          <w:color w:val="00188F"/>
        </w:rPr>
        <w:t>Beveiligde Instance</w:t>
      </w:r>
      <w:r>
        <w:t>” betekent een virtuele of fysieke machine die is geconfigureerd voor replicatie door de Azure Site Recovery Dienst van een primaire locatie naar een secundaire locatie. Beveiligde Instances worden vermeld op het tabblad Beveiligde Items in het gedeelte Recovery-diensten van de Beheerportal.</w:t>
      </w:r>
    </w:p>
    <w:p w14:paraId="2029093A" w14:textId="77777777" w:rsidR="008D6EF7" w:rsidRPr="00A94906" w:rsidRDefault="008D6EF7" w:rsidP="008D6EF7">
      <w:pPr>
        <w:pStyle w:val="ProductList-Body"/>
      </w:pPr>
      <w:r>
        <w:t>“</w:t>
      </w:r>
      <w:r>
        <w:rPr>
          <w:b/>
          <w:color w:val="00188F"/>
        </w:rPr>
        <w:t>Hersteltijddoelstelling</w:t>
      </w:r>
      <w:r>
        <w:t>” betekent de tijdsperiode die begint op het moment dat u een Failover voor On-Premises-to-Azure-replicatie in gang zet van een Beveiligde Instance waarbij zich een geplande of ongeplande uitval voordoet tot aan het moment waarop de Beveiligde Instance in Microsoft Azure wordt uitgevoerd als virtuele machine, uitgezonderd de tijd die is gemoeid met handmatige handelingen of de uitvoering van uw scripts.</w:t>
      </w:r>
    </w:p>
    <w:p w14:paraId="6153C531" w14:textId="77777777" w:rsidR="008D6EF7" w:rsidRPr="00A94906" w:rsidRDefault="008D6EF7" w:rsidP="008D6EF7">
      <w:pPr>
        <w:pStyle w:val="ProductList-Body"/>
      </w:pPr>
    </w:p>
    <w:p w14:paraId="59224C0F" w14:textId="03308899" w:rsidR="004A2144" w:rsidRPr="00373764" w:rsidRDefault="004A2144" w:rsidP="004A2144">
      <w:pPr>
        <w:pStyle w:val="ProductList-Body"/>
      </w:pPr>
      <w:r>
        <w:t>“</w:t>
      </w:r>
      <w:r>
        <w:rPr>
          <w:b/>
          <w:color w:val="00188F"/>
        </w:rPr>
        <w:t>Maandelijkse Hersteltijddoelstelling</w:t>
      </w:r>
      <w:r>
        <w:t>”</w:t>
      </w:r>
      <w:r w:rsidR="007F1689">
        <w:t>: V</w:t>
      </w:r>
      <w:r>
        <w:t>oor een gegeven Beveiligde Instance die is geconfigureerd voor On-Premises-to-Azure-replicatie gedurende een gegeven factureringsmaand bedraagt twee uur.</w:t>
      </w:r>
    </w:p>
    <w:p w14:paraId="13CCB3F1" w14:textId="77777777" w:rsidR="004A2144" w:rsidRPr="00373764" w:rsidRDefault="004A2144" w:rsidP="004A2144">
      <w:pPr>
        <w:pStyle w:val="ProductList-Body"/>
      </w:pPr>
    </w:p>
    <w:p w14:paraId="2F1FEBE2" w14:textId="77777777" w:rsidR="004A2144" w:rsidRPr="00373764" w:rsidRDefault="004A2144" w:rsidP="004A2144">
      <w:pPr>
        <w:pStyle w:val="ProductList-Body"/>
      </w:pPr>
      <w:r>
        <w:rPr>
          <w:b/>
          <w:color w:val="00188F"/>
        </w:rPr>
        <w:t>Diensttegoed</w:t>
      </w:r>
      <w:r w:rsidRPr="00ED0C6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2144" w:rsidRPr="005244DF" w14:paraId="6E55F19E" w14:textId="77777777" w:rsidTr="00821591">
        <w:trPr>
          <w:tblHeader/>
        </w:trPr>
        <w:tc>
          <w:tcPr>
            <w:tcW w:w="5400" w:type="dxa"/>
            <w:shd w:val="clear" w:color="auto" w:fill="0072C6"/>
          </w:tcPr>
          <w:p w14:paraId="76A913F1" w14:textId="77777777" w:rsidR="004A2144" w:rsidRPr="005244DF" w:rsidRDefault="004A2144" w:rsidP="00821591">
            <w:pPr>
              <w:pStyle w:val="ProductList-OfferingBody"/>
              <w:jc w:val="center"/>
              <w:rPr>
                <w:color w:val="FFFFFF" w:themeColor="background1"/>
              </w:rPr>
            </w:pPr>
            <w:r>
              <w:rPr>
                <w:color w:val="FFFFFF" w:themeColor="background1"/>
              </w:rPr>
              <w:t>Maandelijkse Hersteltijddoelstelling</w:t>
            </w:r>
          </w:p>
        </w:tc>
        <w:tc>
          <w:tcPr>
            <w:tcW w:w="5400" w:type="dxa"/>
            <w:shd w:val="clear" w:color="auto" w:fill="0072C6"/>
          </w:tcPr>
          <w:p w14:paraId="4F6EF265" w14:textId="77777777" w:rsidR="004A2144" w:rsidRPr="005244DF" w:rsidRDefault="004A2144" w:rsidP="00821591">
            <w:pPr>
              <w:pStyle w:val="ProductList-OfferingBody"/>
              <w:jc w:val="center"/>
              <w:rPr>
                <w:color w:val="FFFFFF" w:themeColor="background1"/>
              </w:rPr>
            </w:pPr>
            <w:r>
              <w:rPr>
                <w:color w:val="FFFFFF" w:themeColor="background1"/>
              </w:rPr>
              <w:t>Diensttegoed</w:t>
            </w:r>
          </w:p>
        </w:tc>
      </w:tr>
      <w:tr w:rsidR="004A2144" w:rsidRPr="005244DF" w14:paraId="64311A15" w14:textId="77777777" w:rsidTr="00821591">
        <w:tc>
          <w:tcPr>
            <w:tcW w:w="5400" w:type="dxa"/>
          </w:tcPr>
          <w:p w14:paraId="72232DEF" w14:textId="77777777" w:rsidR="004A2144" w:rsidRPr="005244DF" w:rsidRDefault="004A2144" w:rsidP="00821591">
            <w:pPr>
              <w:pStyle w:val="ProductList-OfferingBody"/>
              <w:jc w:val="center"/>
            </w:pPr>
            <w:r>
              <w:t>&gt; 2 uur</w:t>
            </w:r>
          </w:p>
        </w:tc>
        <w:tc>
          <w:tcPr>
            <w:tcW w:w="5400" w:type="dxa"/>
          </w:tcPr>
          <w:p w14:paraId="4AA62D9F" w14:textId="77777777" w:rsidR="004A2144" w:rsidRPr="005244DF" w:rsidRDefault="004A2144" w:rsidP="00821591">
            <w:pPr>
              <w:pStyle w:val="ProductList-OfferingBody"/>
              <w:jc w:val="center"/>
            </w:pPr>
            <w:r>
              <w:t>100%</w:t>
            </w:r>
          </w:p>
        </w:tc>
      </w:tr>
    </w:tbl>
    <w:p w14:paraId="4EAF0458" w14:textId="77777777" w:rsidR="008D6EF7" w:rsidRPr="00A94906" w:rsidRDefault="008D6EF7" w:rsidP="008D6EF7">
      <w:pPr>
        <w:pStyle w:val="ProductList-Body"/>
      </w:pPr>
    </w:p>
    <w:p w14:paraId="2B46932A" w14:textId="77777777" w:rsidR="008D6EF7" w:rsidRPr="00A94906" w:rsidRDefault="008D6EF7" w:rsidP="008D6EF7">
      <w:pPr>
        <w:pStyle w:val="ProductList-Body"/>
      </w:pPr>
      <w:r>
        <w:rPr>
          <w:b/>
          <w:color w:val="00188F"/>
        </w:rPr>
        <w:t>Aanvullende voorwaarden</w:t>
      </w:r>
      <w:r w:rsidRPr="00C4690C">
        <w:rPr>
          <w:b/>
          <w:bCs/>
        </w:rPr>
        <w:t>:</w:t>
      </w:r>
      <w:r>
        <w:t xml:space="preserve"> de Maandelijkse Hersteltijddoelstelling en het Diensttegoed worden berekend voor elke Beveiligde Instance die door u wordt gebruikt.</w:t>
      </w:r>
    </w:p>
    <w:p w14:paraId="4D887B03" w14:textId="77777777" w:rsidR="008D6EF7" w:rsidRPr="00A94906" w:rsidRDefault="00F04D6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Pr>
            <w:rStyle w:val="Hyperlink"/>
            <w:sz w:val="16"/>
            <w:szCs w:val="16"/>
          </w:rPr>
          <w:t>Inhoud</w:t>
        </w:r>
      </w:hyperlink>
      <w:r w:rsidR="008D6EF7">
        <w:rPr>
          <w:sz w:val="16"/>
          <w:szCs w:val="16"/>
        </w:rPr>
        <w:t xml:space="preserve"> / </w:t>
      </w:r>
      <w:hyperlink w:anchor="Definitions" w:history="1">
        <w:r w:rsidR="008D6EF7">
          <w:rPr>
            <w:rStyle w:val="Hyperlink"/>
            <w:sz w:val="16"/>
            <w:szCs w:val="16"/>
          </w:rPr>
          <w:t>Definities</w:t>
        </w:r>
      </w:hyperlink>
    </w:p>
    <w:p w14:paraId="07E40A3E" w14:textId="77777777" w:rsidR="008D6EF7" w:rsidRPr="00A94906" w:rsidRDefault="008D6EF7" w:rsidP="00E65063">
      <w:pPr>
        <w:pStyle w:val="ProductList-Offering2Heading"/>
        <w:keepNext/>
        <w:tabs>
          <w:tab w:val="clear" w:pos="360"/>
          <w:tab w:val="clear" w:pos="720"/>
          <w:tab w:val="clear" w:pos="1080"/>
        </w:tabs>
        <w:outlineLvl w:val="2"/>
      </w:pPr>
      <w:bookmarkStart w:id="251" w:name="_Toc461003313"/>
      <w:bookmarkStart w:id="252" w:name="_Toc496097035"/>
      <w:r>
        <w:t>Azure Site Recovery Dienst – On-Premises-to-On-Premises</w:t>
      </w:r>
      <w:bookmarkEnd w:id="251"/>
      <w:bookmarkEnd w:id="252"/>
    </w:p>
    <w:p w14:paraId="5269B26E" w14:textId="77777777" w:rsidR="008D6EF7" w:rsidRPr="00A94906" w:rsidRDefault="008D6EF7" w:rsidP="00E65063">
      <w:pPr>
        <w:pStyle w:val="ProductList-Body"/>
        <w:keepNext/>
      </w:pPr>
      <w:r>
        <w:rPr>
          <w:b/>
          <w:color w:val="00188F"/>
        </w:rPr>
        <w:t>Aanvullende definities</w:t>
      </w:r>
      <w:r w:rsidRPr="00C4690C">
        <w:rPr>
          <w:b/>
          <w:bCs/>
        </w:rPr>
        <w:t>:</w:t>
      </w:r>
    </w:p>
    <w:p w14:paraId="3BEF11DC" w14:textId="77777777" w:rsidR="008D6EF7" w:rsidRPr="00A94906" w:rsidRDefault="008D6EF7" w:rsidP="008D6EF7">
      <w:pPr>
        <w:pStyle w:val="ProductList-Body"/>
        <w:spacing w:after="40"/>
      </w:pPr>
      <w:r>
        <w:t>“</w:t>
      </w:r>
      <w:r>
        <w:rPr>
          <w:b/>
          <w:color w:val="00188F"/>
        </w:rPr>
        <w:t>Failover</w:t>
      </w:r>
      <w:r>
        <w:t>” is het proces waarbij de besturing, hetzij gesimuleerd, hetzij daadwerkelijk, van een Beveiligde Instance wordt overgebracht van een primaire locatie naar een secundaire locatie.</w:t>
      </w:r>
    </w:p>
    <w:p w14:paraId="5D8CEDFA" w14:textId="77777777" w:rsidR="008D6EF7" w:rsidRPr="00A94906" w:rsidRDefault="008D6EF7" w:rsidP="008D6EF7">
      <w:pPr>
        <w:pStyle w:val="ProductList-Body"/>
        <w:spacing w:after="40"/>
      </w:pPr>
      <w:r>
        <w:t>“</w:t>
      </w:r>
      <w:r>
        <w:rPr>
          <w:b/>
          <w:color w:val="00188F"/>
        </w:rPr>
        <w:t>Failoverminuten</w:t>
      </w:r>
      <w:r>
        <w:t>” is het totale aantal minuten in een factureringsmaand gedurende welke een poging is gedaan tot Failover van een Beveiligde Instance geconfigureerd voor On-Premises-to-On-Premises-replicatie, maar deze niet is voltooid.</w:t>
      </w:r>
    </w:p>
    <w:p w14:paraId="02926D7C" w14:textId="6B7954BB" w:rsidR="008D6EF7" w:rsidRPr="00A94906" w:rsidRDefault="00E65063" w:rsidP="008D6EF7">
      <w:pPr>
        <w:pStyle w:val="ProductList-Body"/>
        <w:spacing w:after="40"/>
      </w:pPr>
      <w:r>
        <w:t>“</w:t>
      </w:r>
      <w:r w:rsidR="008D6EF7">
        <w:rPr>
          <w:b/>
          <w:color w:val="00188F"/>
        </w:rPr>
        <w:t>Maximum Beschikbare Minuten</w:t>
      </w:r>
      <w:r>
        <w:t>”</w:t>
      </w:r>
      <w:r w:rsidR="008D6EF7">
        <w:t xml:space="preserve"> is het totale aantal minuten dat een bepaalde Beveiligde Instance is geconfigureerd voor On-Premises-to-On-Premises-replicatie voor de Azure Site Recovery Dienst gedurende een factureringsmaand.</w:t>
      </w:r>
    </w:p>
    <w:p w14:paraId="467EE378" w14:textId="77777777" w:rsidR="008D6EF7" w:rsidRPr="00A94906" w:rsidRDefault="008D6EF7" w:rsidP="008D6EF7">
      <w:pPr>
        <w:pStyle w:val="ProductList-Body"/>
        <w:spacing w:after="40"/>
      </w:pPr>
      <w:r>
        <w:t>“</w:t>
      </w:r>
      <w:r>
        <w:rPr>
          <w:b/>
          <w:color w:val="00188F"/>
        </w:rPr>
        <w:t>On-Premises-to-On-Premises Failover</w:t>
      </w:r>
      <w:r>
        <w:t>” is de Failover van een Beveiligde Instance van een primaire locatie zonder Azure naar een secundaire locatie zonder Azure.</w:t>
      </w:r>
    </w:p>
    <w:p w14:paraId="0CE95FFF" w14:textId="77777777" w:rsidR="008D6EF7" w:rsidRPr="00A94906" w:rsidRDefault="008D6EF7" w:rsidP="008D6EF7">
      <w:pPr>
        <w:pStyle w:val="ProductList-Body"/>
      </w:pPr>
      <w:r>
        <w:t>“</w:t>
      </w:r>
      <w:r>
        <w:rPr>
          <w:b/>
          <w:color w:val="00188F"/>
        </w:rPr>
        <w:t>Beveiligde Instance</w:t>
      </w:r>
      <w:r>
        <w:t>” betekent een virtuele of fysieke machine die is geconfigureerd voor replicatie door de Azure Site Recovery Dienst van een primaire locatie naar een secundaire locatie. Beveiligde Instances worden vermeld op het tabblad Beveiligde Items in het gedeelte Recovery-diensten van de Beheerportal.</w:t>
      </w:r>
    </w:p>
    <w:p w14:paraId="7014653E" w14:textId="77777777" w:rsidR="008D6EF7" w:rsidRPr="00A94906" w:rsidRDefault="008D6EF7" w:rsidP="008D6EF7">
      <w:pPr>
        <w:pStyle w:val="ProductList-Body"/>
      </w:pPr>
    </w:p>
    <w:p w14:paraId="368116D6" w14:textId="65835F4E" w:rsidR="004A2144" w:rsidRPr="00373764" w:rsidRDefault="004A2144" w:rsidP="004A2144">
      <w:pPr>
        <w:pStyle w:val="ProductList-Body"/>
      </w:pPr>
      <w:r>
        <w:rPr>
          <w:b/>
          <w:color w:val="00188F"/>
        </w:rPr>
        <w:t>Downtime</w:t>
      </w:r>
      <w:r w:rsidR="007F1689" w:rsidRPr="007F1689">
        <w:t>: I</w:t>
      </w:r>
      <w:r>
        <w:t>s het totale aantal Failoverminuten gedurende welke Failover van een Beveiligde Instance niet slaagde als gevolg van onbeschikbaarheid van de Azure Site Recovery-service, uitgezonderd als gevolg van een SLA-uitsluiting, mits doorlopend ten minste eenmaal per dertig minuten herhaalde pogingen werden gedaan.</w:t>
      </w:r>
    </w:p>
    <w:p w14:paraId="292E3333" w14:textId="77777777" w:rsidR="008D6EF7" w:rsidRPr="00A94906" w:rsidRDefault="008D6EF7" w:rsidP="008D6EF7">
      <w:pPr>
        <w:pStyle w:val="ProductList-Body"/>
      </w:pPr>
    </w:p>
    <w:p w14:paraId="6C6EFFBF" w14:textId="17B9259D" w:rsidR="008D6EF7" w:rsidRPr="00A94906" w:rsidRDefault="008D6EF7" w:rsidP="008D6EF7">
      <w:pPr>
        <w:pStyle w:val="ProductList-Body"/>
      </w:pPr>
      <w:r>
        <w:rPr>
          <w:b/>
          <w:color w:val="00188F"/>
        </w:rPr>
        <w:t>Maandelijks Uptimepercentage</w:t>
      </w:r>
      <w:r w:rsidRPr="00C4690C">
        <w:rPr>
          <w:b/>
          <w:bCs/>
        </w:rPr>
        <w:t>:</w:t>
      </w:r>
      <w:r>
        <w:t xml:space="preserve"> </w:t>
      </w:r>
      <w:r w:rsidR="007F1689">
        <w:t>H</w:t>
      </w:r>
      <w:r>
        <w:t>et Maandelijks Uptimepercentage wordt berekend door middel van de volgende formule:</w:t>
      </w:r>
    </w:p>
    <w:p w14:paraId="79562284" w14:textId="77777777" w:rsidR="008D6EF7" w:rsidRPr="00A94906" w:rsidRDefault="008D6EF7" w:rsidP="008D6EF7">
      <w:pPr>
        <w:pStyle w:val="ProductList-Body"/>
      </w:pPr>
    </w:p>
    <w:p w14:paraId="787723F3" w14:textId="77777777" w:rsidR="008D6EF7" w:rsidRPr="00A94906" w:rsidRDefault="00F04D67" w:rsidP="008D6EF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 xml:space="preserve">"Maximum Beschikbare Minuten"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AB272D" w14:textId="77777777" w:rsidR="008D6EF7" w:rsidRPr="00A94906" w:rsidRDefault="008D6EF7" w:rsidP="008D6EF7">
      <w:pPr>
        <w:pStyle w:val="ProductList-Body"/>
      </w:pPr>
      <w:r>
        <w:rPr>
          <w:b/>
          <w:color w:val="00188F"/>
        </w:rPr>
        <w:t>Servicekrediet</w:t>
      </w:r>
      <w:r w:rsidRPr="00C4690C">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9D0B2F" w14:paraId="11FC3475" w14:textId="77777777" w:rsidTr="00272AC9">
        <w:trPr>
          <w:tblHeader/>
        </w:trPr>
        <w:tc>
          <w:tcPr>
            <w:tcW w:w="5400" w:type="dxa"/>
            <w:shd w:val="clear" w:color="auto" w:fill="0072C6"/>
          </w:tcPr>
          <w:p w14:paraId="7A0AB399" w14:textId="77777777" w:rsidR="008D6EF7" w:rsidRPr="001A0074" w:rsidRDefault="008D6EF7"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798F503" w14:textId="77777777" w:rsidR="008D6EF7" w:rsidRPr="001A0074" w:rsidRDefault="008D6EF7" w:rsidP="00272AC9">
            <w:pPr>
              <w:pStyle w:val="ProductList-OfferingBody"/>
              <w:jc w:val="center"/>
              <w:rPr>
                <w:color w:val="FFFFFF" w:themeColor="background1"/>
              </w:rPr>
            </w:pPr>
            <w:r>
              <w:rPr>
                <w:color w:val="FFFFFF" w:themeColor="background1"/>
              </w:rPr>
              <w:t>Servicekrediet</w:t>
            </w:r>
          </w:p>
        </w:tc>
      </w:tr>
      <w:tr w:rsidR="008D6EF7" w:rsidRPr="009D0B2F" w14:paraId="4ECC2C4F" w14:textId="77777777" w:rsidTr="00272AC9">
        <w:trPr>
          <w:tblHeader/>
        </w:trPr>
        <w:tc>
          <w:tcPr>
            <w:tcW w:w="5400" w:type="dxa"/>
          </w:tcPr>
          <w:p w14:paraId="1375211B" w14:textId="77777777" w:rsidR="008D6EF7" w:rsidRPr="0076238C" w:rsidRDefault="008D6EF7" w:rsidP="00272AC9">
            <w:pPr>
              <w:pStyle w:val="ProductList-OfferingBody"/>
              <w:jc w:val="center"/>
            </w:pPr>
            <w:r>
              <w:t>&lt; 99,9%</w:t>
            </w:r>
          </w:p>
        </w:tc>
        <w:tc>
          <w:tcPr>
            <w:tcW w:w="5400" w:type="dxa"/>
          </w:tcPr>
          <w:p w14:paraId="0F83CFEB" w14:textId="77777777" w:rsidR="008D6EF7" w:rsidRPr="0076238C" w:rsidRDefault="008D6EF7" w:rsidP="00272AC9">
            <w:pPr>
              <w:pStyle w:val="ProductList-OfferingBody"/>
              <w:jc w:val="center"/>
            </w:pPr>
            <w:r>
              <w:t>10%</w:t>
            </w:r>
          </w:p>
        </w:tc>
      </w:tr>
      <w:tr w:rsidR="008D6EF7" w:rsidRPr="009D0B2F" w14:paraId="19DECFFA" w14:textId="77777777" w:rsidTr="00272AC9">
        <w:trPr>
          <w:tblHeader/>
        </w:trPr>
        <w:tc>
          <w:tcPr>
            <w:tcW w:w="5400" w:type="dxa"/>
          </w:tcPr>
          <w:p w14:paraId="09CCA68C" w14:textId="77777777" w:rsidR="008D6EF7" w:rsidRPr="0076238C" w:rsidRDefault="008D6EF7" w:rsidP="00272AC9">
            <w:pPr>
              <w:pStyle w:val="ProductList-OfferingBody"/>
              <w:jc w:val="center"/>
            </w:pPr>
            <w:r>
              <w:t>&lt; 99%</w:t>
            </w:r>
          </w:p>
        </w:tc>
        <w:tc>
          <w:tcPr>
            <w:tcW w:w="5400" w:type="dxa"/>
          </w:tcPr>
          <w:p w14:paraId="0B1E0627" w14:textId="77777777" w:rsidR="008D6EF7" w:rsidRPr="0076238C" w:rsidRDefault="008D6EF7" w:rsidP="00272AC9">
            <w:pPr>
              <w:pStyle w:val="ProductList-OfferingBody"/>
              <w:jc w:val="center"/>
            </w:pPr>
            <w:r>
              <w:t>25%</w:t>
            </w:r>
          </w:p>
        </w:tc>
      </w:tr>
    </w:tbl>
    <w:p w14:paraId="13DD5A14" w14:textId="77777777" w:rsidR="008D6EF7" w:rsidRPr="00A94906" w:rsidRDefault="008D6EF7" w:rsidP="008D6EF7">
      <w:pPr>
        <w:pStyle w:val="ProductList-Body"/>
      </w:pPr>
    </w:p>
    <w:p w14:paraId="2DD563D8" w14:textId="77777777" w:rsidR="008D6EF7" w:rsidRPr="00A94906" w:rsidRDefault="008D6EF7" w:rsidP="008D6EF7">
      <w:pPr>
        <w:pStyle w:val="ProductList-Body"/>
      </w:pPr>
      <w:r>
        <w:rPr>
          <w:b/>
          <w:color w:val="00188F"/>
        </w:rPr>
        <w:t>Aanvullende voorwaarden</w:t>
      </w:r>
      <w:r w:rsidRPr="00C4690C">
        <w:rPr>
          <w:b/>
          <w:bCs/>
        </w:rPr>
        <w:t>:</w:t>
      </w:r>
      <w:r>
        <w:t xml:space="preserve"> de Maandelijkse Hersteltijddoelstelling en het Diensttegoed worden berekend voor elke Beveiligde Instance die door u wordt gebruikt.</w:t>
      </w:r>
    </w:p>
    <w:p w14:paraId="6E64203F" w14:textId="77777777" w:rsidR="008D6EF7" w:rsidRPr="00A94906" w:rsidRDefault="00F04D6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Pr>
            <w:rStyle w:val="Hyperlink"/>
            <w:sz w:val="16"/>
            <w:szCs w:val="16"/>
          </w:rPr>
          <w:t>Inhoud</w:t>
        </w:r>
      </w:hyperlink>
      <w:r w:rsidR="008D6EF7">
        <w:rPr>
          <w:sz w:val="16"/>
          <w:szCs w:val="16"/>
        </w:rPr>
        <w:t xml:space="preserve"> / </w:t>
      </w:r>
      <w:hyperlink w:anchor="Definitions" w:history="1">
        <w:r w:rsidR="008D6EF7">
          <w:rPr>
            <w:rStyle w:val="Hyperlink"/>
            <w:sz w:val="16"/>
            <w:szCs w:val="16"/>
          </w:rPr>
          <w:t>Definities</w:t>
        </w:r>
      </w:hyperlink>
    </w:p>
    <w:p w14:paraId="480D912E" w14:textId="77777777" w:rsidR="007F1689" w:rsidRPr="00A94906" w:rsidRDefault="007F1689" w:rsidP="007F1689">
      <w:pPr>
        <w:pStyle w:val="ProductList-Offering2Heading"/>
        <w:keepNext/>
        <w:tabs>
          <w:tab w:val="clear" w:pos="360"/>
          <w:tab w:val="clear" w:pos="720"/>
          <w:tab w:val="clear" w:pos="1080"/>
        </w:tabs>
        <w:outlineLvl w:val="2"/>
      </w:pPr>
      <w:bookmarkStart w:id="253" w:name="MultiFactorAuthenticationService"/>
      <w:bookmarkStart w:id="254" w:name="_Toc461003311"/>
      <w:bookmarkStart w:id="255" w:name="_Toc496097036"/>
      <w:bookmarkStart w:id="256" w:name="StorSimple"/>
      <w:bookmarkStart w:id="257" w:name="_Toc461003314"/>
      <w:r>
        <w:t>Multi-Factor Authentication Dienst</w:t>
      </w:r>
      <w:bookmarkEnd w:id="253"/>
      <w:bookmarkEnd w:id="254"/>
      <w:bookmarkEnd w:id="255"/>
    </w:p>
    <w:p w14:paraId="4B8767E1" w14:textId="77777777" w:rsidR="007F1689" w:rsidRPr="00A94906" w:rsidRDefault="007F1689" w:rsidP="007F1689">
      <w:pPr>
        <w:pStyle w:val="ProductList-Body"/>
        <w:keepNext/>
      </w:pPr>
      <w:r>
        <w:rPr>
          <w:b/>
          <w:color w:val="00188F"/>
        </w:rPr>
        <w:t>Aanvullende definities</w:t>
      </w:r>
      <w:r w:rsidRPr="00C4690C">
        <w:rPr>
          <w:b/>
          <w:bCs/>
        </w:rPr>
        <w:t>:</w:t>
      </w:r>
    </w:p>
    <w:p w14:paraId="24A8F83C" w14:textId="77777777" w:rsidR="007F1689" w:rsidRPr="00A94906" w:rsidRDefault="007F1689" w:rsidP="007F1689">
      <w:pPr>
        <w:pStyle w:val="ProductList-Body"/>
        <w:spacing w:after="40"/>
      </w:pPr>
      <w:r>
        <w:t>“</w:t>
      </w:r>
      <w:r>
        <w:rPr>
          <w:b/>
          <w:color w:val="00188F"/>
        </w:rPr>
        <w:t>Implementatieminuten</w:t>
      </w:r>
      <w:r>
        <w:t>” is het totale aantal minuten dat een bepaalde Multi-Factor Authentication-provider is ingezet in Microsoft Azure gedurende een factureringsmaand.</w:t>
      </w:r>
    </w:p>
    <w:p w14:paraId="0147D2F1" w14:textId="77777777" w:rsidR="007F1689" w:rsidRPr="00A94906" w:rsidRDefault="007F1689" w:rsidP="007F1689">
      <w:pPr>
        <w:pStyle w:val="ProductList-Body"/>
      </w:pPr>
      <w:r>
        <w:t>“</w:t>
      </w:r>
      <w:r>
        <w:rPr>
          <w:b/>
          <w:color w:val="00188F"/>
        </w:rPr>
        <w:t>Maximum Beschikbare Minuten</w:t>
      </w:r>
      <w:r>
        <w:t>” is de som van alle Implementatieminuten voor alle Multi-Factor Authentication-providers die door u zijn gebruikt in verband met een gegeven Microsoft Azure-abonnement gedurende een factureringsmaand.</w:t>
      </w:r>
    </w:p>
    <w:p w14:paraId="3B74236B" w14:textId="77777777" w:rsidR="007F1689" w:rsidRPr="00A94906" w:rsidRDefault="007F1689" w:rsidP="007F1689">
      <w:pPr>
        <w:pStyle w:val="ProductList-Body"/>
      </w:pPr>
    </w:p>
    <w:p w14:paraId="717F9EBB" w14:textId="77777777" w:rsidR="007F1689" w:rsidRPr="00A94906" w:rsidRDefault="007F1689" w:rsidP="007F1689">
      <w:pPr>
        <w:pStyle w:val="ProductList-Body"/>
      </w:pPr>
      <w:r>
        <w:rPr>
          <w:b/>
          <w:color w:val="00188F"/>
        </w:rPr>
        <w:t>Downtime</w:t>
      </w:r>
      <w:r w:rsidRPr="00C4690C">
        <w:rPr>
          <w:b/>
          <w:bCs/>
        </w:rPr>
        <w:t>:</w:t>
      </w:r>
      <w:r>
        <w:t xml:space="preserve"> het totaal van alle Implementatieminuten, voor alle Multi-Factor Authentication-providers die door u zijn gebruikt in het kader van een Microsoft Azure-abonnement, gedurende welke de Multi-Factor Authentication Dienst niet in staat is verificatieverzoeken van de Multi-Factor Authentication-provider te ontvangen of te verwerken.</w:t>
      </w:r>
    </w:p>
    <w:p w14:paraId="47F94F97" w14:textId="77777777" w:rsidR="007F1689" w:rsidRPr="00A94906" w:rsidRDefault="007F1689" w:rsidP="007F1689">
      <w:pPr>
        <w:pStyle w:val="ProductList-Body"/>
      </w:pPr>
    </w:p>
    <w:p w14:paraId="426F1DCF" w14:textId="77777777" w:rsidR="007F1689" w:rsidRPr="00A94906" w:rsidRDefault="007F1689" w:rsidP="007F1689">
      <w:pPr>
        <w:pStyle w:val="ProductList-Body"/>
      </w:pPr>
      <w:r>
        <w:rPr>
          <w:b/>
          <w:color w:val="00188F"/>
        </w:rPr>
        <w:t>Maandelijks Uptimepercentage</w:t>
      </w:r>
      <w:r w:rsidRPr="00C4690C">
        <w:rPr>
          <w:b/>
          <w:bCs/>
        </w:rPr>
        <w:t>:</w:t>
      </w:r>
      <w:r>
        <w:t xml:space="preserve"> het Maandelijks Uptimepercentage wordt berekend door middel van de volgende formule:</w:t>
      </w:r>
    </w:p>
    <w:p w14:paraId="3BD772C1" w14:textId="77777777" w:rsidR="007F1689" w:rsidRPr="00A94906" w:rsidRDefault="007F1689" w:rsidP="007F1689">
      <w:pPr>
        <w:pStyle w:val="ProductList-Body"/>
      </w:pPr>
    </w:p>
    <w:p w14:paraId="535A26CF" w14:textId="77777777" w:rsidR="007F1689" w:rsidRPr="00A94906" w:rsidRDefault="00F04D67" w:rsidP="007F168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8FC517" w14:textId="77777777" w:rsidR="007F1689" w:rsidRPr="00A94906" w:rsidRDefault="007F1689" w:rsidP="007F1689">
      <w:pPr>
        <w:pStyle w:val="ProductList-Body"/>
      </w:pPr>
      <w:r>
        <w:rPr>
          <w:b/>
          <w:color w:val="00188F"/>
        </w:rPr>
        <w:t>Servicekrediet</w:t>
      </w:r>
      <w:r w:rsidRPr="00C469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1689" w:rsidRPr="009D0B2F" w14:paraId="2619FDE3" w14:textId="77777777" w:rsidTr="00CF2652">
        <w:trPr>
          <w:tblHeader/>
        </w:trPr>
        <w:tc>
          <w:tcPr>
            <w:tcW w:w="5400" w:type="dxa"/>
            <w:shd w:val="clear" w:color="auto" w:fill="0072C6"/>
          </w:tcPr>
          <w:p w14:paraId="5A88E0CA" w14:textId="77777777" w:rsidR="007F1689" w:rsidRPr="001A0074" w:rsidRDefault="007F1689" w:rsidP="00CF2652">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02492A1" w14:textId="77777777" w:rsidR="007F1689" w:rsidRPr="001A0074" w:rsidRDefault="007F1689" w:rsidP="00CF2652">
            <w:pPr>
              <w:pStyle w:val="ProductList-OfferingBody"/>
              <w:jc w:val="center"/>
              <w:rPr>
                <w:color w:val="FFFFFF" w:themeColor="background1"/>
              </w:rPr>
            </w:pPr>
            <w:r>
              <w:rPr>
                <w:color w:val="FFFFFF" w:themeColor="background1"/>
              </w:rPr>
              <w:t>Servicekrediet</w:t>
            </w:r>
          </w:p>
        </w:tc>
      </w:tr>
      <w:tr w:rsidR="007F1689" w:rsidRPr="009D0B2F" w14:paraId="4DA9FFCD" w14:textId="77777777" w:rsidTr="00CF2652">
        <w:tc>
          <w:tcPr>
            <w:tcW w:w="5400" w:type="dxa"/>
          </w:tcPr>
          <w:p w14:paraId="4E2DA74F" w14:textId="77777777" w:rsidR="007F1689" w:rsidRPr="0076238C" w:rsidRDefault="007F1689" w:rsidP="00CF2652">
            <w:pPr>
              <w:pStyle w:val="ProductList-OfferingBody"/>
              <w:jc w:val="center"/>
            </w:pPr>
            <w:r>
              <w:t>&lt; 99,9%</w:t>
            </w:r>
          </w:p>
        </w:tc>
        <w:tc>
          <w:tcPr>
            <w:tcW w:w="5400" w:type="dxa"/>
          </w:tcPr>
          <w:p w14:paraId="4878643B" w14:textId="77777777" w:rsidR="007F1689" w:rsidRPr="0076238C" w:rsidRDefault="007F1689" w:rsidP="00CF2652">
            <w:pPr>
              <w:pStyle w:val="ProductList-OfferingBody"/>
              <w:jc w:val="center"/>
            </w:pPr>
            <w:r>
              <w:t>10%</w:t>
            </w:r>
          </w:p>
        </w:tc>
      </w:tr>
      <w:tr w:rsidR="007F1689" w:rsidRPr="009D0B2F" w14:paraId="5E8D272A" w14:textId="77777777" w:rsidTr="00CF2652">
        <w:tc>
          <w:tcPr>
            <w:tcW w:w="5400" w:type="dxa"/>
          </w:tcPr>
          <w:p w14:paraId="0DC7498C" w14:textId="77777777" w:rsidR="007F1689" w:rsidRPr="0076238C" w:rsidRDefault="007F1689" w:rsidP="00CF2652">
            <w:pPr>
              <w:pStyle w:val="ProductList-OfferingBody"/>
              <w:jc w:val="center"/>
            </w:pPr>
            <w:r>
              <w:t>&lt; 99%</w:t>
            </w:r>
          </w:p>
        </w:tc>
        <w:tc>
          <w:tcPr>
            <w:tcW w:w="5400" w:type="dxa"/>
          </w:tcPr>
          <w:p w14:paraId="315D2CD1" w14:textId="77777777" w:rsidR="007F1689" w:rsidRPr="0076238C" w:rsidRDefault="007F1689" w:rsidP="00CF2652">
            <w:pPr>
              <w:pStyle w:val="ProductList-OfferingBody"/>
              <w:jc w:val="center"/>
            </w:pPr>
            <w:r>
              <w:t>25%</w:t>
            </w:r>
          </w:p>
        </w:tc>
      </w:tr>
    </w:tbl>
    <w:p w14:paraId="68245CE8" w14:textId="77777777" w:rsidR="007F1689" w:rsidRPr="00A94906" w:rsidRDefault="00F04D67" w:rsidP="007F168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F1689">
          <w:rPr>
            <w:rStyle w:val="Hyperlink"/>
            <w:sz w:val="16"/>
            <w:szCs w:val="16"/>
          </w:rPr>
          <w:t>Inhoud</w:t>
        </w:r>
      </w:hyperlink>
      <w:r w:rsidR="007F1689">
        <w:rPr>
          <w:sz w:val="16"/>
          <w:szCs w:val="16"/>
        </w:rPr>
        <w:t xml:space="preserve"> / </w:t>
      </w:r>
      <w:hyperlink w:anchor="Definitions" w:history="1">
        <w:r w:rsidR="007F1689">
          <w:rPr>
            <w:rStyle w:val="Hyperlink"/>
            <w:sz w:val="16"/>
            <w:szCs w:val="16"/>
          </w:rPr>
          <w:t>Definities</w:t>
        </w:r>
      </w:hyperlink>
    </w:p>
    <w:p w14:paraId="1235F55E" w14:textId="1CE5B24A" w:rsidR="008D6EF7" w:rsidRPr="00A94906" w:rsidRDefault="008D6EF7" w:rsidP="008D6EF7">
      <w:pPr>
        <w:pStyle w:val="ProductList-Offering2Heading"/>
        <w:tabs>
          <w:tab w:val="clear" w:pos="360"/>
          <w:tab w:val="clear" w:pos="720"/>
          <w:tab w:val="clear" w:pos="1080"/>
        </w:tabs>
        <w:outlineLvl w:val="2"/>
      </w:pPr>
      <w:bookmarkStart w:id="258" w:name="_Toc496097037"/>
      <w:r>
        <w:t>StorSimple Dienst</w:t>
      </w:r>
      <w:bookmarkEnd w:id="256"/>
      <w:bookmarkEnd w:id="257"/>
      <w:bookmarkEnd w:id="258"/>
    </w:p>
    <w:p w14:paraId="3B12E0F4" w14:textId="77777777" w:rsidR="008D6EF7" w:rsidRPr="00A94906" w:rsidRDefault="008D6EF7" w:rsidP="008D6EF7">
      <w:pPr>
        <w:pStyle w:val="ProductList-Body"/>
      </w:pPr>
      <w:r>
        <w:rPr>
          <w:b/>
          <w:color w:val="00188F"/>
        </w:rPr>
        <w:t>Aanvullende definities</w:t>
      </w:r>
      <w:r w:rsidRPr="00C4690C">
        <w:rPr>
          <w:b/>
          <w:bCs/>
        </w:rPr>
        <w:t>:</w:t>
      </w:r>
    </w:p>
    <w:p w14:paraId="5E4CC742" w14:textId="77777777" w:rsidR="008D6EF7" w:rsidRPr="00A94906" w:rsidRDefault="008D6EF7" w:rsidP="008D6EF7">
      <w:pPr>
        <w:pStyle w:val="ProductList-Body"/>
        <w:spacing w:after="40"/>
      </w:pPr>
      <w:r>
        <w:t>“</w:t>
      </w:r>
      <w:r>
        <w:rPr>
          <w:b/>
          <w:color w:val="00188F"/>
        </w:rPr>
        <w:t>Back-up</w:t>
      </w:r>
      <w:r>
        <w:t>” is het proces voor het maken van een back-up van gegevens die zijn opgeslagen op een geregistreerd StorSimple-apparaat naar een of meer geassocieerde cloudopslagaccounts binnen Microsoft Azure.</w:t>
      </w:r>
    </w:p>
    <w:p w14:paraId="428507EB" w14:textId="77777777" w:rsidR="008D6EF7" w:rsidRPr="00A94906" w:rsidRDefault="008D6EF7" w:rsidP="008D6EF7">
      <w:pPr>
        <w:pStyle w:val="ProductList-Body"/>
        <w:spacing w:after="40"/>
      </w:pPr>
      <w:r>
        <w:t>“</w:t>
      </w:r>
      <w:r>
        <w:rPr>
          <w:b/>
          <w:color w:val="00188F"/>
        </w:rPr>
        <w:t>Cloud Tiering</w:t>
      </w:r>
      <w:r>
        <w:t>” is het proces voor overdracht van gegevens van een geregistreerd StorSimple-apparaat naar een of meer geassocieerde cloudopslagaccounts binnen Microsoft Azure.</w:t>
      </w:r>
    </w:p>
    <w:p w14:paraId="048D8D27" w14:textId="77777777" w:rsidR="008D6EF7" w:rsidRPr="00A94906" w:rsidRDefault="008D6EF7" w:rsidP="008D6EF7">
      <w:pPr>
        <w:pStyle w:val="ProductList-Body"/>
        <w:spacing w:after="40"/>
      </w:pPr>
      <w:r>
        <w:t>“</w:t>
      </w:r>
      <w:r>
        <w:rPr>
          <w:b/>
          <w:color w:val="00188F"/>
        </w:rPr>
        <w:t>Implementatieminuten</w:t>
      </w:r>
      <w:r>
        <w:t>” is het totale aantal minuten gedurende welke een Beheerd Item is geconfigureerd voor Back-up of Cloud Tiering naar een StorSimple-opslagaccount in Microsoft Azure.</w:t>
      </w:r>
    </w:p>
    <w:p w14:paraId="456CCF49" w14:textId="77777777" w:rsidR="008D6EF7" w:rsidRPr="00A94906" w:rsidRDefault="008D6EF7" w:rsidP="008D6EF7">
      <w:pPr>
        <w:pStyle w:val="ProductList-Body"/>
        <w:spacing w:after="40"/>
      </w:pPr>
      <w:r>
        <w:t>“</w:t>
      </w:r>
      <w:r>
        <w:rPr>
          <w:b/>
          <w:color w:val="00188F"/>
        </w:rPr>
        <w:t>Mislukking</w:t>
      </w:r>
      <w:r>
        <w:t>” betekent het onvermogen om een naar behoren geconfigureerde Back-up-, Tiering- of Herstelbewerking volledig uit te voeren als gevolg van het niet beschikbaar zijn van de StorSimple Dienst.</w:t>
      </w:r>
    </w:p>
    <w:p w14:paraId="7A58ED3F" w14:textId="77777777" w:rsidR="008D6EF7" w:rsidRPr="00A94906" w:rsidRDefault="008D6EF7" w:rsidP="008D6EF7">
      <w:pPr>
        <w:pStyle w:val="ProductList-Body"/>
        <w:spacing w:after="40"/>
      </w:pPr>
      <w:r>
        <w:t>“</w:t>
      </w:r>
      <w:r>
        <w:rPr>
          <w:b/>
          <w:color w:val="00188F"/>
        </w:rPr>
        <w:t>Beheerd Item</w:t>
      </w:r>
      <w:r>
        <w:t>” is een volume dat is geconfigureerd voor het maken van een Back-up naar de cloudopslagaccounts die gebruikmaken van de StorSimple Dienst.</w:t>
      </w:r>
    </w:p>
    <w:p w14:paraId="40927FE6" w14:textId="77777777" w:rsidR="008D6EF7" w:rsidRPr="00A94906" w:rsidRDefault="008D6EF7" w:rsidP="008D6EF7">
      <w:pPr>
        <w:pStyle w:val="ProductList-Body"/>
        <w:spacing w:after="40"/>
      </w:pPr>
      <w:r>
        <w:t>“</w:t>
      </w:r>
      <w:r>
        <w:rPr>
          <w:b/>
          <w:color w:val="00188F"/>
        </w:rPr>
        <w:t>Maximum Beschikbare Minuten</w:t>
      </w:r>
      <w:r>
        <w:t>” is de som van alle Implementatieminuten voor alle Beschermde Items voor een gegeven Microsoft Azure-abonnement gedurende een factureringsmaand.</w:t>
      </w:r>
    </w:p>
    <w:p w14:paraId="4F4177B1" w14:textId="77777777" w:rsidR="008D6EF7" w:rsidRPr="00A94906" w:rsidRDefault="008D6EF7" w:rsidP="008D6EF7">
      <w:pPr>
        <w:pStyle w:val="ProductList-Body"/>
      </w:pPr>
      <w:r>
        <w:t>“</w:t>
      </w:r>
      <w:r>
        <w:rPr>
          <w:b/>
          <w:color w:val="00188F"/>
        </w:rPr>
        <w:t>Herstellen</w:t>
      </w:r>
      <w:r>
        <w:t>” is het proces voor het kopiëren van gegevens naar een geregistreerd StorSimple-apparaat vanaf de geassocieerde cloudopslagaccounts.</w:t>
      </w:r>
    </w:p>
    <w:p w14:paraId="1D9992AD" w14:textId="77777777" w:rsidR="008D6EF7" w:rsidRPr="00A94906" w:rsidRDefault="008D6EF7" w:rsidP="008D6EF7">
      <w:pPr>
        <w:pStyle w:val="ProductList-Body"/>
      </w:pPr>
    </w:p>
    <w:p w14:paraId="279CB45E" w14:textId="77777777" w:rsidR="008D6EF7" w:rsidRPr="00A94906" w:rsidRDefault="008D6EF7" w:rsidP="008D6EF7">
      <w:pPr>
        <w:pStyle w:val="ProductList-Body"/>
      </w:pPr>
      <w:r>
        <w:rPr>
          <w:b/>
          <w:color w:val="00188F"/>
        </w:rPr>
        <w:t>Downtime</w:t>
      </w:r>
      <w:r w:rsidRPr="00C4690C">
        <w:rPr>
          <w:b/>
          <w:bCs/>
        </w:rPr>
        <w:t>:</w:t>
      </w:r>
      <w:r>
        <w:t xml:space="preserve"> het totaal van alle Implementatieminuten, voor alle Beheerde Items die zijn geconfigureerd voor Back-up of Cloud Tiering door u in verband met een gegeven Microsoft Azure-abonnement, gedurende welke de StorSimple Dienst niet beschikbaar is voor het Beheerde Item. Die StorSimple Dienst wordt geacht niet beschikbaar te zijn voor een gegeven Beheerd Item vanaf de eerste Mislukking van een Back-up-, Cloud Tiering- of Herstelbewerking op het Beheerde Item tot het begin van een geslaagde Back-up-, Cloud Tiering- of Herstelbewerking op het Beheerde Item, mits doorlopend ten minste eenmaal per dertig minuten herhaalde pogingen werden gedaan.</w:t>
      </w:r>
    </w:p>
    <w:p w14:paraId="41C0327F" w14:textId="77777777" w:rsidR="008D6EF7" w:rsidRPr="00A94906" w:rsidRDefault="008D6EF7" w:rsidP="008D6EF7">
      <w:pPr>
        <w:pStyle w:val="ProductList-Body"/>
      </w:pPr>
    </w:p>
    <w:p w14:paraId="055DFC65" w14:textId="77777777" w:rsidR="008D6EF7" w:rsidRPr="00A94906" w:rsidRDefault="008D6EF7" w:rsidP="008D6EF7">
      <w:pPr>
        <w:pStyle w:val="ProductList-Body"/>
      </w:pPr>
      <w:r>
        <w:rPr>
          <w:b/>
          <w:color w:val="00188F"/>
        </w:rPr>
        <w:t>Maandelijks Uptimepercentage</w:t>
      </w:r>
      <w:r w:rsidRPr="00C4690C">
        <w:rPr>
          <w:b/>
          <w:bCs/>
        </w:rPr>
        <w:t>:</w:t>
      </w:r>
      <w:r>
        <w:t xml:space="preserve"> het Maandelijks Uptimepercentage wordt berekend door middel van de volgende formule:</w:t>
      </w:r>
    </w:p>
    <w:p w14:paraId="01A86265" w14:textId="77777777" w:rsidR="008D6EF7" w:rsidRPr="00A94906" w:rsidRDefault="008D6EF7" w:rsidP="008D6EF7">
      <w:pPr>
        <w:pStyle w:val="ProductList-Body"/>
      </w:pPr>
    </w:p>
    <w:p w14:paraId="33D37CE8" w14:textId="77777777" w:rsidR="008D6EF7" w:rsidRPr="00A94906" w:rsidRDefault="00F04D67" w:rsidP="008D6EF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6B9D4F" w14:textId="77777777" w:rsidR="008D6EF7" w:rsidRPr="00A94906" w:rsidRDefault="008D6EF7" w:rsidP="008D6EF7">
      <w:pPr>
        <w:pStyle w:val="ProductList-Body"/>
      </w:pPr>
      <w:r>
        <w:rPr>
          <w:b/>
          <w:color w:val="00188F"/>
        </w:rPr>
        <w:t>Servicekrediet</w:t>
      </w:r>
      <w:r w:rsidRPr="00C469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9D0B2F" w14:paraId="2AFD21B0" w14:textId="77777777" w:rsidTr="00272AC9">
        <w:trPr>
          <w:tblHeader/>
        </w:trPr>
        <w:tc>
          <w:tcPr>
            <w:tcW w:w="5400" w:type="dxa"/>
            <w:shd w:val="clear" w:color="auto" w:fill="0072C6"/>
          </w:tcPr>
          <w:p w14:paraId="627EBA8C" w14:textId="77777777" w:rsidR="008D6EF7" w:rsidRPr="001A0074" w:rsidRDefault="008D6EF7"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2C78319" w14:textId="77777777" w:rsidR="008D6EF7" w:rsidRPr="001A0074" w:rsidRDefault="008D6EF7" w:rsidP="00272AC9">
            <w:pPr>
              <w:pStyle w:val="ProductList-OfferingBody"/>
              <w:jc w:val="center"/>
              <w:rPr>
                <w:color w:val="FFFFFF" w:themeColor="background1"/>
              </w:rPr>
            </w:pPr>
            <w:r>
              <w:rPr>
                <w:color w:val="FFFFFF" w:themeColor="background1"/>
              </w:rPr>
              <w:t>Servicekrediet</w:t>
            </w:r>
          </w:p>
        </w:tc>
      </w:tr>
      <w:tr w:rsidR="008D6EF7" w:rsidRPr="009D0B2F" w14:paraId="177004B0" w14:textId="77777777" w:rsidTr="00272AC9">
        <w:tc>
          <w:tcPr>
            <w:tcW w:w="5400" w:type="dxa"/>
          </w:tcPr>
          <w:p w14:paraId="4C021AFA" w14:textId="77777777" w:rsidR="008D6EF7" w:rsidRPr="0076238C" w:rsidRDefault="008D6EF7" w:rsidP="00272AC9">
            <w:pPr>
              <w:pStyle w:val="ProductList-OfferingBody"/>
              <w:jc w:val="center"/>
            </w:pPr>
            <w:r>
              <w:t>&lt; 99,9%</w:t>
            </w:r>
          </w:p>
        </w:tc>
        <w:tc>
          <w:tcPr>
            <w:tcW w:w="5400" w:type="dxa"/>
          </w:tcPr>
          <w:p w14:paraId="07D1D1F3" w14:textId="77777777" w:rsidR="008D6EF7" w:rsidRPr="0076238C" w:rsidRDefault="008D6EF7" w:rsidP="00272AC9">
            <w:pPr>
              <w:pStyle w:val="ProductList-OfferingBody"/>
              <w:jc w:val="center"/>
            </w:pPr>
            <w:r>
              <w:t>10%</w:t>
            </w:r>
          </w:p>
        </w:tc>
      </w:tr>
      <w:tr w:rsidR="008D6EF7" w:rsidRPr="009D0B2F" w14:paraId="31B1D8F2" w14:textId="77777777" w:rsidTr="00272AC9">
        <w:tc>
          <w:tcPr>
            <w:tcW w:w="5400" w:type="dxa"/>
          </w:tcPr>
          <w:p w14:paraId="3F708A43" w14:textId="77777777" w:rsidR="008D6EF7" w:rsidRPr="0076238C" w:rsidRDefault="008D6EF7" w:rsidP="00272AC9">
            <w:pPr>
              <w:pStyle w:val="ProductList-OfferingBody"/>
              <w:jc w:val="center"/>
            </w:pPr>
            <w:r>
              <w:t>&lt; 99%</w:t>
            </w:r>
          </w:p>
        </w:tc>
        <w:tc>
          <w:tcPr>
            <w:tcW w:w="5400" w:type="dxa"/>
          </w:tcPr>
          <w:p w14:paraId="5B74FA44" w14:textId="77777777" w:rsidR="008D6EF7" w:rsidRPr="0076238C" w:rsidRDefault="008D6EF7" w:rsidP="00272AC9">
            <w:pPr>
              <w:pStyle w:val="ProductList-OfferingBody"/>
              <w:jc w:val="center"/>
            </w:pPr>
            <w:r>
              <w:t>25%</w:t>
            </w:r>
          </w:p>
        </w:tc>
      </w:tr>
    </w:tbl>
    <w:p w14:paraId="0EDC9861" w14:textId="77777777" w:rsidR="008D6EF7" w:rsidRPr="00A94906" w:rsidRDefault="00F04D6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Pr>
            <w:rStyle w:val="Hyperlink"/>
            <w:sz w:val="16"/>
            <w:szCs w:val="16"/>
          </w:rPr>
          <w:t>Inhoud</w:t>
        </w:r>
      </w:hyperlink>
      <w:r w:rsidR="008D6EF7">
        <w:rPr>
          <w:sz w:val="16"/>
          <w:szCs w:val="16"/>
        </w:rPr>
        <w:t xml:space="preserve"> / </w:t>
      </w:r>
      <w:hyperlink w:anchor="Definitions" w:history="1">
        <w:r w:rsidR="008D6EF7">
          <w:rPr>
            <w:rStyle w:val="Hyperlink"/>
            <w:sz w:val="16"/>
            <w:szCs w:val="16"/>
          </w:rPr>
          <w:t>Definities</w:t>
        </w:r>
      </w:hyperlink>
    </w:p>
    <w:p w14:paraId="1E8BDC16" w14:textId="29BF3924" w:rsidR="003A16EB" w:rsidRPr="00FB368F" w:rsidRDefault="003A16EB" w:rsidP="00E65C11">
      <w:pPr>
        <w:pStyle w:val="ProductList-OfferingGroupHeading"/>
        <w:keepNext/>
        <w:tabs>
          <w:tab w:val="clear" w:pos="360"/>
          <w:tab w:val="clear" w:pos="720"/>
          <w:tab w:val="clear" w:pos="1080"/>
        </w:tabs>
        <w:outlineLvl w:val="1"/>
      </w:pPr>
      <w:bookmarkStart w:id="259" w:name="_Toc496097038"/>
      <w:r>
        <w:t>Overige Online Diensten</w:t>
      </w:r>
      <w:bookmarkEnd w:id="259"/>
    </w:p>
    <w:p w14:paraId="7686F9ED" w14:textId="6DBB62F2" w:rsidR="003A16EB" w:rsidRPr="00FB368F" w:rsidRDefault="003A16EB" w:rsidP="00E65C11">
      <w:pPr>
        <w:pStyle w:val="ProductList-Offering2Heading"/>
        <w:keepNext/>
        <w:tabs>
          <w:tab w:val="clear" w:pos="360"/>
          <w:tab w:val="clear" w:pos="720"/>
          <w:tab w:val="clear" w:pos="1080"/>
        </w:tabs>
        <w:outlineLvl w:val="2"/>
      </w:pPr>
      <w:bookmarkStart w:id="260" w:name="_Toc496097039"/>
      <w:r>
        <w:t>Bing Maps Enterprise Platform</w:t>
      </w:r>
      <w:bookmarkEnd w:id="260"/>
    </w:p>
    <w:p w14:paraId="6227B95F" w14:textId="0A7DFDC0" w:rsidR="00515EF4" w:rsidRPr="00FB368F" w:rsidRDefault="003A16EB" w:rsidP="00515EF4">
      <w:pPr>
        <w:pStyle w:val="ProductList-Body"/>
      </w:pPr>
      <w:r>
        <w:rPr>
          <w:b/>
          <w:color w:val="00188F"/>
        </w:rPr>
        <w:t>Downtime</w:t>
      </w:r>
      <w:r w:rsidR="009C30BA">
        <w:rPr>
          <w:b/>
          <w:color w:val="00188F"/>
        </w:rPr>
        <w:t>:</w:t>
      </w:r>
      <w:r w:rsidR="00D934D2">
        <w:t xml:space="preserve"> </w:t>
      </w:r>
      <w:r>
        <w:t>een periode gedurende welke de Dienst niet beschikbaar is, zoals gemeten in datacenters van Microsoft, mits u de Dienst raadpleegt met behulp van de methoden voor toegang, verificatie en tracering die zijn gedocumenteerd in de Platform SDK</w:t>
      </w:r>
      <w:r w:rsidR="005312BF">
        <w:t>’</w:t>
      </w:r>
      <w:r>
        <w:t>s voor Bing Maps.</w:t>
      </w:r>
    </w:p>
    <w:p w14:paraId="683C27DC" w14:textId="77777777" w:rsidR="00515EF4" w:rsidRPr="005C2027" w:rsidRDefault="00515EF4" w:rsidP="00515EF4">
      <w:pPr>
        <w:pStyle w:val="ProductList-Body"/>
        <w:rPr>
          <w:sz w:val="16"/>
        </w:rPr>
      </w:pPr>
    </w:p>
    <w:p w14:paraId="332EF34F" w14:textId="0CFAA634" w:rsidR="003A16EB" w:rsidRPr="00FB368F" w:rsidRDefault="00515EF4" w:rsidP="00515EF4">
      <w:pPr>
        <w:pStyle w:val="ProductList-Body"/>
      </w:pPr>
      <w:r>
        <w:rPr>
          <w:b/>
          <w:color w:val="00188F"/>
        </w:rPr>
        <w:t>Maandelijks Uptimepercentage</w:t>
      </w:r>
      <w:r w:rsidR="003270F1">
        <w:rPr>
          <w:b/>
          <w:color w:val="00188F"/>
        </w:rPr>
        <w:t>:</w:t>
      </w:r>
      <w:r w:rsidR="00D934D2">
        <w:t xml:space="preserve"> </w:t>
      </w:r>
      <w:r>
        <w:t>het Maandelijks Uptimepercentage wordt berekend door middel van de volgende formule:</w:t>
      </w:r>
    </w:p>
    <w:p w14:paraId="650953C7" w14:textId="77777777" w:rsidR="00515EF4" w:rsidRPr="005C2027" w:rsidRDefault="00515EF4" w:rsidP="00515EF4">
      <w:pPr>
        <w:pStyle w:val="ProductList-Body"/>
        <w:rPr>
          <w:sz w:val="16"/>
        </w:rPr>
      </w:pPr>
    </w:p>
    <w:p w14:paraId="44E374EC" w14:textId="79814C8F" w:rsidR="00515EF4" w:rsidRPr="00FB368F" w:rsidRDefault="00F04D67"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waarbij Downtime wordt gemeten als het totale aantal minuten gedurende de maand waarin aspecten van de hierboven vermelde Dienst niet beschikbaar zijn.</w:t>
      </w:r>
    </w:p>
    <w:p w14:paraId="0DDE153C" w14:textId="77777777" w:rsidR="00515EF4" w:rsidRPr="005C2027" w:rsidRDefault="00515EF4" w:rsidP="004D6553">
      <w:pPr>
        <w:pStyle w:val="ProductList-Body"/>
        <w:rPr>
          <w:sz w:val="16"/>
        </w:rPr>
      </w:pPr>
    </w:p>
    <w:p w14:paraId="26174FF9" w14:textId="350A4C5C" w:rsidR="00515EF4" w:rsidRPr="00FB368F" w:rsidRDefault="00515EF4" w:rsidP="00515EF4">
      <w:pPr>
        <w:pStyle w:val="ProductList-Body"/>
      </w:pPr>
      <w:r>
        <w:rPr>
          <w:b/>
          <w:color w:val="00188F"/>
        </w:rPr>
        <w:t>Diensttegoed</w:t>
      </w:r>
      <w:r w:rsidR="003D223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A41C72">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Diensttegoed</w:t>
            </w:r>
          </w:p>
        </w:tc>
      </w:tr>
      <w:tr w:rsidR="00515EF4" w:rsidRPr="009D0B2F" w14:paraId="3FB6EA7D" w14:textId="77777777" w:rsidTr="00A41C72">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A41C72">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A41C72">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5C2027" w:rsidRDefault="001E0407" w:rsidP="004D6553">
      <w:pPr>
        <w:pStyle w:val="ProductList-Body"/>
        <w:rPr>
          <w:sz w:val="16"/>
        </w:rPr>
      </w:pPr>
    </w:p>
    <w:p w14:paraId="087D7891" w14:textId="761EED23" w:rsidR="00515EF4" w:rsidRPr="00FB368F" w:rsidRDefault="00515EF4" w:rsidP="00515EF4">
      <w:pPr>
        <w:pStyle w:val="ProductList-Body"/>
      </w:pPr>
      <w:r>
        <w:rPr>
          <w:b/>
          <w:color w:val="00188F"/>
        </w:rPr>
        <w:t>Dienstniveau-uitzonderingen</w:t>
      </w:r>
      <w:r w:rsidR="00C2644D">
        <w:rPr>
          <w:b/>
          <w:color w:val="00188F"/>
        </w:rPr>
        <w:t>:</w:t>
      </w:r>
      <w:r w:rsidR="00D934D2">
        <w:t xml:space="preserve"> </w:t>
      </w:r>
      <w:r>
        <w:t>deze SLA is niet van toepassing op het Bing Maps Enterprise Platform aangeschaft door middel van Volume Licensing Overeenkomsten van het type Open Value en Open Value Subscription.</w:t>
      </w:r>
    </w:p>
    <w:p w14:paraId="39219096" w14:textId="77777777" w:rsidR="00515EF4" w:rsidRPr="005C2027" w:rsidRDefault="00515EF4" w:rsidP="00515EF4">
      <w:pPr>
        <w:pStyle w:val="ProductList-Body"/>
        <w:rPr>
          <w:sz w:val="16"/>
        </w:rPr>
      </w:pPr>
    </w:p>
    <w:p w14:paraId="084D7DBE" w14:textId="25CE115D" w:rsidR="001E0407" w:rsidRPr="00FB368F" w:rsidRDefault="00515EF4" w:rsidP="00515EF4">
      <w:pPr>
        <w:pStyle w:val="ProductList-Body"/>
      </w:pPr>
      <w:r>
        <w:t>Diensttegoeden zijn niet van toepassing indien: (i) u nalaat updates van Diensten te implementeren binnen het tijdsbestek dat is gespecificeerd in de Gebruiksvoorwaarden voor de Bing Maps Platform API</w:t>
      </w:r>
      <w:r w:rsidR="005312BF">
        <w:t>’</w:t>
      </w:r>
      <w:r>
        <w:t>s; en (ii) u Microsoft niet ten minste negentig (90) dagen van tevoren op de hoogte stelt van een bekende aanzienlijke toename in het gebruiksvolume, waarbij aanzienlijke toename in het gebruiksvolume is gedefinieerd als een toename van 50% of meer ten opzichte van het gebruik in de voorgaande maand.</w:t>
      </w:r>
      <w:r w:rsidR="00D934D2">
        <w:t xml:space="preserve"> </w:t>
      </w:r>
    </w:p>
    <w:p w14:paraId="7948863E" w14:textId="2E89FB3D" w:rsidR="00515EF4" w:rsidRPr="00FB368F" w:rsidRDefault="00F04D6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710B993D" w14:textId="77777777" w:rsidR="00FD7891" w:rsidRPr="00FB368F" w:rsidRDefault="00FD7891" w:rsidP="005467A4">
      <w:pPr>
        <w:pStyle w:val="ProductList-Offering2Heading"/>
        <w:keepNext/>
      </w:pPr>
      <w:bookmarkStart w:id="261" w:name="_Toc413421605"/>
      <w:bookmarkStart w:id="262" w:name="_Toc496097040"/>
      <w:r>
        <w:t>Bing Maps Mobile Asset Management</w:t>
      </w:r>
      <w:bookmarkEnd w:id="261"/>
      <w:bookmarkEnd w:id="262"/>
    </w:p>
    <w:p w14:paraId="65029C5D" w14:textId="6B620893" w:rsidR="00FD7891" w:rsidRPr="00FB368F" w:rsidRDefault="00FD7891" w:rsidP="00FD7891">
      <w:pPr>
        <w:pStyle w:val="ProductList-Body"/>
      </w:pPr>
      <w:r>
        <w:rPr>
          <w:b/>
          <w:color w:val="00188F"/>
        </w:rPr>
        <w:t>Downtime</w:t>
      </w:r>
      <w:r w:rsidR="00C86F7F">
        <w:rPr>
          <w:b/>
          <w:color w:val="00188F"/>
        </w:rPr>
        <w:t>:</w:t>
      </w:r>
      <w:r w:rsidR="00D934D2">
        <w:t xml:space="preserve"> </w:t>
      </w:r>
      <w:r>
        <w:t>een periode gedurende welke de Dienst niet beschikbaar is, zoals gemeten in datacenters van Microsoft, mits u de Dienst raadpleegt met behulp van de methoden voor toegang, verificatie en tracering die zijn gedocumenteerd in de Platform SDK</w:t>
      </w:r>
      <w:r w:rsidR="005312BF">
        <w:t>’</w:t>
      </w:r>
      <w:r>
        <w:t>s voor Bing Maps.</w:t>
      </w:r>
    </w:p>
    <w:p w14:paraId="30358882" w14:textId="77777777" w:rsidR="00FD7891" w:rsidRPr="00FB368F" w:rsidRDefault="00FD7891" w:rsidP="00FD7891">
      <w:pPr>
        <w:pStyle w:val="ProductList-Body"/>
      </w:pPr>
    </w:p>
    <w:p w14:paraId="10C2AC36" w14:textId="0C7E2514" w:rsidR="00FD7891" w:rsidRPr="00FB368F" w:rsidRDefault="00FD7891" w:rsidP="00FD7891">
      <w:pPr>
        <w:pStyle w:val="ProductList-Body"/>
      </w:pPr>
      <w:r>
        <w:rPr>
          <w:b/>
          <w:color w:val="00188F"/>
        </w:rPr>
        <w:t>Maandelijks Uptimepercentage</w:t>
      </w:r>
      <w:r w:rsidR="00C245C0">
        <w:rPr>
          <w:b/>
          <w:color w:val="00188F"/>
        </w:rPr>
        <w:t>:</w:t>
      </w:r>
      <w:r w:rsidR="00D934D2">
        <w:t xml:space="preserve"> </w:t>
      </w:r>
      <w:r>
        <w:t>het Maandelijks Uptimepercentage wordt berekend door middel van de volgende formule:</w:t>
      </w:r>
    </w:p>
    <w:p w14:paraId="175543F3" w14:textId="77777777" w:rsidR="00FD7891" w:rsidRPr="00FB368F" w:rsidRDefault="00FD7891" w:rsidP="00FD7891">
      <w:pPr>
        <w:pStyle w:val="ProductList-Body"/>
      </w:pPr>
    </w:p>
    <w:p w14:paraId="3D1C7AD3" w14:textId="0BD9C7AA" w:rsidR="00FD7891" w:rsidRPr="00FB368F" w:rsidRDefault="00F04D67"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waarbij Downtime wordt gemeten als het totale aantal minuten gedurende de maand waarin aspecten van de hierboven vermelde Dienst niet beschikbaar zijn.</w:t>
      </w:r>
    </w:p>
    <w:p w14:paraId="18A5368E" w14:textId="77777777" w:rsidR="00FD7891" w:rsidRPr="00FB368F" w:rsidRDefault="00FD7891" w:rsidP="00FD7891">
      <w:pPr>
        <w:pStyle w:val="ProductList-Body"/>
      </w:pPr>
    </w:p>
    <w:p w14:paraId="152AABCC" w14:textId="77777777" w:rsidR="00FD7891" w:rsidRPr="00FB368F" w:rsidRDefault="00FD7891" w:rsidP="00E65063">
      <w:pPr>
        <w:pStyle w:val="ProductList-Body"/>
        <w:keepNext/>
      </w:pPr>
      <w:r>
        <w:rPr>
          <w:b/>
          <w:color w:val="00188F"/>
        </w:rPr>
        <w:t>Diensttegoed</w:t>
      </w:r>
      <w:r w:rsidRPr="005312BF">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FD7891" w:rsidRPr="009D0B2F" w14:paraId="284D0B9B" w14:textId="77777777" w:rsidTr="00A41C72">
        <w:trPr>
          <w:tblHeader/>
        </w:trPr>
        <w:tc>
          <w:tcPr>
            <w:tcW w:w="5400" w:type="dxa"/>
            <w:shd w:val="clear" w:color="auto" w:fill="0072C6"/>
          </w:tcPr>
          <w:p w14:paraId="210D6C28" w14:textId="77777777" w:rsidR="00FD7891" w:rsidRPr="001A0074" w:rsidRDefault="00FD7891" w:rsidP="00083C7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AFAF31B" w14:textId="77777777" w:rsidR="00FD7891" w:rsidRPr="001A0074" w:rsidRDefault="00FD7891" w:rsidP="00083C79">
            <w:pPr>
              <w:pStyle w:val="ProductList-OfferingBody"/>
              <w:jc w:val="center"/>
              <w:rPr>
                <w:color w:val="FFFFFF" w:themeColor="background1"/>
              </w:rPr>
            </w:pPr>
            <w:r>
              <w:rPr>
                <w:color w:val="FFFFFF" w:themeColor="background1"/>
              </w:rPr>
              <w:t>Diensttegoed</w:t>
            </w:r>
          </w:p>
        </w:tc>
      </w:tr>
      <w:tr w:rsidR="00FD7891" w:rsidRPr="009D0B2F" w14:paraId="50ECA16C" w14:textId="77777777" w:rsidTr="00A41C72">
        <w:tc>
          <w:tcPr>
            <w:tcW w:w="5400" w:type="dxa"/>
          </w:tcPr>
          <w:p w14:paraId="2EC30703" w14:textId="77777777" w:rsidR="00FD7891" w:rsidRPr="0076238C" w:rsidRDefault="00FD7891" w:rsidP="00083C79">
            <w:pPr>
              <w:pStyle w:val="ProductList-OfferingBody"/>
              <w:jc w:val="center"/>
            </w:pPr>
            <w:r>
              <w:t>&lt; 99,9%</w:t>
            </w:r>
          </w:p>
        </w:tc>
        <w:tc>
          <w:tcPr>
            <w:tcW w:w="5400" w:type="dxa"/>
          </w:tcPr>
          <w:p w14:paraId="0AF0BF6E" w14:textId="77777777" w:rsidR="00FD7891" w:rsidRPr="0076238C" w:rsidRDefault="00FD7891" w:rsidP="00083C79">
            <w:pPr>
              <w:pStyle w:val="ProductList-OfferingBody"/>
              <w:jc w:val="center"/>
            </w:pPr>
            <w:r>
              <w:t>25%</w:t>
            </w:r>
          </w:p>
        </w:tc>
      </w:tr>
      <w:tr w:rsidR="00FD7891" w:rsidRPr="009D0B2F" w14:paraId="43224057" w14:textId="77777777" w:rsidTr="00A41C72">
        <w:tc>
          <w:tcPr>
            <w:tcW w:w="5400" w:type="dxa"/>
          </w:tcPr>
          <w:p w14:paraId="20F98A7F" w14:textId="77777777" w:rsidR="00FD7891" w:rsidRPr="0076238C" w:rsidRDefault="00FD7891" w:rsidP="00083C79">
            <w:pPr>
              <w:pStyle w:val="ProductList-OfferingBody"/>
              <w:jc w:val="center"/>
            </w:pPr>
            <w:r>
              <w:t>&lt; 99%</w:t>
            </w:r>
          </w:p>
        </w:tc>
        <w:tc>
          <w:tcPr>
            <w:tcW w:w="5400" w:type="dxa"/>
          </w:tcPr>
          <w:p w14:paraId="2042F0F2" w14:textId="77777777" w:rsidR="00FD7891" w:rsidRPr="0076238C" w:rsidRDefault="00FD7891" w:rsidP="00083C79">
            <w:pPr>
              <w:pStyle w:val="ProductList-OfferingBody"/>
              <w:jc w:val="center"/>
            </w:pPr>
            <w:r>
              <w:t>50%</w:t>
            </w:r>
          </w:p>
        </w:tc>
      </w:tr>
      <w:tr w:rsidR="00FD7891" w:rsidRPr="009D0B2F" w14:paraId="464E7413" w14:textId="77777777" w:rsidTr="00A41C72">
        <w:tc>
          <w:tcPr>
            <w:tcW w:w="5400" w:type="dxa"/>
          </w:tcPr>
          <w:p w14:paraId="140B2DF0" w14:textId="77777777" w:rsidR="00FD7891" w:rsidRPr="0076238C" w:rsidRDefault="00FD7891" w:rsidP="00083C79">
            <w:pPr>
              <w:pStyle w:val="ProductList-OfferingBody"/>
              <w:jc w:val="center"/>
            </w:pPr>
            <w:r>
              <w:t>&lt; 95%</w:t>
            </w:r>
          </w:p>
        </w:tc>
        <w:tc>
          <w:tcPr>
            <w:tcW w:w="5400" w:type="dxa"/>
          </w:tcPr>
          <w:p w14:paraId="0BEE0BFC" w14:textId="77777777" w:rsidR="00FD7891" w:rsidRDefault="00FD7891" w:rsidP="00083C79">
            <w:pPr>
              <w:pStyle w:val="ProductList-OfferingBody"/>
              <w:jc w:val="center"/>
            </w:pPr>
            <w:r>
              <w:t>100%</w:t>
            </w:r>
          </w:p>
        </w:tc>
      </w:tr>
    </w:tbl>
    <w:p w14:paraId="4AC7D937" w14:textId="77777777" w:rsidR="00FD7891" w:rsidRPr="00FB368F" w:rsidRDefault="00FD7891" w:rsidP="00FD7891">
      <w:pPr>
        <w:pStyle w:val="ProductList-Body"/>
      </w:pPr>
    </w:p>
    <w:p w14:paraId="6FE4E46D" w14:textId="7BD6908B" w:rsidR="00FD7891" w:rsidRPr="00FB368F" w:rsidRDefault="00FD7891" w:rsidP="00FD7891">
      <w:pPr>
        <w:pStyle w:val="ProductList-Body"/>
      </w:pPr>
      <w:r>
        <w:rPr>
          <w:b/>
          <w:color w:val="00188F"/>
        </w:rPr>
        <w:t>Dienstniveau-uitzonderingen</w:t>
      </w:r>
      <w:r w:rsidR="006C52F8">
        <w:rPr>
          <w:b/>
          <w:color w:val="00188F"/>
        </w:rPr>
        <w:t>:</w:t>
      </w:r>
      <w:r w:rsidR="00D934D2">
        <w:t xml:space="preserve"> </w:t>
      </w:r>
      <w:r>
        <w:t>deze SLA is niet van toepassing op het Bing Maps Enterprise Platform aangeschaft door middel van Volume Licensing Overeenkomsten van het type Open Value en Open Value Subscription.</w:t>
      </w:r>
    </w:p>
    <w:p w14:paraId="3B1C1472" w14:textId="77777777" w:rsidR="00FD7891" w:rsidRPr="00FB368F" w:rsidRDefault="00FD7891" w:rsidP="00FD7891">
      <w:pPr>
        <w:pStyle w:val="ProductList-Body"/>
      </w:pPr>
    </w:p>
    <w:p w14:paraId="3F493427" w14:textId="4F387C8B" w:rsidR="00FD7891" w:rsidRPr="00FB368F" w:rsidRDefault="00FD7891" w:rsidP="00FD7891">
      <w:pPr>
        <w:pStyle w:val="ProductList-Body"/>
      </w:pPr>
      <w:r>
        <w:t>Diensttegoeden zijn niet van toepassing indien: (i) u nalaat updates van Diensten te implementeren binnen het tijdsbestek dat is gespecificeerd in de Gebruiksvoorwaarden voor de Bing Maps Platform API</w:t>
      </w:r>
      <w:r w:rsidR="005312BF">
        <w:t>’</w:t>
      </w:r>
      <w:r>
        <w:t>s; en (ii) u Microsoft niet ten minste negentig (90) dagen van tevoren op de hoogte stelt van een bekende aanzienlijke toename in het gebruiksvolume, waarbij aanzienlijke toename in het gebruiksvolume is gedefinieerd als een toename van 50% of meer ten opzichte van het gebruik in de voorgaande maand.</w:t>
      </w:r>
      <w:r w:rsidR="00D934D2">
        <w:t xml:space="preserve"> </w:t>
      </w:r>
    </w:p>
    <w:p w14:paraId="2EE34610" w14:textId="77777777" w:rsidR="00FD7891" w:rsidRPr="00FB368F" w:rsidRDefault="00F04D6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295717C" w14:textId="77777777" w:rsidR="007E3A9C" w:rsidRPr="00A94906" w:rsidRDefault="007E3A9C" w:rsidP="007E3A9C">
      <w:pPr>
        <w:pStyle w:val="ProductList-Offering2Heading"/>
        <w:outlineLvl w:val="2"/>
      </w:pPr>
      <w:bookmarkStart w:id="263" w:name="CloudAppSecurity"/>
      <w:bookmarkStart w:id="264" w:name="_Toc461003310"/>
      <w:bookmarkStart w:id="265" w:name="_Toc496097041"/>
      <w:bookmarkStart w:id="266" w:name="_Toc463347210"/>
      <w:bookmarkStart w:id="267" w:name="Intune"/>
      <w:bookmarkStart w:id="268" w:name="_Toc461003318"/>
      <w:bookmarkStart w:id="269" w:name="_Toc457812889"/>
      <w:bookmarkStart w:id="270" w:name="_Toc454545924"/>
      <w:r>
        <w:t>Microsoft Cloud App Security</w:t>
      </w:r>
      <w:bookmarkEnd w:id="263"/>
      <w:bookmarkEnd w:id="264"/>
      <w:bookmarkEnd w:id="265"/>
    </w:p>
    <w:p w14:paraId="7A2F6BFF" w14:textId="77777777" w:rsidR="007E3A9C" w:rsidRPr="00A94906" w:rsidRDefault="007E3A9C" w:rsidP="007E3A9C">
      <w:pPr>
        <w:pStyle w:val="ProductList-Body"/>
      </w:pPr>
      <w:r>
        <w:rPr>
          <w:b/>
          <w:color w:val="00188F"/>
        </w:rPr>
        <w:t>Downtime</w:t>
      </w:r>
      <w:r w:rsidRPr="00C4690C">
        <w:rPr>
          <w:b/>
          <w:bCs/>
        </w:rPr>
        <w:t>:</w:t>
      </w:r>
      <w:r>
        <w:t xml:space="preserve"> een periode gedurende welke de IT-beheerder of gebruikers van de Klant die door de Klant zijn geautoriseerd niet in staat zijn zich aan te melden met juiste referenties. De hoeveelheid Geplande Downtime zal niet meer zijn dan 10 uur per kalenderjaar.</w:t>
      </w:r>
    </w:p>
    <w:p w14:paraId="084F208F" w14:textId="77777777" w:rsidR="007E3A9C" w:rsidRPr="00A94906" w:rsidRDefault="007E3A9C" w:rsidP="007E3A9C">
      <w:pPr>
        <w:pStyle w:val="ProductList-Body"/>
        <w:spacing w:after="40"/>
      </w:pPr>
    </w:p>
    <w:p w14:paraId="5EA0B86F" w14:textId="77777777" w:rsidR="007E3A9C" w:rsidRDefault="007E3A9C" w:rsidP="007E3A9C">
      <w:pPr>
        <w:pStyle w:val="ProductList-Body"/>
      </w:pPr>
      <w:r>
        <w:rPr>
          <w:b/>
          <w:color w:val="00188F"/>
        </w:rPr>
        <w:t>Maandelijks Uptimepercentage</w:t>
      </w:r>
      <w:r w:rsidRPr="00C4690C">
        <w:rPr>
          <w:b/>
          <w:bCs/>
        </w:rPr>
        <w:t>:</w:t>
      </w:r>
      <w:r>
        <w:t xml:space="preserve"> het Maandelijks Uptimepercentage wordt berekend door middel van de volgende formule:</w:t>
      </w:r>
    </w:p>
    <w:p w14:paraId="56D053CA" w14:textId="77777777" w:rsidR="007E3A9C" w:rsidRPr="00A94906" w:rsidRDefault="007E3A9C" w:rsidP="007E3A9C">
      <w:pPr>
        <w:pStyle w:val="ProductList-Body"/>
      </w:pPr>
    </w:p>
    <w:p w14:paraId="112B4194" w14:textId="77777777" w:rsidR="007E3A9C" w:rsidRPr="00A94906" w:rsidRDefault="00F04D67" w:rsidP="007E3A9C">
      <w:pPr>
        <w:pStyle w:val="ProductList-Body"/>
      </w:pPr>
      <m:oMathPara>
        <m:oMath>
          <m:f>
            <m:fPr>
              <m:ctrlPr>
                <w:rPr>
                  <w:rFonts w:ascii="Cambria Math" w:hAnsi="Cambria Math" w:cs="Tahoma"/>
                  <w:i/>
                  <w:szCs w:val="18"/>
                </w:rPr>
              </m:ctrlPr>
            </m:fPr>
            <m:num>
              <m:r>
                <m:rPr>
                  <m:nor/>
                </m:rPr>
                <w:rPr>
                  <w:rFonts w:ascii="Cambria Math" w:hAnsi="Cambria Math" w:cs="Tahoma"/>
                  <w:i/>
                  <w:szCs w:val="18"/>
                </w:rPr>
                <m:t>Gebruikersminuten – Downtime</m:t>
              </m:r>
            </m:num>
            <m:den>
              <m:r>
                <m:rPr>
                  <m:nor/>
                </m:rPr>
                <w:rPr>
                  <w:rFonts w:ascii="Cambria Math" w:hAnsi="Cambria Math" w:cs="Tahoma"/>
                  <w:i/>
                  <w:szCs w:val="18"/>
                </w:rPr>
                <m:t>Gebruikersminuten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37F9266" w14:textId="77777777" w:rsidR="007E3A9C" w:rsidRPr="00A94906" w:rsidRDefault="007E3A9C" w:rsidP="007E3A9C">
      <w:pPr>
        <w:pStyle w:val="ProductList-Body"/>
      </w:pPr>
    </w:p>
    <w:p w14:paraId="10201F69" w14:textId="77777777" w:rsidR="007E3A9C" w:rsidRPr="00A94906" w:rsidRDefault="007E3A9C" w:rsidP="007E3A9C">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B61B624" w14:textId="77777777" w:rsidR="007E3A9C" w:rsidRPr="00A94906" w:rsidRDefault="007E3A9C" w:rsidP="007E3A9C">
      <w:pPr>
        <w:pStyle w:val="ProductList-Body"/>
      </w:pPr>
    </w:p>
    <w:p w14:paraId="2E95695B" w14:textId="77777777" w:rsidR="007E3A9C" w:rsidRPr="00A94906" w:rsidRDefault="007E3A9C" w:rsidP="007E3A9C">
      <w:pPr>
        <w:pStyle w:val="ProductList-Body"/>
        <w:keepNext/>
      </w:pPr>
      <w:r>
        <w:rPr>
          <w:b/>
          <w:bCs/>
          <w:color w:val="00188F"/>
        </w:rPr>
        <w:t>Servicekrediet</w:t>
      </w:r>
      <w:r w:rsidRPr="00C4690C">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7E3A9C" w14:paraId="2CDCA5DA" w14:textId="77777777" w:rsidTr="00925F0D">
        <w:trPr>
          <w:tblHeader/>
        </w:trPr>
        <w:tc>
          <w:tcPr>
            <w:tcW w:w="5400" w:type="dxa"/>
            <w:shd w:val="clear" w:color="auto" w:fill="0072C6"/>
            <w:tcMar>
              <w:top w:w="0" w:type="dxa"/>
              <w:left w:w="108" w:type="dxa"/>
              <w:bottom w:w="0" w:type="dxa"/>
              <w:right w:w="108" w:type="dxa"/>
            </w:tcMar>
            <w:hideMark/>
          </w:tcPr>
          <w:p w14:paraId="34F79F93" w14:textId="77777777" w:rsidR="007E3A9C" w:rsidRDefault="007E3A9C" w:rsidP="00925F0D">
            <w:pPr>
              <w:pStyle w:val="ProductList-OfferingBody"/>
              <w:spacing w:line="252" w:lineRule="auto"/>
              <w:jc w:val="center"/>
              <w:rPr>
                <w:color w:val="FFFFFF"/>
              </w:rPr>
            </w:pPr>
            <w:r>
              <w:rPr>
                <w:color w:val="FFFFFF"/>
              </w:rPr>
              <w:t>Maandelijks Uptimepercentage</w:t>
            </w:r>
          </w:p>
        </w:tc>
        <w:tc>
          <w:tcPr>
            <w:tcW w:w="5400" w:type="dxa"/>
            <w:shd w:val="clear" w:color="auto" w:fill="0072C6"/>
            <w:tcMar>
              <w:top w:w="0" w:type="dxa"/>
              <w:left w:w="108" w:type="dxa"/>
              <w:bottom w:w="0" w:type="dxa"/>
              <w:right w:w="108" w:type="dxa"/>
            </w:tcMar>
            <w:hideMark/>
          </w:tcPr>
          <w:p w14:paraId="1AB1AA3D" w14:textId="77777777" w:rsidR="007E3A9C" w:rsidRDefault="007E3A9C" w:rsidP="00925F0D">
            <w:pPr>
              <w:pStyle w:val="ProductList-OfferingBody"/>
              <w:spacing w:line="252" w:lineRule="auto"/>
              <w:jc w:val="center"/>
              <w:rPr>
                <w:color w:val="FFFFFF"/>
              </w:rPr>
            </w:pPr>
            <w:r>
              <w:rPr>
                <w:color w:val="FFFFFF"/>
              </w:rPr>
              <w:t>Servicekrediet</w:t>
            </w:r>
          </w:p>
        </w:tc>
      </w:tr>
      <w:tr w:rsidR="007E3A9C" w14:paraId="6D73A4D5" w14:textId="77777777" w:rsidTr="00925F0D">
        <w:tc>
          <w:tcPr>
            <w:tcW w:w="5400" w:type="dxa"/>
            <w:tcMar>
              <w:top w:w="0" w:type="dxa"/>
              <w:left w:w="108" w:type="dxa"/>
              <w:bottom w:w="0" w:type="dxa"/>
              <w:right w:w="108" w:type="dxa"/>
            </w:tcMar>
            <w:hideMark/>
          </w:tcPr>
          <w:p w14:paraId="27D35ECF" w14:textId="77777777" w:rsidR="007E3A9C" w:rsidRDefault="007E3A9C" w:rsidP="00925F0D">
            <w:pPr>
              <w:pStyle w:val="ProductList-OfferingBody"/>
              <w:spacing w:line="252" w:lineRule="auto"/>
              <w:jc w:val="center"/>
            </w:pPr>
            <w:r>
              <w:t>&lt; 99,9%</w:t>
            </w:r>
          </w:p>
        </w:tc>
        <w:tc>
          <w:tcPr>
            <w:tcW w:w="5400" w:type="dxa"/>
            <w:tcMar>
              <w:top w:w="0" w:type="dxa"/>
              <w:left w:w="108" w:type="dxa"/>
              <w:bottom w:w="0" w:type="dxa"/>
              <w:right w:w="108" w:type="dxa"/>
            </w:tcMar>
            <w:hideMark/>
          </w:tcPr>
          <w:p w14:paraId="72E8F108" w14:textId="77777777" w:rsidR="007E3A9C" w:rsidRDefault="007E3A9C" w:rsidP="00925F0D">
            <w:pPr>
              <w:pStyle w:val="ProductList-OfferingBody"/>
              <w:spacing w:line="252" w:lineRule="auto"/>
              <w:jc w:val="center"/>
            </w:pPr>
            <w:r>
              <w:t>10%</w:t>
            </w:r>
          </w:p>
        </w:tc>
      </w:tr>
      <w:tr w:rsidR="007E3A9C" w14:paraId="4C611C1A" w14:textId="77777777" w:rsidTr="00925F0D">
        <w:tc>
          <w:tcPr>
            <w:tcW w:w="5400" w:type="dxa"/>
            <w:tcMar>
              <w:top w:w="0" w:type="dxa"/>
              <w:left w:w="108" w:type="dxa"/>
              <w:bottom w:w="0" w:type="dxa"/>
              <w:right w:w="108" w:type="dxa"/>
            </w:tcMar>
            <w:hideMark/>
          </w:tcPr>
          <w:p w14:paraId="088772FF" w14:textId="77777777" w:rsidR="007E3A9C" w:rsidRDefault="007E3A9C" w:rsidP="00925F0D">
            <w:pPr>
              <w:pStyle w:val="ProductList-OfferingBody"/>
              <w:spacing w:line="252" w:lineRule="auto"/>
              <w:jc w:val="center"/>
            </w:pPr>
            <w:r>
              <w:t>&lt; 99%</w:t>
            </w:r>
          </w:p>
        </w:tc>
        <w:tc>
          <w:tcPr>
            <w:tcW w:w="5400" w:type="dxa"/>
            <w:tcMar>
              <w:top w:w="0" w:type="dxa"/>
              <w:left w:w="108" w:type="dxa"/>
              <w:bottom w:w="0" w:type="dxa"/>
              <w:right w:w="108" w:type="dxa"/>
            </w:tcMar>
            <w:hideMark/>
          </w:tcPr>
          <w:p w14:paraId="4F535E9A" w14:textId="77777777" w:rsidR="007E3A9C" w:rsidRDefault="007E3A9C" w:rsidP="00925F0D">
            <w:pPr>
              <w:pStyle w:val="ProductList-OfferingBody"/>
              <w:spacing w:line="252" w:lineRule="auto"/>
              <w:jc w:val="center"/>
            </w:pPr>
            <w:r>
              <w:t>25%</w:t>
            </w:r>
          </w:p>
        </w:tc>
      </w:tr>
    </w:tbl>
    <w:p w14:paraId="447FE956" w14:textId="77777777" w:rsidR="007E3A9C" w:rsidRPr="00A94906" w:rsidRDefault="007E3A9C" w:rsidP="007E3A9C">
      <w:pPr>
        <w:pStyle w:val="ProductList-Body"/>
        <w:spacing w:after="40"/>
      </w:pPr>
    </w:p>
    <w:p w14:paraId="7A27648D" w14:textId="77777777" w:rsidR="007E3A9C" w:rsidRPr="00A94906" w:rsidRDefault="007E3A9C" w:rsidP="007E3A9C">
      <w:pPr>
        <w:pStyle w:val="ProductList-Body"/>
        <w:spacing w:after="40"/>
      </w:pPr>
      <w:r>
        <w:rPr>
          <w:b/>
          <w:color w:val="00188F"/>
        </w:rPr>
        <w:t>Serviceniveau-uitzonderingen</w:t>
      </w:r>
      <w:r w:rsidRPr="00C4690C">
        <w:rPr>
          <w:b/>
          <w:bCs/>
        </w:rPr>
        <w:t>:</w:t>
      </w:r>
      <w:r>
        <w:t xml:space="preserve"> dit Serviceniveau is niet van toepassing op</w:t>
      </w:r>
      <w:r w:rsidRPr="00C4690C">
        <w:t>:</w:t>
      </w:r>
      <w:r>
        <w:t xml:space="preserve"> (i) on-premises software die in licentie is genomen als onderdeel van het abonnement op een Service, of (ii) Internetservices (uitgezonderd Microsoft Cloud App Security) die updates leveren via een API (Application Programming Interface) voor services die in licentie worden gegeven als onderdeel van het abonnement op een Service.</w:t>
      </w:r>
    </w:p>
    <w:p w14:paraId="54496D08" w14:textId="77777777" w:rsidR="007E3A9C" w:rsidRPr="00A94906" w:rsidRDefault="00F04D67" w:rsidP="007E3A9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E3A9C">
          <w:rPr>
            <w:rStyle w:val="Hyperlink"/>
            <w:sz w:val="16"/>
            <w:szCs w:val="16"/>
          </w:rPr>
          <w:t>Inhoud</w:t>
        </w:r>
      </w:hyperlink>
      <w:r w:rsidR="007E3A9C">
        <w:rPr>
          <w:sz w:val="16"/>
          <w:szCs w:val="16"/>
        </w:rPr>
        <w:t xml:space="preserve"> / </w:t>
      </w:r>
      <w:hyperlink w:anchor="Definitions" w:history="1">
        <w:r w:rsidR="007E3A9C">
          <w:rPr>
            <w:rStyle w:val="Hyperlink"/>
            <w:sz w:val="16"/>
            <w:szCs w:val="16"/>
          </w:rPr>
          <w:t>Definities</w:t>
        </w:r>
      </w:hyperlink>
    </w:p>
    <w:p w14:paraId="49F26A50" w14:textId="3BD9F3BA" w:rsidR="00F404CE" w:rsidRPr="00C84C65" w:rsidRDefault="00F404CE" w:rsidP="00F404CE">
      <w:pPr>
        <w:pStyle w:val="ProductList-Offering2Heading"/>
        <w:tabs>
          <w:tab w:val="clear" w:pos="360"/>
          <w:tab w:val="clear" w:pos="720"/>
          <w:tab w:val="clear" w:pos="1080"/>
        </w:tabs>
        <w:outlineLvl w:val="2"/>
      </w:pPr>
      <w:bookmarkStart w:id="271" w:name="_Toc496097042"/>
      <w:r>
        <w:t>Microsoft Flow</w:t>
      </w:r>
      <w:bookmarkEnd w:id="266"/>
      <w:bookmarkEnd w:id="271"/>
    </w:p>
    <w:p w14:paraId="73E5505B" w14:textId="77777777" w:rsidR="00F404CE" w:rsidRPr="00C84C65" w:rsidRDefault="00F404CE" w:rsidP="00F404CE">
      <w:pPr>
        <w:pStyle w:val="ProductList-Body"/>
      </w:pPr>
      <w:r>
        <w:rPr>
          <w:b/>
          <w:color w:val="00188F"/>
        </w:rPr>
        <w:t>Downtime</w:t>
      </w:r>
      <w:r w:rsidRPr="00294090">
        <w:rPr>
          <w:b/>
          <w:bCs/>
        </w:rPr>
        <w:t xml:space="preserve">: </w:t>
      </w:r>
      <w:r>
        <w:rPr>
          <w:szCs w:val="18"/>
        </w:rPr>
        <w:t>een periode gedurende welke de flows van een gebruiker geen mogelijkheid tot verbinding hebben met de internetgateway van Microsoft.</w:t>
      </w:r>
    </w:p>
    <w:p w14:paraId="3F48B655" w14:textId="77777777" w:rsidR="00F404CE" w:rsidRPr="00C84C65" w:rsidRDefault="00F404CE" w:rsidP="00F404CE">
      <w:pPr>
        <w:pStyle w:val="ProductList-Body"/>
      </w:pPr>
    </w:p>
    <w:p w14:paraId="6387BDB5" w14:textId="77777777" w:rsidR="00F404CE" w:rsidRPr="00C84C65" w:rsidRDefault="00F404CE" w:rsidP="00F404CE">
      <w:pPr>
        <w:pStyle w:val="ProductList-Body"/>
      </w:pPr>
      <w:r>
        <w:rPr>
          <w:b/>
          <w:color w:val="00188F"/>
        </w:rPr>
        <w:t>Maandelijks Uptimepercentage</w:t>
      </w:r>
      <w:r w:rsidRPr="00294090">
        <w:rPr>
          <w:b/>
          <w:bCs/>
        </w:rPr>
        <w:t xml:space="preserve">: </w:t>
      </w:r>
      <w:r>
        <w:t>het Maandelijks Uptimepercentage wordt berekend door middel van de volgende formule:</w:t>
      </w:r>
    </w:p>
    <w:p w14:paraId="6985B8FF" w14:textId="77777777" w:rsidR="00F404CE" w:rsidRPr="00C84C65" w:rsidRDefault="00F404CE" w:rsidP="00F404CE">
      <w:pPr>
        <w:pStyle w:val="ProductList-Body"/>
      </w:pPr>
    </w:p>
    <w:p w14:paraId="4A16EC39" w14:textId="77777777" w:rsidR="00F404CE" w:rsidRPr="00C84C65" w:rsidRDefault="00F04D67" w:rsidP="00F404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 aantal minuten in een maand –Downtime</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6C711B86" w14:textId="77777777" w:rsidR="00F404CE" w:rsidRPr="00C84C65" w:rsidRDefault="00F404CE" w:rsidP="00F404CE">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A39D532" w14:textId="77777777" w:rsidR="00F404CE" w:rsidRPr="00C84C65" w:rsidRDefault="00F404CE" w:rsidP="00F404CE">
      <w:pPr>
        <w:pStyle w:val="ProductList-Body"/>
      </w:pPr>
    </w:p>
    <w:p w14:paraId="27B4C033" w14:textId="77777777" w:rsidR="00F404CE" w:rsidRPr="00C84C65" w:rsidRDefault="00F404CE" w:rsidP="00F404CE">
      <w:pPr>
        <w:pStyle w:val="ProductList-Body"/>
      </w:pPr>
      <w:r>
        <w:rPr>
          <w:b/>
          <w:color w:val="00188F"/>
        </w:rPr>
        <w:t>Servicekrediet</w:t>
      </w:r>
      <w:r w:rsidRPr="00D3370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9D0B2F" w14:paraId="11AEB417" w14:textId="77777777" w:rsidTr="00272AC9">
        <w:trPr>
          <w:tblHeader/>
        </w:trPr>
        <w:tc>
          <w:tcPr>
            <w:tcW w:w="5400" w:type="dxa"/>
            <w:shd w:val="clear" w:color="auto" w:fill="0072C6"/>
          </w:tcPr>
          <w:p w14:paraId="5C3E209E" w14:textId="77777777" w:rsidR="00F404CE" w:rsidRPr="001A0074" w:rsidRDefault="00F404CE"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6764129" w14:textId="77777777" w:rsidR="00F404CE" w:rsidRPr="001A0074" w:rsidRDefault="00F404CE" w:rsidP="00272AC9">
            <w:pPr>
              <w:pStyle w:val="ProductList-OfferingBody"/>
              <w:jc w:val="center"/>
              <w:rPr>
                <w:color w:val="FFFFFF" w:themeColor="background1"/>
              </w:rPr>
            </w:pPr>
            <w:r>
              <w:rPr>
                <w:color w:val="FFFFFF" w:themeColor="background1"/>
              </w:rPr>
              <w:t>Servicekrediet</w:t>
            </w:r>
          </w:p>
        </w:tc>
      </w:tr>
      <w:tr w:rsidR="00F404CE" w:rsidRPr="009D0B2F" w14:paraId="7416F851" w14:textId="77777777" w:rsidTr="00272AC9">
        <w:tc>
          <w:tcPr>
            <w:tcW w:w="5400" w:type="dxa"/>
          </w:tcPr>
          <w:p w14:paraId="763F82EF" w14:textId="77777777" w:rsidR="00F404CE" w:rsidRPr="0076238C" w:rsidRDefault="00F404CE" w:rsidP="00272AC9">
            <w:pPr>
              <w:pStyle w:val="ProductList-OfferingBody"/>
              <w:jc w:val="center"/>
            </w:pPr>
            <w:r>
              <w:t>&lt; 99,9%</w:t>
            </w:r>
          </w:p>
        </w:tc>
        <w:tc>
          <w:tcPr>
            <w:tcW w:w="5400" w:type="dxa"/>
          </w:tcPr>
          <w:p w14:paraId="7D8F0DF2" w14:textId="77777777" w:rsidR="00F404CE" w:rsidRPr="0076238C" w:rsidRDefault="00F404CE" w:rsidP="00272AC9">
            <w:pPr>
              <w:pStyle w:val="ProductList-OfferingBody"/>
              <w:jc w:val="center"/>
            </w:pPr>
            <w:r>
              <w:t>25%</w:t>
            </w:r>
          </w:p>
        </w:tc>
      </w:tr>
      <w:tr w:rsidR="00F404CE" w:rsidRPr="009D0B2F" w14:paraId="334ED9F9" w14:textId="77777777" w:rsidTr="00272AC9">
        <w:tc>
          <w:tcPr>
            <w:tcW w:w="5400" w:type="dxa"/>
          </w:tcPr>
          <w:p w14:paraId="304141EC" w14:textId="77777777" w:rsidR="00F404CE" w:rsidRPr="0076238C" w:rsidRDefault="00F404CE" w:rsidP="00272AC9">
            <w:pPr>
              <w:pStyle w:val="ProductList-OfferingBody"/>
              <w:jc w:val="center"/>
            </w:pPr>
            <w:r>
              <w:t>&lt; 99%</w:t>
            </w:r>
          </w:p>
        </w:tc>
        <w:tc>
          <w:tcPr>
            <w:tcW w:w="5400" w:type="dxa"/>
          </w:tcPr>
          <w:p w14:paraId="528AD65F" w14:textId="77777777" w:rsidR="00F404CE" w:rsidRPr="0076238C" w:rsidRDefault="00F404CE" w:rsidP="00272AC9">
            <w:pPr>
              <w:pStyle w:val="ProductList-OfferingBody"/>
              <w:jc w:val="center"/>
            </w:pPr>
            <w:r>
              <w:t>50%</w:t>
            </w:r>
          </w:p>
        </w:tc>
      </w:tr>
      <w:tr w:rsidR="00F404CE" w:rsidRPr="009D0B2F" w14:paraId="22273091" w14:textId="77777777" w:rsidTr="00272AC9">
        <w:tc>
          <w:tcPr>
            <w:tcW w:w="5400" w:type="dxa"/>
          </w:tcPr>
          <w:p w14:paraId="730CE8AA" w14:textId="77777777" w:rsidR="00F404CE" w:rsidRPr="0076238C" w:rsidRDefault="00F404CE" w:rsidP="00272AC9">
            <w:pPr>
              <w:pStyle w:val="ProductList-OfferingBody"/>
              <w:jc w:val="center"/>
            </w:pPr>
            <w:r>
              <w:t>&lt; 95%</w:t>
            </w:r>
          </w:p>
        </w:tc>
        <w:tc>
          <w:tcPr>
            <w:tcW w:w="5400" w:type="dxa"/>
          </w:tcPr>
          <w:p w14:paraId="5146BF56" w14:textId="77777777" w:rsidR="00F404CE" w:rsidRPr="0076238C" w:rsidRDefault="00F404CE" w:rsidP="00272AC9">
            <w:pPr>
              <w:pStyle w:val="ProductList-OfferingBody"/>
              <w:jc w:val="center"/>
            </w:pPr>
            <w:r>
              <w:t>100%</w:t>
            </w:r>
          </w:p>
        </w:tc>
      </w:tr>
    </w:tbl>
    <w:p w14:paraId="547EFAD9" w14:textId="77777777" w:rsidR="00F404CE" w:rsidRPr="00C84C65" w:rsidRDefault="00F404CE" w:rsidP="00F404CE">
      <w:pPr>
        <w:pStyle w:val="ProductList-Body"/>
      </w:pPr>
    </w:p>
    <w:p w14:paraId="266A3E4F" w14:textId="77777777" w:rsidR="00F404CE" w:rsidRPr="00C84C65" w:rsidRDefault="00F404CE" w:rsidP="00F404CE">
      <w:pPr>
        <w:pStyle w:val="ProductList-Body"/>
      </w:pPr>
      <w:r>
        <w:rPr>
          <w:b/>
          <w:color w:val="00188F"/>
        </w:rPr>
        <w:t>Serviceniveau-uitzonderingen</w:t>
      </w:r>
      <w:r w:rsidRPr="00052127">
        <w:rPr>
          <w:b/>
          <w:bCs/>
        </w:rPr>
        <w:t>:</w:t>
      </w:r>
      <w:r>
        <w:t xml:space="preserve"> Er wordt geen SLA verstrekt voor de kosteloze lagen van Microsoft Flow.</w:t>
      </w:r>
    </w:p>
    <w:p w14:paraId="54E5309E" w14:textId="77777777" w:rsidR="00F404CE" w:rsidRPr="00C84C65" w:rsidRDefault="00F04D6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404CE">
          <w:rPr>
            <w:rStyle w:val="Hyperlink"/>
            <w:sz w:val="16"/>
            <w:szCs w:val="16"/>
          </w:rPr>
          <w:t>Inhoud</w:t>
        </w:r>
      </w:hyperlink>
      <w:r w:rsidR="00F404CE">
        <w:rPr>
          <w:sz w:val="16"/>
          <w:szCs w:val="16"/>
        </w:rPr>
        <w:t xml:space="preserve"> / </w:t>
      </w:r>
      <w:hyperlink w:anchor="Definitions" w:history="1">
        <w:r w:rsidR="00F404CE">
          <w:rPr>
            <w:rStyle w:val="Hyperlink"/>
            <w:sz w:val="16"/>
            <w:szCs w:val="16"/>
          </w:rPr>
          <w:t>Definities</w:t>
        </w:r>
      </w:hyperlink>
    </w:p>
    <w:p w14:paraId="1700CB71" w14:textId="1638A936" w:rsidR="008D6EF7" w:rsidRPr="00A94906" w:rsidRDefault="008D6EF7" w:rsidP="008D6EF7">
      <w:pPr>
        <w:pStyle w:val="ProductList-Offering2Heading"/>
        <w:tabs>
          <w:tab w:val="clear" w:pos="360"/>
          <w:tab w:val="clear" w:pos="720"/>
          <w:tab w:val="clear" w:pos="1080"/>
        </w:tabs>
        <w:outlineLvl w:val="2"/>
      </w:pPr>
      <w:bookmarkStart w:id="272" w:name="_Toc496097043"/>
      <w:r>
        <w:t>Microsoft Intune</w:t>
      </w:r>
      <w:bookmarkEnd w:id="267"/>
      <w:bookmarkEnd w:id="268"/>
      <w:bookmarkEnd w:id="272"/>
    </w:p>
    <w:p w14:paraId="14896E58" w14:textId="77777777" w:rsidR="008D6EF7" w:rsidRPr="00A94906" w:rsidRDefault="008D6EF7" w:rsidP="008D6EF7">
      <w:pPr>
        <w:pStyle w:val="ProductList-Body"/>
      </w:pPr>
      <w:r>
        <w:rPr>
          <w:b/>
          <w:color w:val="00188F"/>
        </w:rPr>
        <w:t>Downtime</w:t>
      </w:r>
      <w:r w:rsidRPr="00C4690C">
        <w:rPr>
          <w:b/>
          <w:bCs/>
        </w:rPr>
        <w:t>:</w:t>
      </w:r>
      <w:r>
        <w:t xml:space="preserve"> </w:t>
      </w:r>
      <w:r>
        <w:rPr>
          <w:szCs w:val="18"/>
        </w:rPr>
        <w:t>een periode gedurende welke de IT-beheerder of gebruikers van de Klant die door de Klant zijn geautoriseerd niet in staat zijn zich aan te melden met juiste referenties. De hoeveelheid Geplande Downtime zal niet meer zijn dan 10 uur per kalenderjaar.</w:t>
      </w:r>
    </w:p>
    <w:p w14:paraId="775AD399" w14:textId="77777777" w:rsidR="008D6EF7" w:rsidRPr="00A94906" w:rsidRDefault="008D6EF7" w:rsidP="008D6EF7">
      <w:pPr>
        <w:pStyle w:val="ProductList-Body"/>
      </w:pPr>
    </w:p>
    <w:p w14:paraId="7274862C" w14:textId="77777777" w:rsidR="008D6EF7" w:rsidRPr="00A94906" w:rsidRDefault="008D6EF7" w:rsidP="008D6EF7">
      <w:pPr>
        <w:pStyle w:val="ProductList-Body"/>
      </w:pPr>
      <w:r>
        <w:rPr>
          <w:b/>
          <w:color w:val="00188F"/>
        </w:rPr>
        <w:t>Maandelijks Uptimepercentage</w:t>
      </w:r>
      <w:r w:rsidRPr="00C4690C">
        <w:rPr>
          <w:b/>
          <w:bCs/>
        </w:rPr>
        <w:t>:</w:t>
      </w:r>
      <w:r>
        <w:t xml:space="preserve"> het Maandelijks Uptimepercentage wordt berekend door middel van de volgende formule:</w:t>
      </w:r>
    </w:p>
    <w:p w14:paraId="7B4C2DE8" w14:textId="77777777" w:rsidR="008D6EF7" w:rsidRPr="00A94906" w:rsidRDefault="008D6EF7" w:rsidP="008D6EF7">
      <w:pPr>
        <w:pStyle w:val="ProductList-Body"/>
      </w:pPr>
    </w:p>
    <w:p w14:paraId="348A1B16" w14:textId="77777777" w:rsidR="008D6EF7" w:rsidRPr="00A94906" w:rsidRDefault="00F04D67" w:rsidP="008D6EF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13DF3EF" w14:textId="77777777" w:rsidR="008D6EF7" w:rsidRPr="00A94906" w:rsidRDefault="008D6EF7" w:rsidP="008D6EF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0C3E29B" w14:textId="77777777" w:rsidR="008D6EF7" w:rsidRPr="00A94906" w:rsidRDefault="008D6EF7" w:rsidP="008D6EF7">
      <w:pPr>
        <w:pStyle w:val="ProductList-Body"/>
      </w:pPr>
    </w:p>
    <w:p w14:paraId="65D9126C" w14:textId="77777777" w:rsidR="008D6EF7" w:rsidRPr="00A94906" w:rsidRDefault="008D6EF7" w:rsidP="000006E1">
      <w:pPr>
        <w:pStyle w:val="ProductList-Body"/>
        <w:keepNext/>
      </w:pPr>
      <w:r>
        <w:rPr>
          <w:b/>
          <w:color w:val="00188F"/>
        </w:rPr>
        <w:t>Servicekrediet</w:t>
      </w:r>
      <w:r w:rsidRPr="00C469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9D0B2F" w14:paraId="0C7EE752" w14:textId="77777777" w:rsidTr="00272AC9">
        <w:trPr>
          <w:tblHeader/>
        </w:trPr>
        <w:tc>
          <w:tcPr>
            <w:tcW w:w="5400" w:type="dxa"/>
            <w:shd w:val="clear" w:color="auto" w:fill="0072C6"/>
          </w:tcPr>
          <w:p w14:paraId="53A4A954" w14:textId="77777777" w:rsidR="008D6EF7" w:rsidRPr="001A0074" w:rsidRDefault="008D6EF7"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F00CB29" w14:textId="77777777" w:rsidR="008D6EF7" w:rsidRPr="001A0074" w:rsidRDefault="008D6EF7" w:rsidP="00272AC9">
            <w:pPr>
              <w:pStyle w:val="ProductList-OfferingBody"/>
              <w:jc w:val="center"/>
              <w:rPr>
                <w:color w:val="FFFFFF" w:themeColor="background1"/>
              </w:rPr>
            </w:pPr>
            <w:r>
              <w:rPr>
                <w:color w:val="FFFFFF" w:themeColor="background1"/>
              </w:rPr>
              <w:t>Servicekrediet</w:t>
            </w:r>
          </w:p>
        </w:tc>
      </w:tr>
      <w:tr w:rsidR="008D6EF7" w:rsidRPr="009D0B2F" w14:paraId="4DD484BD" w14:textId="77777777" w:rsidTr="00272AC9">
        <w:tc>
          <w:tcPr>
            <w:tcW w:w="5400" w:type="dxa"/>
          </w:tcPr>
          <w:p w14:paraId="7B7CFF57" w14:textId="77777777" w:rsidR="008D6EF7" w:rsidRPr="0076238C" w:rsidRDefault="008D6EF7" w:rsidP="00272AC9">
            <w:pPr>
              <w:pStyle w:val="ProductList-OfferingBody"/>
              <w:jc w:val="center"/>
            </w:pPr>
            <w:r>
              <w:t>&lt; 99,9%</w:t>
            </w:r>
          </w:p>
        </w:tc>
        <w:tc>
          <w:tcPr>
            <w:tcW w:w="5400" w:type="dxa"/>
          </w:tcPr>
          <w:p w14:paraId="055CA28C" w14:textId="77777777" w:rsidR="008D6EF7" w:rsidRPr="0076238C" w:rsidRDefault="008D6EF7" w:rsidP="00272AC9">
            <w:pPr>
              <w:pStyle w:val="ProductList-OfferingBody"/>
              <w:jc w:val="center"/>
            </w:pPr>
            <w:r>
              <w:t>25%</w:t>
            </w:r>
          </w:p>
        </w:tc>
      </w:tr>
      <w:tr w:rsidR="008D6EF7" w:rsidRPr="009D0B2F" w14:paraId="2E6A0BA0" w14:textId="77777777" w:rsidTr="00272AC9">
        <w:tc>
          <w:tcPr>
            <w:tcW w:w="5400" w:type="dxa"/>
          </w:tcPr>
          <w:p w14:paraId="6CF5231F" w14:textId="77777777" w:rsidR="008D6EF7" w:rsidRPr="0076238C" w:rsidRDefault="008D6EF7" w:rsidP="00272AC9">
            <w:pPr>
              <w:pStyle w:val="ProductList-OfferingBody"/>
              <w:jc w:val="center"/>
            </w:pPr>
            <w:r>
              <w:t>&lt; 99%</w:t>
            </w:r>
          </w:p>
        </w:tc>
        <w:tc>
          <w:tcPr>
            <w:tcW w:w="5400" w:type="dxa"/>
          </w:tcPr>
          <w:p w14:paraId="13513BA6" w14:textId="77777777" w:rsidR="008D6EF7" w:rsidRPr="0076238C" w:rsidRDefault="008D6EF7" w:rsidP="00272AC9">
            <w:pPr>
              <w:pStyle w:val="ProductList-OfferingBody"/>
              <w:jc w:val="center"/>
            </w:pPr>
            <w:r>
              <w:t>50%</w:t>
            </w:r>
          </w:p>
        </w:tc>
      </w:tr>
      <w:tr w:rsidR="008D6EF7" w:rsidRPr="009D0B2F" w14:paraId="4070816F" w14:textId="77777777" w:rsidTr="00272AC9">
        <w:tc>
          <w:tcPr>
            <w:tcW w:w="5400" w:type="dxa"/>
          </w:tcPr>
          <w:p w14:paraId="354CB512" w14:textId="77777777" w:rsidR="008D6EF7" w:rsidRPr="0076238C" w:rsidRDefault="008D6EF7" w:rsidP="00272AC9">
            <w:pPr>
              <w:pStyle w:val="ProductList-OfferingBody"/>
              <w:jc w:val="center"/>
            </w:pPr>
            <w:r>
              <w:t>&lt; 95%</w:t>
            </w:r>
          </w:p>
        </w:tc>
        <w:tc>
          <w:tcPr>
            <w:tcW w:w="5400" w:type="dxa"/>
          </w:tcPr>
          <w:p w14:paraId="5ACB3301" w14:textId="77777777" w:rsidR="008D6EF7" w:rsidRPr="0076238C" w:rsidRDefault="008D6EF7" w:rsidP="00272AC9">
            <w:pPr>
              <w:pStyle w:val="ProductList-OfferingBody"/>
              <w:jc w:val="center"/>
            </w:pPr>
            <w:r>
              <w:t>100%</w:t>
            </w:r>
          </w:p>
        </w:tc>
      </w:tr>
    </w:tbl>
    <w:p w14:paraId="37225185" w14:textId="77777777" w:rsidR="008D6EF7" w:rsidRPr="00A94906" w:rsidRDefault="008D6EF7" w:rsidP="008D6EF7">
      <w:pPr>
        <w:pStyle w:val="ProductList-Body"/>
      </w:pPr>
    </w:p>
    <w:p w14:paraId="3A9E3F1F" w14:textId="77777777" w:rsidR="008D6EF7" w:rsidRPr="00A94906" w:rsidRDefault="008D6EF7" w:rsidP="008D6EF7">
      <w:pPr>
        <w:pStyle w:val="ProductList-Body"/>
      </w:pPr>
      <w:r>
        <w:rPr>
          <w:b/>
          <w:color w:val="00188F"/>
        </w:rPr>
        <w:t>Serviceniveau-uitzonderingen</w:t>
      </w:r>
      <w:r w:rsidRPr="00C4690C">
        <w:rPr>
          <w:b/>
          <w:bCs/>
        </w:rPr>
        <w:t>:</w:t>
      </w:r>
      <w:r>
        <w:t xml:space="preserve"> dit Serviceniveau is niet van toepassing op: (i) on-premises software die in licentie is genomen als onderdeel van een abonnement op een Dienst, of (ii) op Internet gebaseerde diensten (uitgezonderd de Microsoft Intune Dienst) die updates leveren voor on-premises software die in licentie is genomen als onderdeel van een abonnement op een Dienst.</w:t>
      </w:r>
    </w:p>
    <w:p w14:paraId="63E86000" w14:textId="77777777" w:rsidR="008D6EF7" w:rsidRPr="00A94906" w:rsidRDefault="00F04D6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D6EF7">
          <w:rPr>
            <w:rStyle w:val="Hyperlink"/>
            <w:sz w:val="16"/>
            <w:szCs w:val="16"/>
          </w:rPr>
          <w:t>Inhoud</w:t>
        </w:r>
      </w:hyperlink>
      <w:r w:rsidR="008D6EF7">
        <w:rPr>
          <w:sz w:val="16"/>
          <w:szCs w:val="16"/>
        </w:rPr>
        <w:t xml:space="preserve"> / </w:t>
      </w:r>
      <w:hyperlink w:anchor="Definitions" w:history="1">
        <w:r w:rsidR="008D6EF7">
          <w:rPr>
            <w:rStyle w:val="Hyperlink"/>
            <w:sz w:val="16"/>
            <w:szCs w:val="16"/>
          </w:rPr>
          <w:t>Definities</w:t>
        </w:r>
      </w:hyperlink>
    </w:p>
    <w:p w14:paraId="7679A73D" w14:textId="77777777" w:rsidR="00F404CE" w:rsidRPr="00C84C65" w:rsidRDefault="00F404CE" w:rsidP="00F404CE">
      <w:pPr>
        <w:pStyle w:val="ProductList-Offering2Heading"/>
        <w:tabs>
          <w:tab w:val="clear" w:pos="360"/>
          <w:tab w:val="clear" w:pos="720"/>
          <w:tab w:val="clear" w:pos="1080"/>
        </w:tabs>
        <w:outlineLvl w:val="2"/>
      </w:pPr>
      <w:bookmarkStart w:id="273" w:name="_Toc463347212"/>
      <w:bookmarkStart w:id="274" w:name="_Toc496097044"/>
      <w:r>
        <w:t>Microsoft PowerApps</w:t>
      </w:r>
      <w:bookmarkEnd w:id="273"/>
      <w:bookmarkEnd w:id="274"/>
    </w:p>
    <w:p w14:paraId="3411C416" w14:textId="77777777" w:rsidR="00F404CE" w:rsidRPr="00C84C65" w:rsidRDefault="00F404CE" w:rsidP="00F404CE">
      <w:pPr>
        <w:pStyle w:val="ProductList-Body"/>
      </w:pPr>
      <w:r>
        <w:rPr>
          <w:b/>
          <w:color w:val="00188F"/>
        </w:rPr>
        <w:t>Downtime</w:t>
      </w:r>
      <w:r w:rsidRPr="00986FD5">
        <w:rPr>
          <w:b/>
          <w:bCs/>
        </w:rPr>
        <w:t>:</w:t>
      </w:r>
      <w:r>
        <w:t xml:space="preserve"> </w:t>
      </w:r>
      <w:r>
        <w:rPr>
          <w:szCs w:val="18"/>
        </w:rPr>
        <w:t>een periode waarin gebruikers niet in staat zijn enig onderdeel van gegevens in Microsoft PowerApps waarvoor ze over de vereiste toegangsrechten beschikken te lezen of te schrijven.</w:t>
      </w:r>
    </w:p>
    <w:p w14:paraId="289C5809" w14:textId="77777777" w:rsidR="00F404CE" w:rsidRPr="00C84C65" w:rsidRDefault="00F404CE" w:rsidP="00F404CE">
      <w:pPr>
        <w:pStyle w:val="ProductList-Body"/>
      </w:pPr>
    </w:p>
    <w:p w14:paraId="10EA1528" w14:textId="77777777" w:rsidR="00F404CE" w:rsidRPr="00C84C65" w:rsidRDefault="00F404CE" w:rsidP="00F404CE">
      <w:pPr>
        <w:pStyle w:val="ProductList-Body"/>
      </w:pPr>
      <w:r>
        <w:rPr>
          <w:b/>
          <w:color w:val="00188F"/>
        </w:rPr>
        <w:t>Maandelijks Uptimepercentage</w:t>
      </w:r>
      <w:r w:rsidRPr="00986FD5">
        <w:rPr>
          <w:b/>
          <w:bCs/>
        </w:rPr>
        <w:t>:</w:t>
      </w:r>
      <w:r>
        <w:t xml:space="preserve"> het Maandelijks Uptimepercentage wordt berekend door middel van de volgende formule:</w:t>
      </w:r>
    </w:p>
    <w:p w14:paraId="7F3A68BC" w14:textId="77777777" w:rsidR="00F404CE" w:rsidRPr="00C84C65" w:rsidRDefault="00F404CE" w:rsidP="00F404CE">
      <w:pPr>
        <w:pStyle w:val="ProductList-Body"/>
      </w:pPr>
    </w:p>
    <w:p w14:paraId="7ED0DFE4" w14:textId="77777777" w:rsidR="00F404CE" w:rsidRPr="00C84C65" w:rsidRDefault="00F04D67" w:rsidP="00F404C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 aantal minuten in een maand –Downtime</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2E2A27BD" w14:textId="77777777" w:rsidR="00F404CE" w:rsidRPr="00C84C65" w:rsidRDefault="00F404CE" w:rsidP="00F404CE">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22434585" w14:textId="77777777" w:rsidR="00F404CE" w:rsidRPr="00C84C65" w:rsidRDefault="00F404CE" w:rsidP="00F404CE">
      <w:pPr>
        <w:pStyle w:val="ProductList-Body"/>
      </w:pPr>
    </w:p>
    <w:p w14:paraId="09CEBA37" w14:textId="77777777" w:rsidR="00F404CE" w:rsidRPr="00C84C65" w:rsidRDefault="00F404CE" w:rsidP="00F404CE">
      <w:pPr>
        <w:pStyle w:val="ProductList-Body"/>
      </w:pPr>
      <w:r>
        <w:rPr>
          <w:b/>
          <w:color w:val="00188F"/>
        </w:rPr>
        <w:t>Servicekrediet</w:t>
      </w:r>
      <w:r w:rsidRPr="007248F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9D0B2F" w14:paraId="2AB955A4" w14:textId="77777777" w:rsidTr="00272AC9">
        <w:trPr>
          <w:tblHeader/>
        </w:trPr>
        <w:tc>
          <w:tcPr>
            <w:tcW w:w="5400" w:type="dxa"/>
            <w:shd w:val="clear" w:color="auto" w:fill="0072C6"/>
          </w:tcPr>
          <w:p w14:paraId="5ACA7A9D" w14:textId="77777777" w:rsidR="00F404CE" w:rsidRPr="001A0074" w:rsidRDefault="00F404CE"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4CEC070" w14:textId="77777777" w:rsidR="00F404CE" w:rsidRPr="001A0074" w:rsidRDefault="00F404CE" w:rsidP="00272AC9">
            <w:pPr>
              <w:pStyle w:val="ProductList-OfferingBody"/>
              <w:jc w:val="center"/>
              <w:rPr>
                <w:color w:val="FFFFFF" w:themeColor="background1"/>
              </w:rPr>
            </w:pPr>
            <w:r>
              <w:rPr>
                <w:color w:val="FFFFFF" w:themeColor="background1"/>
              </w:rPr>
              <w:t>Servicekrediet</w:t>
            </w:r>
          </w:p>
        </w:tc>
      </w:tr>
      <w:tr w:rsidR="00F404CE" w:rsidRPr="009D0B2F" w14:paraId="52C4BD5C" w14:textId="77777777" w:rsidTr="00272AC9">
        <w:tc>
          <w:tcPr>
            <w:tcW w:w="5400" w:type="dxa"/>
          </w:tcPr>
          <w:p w14:paraId="23173CF6" w14:textId="77777777" w:rsidR="00F404CE" w:rsidRPr="0076238C" w:rsidRDefault="00F404CE" w:rsidP="00272AC9">
            <w:pPr>
              <w:pStyle w:val="ProductList-OfferingBody"/>
              <w:jc w:val="center"/>
            </w:pPr>
            <w:r>
              <w:t>&lt; 99,9%</w:t>
            </w:r>
          </w:p>
        </w:tc>
        <w:tc>
          <w:tcPr>
            <w:tcW w:w="5400" w:type="dxa"/>
          </w:tcPr>
          <w:p w14:paraId="4D8A6EAD" w14:textId="77777777" w:rsidR="00F404CE" w:rsidRPr="0076238C" w:rsidRDefault="00F404CE" w:rsidP="00272AC9">
            <w:pPr>
              <w:pStyle w:val="ProductList-OfferingBody"/>
              <w:jc w:val="center"/>
            </w:pPr>
            <w:r>
              <w:t>25%</w:t>
            </w:r>
          </w:p>
        </w:tc>
      </w:tr>
      <w:tr w:rsidR="00F404CE" w:rsidRPr="009D0B2F" w14:paraId="0A2D3CDE" w14:textId="77777777" w:rsidTr="00272AC9">
        <w:tc>
          <w:tcPr>
            <w:tcW w:w="5400" w:type="dxa"/>
          </w:tcPr>
          <w:p w14:paraId="60A15C72" w14:textId="77777777" w:rsidR="00F404CE" w:rsidRPr="0076238C" w:rsidRDefault="00F404CE" w:rsidP="00272AC9">
            <w:pPr>
              <w:pStyle w:val="ProductList-OfferingBody"/>
              <w:jc w:val="center"/>
            </w:pPr>
            <w:r>
              <w:t>&lt; 99%</w:t>
            </w:r>
          </w:p>
        </w:tc>
        <w:tc>
          <w:tcPr>
            <w:tcW w:w="5400" w:type="dxa"/>
          </w:tcPr>
          <w:p w14:paraId="29645C14" w14:textId="77777777" w:rsidR="00F404CE" w:rsidRPr="0076238C" w:rsidRDefault="00F404CE" w:rsidP="00272AC9">
            <w:pPr>
              <w:pStyle w:val="ProductList-OfferingBody"/>
              <w:jc w:val="center"/>
            </w:pPr>
            <w:r>
              <w:t>50%</w:t>
            </w:r>
          </w:p>
        </w:tc>
      </w:tr>
      <w:tr w:rsidR="00F404CE" w:rsidRPr="009D0B2F" w14:paraId="358336D3" w14:textId="77777777" w:rsidTr="00272AC9">
        <w:tc>
          <w:tcPr>
            <w:tcW w:w="5400" w:type="dxa"/>
          </w:tcPr>
          <w:p w14:paraId="0484BCB6" w14:textId="77777777" w:rsidR="00F404CE" w:rsidRPr="0076238C" w:rsidRDefault="00F404CE" w:rsidP="00272AC9">
            <w:pPr>
              <w:pStyle w:val="ProductList-OfferingBody"/>
              <w:jc w:val="center"/>
            </w:pPr>
            <w:r>
              <w:t>&lt; 95%</w:t>
            </w:r>
          </w:p>
        </w:tc>
        <w:tc>
          <w:tcPr>
            <w:tcW w:w="5400" w:type="dxa"/>
          </w:tcPr>
          <w:p w14:paraId="73483E19" w14:textId="77777777" w:rsidR="00F404CE" w:rsidRPr="0076238C" w:rsidRDefault="00F404CE" w:rsidP="00272AC9">
            <w:pPr>
              <w:pStyle w:val="ProductList-OfferingBody"/>
              <w:jc w:val="center"/>
            </w:pPr>
            <w:r>
              <w:t>100%</w:t>
            </w:r>
          </w:p>
        </w:tc>
      </w:tr>
    </w:tbl>
    <w:p w14:paraId="05DB0C4E" w14:textId="77777777" w:rsidR="00F404CE" w:rsidRPr="00C84C65" w:rsidRDefault="00F404CE" w:rsidP="00F404CE">
      <w:pPr>
        <w:pStyle w:val="ProductList-Body"/>
      </w:pPr>
    </w:p>
    <w:p w14:paraId="3F73C309" w14:textId="77777777" w:rsidR="00F404CE" w:rsidRPr="00C84C65" w:rsidRDefault="00F404CE" w:rsidP="00F404CE">
      <w:pPr>
        <w:pStyle w:val="ProductList-Body"/>
      </w:pPr>
      <w:r>
        <w:rPr>
          <w:b/>
          <w:color w:val="00188F"/>
        </w:rPr>
        <w:t>Serviceniveau-uitzonderingen</w:t>
      </w:r>
      <w:r w:rsidRPr="007248FE">
        <w:rPr>
          <w:b/>
          <w:bCs/>
        </w:rPr>
        <w:t>:</w:t>
      </w:r>
      <w:r>
        <w:t xml:space="preserve"> Er wordt geen SLA verstrekt voor de kosteloze lagen van Microsoft PowerApps.</w:t>
      </w:r>
    </w:p>
    <w:p w14:paraId="4E56807C" w14:textId="77777777" w:rsidR="00F404CE" w:rsidRPr="00C84C65" w:rsidRDefault="00F04D6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404CE">
          <w:rPr>
            <w:rStyle w:val="Hyperlink"/>
            <w:sz w:val="16"/>
            <w:szCs w:val="16"/>
          </w:rPr>
          <w:t>Inhoud</w:t>
        </w:r>
      </w:hyperlink>
      <w:r w:rsidR="00F404CE">
        <w:rPr>
          <w:sz w:val="16"/>
          <w:szCs w:val="16"/>
        </w:rPr>
        <w:t xml:space="preserve"> / </w:t>
      </w:r>
      <w:hyperlink w:anchor="Definitions" w:history="1">
        <w:r w:rsidR="00F404CE">
          <w:rPr>
            <w:rStyle w:val="Hyperlink"/>
            <w:sz w:val="16"/>
            <w:szCs w:val="16"/>
          </w:rPr>
          <w:t>Definities</w:t>
        </w:r>
      </w:hyperlink>
    </w:p>
    <w:p w14:paraId="227C8B8D" w14:textId="77777777" w:rsidR="007E3A9C" w:rsidRPr="00815D37" w:rsidRDefault="007E3A9C" w:rsidP="007E3A9C">
      <w:pPr>
        <w:pStyle w:val="ProductList-Offering2Heading"/>
        <w:outlineLvl w:val="2"/>
      </w:pPr>
      <w:bookmarkStart w:id="275" w:name="_Toc480808180"/>
      <w:bookmarkStart w:id="276" w:name="_Toc496097045"/>
      <w:r>
        <w:t>Microsoft Stream</w:t>
      </w:r>
      <w:bookmarkEnd w:id="275"/>
      <w:bookmarkEnd w:id="276"/>
    </w:p>
    <w:p w14:paraId="1F027113" w14:textId="77777777" w:rsidR="007E3A9C" w:rsidRPr="00815D37" w:rsidRDefault="007E3A9C" w:rsidP="007E3A9C">
      <w:pPr>
        <w:pStyle w:val="ProductList-Body"/>
      </w:pPr>
      <w:r>
        <w:rPr>
          <w:b/>
          <w:color w:val="00188F"/>
        </w:rPr>
        <w:t>Downtime</w:t>
      </w:r>
      <w:r w:rsidRPr="000255E2">
        <w:rPr>
          <w:b/>
        </w:rPr>
        <w:t>:</w:t>
      </w:r>
      <w:r>
        <w:t xml:space="preserve"> </w:t>
      </w:r>
      <w:r>
        <w:rPr>
          <w:szCs w:val="18"/>
        </w:rPr>
        <w:t>een periode waarin gebruikers niet in staat zijn tot het uploaden, afspelen of verwijderen van video's of het bewerken van videometagegevens terwijl ze over de vereiste toegangsrechten beschikken en de inhoud geldig is, met uitzondering van niet-ondersteunde scenario's</w:t>
      </w:r>
      <w:r>
        <w:rPr>
          <w:szCs w:val="18"/>
          <w:vertAlign w:val="superscript"/>
        </w:rPr>
        <w:t>1</w:t>
      </w:r>
      <w:r>
        <w:rPr>
          <w:szCs w:val="18"/>
        </w:rPr>
        <w:t>.</w:t>
      </w:r>
    </w:p>
    <w:p w14:paraId="3BB89901" w14:textId="77777777" w:rsidR="007E3A9C" w:rsidRPr="00815D37" w:rsidRDefault="007E3A9C" w:rsidP="007E3A9C">
      <w:pPr>
        <w:pStyle w:val="ProductList-Body"/>
      </w:pPr>
    </w:p>
    <w:p w14:paraId="33D2908F" w14:textId="77777777" w:rsidR="007E3A9C" w:rsidRPr="00815D37" w:rsidRDefault="007E3A9C" w:rsidP="007E3A9C">
      <w:pPr>
        <w:pStyle w:val="ProductList-Body"/>
      </w:pPr>
      <w:r>
        <w:rPr>
          <w:b/>
          <w:color w:val="00188F"/>
        </w:rPr>
        <w:t>Maandelijks Uptimepercentage</w:t>
      </w:r>
      <w:r w:rsidRPr="000255E2">
        <w:rPr>
          <w:b/>
        </w:rPr>
        <w:t>:</w:t>
      </w:r>
      <w:r>
        <w:t xml:space="preserve"> het Maandelijks Uptimepercentage wordt berekend door middel van de volgende formule:</w:t>
      </w:r>
    </w:p>
    <w:p w14:paraId="30008595" w14:textId="77777777" w:rsidR="007E3A9C" w:rsidRPr="00815D37" w:rsidRDefault="007E3A9C" w:rsidP="007E3A9C">
      <w:pPr>
        <w:pStyle w:val="ProductList-Body"/>
      </w:pPr>
    </w:p>
    <w:p w14:paraId="1F11717C" w14:textId="77777777" w:rsidR="007E3A9C" w:rsidRPr="00D21635" w:rsidRDefault="00F04D67" w:rsidP="007E3A9C">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Gebruikersminuten – Downtime</m:t>
              </m:r>
            </m:num>
            <m:den>
              <m:r>
                <m:rPr>
                  <m:nor/>
                </m:rPr>
                <w:rPr>
                  <w:rFonts w:ascii="Cambria Math" w:hAnsi="Cambria Math" w:cs="Calibri"/>
                  <w:i/>
                  <w:sz w:val="18"/>
                  <w:szCs w:val="18"/>
                </w:rPr>
                <m:t>Gebruikersminuten</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7B3B590A" w14:textId="77777777" w:rsidR="007E3A9C" w:rsidRPr="00815D37" w:rsidRDefault="007E3A9C" w:rsidP="007E3A9C">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2ED3E146" w14:textId="77777777" w:rsidR="007E3A9C" w:rsidRPr="00815D37" w:rsidRDefault="007E3A9C" w:rsidP="007E3A9C">
      <w:pPr>
        <w:pStyle w:val="ProductList-Body"/>
      </w:pPr>
    </w:p>
    <w:p w14:paraId="11761206" w14:textId="77777777" w:rsidR="007E3A9C" w:rsidRPr="00815D37" w:rsidRDefault="007E3A9C" w:rsidP="007E3A9C">
      <w:pPr>
        <w:pStyle w:val="ProductList-Body"/>
      </w:pPr>
      <w:r>
        <w:rPr>
          <w:b/>
          <w:color w:val="00188F"/>
        </w:rPr>
        <w:t>Serviceniveauverplichting</w:t>
      </w:r>
      <w:r w:rsidRPr="000255E2">
        <w:rPr>
          <w:b/>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7E3A9C" w:rsidRPr="009D0B2F" w14:paraId="7B3F22F0" w14:textId="77777777" w:rsidTr="00925F0D">
        <w:trPr>
          <w:tblHeader/>
        </w:trPr>
        <w:tc>
          <w:tcPr>
            <w:tcW w:w="2500" w:type="pct"/>
            <w:shd w:val="clear" w:color="auto" w:fill="0072C6"/>
          </w:tcPr>
          <w:p w14:paraId="799E309D" w14:textId="77777777" w:rsidR="007E3A9C" w:rsidRPr="001A0074" w:rsidRDefault="007E3A9C" w:rsidP="00925F0D">
            <w:pPr>
              <w:pStyle w:val="ProductList-OfferingBody"/>
              <w:jc w:val="center"/>
              <w:rPr>
                <w:color w:val="FFFFFF" w:themeColor="background1"/>
              </w:rPr>
            </w:pPr>
            <w:r>
              <w:rPr>
                <w:color w:val="FFFFFF" w:themeColor="background1"/>
              </w:rPr>
              <w:t>Maandelijks Uptimepercentage</w:t>
            </w:r>
          </w:p>
        </w:tc>
        <w:tc>
          <w:tcPr>
            <w:tcW w:w="2500" w:type="pct"/>
            <w:shd w:val="clear" w:color="auto" w:fill="0072C6"/>
          </w:tcPr>
          <w:p w14:paraId="44BBFF54" w14:textId="77777777" w:rsidR="007E3A9C" w:rsidRPr="001A0074" w:rsidRDefault="007E3A9C" w:rsidP="00925F0D">
            <w:pPr>
              <w:pStyle w:val="ProductList-OfferingBody"/>
              <w:jc w:val="center"/>
              <w:rPr>
                <w:color w:val="FFFFFF" w:themeColor="background1"/>
              </w:rPr>
            </w:pPr>
            <w:r>
              <w:rPr>
                <w:color w:val="FFFFFF" w:themeColor="background1"/>
              </w:rPr>
              <w:t>Diensttegoed</w:t>
            </w:r>
          </w:p>
        </w:tc>
      </w:tr>
      <w:tr w:rsidR="007E3A9C" w:rsidRPr="009D0B2F" w14:paraId="6B8F9E4B" w14:textId="77777777" w:rsidTr="00925F0D">
        <w:tc>
          <w:tcPr>
            <w:tcW w:w="2500" w:type="pct"/>
          </w:tcPr>
          <w:p w14:paraId="402C40D5" w14:textId="77777777" w:rsidR="007E3A9C" w:rsidRPr="0076238C" w:rsidRDefault="007E3A9C" w:rsidP="00925F0D">
            <w:pPr>
              <w:pStyle w:val="ProductList-OfferingBody"/>
              <w:jc w:val="center"/>
            </w:pPr>
            <w:r>
              <w:t>&lt; 99,9%</w:t>
            </w:r>
          </w:p>
        </w:tc>
        <w:tc>
          <w:tcPr>
            <w:tcW w:w="2500" w:type="pct"/>
          </w:tcPr>
          <w:p w14:paraId="7CBFF7BA" w14:textId="77777777" w:rsidR="007E3A9C" w:rsidRPr="0076238C" w:rsidRDefault="007E3A9C" w:rsidP="00925F0D">
            <w:pPr>
              <w:pStyle w:val="ProductList-OfferingBody"/>
              <w:jc w:val="center"/>
            </w:pPr>
            <w:r>
              <w:t>25%</w:t>
            </w:r>
          </w:p>
        </w:tc>
      </w:tr>
      <w:tr w:rsidR="007E3A9C" w:rsidRPr="009D0B2F" w14:paraId="71AA5EB9" w14:textId="77777777" w:rsidTr="00925F0D">
        <w:tc>
          <w:tcPr>
            <w:tcW w:w="2500" w:type="pct"/>
          </w:tcPr>
          <w:p w14:paraId="7FB889AB" w14:textId="77777777" w:rsidR="007E3A9C" w:rsidRPr="0076238C" w:rsidRDefault="007E3A9C" w:rsidP="00925F0D">
            <w:pPr>
              <w:pStyle w:val="ProductList-OfferingBody"/>
              <w:jc w:val="center"/>
            </w:pPr>
            <w:r>
              <w:t>&lt; 99%</w:t>
            </w:r>
          </w:p>
        </w:tc>
        <w:tc>
          <w:tcPr>
            <w:tcW w:w="2500" w:type="pct"/>
          </w:tcPr>
          <w:p w14:paraId="65867103" w14:textId="77777777" w:rsidR="007E3A9C" w:rsidRPr="0076238C" w:rsidRDefault="007E3A9C" w:rsidP="00925F0D">
            <w:pPr>
              <w:pStyle w:val="ProductList-OfferingBody"/>
              <w:jc w:val="center"/>
            </w:pPr>
            <w:r>
              <w:t>50%</w:t>
            </w:r>
          </w:p>
        </w:tc>
      </w:tr>
      <w:tr w:rsidR="007E3A9C" w:rsidRPr="009D0B2F" w14:paraId="3F06B9F8" w14:textId="77777777" w:rsidTr="00925F0D">
        <w:tc>
          <w:tcPr>
            <w:tcW w:w="2500" w:type="pct"/>
          </w:tcPr>
          <w:p w14:paraId="3000C8DB" w14:textId="77777777" w:rsidR="007E3A9C" w:rsidRPr="0076238C" w:rsidRDefault="007E3A9C" w:rsidP="00925F0D">
            <w:pPr>
              <w:pStyle w:val="ProductList-OfferingBody"/>
              <w:jc w:val="center"/>
            </w:pPr>
            <w:r>
              <w:t>&lt; 95%</w:t>
            </w:r>
          </w:p>
        </w:tc>
        <w:tc>
          <w:tcPr>
            <w:tcW w:w="2500" w:type="pct"/>
          </w:tcPr>
          <w:p w14:paraId="292657E5" w14:textId="77777777" w:rsidR="007E3A9C" w:rsidRPr="0076238C" w:rsidRDefault="007E3A9C" w:rsidP="00925F0D">
            <w:pPr>
              <w:pStyle w:val="ProductList-OfferingBody"/>
              <w:jc w:val="center"/>
            </w:pPr>
            <w:r>
              <w:t>100%</w:t>
            </w:r>
          </w:p>
        </w:tc>
      </w:tr>
    </w:tbl>
    <w:p w14:paraId="00192767" w14:textId="77777777" w:rsidR="007E3A9C" w:rsidRPr="00815D37" w:rsidRDefault="007E3A9C" w:rsidP="007E3A9C">
      <w:pPr>
        <w:pStyle w:val="ProductList-Body"/>
      </w:pPr>
    </w:p>
    <w:p w14:paraId="600958C2" w14:textId="77777777" w:rsidR="007E3A9C" w:rsidRPr="00815D37" w:rsidRDefault="007E3A9C" w:rsidP="007E3A9C">
      <w:pPr>
        <w:pStyle w:val="ProductList-Body"/>
      </w:pPr>
      <w:r>
        <w:rPr>
          <w:b/>
          <w:color w:val="00188F"/>
        </w:rPr>
        <w:t>Dienstniveau-uitzonderingen</w:t>
      </w:r>
      <w:r w:rsidRPr="0033383D">
        <w:rPr>
          <w:b/>
          <w:bCs/>
        </w:rPr>
        <w:t>:</w:t>
      </w:r>
      <w:r>
        <w:t xml:space="preserve"> er wordt geen SLA verstrekt voor de kosteloze lagen van Microsoft Stream.</w:t>
      </w:r>
      <w:r>
        <w:br/>
      </w:r>
    </w:p>
    <w:p w14:paraId="619EE91C" w14:textId="77777777" w:rsidR="007E3A9C" w:rsidRDefault="007E3A9C" w:rsidP="007E3A9C">
      <w:pPr>
        <w:rPr>
          <w:sz w:val="18"/>
        </w:rPr>
      </w:pPr>
      <w:r>
        <w:rPr>
          <w:sz w:val="18"/>
          <w:vertAlign w:val="superscript"/>
        </w:rPr>
        <w:t>1</w:t>
      </w:r>
      <w:r>
        <w:rPr>
          <w:sz w:val="18"/>
        </w:rPr>
        <w:t>Niet-ondersteunde scenario's zijn bijvoorbeeld afspelen op niet-ondersteunde apparaten of in niet-ondersteunde besturingssystemen, netwerkproblemen aan de clientzijde en fouten van gebruikers.</w:t>
      </w:r>
    </w:p>
    <w:p w14:paraId="2861CE76" w14:textId="77777777" w:rsidR="007E3A9C" w:rsidRPr="00815D37" w:rsidRDefault="00F04D67" w:rsidP="007E3A9C">
      <w:pPr>
        <w:pStyle w:val="ProductList-Body"/>
        <w:shd w:val="clear" w:color="auto" w:fill="808080" w:themeFill="background1" w:themeFillShade="80"/>
        <w:tabs>
          <w:tab w:val="clear" w:pos="360"/>
          <w:tab w:val="clear" w:pos="720"/>
          <w:tab w:val="clear" w:pos="1080"/>
        </w:tabs>
        <w:spacing w:before="120" w:after="240"/>
        <w:jc w:val="right"/>
      </w:pPr>
      <w:hyperlink w:anchor="Inhoud" w:history="1">
        <w:r w:rsidR="007E3A9C">
          <w:rPr>
            <w:rStyle w:val="Hyperlink"/>
            <w:sz w:val="16"/>
            <w:szCs w:val="16"/>
          </w:rPr>
          <w:t>Inhoud</w:t>
        </w:r>
      </w:hyperlink>
      <w:r w:rsidR="007E3A9C">
        <w:rPr>
          <w:sz w:val="16"/>
          <w:szCs w:val="16"/>
        </w:rPr>
        <w:t xml:space="preserve"> / </w:t>
      </w:r>
      <w:hyperlink w:anchor="AdditionalDefinitions" w:history="1">
        <w:r w:rsidR="007E3A9C">
          <w:rPr>
            <w:rStyle w:val="Hyperlink"/>
            <w:sz w:val="16"/>
            <w:szCs w:val="16"/>
          </w:rPr>
          <w:t>Definities</w:t>
        </w:r>
      </w:hyperlink>
    </w:p>
    <w:p w14:paraId="43867F0F" w14:textId="5868C4F7" w:rsidR="005467A4" w:rsidRPr="00941D54" w:rsidRDefault="005467A4" w:rsidP="005467A4">
      <w:pPr>
        <w:pStyle w:val="ProductList-Offering2Heading"/>
        <w:tabs>
          <w:tab w:val="clear" w:pos="360"/>
          <w:tab w:val="clear" w:pos="720"/>
          <w:tab w:val="clear" w:pos="1080"/>
        </w:tabs>
        <w:outlineLvl w:val="2"/>
      </w:pPr>
      <w:bookmarkStart w:id="277" w:name="_Toc496097046"/>
      <w:r>
        <w:t>Minecraft: Onderwijseditie</w:t>
      </w:r>
      <w:bookmarkEnd w:id="269"/>
      <w:bookmarkEnd w:id="277"/>
    </w:p>
    <w:p w14:paraId="19C53C24" w14:textId="77777777" w:rsidR="005467A4" w:rsidRPr="00941D54" w:rsidRDefault="005467A4" w:rsidP="005467A4">
      <w:pPr>
        <w:pStyle w:val="ProductList-Body"/>
      </w:pPr>
      <w:r>
        <w:rPr>
          <w:b/>
          <w:color w:val="00188F"/>
        </w:rPr>
        <w:t>Downtime</w:t>
      </w:r>
      <w:r w:rsidRPr="00015886">
        <w:rPr>
          <w:b/>
        </w:rPr>
        <w:t>:</w:t>
      </w:r>
      <w:r>
        <w:t xml:space="preserve"> </w:t>
      </w:r>
      <w:r>
        <w:rPr>
          <w:szCs w:val="18"/>
        </w:rPr>
        <w:t xml:space="preserve">een periode gedurende welke gebruikers niet in staat zijn toegang te verkrijgen tot Minecraft: Onderwijseditie. </w:t>
      </w:r>
    </w:p>
    <w:p w14:paraId="3EA0F4D0" w14:textId="77777777" w:rsidR="005467A4" w:rsidRPr="00941D54" w:rsidRDefault="005467A4" w:rsidP="005467A4">
      <w:pPr>
        <w:pStyle w:val="ProductList-Body"/>
      </w:pPr>
    </w:p>
    <w:p w14:paraId="3FDCB132" w14:textId="77777777" w:rsidR="005467A4" w:rsidRPr="00941D54" w:rsidRDefault="005467A4" w:rsidP="005467A4">
      <w:pPr>
        <w:pStyle w:val="ProductList-Body"/>
      </w:pPr>
      <w:r>
        <w:rPr>
          <w:b/>
          <w:color w:val="00188F"/>
        </w:rPr>
        <w:t>Maandelijks Uptimepercentage</w:t>
      </w:r>
      <w:r w:rsidRPr="00015886">
        <w:rPr>
          <w:b/>
        </w:rPr>
        <w:t>:</w:t>
      </w:r>
      <w:r>
        <w:t xml:space="preserve"> het Maandelijks Uptimepercentage wordt berekend door middel van de volgende formule:</w:t>
      </w:r>
    </w:p>
    <w:p w14:paraId="108698A5" w14:textId="77777777" w:rsidR="005467A4" w:rsidRPr="00941D54" w:rsidRDefault="005467A4" w:rsidP="005467A4">
      <w:pPr>
        <w:pStyle w:val="ProductList-Body"/>
      </w:pPr>
    </w:p>
    <w:p w14:paraId="169A9E60" w14:textId="77777777" w:rsidR="005467A4" w:rsidRPr="00941D54" w:rsidRDefault="00F04D67" w:rsidP="005467A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 -Downtime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44BA97B3" w14:textId="77777777" w:rsidR="005467A4" w:rsidRPr="00941D54" w:rsidRDefault="005467A4" w:rsidP="005467A4">
      <w:pPr>
        <w:pStyle w:val="ProductList-Body"/>
      </w:pPr>
      <w:r>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55A8B2A" w14:textId="77777777" w:rsidR="005467A4" w:rsidRPr="00941D54" w:rsidRDefault="005467A4" w:rsidP="005467A4">
      <w:pPr>
        <w:pStyle w:val="ProductList-Body"/>
      </w:pPr>
    </w:p>
    <w:p w14:paraId="3D999BA1" w14:textId="77777777" w:rsidR="005467A4" w:rsidRPr="00941D54" w:rsidRDefault="005467A4" w:rsidP="00F404CE">
      <w:pPr>
        <w:pStyle w:val="ProductList-Body"/>
        <w:keepNext/>
      </w:pPr>
      <w:r>
        <w:rPr>
          <w:b/>
          <w:color w:val="00188F"/>
        </w:rPr>
        <w:t>Servicekrediet</w:t>
      </w:r>
      <w:r w:rsidRPr="0001588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67A4" w:rsidRPr="009D0B2F" w14:paraId="0A4C912E" w14:textId="77777777" w:rsidTr="00272AC9">
        <w:trPr>
          <w:tblHeader/>
        </w:trPr>
        <w:tc>
          <w:tcPr>
            <w:tcW w:w="5400" w:type="dxa"/>
            <w:shd w:val="clear" w:color="auto" w:fill="0072C6"/>
          </w:tcPr>
          <w:p w14:paraId="48F4535E" w14:textId="77777777" w:rsidR="005467A4" w:rsidRPr="001A0074" w:rsidRDefault="005467A4"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02F1BDB" w14:textId="77777777" w:rsidR="005467A4" w:rsidRPr="001A0074" w:rsidRDefault="005467A4" w:rsidP="00272AC9">
            <w:pPr>
              <w:pStyle w:val="ProductList-OfferingBody"/>
              <w:jc w:val="center"/>
              <w:rPr>
                <w:color w:val="FFFFFF" w:themeColor="background1"/>
              </w:rPr>
            </w:pPr>
            <w:r>
              <w:rPr>
                <w:color w:val="FFFFFF" w:themeColor="background1"/>
              </w:rPr>
              <w:t>Servicekrediet</w:t>
            </w:r>
          </w:p>
        </w:tc>
      </w:tr>
      <w:tr w:rsidR="005467A4" w:rsidRPr="009D0B2F" w14:paraId="5DFC8D3B" w14:textId="77777777" w:rsidTr="00272AC9">
        <w:tc>
          <w:tcPr>
            <w:tcW w:w="5400" w:type="dxa"/>
          </w:tcPr>
          <w:p w14:paraId="366A456A" w14:textId="77777777" w:rsidR="005467A4" w:rsidRPr="0076238C" w:rsidRDefault="005467A4" w:rsidP="00272AC9">
            <w:pPr>
              <w:pStyle w:val="ProductList-OfferingBody"/>
              <w:jc w:val="center"/>
            </w:pPr>
            <w:r>
              <w:t>&lt; 99,9%</w:t>
            </w:r>
          </w:p>
        </w:tc>
        <w:tc>
          <w:tcPr>
            <w:tcW w:w="5400" w:type="dxa"/>
          </w:tcPr>
          <w:p w14:paraId="25F5B3B9" w14:textId="77777777" w:rsidR="005467A4" w:rsidRPr="0076238C" w:rsidRDefault="005467A4" w:rsidP="00272AC9">
            <w:pPr>
              <w:pStyle w:val="ProductList-OfferingBody"/>
              <w:jc w:val="center"/>
            </w:pPr>
            <w:r>
              <w:t>25%</w:t>
            </w:r>
          </w:p>
        </w:tc>
      </w:tr>
      <w:tr w:rsidR="005467A4" w:rsidRPr="009D0B2F" w14:paraId="58600B29" w14:textId="77777777" w:rsidTr="00272AC9">
        <w:tc>
          <w:tcPr>
            <w:tcW w:w="5400" w:type="dxa"/>
          </w:tcPr>
          <w:p w14:paraId="3CC30625" w14:textId="77777777" w:rsidR="005467A4" w:rsidRPr="0076238C" w:rsidRDefault="005467A4" w:rsidP="00272AC9">
            <w:pPr>
              <w:pStyle w:val="ProductList-OfferingBody"/>
              <w:jc w:val="center"/>
            </w:pPr>
            <w:r>
              <w:t>&lt; 99%</w:t>
            </w:r>
          </w:p>
        </w:tc>
        <w:tc>
          <w:tcPr>
            <w:tcW w:w="5400" w:type="dxa"/>
          </w:tcPr>
          <w:p w14:paraId="20CFA0FF" w14:textId="77777777" w:rsidR="005467A4" w:rsidRPr="0076238C" w:rsidRDefault="005467A4" w:rsidP="00272AC9">
            <w:pPr>
              <w:pStyle w:val="ProductList-OfferingBody"/>
              <w:jc w:val="center"/>
            </w:pPr>
            <w:r>
              <w:t>50%</w:t>
            </w:r>
          </w:p>
        </w:tc>
      </w:tr>
      <w:tr w:rsidR="005467A4" w:rsidRPr="009D0B2F" w14:paraId="78077914" w14:textId="77777777" w:rsidTr="00272AC9">
        <w:tc>
          <w:tcPr>
            <w:tcW w:w="5400" w:type="dxa"/>
          </w:tcPr>
          <w:p w14:paraId="77990A65" w14:textId="77777777" w:rsidR="005467A4" w:rsidRPr="0076238C" w:rsidRDefault="005467A4" w:rsidP="00272AC9">
            <w:pPr>
              <w:pStyle w:val="ProductList-OfferingBody"/>
              <w:jc w:val="center"/>
            </w:pPr>
            <w:r>
              <w:t>&lt; 95%</w:t>
            </w:r>
          </w:p>
        </w:tc>
        <w:tc>
          <w:tcPr>
            <w:tcW w:w="5400" w:type="dxa"/>
          </w:tcPr>
          <w:p w14:paraId="4530B11D" w14:textId="77777777" w:rsidR="005467A4" w:rsidRDefault="005467A4" w:rsidP="00272AC9">
            <w:pPr>
              <w:pStyle w:val="ProductList-OfferingBody"/>
              <w:jc w:val="center"/>
            </w:pPr>
            <w:r>
              <w:t>100%</w:t>
            </w:r>
          </w:p>
        </w:tc>
      </w:tr>
    </w:tbl>
    <w:p w14:paraId="51BCE269" w14:textId="77777777" w:rsidR="005467A4" w:rsidRPr="00941D54" w:rsidRDefault="00F04D6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467A4">
          <w:rPr>
            <w:rStyle w:val="Hyperlink"/>
            <w:sz w:val="16"/>
            <w:szCs w:val="16"/>
          </w:rPr>
          <w:t>Inhoud</w:t>
        </w:r>
      </w:hyperlink>
      <w:r w:rsidR="005467A4">
        <w:rPr>
          <w:sz w:val="16"/>
          <w:szCs w:val="16"/>
        </w:rPr>
        <w:t xml:space="preserve"> / </w:t>
      </w:r>
      <w:hyperlink w:anchor="Definitions" w:history="1">
        <w:r w:rsidR="005467A4">
          <w:rPr>
            <w:rStyle w:val="Hyperlink"/>
            <w:sz w:val="16"/>
            <w:szCs w:val="16"/>
          </w:rPr>
          <w:t>Definities</w:t>
        </w:r>
      </w:hyperlink>
    </w:p>
    <w:p w14:paraId="02008789" w14:textId="58354068" w:rsidR="00CA1FCC" w:rsidRPr="00944E55" w:rsidRDefault="00CA1FCC" w:rsidP="000006E1">
      <w:pPr>
        <w:pStyle w:val="ProductList-Offering2Heading"/>
        <w:keepNext/>
        <w:tabs>
          <w:tab w:val="clear" w:pos="360"/>
          <w:tab w:val="clear" w:pos="720"/>
          <w:tab w:val="clear" w:pos="1080"/>
        </w:tabs>
        <w:outlineLvl w:val="2"/>
      </w:pPr>
      <w:bookmarkStart w:id="278" w:name="_Toc496097047"/>
      <w:r>
        <w:t>Power BI Embedded</w:t>
      </w:r>
      <w:bookmarkEnd w:id="270"/>
      <w:bookmarkEnd w:id="278"/>
    </w:p>
    <w:p w14:paraId="695C35FC" w14:textId="77777777" w:rsidR="00CA1FCC" w:rsidRPr="00944E55" w:rsidRDefault="00CA1FCC" w:rsidP="00CA1FCC">
      <w:pPr>
        <w:shd w:val="clear" w:color="auto" w:fill="FFFFFF"/>
        <w:spacing w:before="150" w:after="0" w:line="240" w:lineRule="auto"/>
      </w:pPr>
      <w:r>
        <w:rPr>
          <w:b/>
          <w:color w:val="00188F"/>
          <w:sz w:val="18"/>
        </w:rPr>
        <w:t>Implementatieminuten:</w:t>
      </w:r>
      <w:r>
        <w:t xml:space="preserve"> </w:t>
      </w:r>
      <w:r>
        <w:rPr>
          <w:sz w:val="18"/>
          <w:szCs w:val="18"/>
        </w:rPr>
        <w:t>is het totale aantal minuten waarvoor een gegeven werkruimtecollectie is voorzien gedurende een factureringsmaand.</w:t>
      </w:r>
    </w:p>
    <w:p w14:paraId="118FECA1" w14:textId="77777777" w:rsidR="00CA1FCC" w:rsidRPr="00944E55" w:rsidRDefault="00CA1FCC" w:rsidP="00CA1FCC">
      <w:pPr>
        <w:shd w:val="clear" w:color="auto" w:fill="FFFFFF"/>
        <w:spacing w:after="0" w:line="240" w:lineRule="auto"/>
      </w:pPr>
    </w:p>
    <w:p w14:paraId="59758C11" w14:textId="045D2E56" w:rsidR="00CA1FCC" w:rsidRPr="00944E55" w:rsidRDefault="0024559B" w:rsidP="00CA1FCC">
      <w:pPr>
        <w:pStyle w:val="ProductList-Body"/>
      </w:pPr>
      <w:r>
        <w:t>“</w:t>
      </w:r>
      <w:r>
        <w:rPr>
          <w:b/>
          <w:color w:val="00188F"/>
        </w:rPr>
        <w:t>Maximum Beschikbare Minuten</w:t>
      </w:r>
      <w:r>
        <w:t xml:space="preserve">” </w:t>
      </w:r>
      <w:r w:rsidR="00CA1FCC">
        <w:rPr>
          <w:szCs w:val="18"/>
        </w:rPr>
        <w:t>is de som van alle Implementatieminuten voor alle werkruimtecollecties die beschikbaar worden gemaakt door een klant in een gegeven Microsoft Azure-abonnement gedurende een factureringsmaand.</w:t>
      </w:r>
    </w:p>
    <w:p w14:paraId="0D8B4F21" w14:textId="77777777" w:rsidR="00CA1FCC" w:rsidRPr="00944E55" w:rsidRDefault="00CA1FCC" w:rsidP="00CA1FCC">
      <w:pPr>
        <w:pStyle w:val="ProductList-Body"/>
      </w:pPr>
    </w:p>
    <w:p w14:paraId="34676E7E" w14:textId="77777777" w:rsidR="00CA1FCC" w:rsidRPr="00944E55" w:rsidRDefault="00CA1FCC" w:rsidP="00CA1FCC">
      <w:pPr>
        <w:pStyle w:val="ProductList-Body"/>
      </w:pPr>
      <w:r>
        <w:rPr>
          <w:b/>
          <w:color w:val="00188F"/>
        </w:rPr>
        <w:t>Downtime</w:t>
      </w:r>
      <w:r w:rsidRPr="005C20D2">
        <w:rPr>
          <w:b/>
        </w:rPr>
        <w:t>:</w:t>
      </w:r>
      <w:r>
        <w:t xml:space="preserve"> </w:t>
      </w:r>
      <w:r>
        <w:rPr>
          <w:szCs w:val="18"/>
        </w:rPr>
        <w:t>is het totaal van alle Implementatieminuten gedurende welke de werkruimtecollectie onbeschikbaar is. Een gegeven werkruimtecollectie wordt beschouwd een minuut niet beschikbaar te zijn geweest indien doorlopend alle pogingen binnen de betreffende minuut om enig deel van Power BI Embedded-gegevens te lezen of te schrijven in een Foutcode resulteren of niet binnen vijf minuten in een reactie resulteren.</w:t>
      </w:r>
    </w:p>
    <w:p w14:paraId="7F06B8E1" w14:textId="77777777" w:rsidR="00CA1FCC" w:rsidRPr="00944E55" w:rsidRDefault="00CA1FCC" w:rsidP="00CA1FCC">
      <w:pPr>
        <w:pStyle w:val="ProductList-Body"/>
      </w:pPr>
    </w:p>
    <w:p w14:paraId="3FEF792A" w14:textId="77777777" w:rsidR="00CA1FCC" w:rsidRPr="00944E55" w:rsidRDefault="00CA1FCC" w:rsidP="00CA1FCC">
      <w:pPr>
        <w:pStyle w:val="ProductList-Body"/>
      </w:pPr>
      <w:r>
        <w:rPr>
          <w:b/>
          <w:color w:val="00188F"/>
        </w:rPr>
        <w:t>Maandelijks Uptimepercentage</w:t>
      </w:r>
      <w:r w:rsidRPr="005C20D2">
        <w:rPr>
          <w:b/>
        </w:rPr>
        <w:t>:</w:t>
      </w:r>
      <w:r>
        <w:t xml:space="preserve"> het Maandelijks Uptimepercentage wordt berekend door middel van de volgende formule:</w:t>
      </w:r>
    </w:p>
    <w:p w14:paraId="6108099C" w14:textId="77777777" w:rsidR="00CA1FCC" w:rsidRPr="00944E55" w:rsidRDefault="00CA1FCC" w:rsidP="00CA1FCC">
      <w:pPr>
        <w:pStyle w:val="ProductList-Body"/>
      </w:pPr>
    </w:p>
    <w:p w14:paraId="0C659F36" w14:textId="77777777" w:rsidR="00CA1FCC" w:rsidRPr="00944E55" w:rsidRDefault="00F04D67" w:rsidP="00CA1FC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 Beschikbare Minuten - Downtime</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31997F8F" w14:textId="77777777" w:rsidR="00CA1FCC" w:rsidRPr="00944E55" w:rsidRDefault="00CA1FCC" w:rsidP="00CA1FCC">
      <w:pPr>
        <w:pStyle w:val="ProductList-Body"/>
      </w:pPr>
      <w:r>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8BF597A" w14:textId="77777777" w:rsidR="00CA1FCC" w:rsidRPr="00944E55" w:rsidRDefault="00CA1FCC" w:rsidP="00CA1FCC">
      <w:pPr>
        <w:pStyle w:val="ProductList-Body"/>
      </w:pPr>
    </w:p>
    <w:p w14:paraId="0FD896EF" w14:textId="77777777" w:rsidR="00CA1FCC" w:rsidRPr="00944E55" w:rsidRDefault="00CA1FCC" w:rsidP="00CD0D0A">
      <w:pPr>
        <w:pStyle w:val="ProductList-Body"/>
        <w:keepNext/>
      </w:pPr>
      <w:r>
        <w:rPr>
          <w:b/>
          <w:color w:val="00188F"/>
        </w:rPr>
        <w:t>Servicekrediet</w:t>
      </w:r>
      <w:r w:rsidRPr="00B5294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9D0B2F" w14:paraId="5BAF6D60" w14:textId="77777777" w:rsidTr="00272AC9">
        <w:trPr>
          <w:tblHeader/>
        </w:trPr>
        <w:tc>
          <w:tcPr>
            <w:tcW w:w="5400" w:type="dxa"/>
            <w:shd w:val="clear" w:color="auto" w:fill="0072C6"/>
          </w:tcPr>
          <w:p w14:paraId="0322FABC" w14:textId="77777777" w:rsidR="00CA1FCC" w:rsidRPr="001A0074" w:rsidRDefault="00CA1FCC"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FF9C2B4" w14:textId="77777777" w:rsidR="00CA1FCC" w:rsidRPr="001A0074" w:rsidRDefault="00CA1FCC" w:rsidP="00272AC9">
            <w:pPr>
              <w:pStyle w:val="ProductList-OfferingBody"/>
              <w:jc w:val="center"/>
              <w:rPr>
                <w:color w:val="FFFFFF" w:themeColor="background1"/>
              </w:rPr>
            </w:pPr>
            <w:r>
              <w:rPr>
                <w:color w:val="FFFFFF" w:themeColor="background1"/>
              </w:rPr>
              <w:t>Servicekrediet</w:t>
            </w:r>
          </w:p>
        </w:tc>
      </w:tr>
      <w:tr w:rsidR="00CA1FCC" w:rsidRPr="009D0B2F" w14:paraId="342AA337" w14:textId="77777777" w:rsidTr="00272AC9">
        <w:tc>
          <w:tcPr>
            <w:tcW w:w="5400" w:type="dxa"/>
          </w:tcPr>
          <w:p w14:paraId="7403E1B3" w14:textId="77777777" w:rsidR="00CA1FCC" w:rsidRPr="0076238C" w:rsidRDefault="00CA1FCC" w:rsidP="00272AC9">
            <w:pPr>
              <w:pStyle w:val="ProductList-OfferingBody"/>
              <w:jc w:val="center"/>
            </w:pPr>
            <w:r>
              <w:t>&lt; 99,9%</w:t>
            </w:r>
          </w:p>
        </w:tc>
        <w:tc>
          <w:tcPr>
            <w:tcW w:w="5400" w:type="dxa"/>
          </w:tcPr>
          <w:p w14:paraId="53F68A76" w14:textId="77777777" w:rsidR="00CA1FCC" w:rsidRPr="0076238C" w:rsidRDefault="00CA1FCC" w:rsidP="00272AC9">
            <w:pPr>
              <w:pStyle w:val="ProductList-OfferingBody"/>
              <w:jc w:val="center"/>
            </w:pPr>
            <w:r>
              <w:t>10%</w:t>
            </w:r>
          </w:p>
        </w:tc>
      </w:tr>
      <w:tr w:rsidR="00CA1FCC" w:rsidRPr="009D0B2F" w14:paraId="15BFA4DD" w14:textId="77777777" w:rsidTr="00272AC9">
        <w:tc>
          <w:tcPr>
            <w:tcW w:w="5400" w:type="dxa"/>
          </w:tcPr>
          <w:p w14:paraId="62C4405B" w14:textId="77777777" w:rsidR="00CA1FCC" w:rsidRPr="0076238C" w:rsidRDefault="00CA1FCC" w:rsidP="00272AC9">
            <w:pPr>
              <w:pStyle w:val="ProductList-OfferingBody"/>
              <w:jc w:val="center"/>
            </w:pPr>
            <w:r>
              <w:t>&lt; 99%</w:t>
            </w:r>
          </w:p>
        </w:tc>
        <w:tc>
          <w:tcPr>
            <w:tcW w:w="5400" w:type="dxa"/>
          </w:tcPr>
          <w:p w14:paraId="1DE5D8EC" w14:textId="77777777" w:rsidR="00CA1FCC" w:rsidRDefault="00CA1FCC" w:rsidP="00272AC9">
            <w:pPr>
              <w:pStyle w:val="ProductList-OfferingBody"/>
              <w:jc w:val="center"/>
            </w:pPr>
            <w:r>
              <w:t>25%</w:t>
            </w:r>
          </w:p>
        </w:tc>
      </w:tr>
    </w:tbl>
    <w:p w14:paraId="74245E91" w14:textId="77777777" w:rsidR="00CA1FCC" w:rsidRPr="00944E55" w:rsidRDefault="00F04D6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1FCC">
          <w:rPr>
            <w:rStyle w:val="Hyperlink"/>
            <w:sz w:val="16"/>
            <w:szCs w:val="16"/>
          </w:rPr>
          <w:t>Inhoud</w:t>
        </w:r>
      </w:hyperlink>
      <w:r w:rsidR="00CA1FCC">
        <w:rPr>
          <w:sz w:val="16"/>
          <w:szCs w:val="16"/>
        </w:rPr>
        <w:t xml:space="preserve"> / </w:t>
      </w:r>
      <w:hyperlink w:anchor="Definitions" w:history="1">
        <w:r w:rsidR="00CA1FCC">
          <w:rPr>
            <w:rStyle w:val="Hyperlink"/>
            <w:sz w:val="16"/>
            <w:szCs w:val="16"/>
          </w:rPr>
          <w:t>Definities</w:t>
        </w:r>
      </w:hyperlink>
    </w:p>
    <w:p w14:paraId="5DF73E48" w14:textId="77777777" w:rsidR="007F1689" w:rsidRPr="00DE201A" w:rsidRDefault="007F1689" w:rsidP="007F1689">
      <w:pPr>
        <w:pStyle w:val="ProductList-Offering2Heading"/>
        <w:tabs>
          <w:tab w:val="clear" w:pos="360"/>
          <w:tab w:val="clear" w:pos="720"/>
          <w:tab w:val="clear" w:pos="1080"/>
        </w:tabs>
        <w:outlineLvl w:val="2"/>
      </w:pPr>
      <w:bookmarkStart w:id="279" w:name="_Toc484160735"/>
      <w:bookmarkStart w:id="280" w:name="_Toc496097048"/>
      <w:r>
        <w:t>Power BI Premium</w:t>
      </w:r>
      <w:bookmarkEnd w:id="279"/>
      <w:bookmarkEnd w:id="280"/>
    </w:p>
    <w:p w14:paraId="711D3B73" w14:textId="77777777" w:rsidR="007F1689" w:rsidRPr="00DE201A" w:rsidRDefault="007F1689" w:rsidP="007F1689">
      <w:pPr>
        <w:pStyle w:val="ProductList-Body"/>
      </w:pPr>
      <w:r>
        <w:t>“</w:t>
      </w:r>
      <w:r>
        <w:rPr>
          <w:b/>
          <w:color w:val="00188F"/>
        </w:rPr>
        <w:t>Capaciteit</w:t>
      </w:r>
      <w:r>
        <w:t>” betekent een benoemde capaciteit die door een beheerder wordt voorzien door middel van de Power BI Premium-capaciteitsbeheerportal. Een Capaciteit is een groep van een of meer nodes.</w:t>
      </w:r>
    </w:p>
    <w:p w14:paraId="097EAF2E" w14:textId="77777777" w:rsidR="007F1689" w:rsidRPr="00DE201A" w:rsidRDefault="007F1689" w:rsidP="007F1689">
      <w:pPr>
        <w:pStyle w:val="ProductList-Body"/>
      </w:pPr>
      <w:r>
        <w:t>“</w:t>
      </w:r>
      <w:r>
        <w:rPr>
          <w:b/>
          <w:color w:val="00188F"/>
        </w:rPr>
        <w:t>Maximum Beschikbare Minuten</w:t>
      </w:r>
      <w:r>
        <w:t>” is het totale aantal minuten dat een instance van een bepaalde Capaciteit gedurende een factureringsmaand actief is geweest in een gegeven tenant.</w:t>
      </w:r>
    </w:p>
    <w:p w14:paraId="5C1329B0" w14:textId="77777777" w:rsidR="007F1689" w:rsidRPr="00DE201A" w:rsidRDefault="007F1689" w:rsidP="007F1689">
      <w:pPr>
        <w:pStyle w:val="ProductList-Body"/>
      </w:pPr>
    </w:p>
    <w:p w14:paraId="663324B2" w14:textId="77777777" w:rsidR="007F1689" w:rsidRPr="00DE201A" w:rsidRDefault="007F1689" w:rsidP="007F1689">
      <w:pPr>
        <w:pStyle w:val="ProductList-Body"/>
      </w:pPr>
      <w:r>
        <w:rPr>
          <w:b/>
          <w:color w:val="00188F"/>
        </w:rPr>
        <w:t>Downtime</w:t>
      </w:r>
      <w:r w:rsidRPr="00613385">
        <w:rPr>
          <w:b/>
          <w:bCs/>
        </w:rPr>
        <w:t>:</w:t>
      </w:r>
      <w:r>
        <w:t xml:space="preserve"> </w:t>
      </w:r>
      <w:r>
        <w:rPr>
          <w:szCs w:val="18"/>
        </w:rPr>
        <w:t>het totaal van alle minuten binnen een factureringsmaand voor een gegeven Capaciteit gedurende welke een bepaalde Capaciteit niet beschikbaar is. Een gegeven Capaciteit wordt geacht een minuut onbeschikbaar te zijn geweest als alle pogingen tot het bekijken van Power BI-rapporten of -dashboards gedurende de minuut mislukken als gevolg van systeemfouten.</w:t>
      </w:r>
    </w:p>
    <w:p w14:paraId="53139FBF" w14:textId="77777777" w:rsidR="007F1689" w:rsidRPr="00DE201A" w:rsidRDefault="007F1689" w:rsidP="007F1689">
      <w:pPr>
        <w:pStyle w:val="ProductList-Body"/>
      </w:pPr>
    </w:p>
    <w:p w14:paraId="32E44F7C" w14:textId="77777777" w:rsidR="007F1689" w:rsidRPr="00DE201A" w:rsidRDefault="007F1689" w:rsidP="007F1689">
      <w:pPr>
        <w:pStyle w:val="ProductList-Body"/>
        <w:spacing w:after="120"/>
      </w:pPr>
      <w:r>
        <w:rPr>
          <w:b/>
          <w:color w:val="00188F"/>
        </w:rPr>
        <w:t>Maandelijks Uptimepercentage</w:t>
      </w:r>
      <w:r w:rsidRPr="006F40D8">
        <w:rPr>
          <w:b/>
          <w:bCs/>
        </w:rPr>
        <w:t>:</w:t>
      </w:r>
      <w:r>
        <w:t xml:space="preserve"> het Maandelijks Uptimepercentage wordt berekend door middel van de volgende formule:</w:t>
      </w:r>
    </w:p>
    <w:p w14:paraId="7BCA0D81" w14:textId="77777777" w:rsidR="007F1689" w:rsidRPr="00397B49" w:rsidRDefault="00F04D67" w:rsidP="00397B49">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 - Downtime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1174F651" w14:textId="77777777" w:rsidR="007F1689" w:rsidRPr="00DE201A" w:rsidRDefault="007F1689" w:rsidP="007F1689">
      <w:pPr>
        <w:pStyle w:val="ProductList-Body"/>
      </w:pPr>
      <w:r>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F1A3CFE" w14:textId="77777777" w:rsidR="007F1689" w:rsidRPr="00DE201A" w:rsidRDefault="007F1689" w:rsidP="007F1689">
      <w:pPr>
        <w:pStyle w:val="ProductList-Body"/>
      </w:pPr>
    </w:p>
    <w:p w14:paraId="3CA2C5A0" w14:textId="77777777" w:rsidR="007F1689" w:rsidRPr="00DE201A" w:rsidRDefault="007F1689" w:rsidP="007F1689">
      <w:pPr>
        <w:pStyle w:val="ProductList-Body"/>
      </w:pPr>
      <w:r>
        <w:rPr>
          <w:b/>
          <w:color w:val="00188F"/>
        </w:rPr>
        <w:t>Servicekrediet</w:t>
      </w:r>
      <w:r w:rsidRPr="00F7175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1689" w:rsidRPr="009D0B2F" w14:paraId="443D4C24" w14:textId="77777777" w:rsidTr="00CF2652">
        <w:trPr>
          <w:tblHeader/>
        </w:trPr>
        <w:tc>
          <w:tcPr>
            <w:tcW w:w="5400" w:type="dxa"/>
            <w:shd w:val="clear" w:color="auto" w:fill="0072C6"/>
          </w:tcPr>
          <w:p w14:paraId="4B844D70" w14:textId="77777777" w:rsidR="007F1689" w:rsidRPr="001A0074" w:rsidRDefault="007F1689" w:rsidP="00CF2652">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D9B9203" w14:textId="77777777" w:rsidR="007F1689" w:rsidRPr="001A0074" w:rsidRDefault="007F1689" w:rsidP="00CF2652">
            <w:pPr>
              <w:pStyle w:val="ProductList-OfferingBody"/>
              <w:jc w:val="center"/>
              <w:rPr>
                <w:color w:val="FFFFFF" w:themeColor="background1"/>
              </w:rPr>
            </w:pPr>
            <w:r>
              <w:rPr>
                <w:color w:val="FFFFFF" w:themeColor="background1"/>
              </w:rPr>
              <w:t>Servicekrediet</w:t>
            </w:r>
          </w:p>
        </w:tc>
      </w:tr>
      <w:tr w:rsidR="007F1689" w:rsidRPr="009D0B2F" w14:paraId="0A86C121" w14:textId="77777777" w:rsidTr="00CF2652">
        <w:tc>
          <w:tcPr>
            <w:tcW w:w="5400" w:type="dxa"/>
          </w:tcPr>
          <w:p w14:paraId="7E9ECCC1" w14:textId="77777777" w:rsidR="007F1689" w:rsidRPr="0076238C" w:rsidRDefault="007F1689" w:rsidP="00CF2652">
            <w:pPr>
              <w:pStyle w:val="ProductList-OfferingBody"/>
              <w:jc w:val="center"/>
            </w:pPr>
            <w:r>
              <w:t>&lt; 99,9%</w:t>
            </w:r>
          </w:p>
        </w:tc>
        <w:tc>
          <w:tcPr>
            <w:tcW w:w="5400" w:type="dxa"/>
          </w:tcPr>
          <w:p w14:paraId="2D21F37D" w14:textId="77777777" w:rsidR="007F1689" w:rsidRPr="0076238C" w:rsidRDefault="007F1689" w:rsidP="00CF2652">
            <w:pPr>
              <w:pStyle w:val="ProductList-OfferingBody"/>
              <w:jc w:val="center"/>
            </w:pPr>
            <w:r>
              <w:t>10%</w:t>
            </w:r>
          </w:p>
        </w:tc>
      </w:tr>
      <w:tr w:rsidR="007F1689" w:rsidRPr="009D0B2F" w14:paraId="45B81F86" w14:textId="77777777" w:rsidTr="00CF2652">
        <w:tc>
          <w:tcPr>
            <w:tcW w:w="5400" w:type="dxa"/>
          </w:tcPr>
          <w:p w14:paraId="6EABC3BC" w14:textId="77777777" w:rsidR="007F1689" w:rsidRPr="0076238C" w:rsidRDefault="007F1689" w:rsidP="00CF2652">
            <w:pPr>
              <w:pStyle w:val="ProductList-OfferingBody"/>
              <w:jc w:val="center"/>
            </w:pPr>
            <w:r>
              <w:t>&lt; 99%</w:t>
            </w:r>
          </w:p>
        </w:tc>
        <w:tc>
          <w:tcPr>
            <w:tcW w:w="5400" w:type="dxa"/>
          </w:tcPr>
          <w:p w14:paraId="4E80FEB4" w14:textId="77777777" w:rsidR="007F1689" w:rsidRPr="0076238C" w:rsidRDefault="007F1689" w:rsidP="00CF2652">
            <w:pPr>
              <w:pStyle w:val="ProductList-OfferingBody"/>
              <w:jc w:val="center"/>
            </w:pPr>
            <w:r>
              <w:t>25%</w:t>
            </w:r>
          </w:p>
        </w:tc>
      </w:tr>
    </w:tbl>
    <w:p w14:paraId="439E333E" w14:textId="77777777" w:rsidR="007F1689" w:rsidRPr="00DE201A" w:rsidRDefault="00F04D67" w:rsidP="007F1689">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7F1689" w:rsidRPr="006E6951">
          <w:rPr>
            <w:rStyle w:val="Hyperlink"/>
            <w:sz w:val="16"/>
            <w:szCs w:val="16"/>
          </w:rPr>
          <w:t>Inhoud</w:t>
        </w:r>
      </w:hyperlink>
      <w:r w:rsidR="007F1689">
        <w:rPr>
          <w:sz w:val="16"/>
          <w:szCs w:val="16"/>
        </w:rPr>
        <w:t xml:space="preserve"> / </w:t>
      </w:r>
      <w:hyperlink w:anchor="Definities" w:history="1">
        <w:r w:rsidR="007F1689">
          <w:rPr>
            <w:rStyle w:val="Hyperlink"/>
            <w:sz w:val="16"/>
            <w:szCs w:val="16"/>
          </w:rPr>
          <w:t>Definities</w:t>
        </w:r>
      </w:hyperlink>
    </w:p>
    <w:p w14:paraId="7B30F133" w14:textId="3276F618" w:rsidR="00515EF4" w:rsidRPr="00FB368F" w:rsidRDefault="00515EF4" w:rsidP="007E76D1">
      <w:pPr>
        <w:pStyle w:val="ProductList-Offering2Heading"/>
        <w:tabs>
          <w:tab w:val="clear" w:pos="360"/>
          <w:tab w:val="clear" w:pos="720"/>
          <w:tab w:val="clear" w:pos="1080"/>
        </w:tabs>
        <w:outlineLvl w:val="2"/>
      </w:pPr>
      <w:bookmarkStart w:id="281" w:name="_Toc496097049"/>
      <w:r>
        <w:t xml:space="preserve">Power BI </w:t>
      </w:r>
      <w:r w:rsidR="007E76D1">
        <w:t>Pro</w:t>
      </w:r>
      <w:bookmarkEnd w:id="281"/>
    </w:p>
    <w:p w14:paraId="1FA2333B" w14:textId="1EA9AD42" w:rsidR="00515EF4" w:rsidRPr="00FB368F" w:rsidRDefault="00515EF4" w:rsidP="00515EF4">
      <w:pPr>
        <w:pStyle w:val="ProductList-Body"/>
      </w:pPr>
      <w:r>
        <w:rPr>
          <w:b/>
          <w:color w:val="00188F"/>
        </w:rPr>
        <w:t>Downtime</w:t>
      </w:r>
      <w:r w:rsidR="00B851ED">
        <w:rPr>
          <w:b/>
          <w:color w:val="00188F"/>
        </w:rPr>
        <w:t>:</w:t>
      </w:r>
      <w:r w:rsidR="00D934D2">
        <w:t xml:space="preserve"> </w:t>
      </w:r>
      <w:r>
        <w:rPr>
          <w:szCs w:val="18"/>
        </w:rPr>
        <w:t>een periode waarin gebruikers niet in staat zijn enig onderdeel van Power BI-gegevens waarvoor ze over de vereiste toegangsrechten beschikken te lezen of te schrijven.</w:t>
      </w:r>
    </w:p>
    <w:p w14:paraId="2C942218" w14:textId="77777777" w:rsidR="00515EF4" w:rsidRPr="00FB368F" w:rsidRDefault="00515EF4" w:rsidP="00515EF4">
      <w:pPr>
        <w:pStyle w:val="ProductList-Body"/>
      </w:pPr>
    </w:p>
    <w:p w14:paraId="49ECCD62" w14:textId="4D5DD3F8" w:rsidR="00515EF4" w:rsidRPr="00FB368F" w:rsidRDefault="00515EF4" w:rsidP="00515EF4">
      <w:pPr>
        <w:pStyle w:val="ProductList-Body"/>
      </w:pPr>
      <w:r>
        <w:rPr>
          <w:b/>
          <w:color w:val="00188F"/>
        </w:rPr>
        <w:t>Maandelijks Uptimepercentage</w:t>
      </w:r>
      <w:r w:rsidR="00944C30">
        <w:rPr>
          <w:b/>
          <w:color w:val="00188F"/>
        </w:rPr>
        <w:t>:</w:t>
      </w:r>
      <w:r w:rsidR="00D934D2">
        <w:t xml:space="preserve"> </w:t>
      </w:r>
      <w:r>
        <w:t>het Maandelijks Uptimepercentage wordt berekend door middel van de volgende formule:</w:t>
      </w:r>
    </w:p>
    <w:p w14:paraId="1C8FFA33" w14:textId="77777777" w:rsidR="00515EF4" w:rsidRPr="00FB368F" w:rsidRDefault="00515EF4" w:rsidP="00515EF4">
      <w:pPr>
        <w:pStyle w:val="ProductList-Body"/>
      </w:pPr>
    </w:p>
    <w:p w14:paraId="5A7E48F2" w14:textId="3D301F05" w:rsidR="00515EF4" w:rsidRPr="00FB368F" w:rsidRDefault="00F04D67"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B3E1981" w14:textId="77777777" w:rsidR="00515EF4" w:rsidRPr="007F1689" w:rsidRDefault="00515EF4" w:rsidP="00515EF4">
      <w:pPr>
        <w:pStyle w:val="ProductList-Body"/>
        <w:rPr>
          <w:sz w:val="14"/>
          <w:szCs w:val="18"/>
        </w:rPr>
      </w:pPr>
    </w:p>
    <w:p w14:paraId="2865395D" w14:textId="65D7CCEA" w:rsidR="00515EF4" w:rsidRPr="00FB368F" w:rsidRDefault="00515EF4" w:rsidP="004C147A">
      <w:pPr>
        <w:pStyle w:val="ProductList-Body"/>
        <w:keepNext/>
      </w:pPr>
      <w:r>
        <w:rPr>
          <w:b/>
          <w:color w:val="00188F"/>
        </w:rPr>
        <w:t>Diensttegoed</w:t>
      </w:r>
      <w:r w:rsidR="00A3379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223725">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Diensttegoed</w:t>
            </w:r>
          </w:p>
        </w:tc>
      </w:tr>
      <w:tr w:rsidR="00515EF4" w:rsidRPr="009D0B2F" w14:paraId="280D4F83" w14:textId="77777777" w:rsidTr="00223725">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223725">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223725">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F04D6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282" w:name="_Toc496097050"/>
      <w:r>
        <w:t>Translator API</w:t>
      </w:r>
      <w:bookmarkEnd w:id="282"/>
    </w:p>
    <w:p w14:paraId="0D68E64F" w14:textId="4E0C6500" w:rsidR="00515EF4" w:rsidRPr="00FB368F" w:rsidRDefault="00515EF4" w:rsidP="00515EF4">
      <w:pPr>
        <w:pStyle w:val="ProductList-Body"/>
      </w:pPr>
      <w:r>
        <w:rPr>
          <w:b/>
          <w:color w:val="00188F"/>
        </w:rPr>
        <w:t>Downtime</w:t>
      </w:r>
      <w:r w:rsidR="0002407E">
        <w:rPr>
          <w:b/>
          <w:color w:val="00188F"/>
        </w:rPr>
        <w:t>:</w:t>
      </w:r>
      <w:r w:rsidR="00D934D2">
        <w:t xml:space="preserve"> </w:t>
      </w:r>
      <w:r>
        <w:rPr>
          <w:szCs w:val="18"/>
        </w:rPr>
        <w:t>een periode gedurende welke gebruikers geen vertalingen kunnen uitvoeren.</w:t>
      </w:r>
    </w:p>
    <w:p w14:paraId="0C581555" w14:textId="77777777" w:rsidR="00515EF4" w:rsidRPr="007F1689" w:rsidRDefault="00515EF4" w:rsidP="00515EF4">
      <w:pPr>
        <w:pStyle w:val="ProductList-Body"/>
        <w:rPr>
          <w:sz w:val="16"/>
          <w:szCs w:val="20"/>
        </w:rPr>
      </w:pPr>
    </w:p>
    <w:p w14:paraId="2A370CEF" w14:textId="4DD273EF" w:rsidR="00515EF4" w:rsidRPr="00FB368F" w:rsidRDefault="00515EF4" w:rsidP="00515EF4">
      <w:pPr>
        <w:pStyle w:val="ProductList-Body"/>
      </w:pPr>
      <w:r>
        <w:rPr>
          <w:b/>
          <w:color w:val="00188F"/>
        </w:rPr>
        <w:t>Maandelijks Uptimepercentage</w:t>
      </w:r>
      <w:r w:rsidR="00923209">
        <w:rPr>
          <w:b/>
          <w:color w:val="00188F"/>
        </w:rPr>
        <w:t>:</w:t>
      </w:r>
      <w:r w:rsidR="00D934D2">
        <w:t xml:space="preserve"> </w:t>
      </w:r>
      <w:r>
        <w:t>het Maandelijks Uptimepercentage wordt berekend door middel van de volgende formule:</w:t>
      </w:r>
    </w:p>
    <w:p w14:paraId="1CF8095D" w14:textId="77777777" w:rsidR="00515EF4" w:rsidRPr="007F1689" w:rsidRDefault="00515EF4" w:rsidP="00515EF4">
      <w:pPr>
        <w:pStyle w:val="ProductList-Body"/>
        <w:rPr>
          <w:sz w:val="16"/>
          <w:szCs w:val="20"/>
        </w:rPr>
      </w:pPr>
    </w:p>
    <w:p w14:paraId="728BF4C5" w14:textId="7B292DC3" w:rsidR="00515EF4" w:rsidRPr="00FB368F" w:rsidRDefault="00F04D67"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waarbij Downtime wordt gemeten als het totale aantal minuten gedurende de maand waarin aspecten van de hierboven vermelde Dienst niet beschikbaar zijn.</w:t>
      </w:r>
    </w:p>
    <w:p w14:paraId="1913744C" w14:textId="77777777" w:rsidR="00515EF4" w:rsidRPr="007F1689" w:rsidRDefault="00515EF4" w:rsidP="00515EF4">
      <w:pPr>
        <w:pStyle w:val="ProductList-Body"/>
        <w:rPr>
          <w:sz w:val="16"/>
          <w:szCs w:val="20"/>
        </w:rPr>
      </w:pPr>
    </w:p>
    <w:p w14:paraId="1A614EB8" w14:textId="12CD1413" w:rsidR="00515EF4" w:rsidRPr="00FB368F" w:rsidRDefault="00515EF4" w:rsidP="00C74CDC">
      <w:pPr>
        <w:pStyle w:val="ProductList-Body"/>
      </w:pPr>
      <w:r>
        <w:rPr>
          <w:b/>
          <w:color w:val="00188F"/>
        </w:rPr>
        <w:t>Diensttegoed</w:t>
      </w:r>
      <w:r w:rsidR="00F14AC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223725">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Diensttegoed</w:t>
            </w:r>
          </w:p>
        </w:tc>
      </w:tr>
      <w:tr w:rsidR="00515EF4" w:rsidRPr="009D0B2F" w14:paraId="710135BB" w14:textId="77777777" w:rsidTr="00223725">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223725">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223725">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F04D67" w:rsidP="00660F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7056544" w14:textId="77777777" w:rsidR="004C147A" w:rsidRPr="00E82568" w:rsidRDefault="004C147A" w:rsidP="004C147A">
      <w:pPr>
        <w:pStyle w:val="ProductList-Offering2Heading"/>
        <w:keepNext/>
        <w:tabs>
          <w:tab w:val="clear" w:pos="360"/>
          <w:tab w:val="clear" w:pos="720"/>
          <w:tab w:val="clear" w:pos="1080"/>
        </w:tabs>
        <w:outlineLvl w:val="2"/>
      </w:pPr>
      <w:bookmarkStart w:id="283" w:name="_Toc457821597"/>
      <w:bookmarkStart w:id="284" w:name="_Toc465333785"/>
      <w:bookmarkStart w:id="285" w:name="_Toc464226363"/>
      <w:bookmarkStart w:id="286" w:name="_Toc496097051"/>
      <w:r>
        <w:t>Windows Desktop Operating System</w:t>
      </w:r>
      <w:bookmarkEnd w:id="283"/>
      <w:bookmarkEnd w:id="284"/>
      <w:bookmarkEnd w:id="285"/>
      <w:bookmarkEnd w:id="286"/>
    </w:p>
    <w:p w14:paraId="650ABCF7" w14:textId="77777777" w:rsidR="004C147A" w:rsidRPr="00E82568" w:rsidRDefault="004C147A" w:rsidP="004C147A">
      <w:pPr>
        <w:pStyle w:val="ProductList-Body"/>
      </w:pPr>
      <w:r>
        <w:rPr>
          <w:b/>
          <w:color w:val="00188F"/>
        </w:rPr>
        <w:t>Aanvullende definities:</w:t>
      </w:r>
    </w:p>
    <w:p w14:paraId="680032B5" w14:textId="77777777" w:rsidR="004C147A" w:rsidRPr="005C09D2" w:rsidRDefault="004C147A" w:rsidP="004C147A">
      <w:pPr>
        <w:pStyle w:val="ProductList-Body"/>
        <w:spacing w:after="40"/>
      </w:pPr>
      <w:r w:rsidRPr="005C09D2">
        <w:t>“</w:t>
      </w:r>
      <w:r w:rsidRPr="005C09D2">
        <w:rPr>
          <w:b/>
          <w:color w:val="00188F"/>
        </w:rPr>
        <w:t>Maximum Beschikbare Minuten</w:t>
      </w:r>
      <w:r w:rsidRPr="005C09D2">
        <w:t>” is het totale aantal verzamelde minuten gedurende een factureringsmaand voor een Windows Defender Advanced Threat Protection-portal. Maximum Beschikbare Minuten wordt gemeten vanaf het moment waarop een Tenant is gecreëerd uit een met succes voltooid on-boardingproces.</w:t>
      </w:r>
    </w:p>
    <w:p w14:paraId="6AA647EE" w14:textId="77777777" w:rsidR="004C147A" w:rsidRPr="005C09D2" w:rsidRDefault="004C147A" w:rsidP="004C147A">
      <w:pPr>
        <w:pStyle w:val="ProductList-Body"/>
      </w:pPr>
      <w:r w:rsidRPr="005C09D2">
        <w:t>“</w:t>
      </w:r>
      <w:r w:rsidRPr="005C09D2">
        <w:rPr>
          <w:b/>
          <w:color w:val="00188F"/>
        </w:rPr>
        <w:t>Tenant</w:t>
      </w:r>
      <w:r w:rsidRPr="005C09D2">
        <w:t>” staat voor een klantspecifieke Windows Defender Advanced Threat Protection-cloudomgeving.</w:t>
      </w:r>
    </w:p>
    <w:p w14:paraId="0822712C" w14:textId="77777777" w:rsidR="004C147A" w:rsidRPr="007F1689" w:rsidRDefault="004C147A" w:rsidP="004C147A">
      <w:pPr>
        <w:pStyle w:val="ProductList-Body"/>
        <w:rPr>
          <w:sz w:val="14"/>
          <w:szCs w:val="18"/>
        </w:rPr>
      </w:pPr>
    </w:p>
    <w:p w14:paraId="2C5C5431" w14:textId="77777777" w:rsidR="004C147A" w:rsidRPr="005C09D2" w:rsidRDefault="004C147A" w:rsidP="004C147A">
      <w:pPr>
        <w:pStyle w:val="ProductList-Body"/>
      </w:pPr>
      <w:r w:rsidRPr="005C09D2">
        <w:rPr>
          <w:b/>
          <w:color w:val="00188F"/>
        </w:rPr>
        <w:t>Downtime</w:t>
      </w:r>
      <w:r w:rsidRPr="005C09D2">
        <w:rPr>
          <w:b/>
          <w:bCs/>
        </w:rPr>
        <w:t>:</w:t>
      </w:r>
      <w:r w:rsidRPr="005C09D2">
        <w:t xml:space="preserve"> </w:t>
      </w:r>
      <w:r w:rsidRPr="005C09D2">
        <w:rPr>
          <w:szCs w:val="18"/>
        </w:rPr>
        <w:t>het totaal aantal verzamelde minuten dat onderdeel is van het Maximum Beschikbare Minuten waarin de Klant niet in staat was toegang te krijgen tot enig onderdeel van de sitecollecties van het Windows Defender Advanced Threat Protection-portal waarvoor de klant beschikt over de juiste toegangsrechten en waarvoor de klant beschikt over een geldige, actieve licentie</w:t>
      </w:r>
      <w:r w:rsidRPr="005C09D2">
        <w:t>.</w:t>
      </w:r>
    </w:p>
    <w:p w14:paraId="37761069" w14:textId="77777777" w:rsidR="00AE7407" w:rsidRPr="007F1689" w:rsidRDefault="00AE7407" w:rsidP="00AE7407">
      <w:pPr>
        <w:pStyle w:val="ProductList-Body"/>
        <w:rPr>
          <w:sz w:val="14"/>
          <w:szCs w:val="18"/>
        </w:rPr>
      </w:pPr>
    </w:p>
    <w:p w14:paraId="4760562C" w14:textId="77777777" w:rsidR="00AE7407" w:rsidRPr="008A0BD0" w:rsidRDefault="00AE7407" w:rsidP="00AE7407">
      <w:pPr>
        <w:pStyle w:val="ProductList-Body"/>
      </w:pPr>
      <w:r>
        <w:rPr>
          <w:b/>
          <w:color w:val="00188F"/>
        </w:rPr>
        <w:t>Maandelijks Uptimepercentage</w:t>
      </w:r>
      <w:r w:rsidRPr="002953AA">
        <w:rPr>
          <w:b/>
        </w:rPr>
        <w:t>:</w:t>
      </w:r>
      <w:r>
        <w:t xml:space="preserve"> het Maandelijks Uptimepercentage wordt berekend door middel van de volgende formule:</w:t>
      </w:r>
    </w:p>
    <w:p w14:paraId="55D6C181" w14:textId="77777777" w:rsidR="00AE7407" w:rsidRPr="007F1689" w:rsidRDefault="00AE7407" w:rsidP="00AE7407">
      <w:pPr>
        <w:pStyle w:val="ProductList-Body"/>
        <w:rPr>
          <w:sz w:val="14"/>
          <w:szCs w:val="18"/>
        </w:rPr>
      </w:pPr>
    </w:p>
    <w:p w14:paraId="2ACA64CE" w14:textId="77777777" w:rsidR="00AE7407" w:rsidRPr="008A0BD0" w:rsidRDefault="00F04D67" w:rsidP="00AE740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Maximum Beschikbare Minuten - Downtime</m:t>
              </m:r>
              <m:r>
                <m:rPr>
                  <m:nor/>
                </m:rPr>
                <w:rPr>
                  <w:rFonts w:ascii="Cambria Math" w:hAnsi="Cambria Math" w:cs="Calibri"/>
                  <w:sz w:val="18"/>
                  <w:szCs w:val="18"/>
                </w:rPr>
                <m:t xml:space="preserve"> </m:t>
              </m:r>
            </m:num>
            <m:den>
              <m:r>
                <w:rPr>
                  <w:rFonts w:ascii="Cambria Math" w:hAnsi="Cambria Math"/>
                  <w:sz w:val="18"/>
                  <w:szCs w:val="18"/>
                </w:rPr>
                <m:t>Maximum Beschikbare Minuten</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189FEBD" w14:textId="77777777" w:rsidR="00AE7407" w:rsidRPr="008A0BD0" w:rsidRDefault="00AE7407" w:rsidP="00AE7407">
      <w:pPr>
        <w:pStyle w:val="ProductList-Body"/>
      </w:pPr>
      <w:r>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5FE7294" w14:textId="77777777" w:rsidR="00AE7407" w:rsidRPr="007F1689" w:rsidRDefault="00AE7407" w:rsidP="00AE7407">
      <w:pPr>
        <w:pStyle w:val="ProductList-Body"/>
        <w:rPr>
          <w:sz w:val="16"/>
          <w:szCs w:val="20"/>
        </w:rPr>
      </w:pPr>
    </w:p>
    <w:p w14:paraId="5D7E4A0B" w14:textId="77777777" w:rsidR="00AE7407" w:rsidRPr="008A0BD0" w:rsidRDefault="00AE7407" w:rsidP="000554DF">
      <w:pPr>
        <w:pStyle w:val="ProductList-Body"/>
        <w:keepNext/>
      </w:pPr>
      <w:r>
        <w:rPr>
          <w:b/>
          <w:color w:val="00188F"/>
        </w:rPr>
        <w:t>Servicekrediet</w:t>
      </w:r>
      <w:r w:rsidRPr="002953A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E7407" w:rsidRPr="009D0B2F" w14:paraId="0BC22092" w14:textId="77777777" w:rsidTr="00272AC9">
        <w:trPr>
          <w:tblHeader/>
        </w:trPr>
        <w:tc>
          <w:tcPr>
            <w:tcW w:w="5400" w:type="dxa"/>
            <w:shd w:val="clear" w:color="auto" w:fill="0072C6"/>
          </w:tcPr>
          <w:p w14:paraId="50EB5D44" w14:textId="77777777" w:rsidR="00AE7407" w:rsidRPr="001A0074" w:rsidRDefault="00AE7407" w:rsidP="00272AC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065C84D" w14:textId="77777777" w:rsidR="00AE7407" w:rsidRPr="001A0074" w:rsidRDefault="00AE7407" w:rsidP="00272AC9">
            <w:pPr>
              <w:pStyle w:val="ProductList-OfferingBody"/>
              <w:jc w:val="center"/>
              <w:rPr>
                <w:color w:val="FFFFFF" w:themeColor="background1"/>
              </w:rPr>
            </w:pPr>
            <w:r>
              <w:rPr>
                <w:color w:val="FFFFFF" w:themeColor="background1"/>
              </w:rPr>
              <w:t>Servicekrediet</w:t>
            </w:r>
          </w:p>
        </w:tc>
      </w:tr>
      <w:tr w:rsidR="00AE7407" w:rsidRPr="009D0B2F" w14:paraId="3834BED4" w14:textId="77777777" w:rsidTr="00272AC9">
        <w:tc>
          <w:tcPr>
            <w:tcW w:w="5400" w:type="dxa"/>
          </w:tcPr>
          <w:p w14:paraId="3168386A" w14:textId="77777777" w:rsidR="00AE7407" w:rsidRPr="0076238C" w:rsidRDefault="00AE7407" w:rsidP="00272AC9">
            <w:pPr>
              <w:pStyle w:val="ProductList-OfferingBody"/>
              <w:jc w:val="center"/>
            </w:pPr>
            <w:r>
              <w:t>&lt; 99,9%</w:t>
            </w:r>
          </w:p>
        </w:tc>
        <w:tc>
          <w:tcPr>
            <w:tcW w:w="5400" w:type="dxa"/>
          </w:tcPr>
          <w:p w14:paraId="0648F6E7" w14:textId="77777777" w:rsidR="00AE7407" w:rsidRPr="0076238C" w:rsidRDefault="00AE7407" w:rsidP="00272AC9">
            <w:pPr>
              <w:pStyle w:val="ProductList-OfferingBody"/>
              <w:jc w:val="center"/>
            </w:pPr>
            <w:r>
              <w:t>10%</w:t>
            </w:r>
          </w:p>
        </w:tc>
      </w:tr>
      <w:tr w:rsidR="00AE7407" w:rsidRPr="009D0B2F" w14:paraId="0BE31A59" w14:textId="77777777" w:rsidTr="00272AC9">
        <w:tc>
          <w:tcPr>
            <w:tcW w:w="5400" w:type="dxa"/>
          </w:tcPr>
          <w:p w14:paraId="5A89ACB9" w14:textId="77777777" w:rsidR="00AE7407" w:rsidRPr="0076238C" w:rsidRDefault="00AE7407" w:rsidP="00272AC9">
            <w:pPr>
              <w:pStyle w:val="ProductList-OfferingBody"/>
              <w:jc w:val="center"/>
            </w:pPr>
            <w:r>
              <w:t>&lt; 99%</w:t>
            </w:r>
          </w:p>
        </w:tc>
        <w:tc>
          <w:tcPr>
            <w:tcW w:w="5400" w:type="dxa"/>
          </w:tcPr>
          <w:p w14:paraId="6EB409A6" w14:textId="77777777" w:rsidR="00AE7407" w:rsidRPr="0076238C" w:rsidRDefault="00AE7407" w:rsidP="00272AC9">
            <w:pPr>
              <w:pStyle w:val="ProductList-OfferingBody"/>
              <w:jc w:val="center"/>
            </w:pPr>
            <w:r>
              <w:t>25%</w:t>
            </w:r>
          </w:p>
        </w:tc>
      </w:tr>
    </w:tbl>
    <w:p w14:paraId="22767152" w14:textId="77777777" w:rsidR="00AE7407" w:rsidRPr="007F1689" w:rsidRDefault="00AE7407" w:rsidP="00AE7407">
      <w:pPr>
        <w:pStyle w:val="ProductList-Body"/>
        <w:rPr>
          <w:sz w:val="16"/>
          <w:szCs w:val="20"/>
        </w:rPr>
      </w:pPr>
    </w:p>
    <w:p w14:paraId="34E617FA" w14:textId="77777777" w:rsidR="00AE7407" w:rsidRPr="008A0BD0" w:rsidRDefault="00AE7407" w:rsidP="00AE7407">
      <w:pPr>
        <w:pStyle w:val="ProductList-Body"/>
      </w:pPr>
      <w:r>
        <w:rPr>
          <w:b/>
          <w:color w:val="00188F"/>
        </w:rPr>
        <w:t>Serviceniveau-uitzonderingen</w:t>
      </w:r>
      <w:r w:rsidRPr="002953AA">
        <w:rPr>
          <w:b/>
        </w:rPr>
        <w:t>:</w:t>
      </w:r>
      <w:r>
        <w:t xml:space="preserve"> deze SLA is niet van toepassing op Tenants van evaluatie-/previewversies.</w:t>
      </w:r>
    </w:p>
    <w:p w14:paraId="4E8FAA52" w14:textId="18AEFD4F" w:rsidR="00AE7407" w:rsidRPr="00FB368F" w:rsidRDefault="00F04D67" w:rsidP="007F168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E7407" w:rsidRPr="004146D5">
          <w:rPr>
            <w:rStyle w:val="Hyperlink"/>
            <w:sz w:val="16"/>
            <w:szCs w:val="16"/>
          </w:rPr>
          <w:t>Inhoud</w:t>
        </w:r>
      </w:hyperlink>
      <w:r w:rsidR="00AE7407" w:rsidRPr="004146D5">
        <w:rPr>
          <w:sz w:val="16"/>
          <w:szCs w:val="16"/>
        </w:rPr>
        <w:t xml:space="preserve"> / </w:t>
      </w:r>
      <w:hyperlink w:anchor="Definitions" w:history="1">
        <w:r w:rsidR="00AE7407" w:rsidRPr="004146D5">
          <w:rPr>
            <w:rStyle w:val="Hyperlink"/>
            <w:sz w:val="16"/>
            <w:szCs w:val="16"/>
          </w:rPr>
          <w:t>Definities</w:t>
        </w:r>
      </w:hyperlink>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6"/>
          <w:footerReference w:type="first" r:id="rId27"/>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287" w:name="AppendixA"/>
      <w:bookmarkStart w:id="288" w:name="_Toc496097052"/>
      <w:r>
        <w:t>Bijlage A</w:t>
      </w:r>
      <w:bookmarkEnd w:id="287"/>
      <w:r>
        <w:t xml:space="preserve"> – Dienstniveauverplichtingen voor virusdetectie en -blokkade, effectiviteit van spambestrijding en de vermijding van valse meldingen</w:t>
      </w:r>
      <w:bookmarkEnd w:id="288"/>
    </w:p>
    <w:p w14:paraId="24580D76" w14:textId="3E9A29A8" w:rsidR="00D46DC5" w:rsidRPr="00FB368F" w:rsidRDefault="00D46DC5" w:rsidP="00D46DC5">
      <w:pPr>
        <w:pStyle w:val="ProductList-Body"/>
        <w:tabs>
          <w:tab w:val="clear" w:pos="360"/>
          <w:tab w:val="clear" w:pos="720"/>
          <w:tab w:val="clear" w:pos="1080"/>
        </w:tabs>
      </w:pPr>
      <w:r>
        <w:t>Met betrekking tot Exchange Online en EOP, in licentie genomen als zelfstandige Dienst of via een ECAL-suite, of Exchange Enterprise CAL met Diensten, komt u mogelijk in aanmerking voor Diensttegoed indien we niet voldoen aan het hieronder beschreven Dienstniveau voor:</w:t>
      </w:r>
      <w:r w:rsidR="00D934D2">
        <w:t xml:space="preserve"> </w:t>
      </w:r>
      <w:r>
        <w:t>(1) virusdetectie en -blokkade, (2) effectiviteit van spambestrijding of (3) de vermijding van valse meldingen.</w:t>
      </w:r>
      <w:r w:rsidR="00D934D2">
        <w:t xml:space="preserve"> </w:t>
      </w:r>
      <w:r>
        <w:t>Indien niet wordt voldaan aan een van deze afzonderlijke Dienstniveaus, kunt u een vordering indienen voor Diensttegoed.</w:t>
      </w:r>
      <w:r w:rsidR="00D934D2">
        <w:t xml:space="preserve"> </w:t>
      </w:r>
      <w:r>
        <w:t>Indien één Incident ervoor zorgt dan meerdere SLA-meetwaarden voor Exchange Online of EOP niet worden gehaald, kunt u voor dat Incident slechts één vordering voor Diensttegoed per Dienst indienen.</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Dienstniveau virusdetectie en -blokkade</w:t>
      </w:r>
    </w:p>
    <w:p w14:paraId="367EC43A" w14:textId="27F0CD5F" w:rsidR="00D46DC5" w:rsidRPr="00FB368F" w:rsidRDefault="00D46DC5" w:rsidP="004567CE">
      <w:pPr>
        <w:pStyle w:val="ProductList-Body"/>
        <w:numPr>
          <w:ilvl w:val="1"/>
          <w:numId w:val="6"/>
        </w:numPr>
        <w:tabs>
          <w:tab w:val="clear" w:pos="360"/>
          <w:tab w:val="clear" w:pos="720"/>
          <w:tab w:val="clear" w:pos="1080"/>
        </w:tabs>
        <w:ind w:left="720"/>
      </w:pPr>
      <w:r>
        <w:t>“Virusdetectie en -blokkade” is gedefinieerd als de detectie en blokkade van virussen door de filters om besmetting te voorkomen.</w:t>
      </w:r>
      <w:r w:rsidR="00D934D2">
        <w:t xml:space="preserve"> </w:t>
      </w:r>
      <w:r>
        <w:t>“Virus</w:t>
      </w:r>
      <w:r w:rsidR="00EC122D">
        <w:t>”</w:t>
      </w:r>
      <w:r>
        <w:t xml:space="preserve"> wordt in brede zin gedefinieerd als bekende kwaadaardige software (</w:t>
      </w:r>
      <w:r w:rsidR="00EC122D">
        <w:t>“</w:t>
      </w:r>
      <w:r>
        <w:t>malware</w:t>
      </w:r>
      <w:r w:rsidR="00EC122D">
        <w:t>”</w:t>
      </w:r>
      <w:r>
        <w:t>). Hierin inbegrepen zijn virussen, wormen en Trojaanse paarden.</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Een Virus wordt geacht bekend te zijn wanneer gangbare commerciële engines voor viruscontrole het virus kunnen detecteren en het vermogen tot detecteren beschikbaar is binnen het gehele EOP-netwerk.</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Het resultaat dient een infectie te zijn die geen nuttig doel dient.</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Het Virus dient te zijn gescand door het EOP-virusfilter.</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Indien EOP een e-mail dat is besmet met een bekend virus aan u bezorgt, zal EOP u op de hoogte stellen en met u samenwerken om de identiteit ervan te bepalen en het te verwijderen. Indien dit resulteert in de preventie van een infectie, komt u niet in aanmerking voor Diensttegoed op grond van het Dienstniveau Virusdetectie en -blokkade.</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Het Dienstniveau Virusdetectie en -blokkade is niet van toepassing op:</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vormen van e-mailmisbruik die niet zijn geclassificeerd als malware, zoals spam, phishing en ander bedrog, adware, en vormen van spyware, die wegens de doelgerichte aard of beperkte toepassing niet bekend zijn in de antivirusgemeenschap en derhalve niet door antivirusproducten worden getraceerd als virus.</w:t>
      </w:r>
    </w:p>
    <w:p w14:paraId="7048433A" w14:textId="5F1DFD49" w:rsidR="00D46DC5" w:rsidRPr="00FB368F" w:rsidRDefault="00D46DC5" w:rsidP="00D46DC5">
      <w:pPr>
        <w:pStyle w:val="ProductList-Body"/>
        <w:numPr>
          <w:ilvl w:val="2"/>
          <w:numId w:val="6"/>
        </w:numPr>
        <w:tabs>
          <w:tab w:val="clear" w:pos="360"/>
          <w:tab w:val="clear" w:pos="720"/>
          <w:tab w:val="clear" w:pos="1080"/>
        </w:tabs>
        <w:ind w:left="1080" w:hanging="360"/>
      </w:pPr>
      <w:r>
        <w:t>Beschadigde, defecte, afgekapte of inactieve virussen in NDR</w:t>
      </w:r>
      <w:r w:rsidR="005312BF">
        <w:t>’</w:t>
      </w:r>
      <w:r>
        <w:t>s, kennisgevingen of geweigerde e-mailberichten.</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Het Diensttegoed dat beschikbaar is voor de Dienst Virusdetectie en -blokkade is: Diensttegoed van 25% van de Toepasselijke Maandelijkse Servicekosten indien zich een besmetting voordoet in een kalendermaand, met een maximum van één toegestane vordering per kalendermaand.</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4567CE">
      <w:pPr>
        <w:pStyle w:val="ProductList-Body"/>
        <w:numPr>
          <w:ilvl w:val="0"/>
          <w:numId w:val="7"/>
        </w:numPr>
        <w:tabs>
          <w:tab w:val="clear" w:pos="360"/>
          <w:tab w:val="clear" w:pos="720"/>
          <w:tab w:val="clear" w:pos="1080"/>
        </w:tabs>
        <w:ind w:left="360" w:hanging="360"/>
      </w:pPr>
      <w:r>
        <w:rPr>
          <w:b/>
          <w:color w:val="00188F"/>
        </w:rPr>
        <w:t>Dienstniveau Effectiviteit van spambestrijding</w:t>
      </w:r>
    </w:p>
    <w:p w14:paraId="0E0804C5" w14:textId="7C0C27D6" w:rsidR="00D46DC5" w:rsidRPr="00FB368F" w:rsidRDefault="00D46DC5" w:rsidP="004567CE">
      <w:pPr>
        <w:pStyle w:val="ProductList-Body"/>
        <w:numPr>
          <w:ilvl w:val="0"/>
          <w:numId w:val="14"/>
        </w:numPr>
        <w:tabs>
          <w:tab w:val="clear" w:pos="360"/>
          <w:tab w:val="clear" w:pos="720"/>
          <w:tab w:val="clear" w:pos="1080"/>
        </w:tabs>
        <w:ind w:left="720"/>
      </w:pPr>
      <w:r>
        <w:t>“Effectiviteit van Spambestrijding” is gedefinieerd als het percentage van inkomende spam dat wordt gedetecteerd door het filtersysteem, gemeten op een dagelijkse basis.</w:t>
      </w:r>
    </w:p>
    <w:p w14:paraId="64ABB92E" w14:textId="79612D0E" w:rsidR="00D46DC5" w:rsidRPr="00FB368F" w:rsidRDefault="00D46DC5" w:rsidP="004567CE">
      <w:pPr>
        <w:pStyle w:val="ProductList-Body"/>
        <w:numPr>
          <w:ilvl w:val="0"/>
          <w:numId w:val="14"/>
        </w:numPr>
        <w:tabs>
          <w:tab w:val="clear" w:pos="360"/>
          <w:tab w:val="clear" w:pos="720"/>
          <w:tab w:val="clear" w:pos="1080"/>
        </w:tabs>
        <w:ind w:left="720"/>
      </w:pPr>
      <w:r>
        <w:t>Valse meldingen aan ongeldige postvakken zijn uitgesloten van de schatting van Effectiviteit van Spambestrijding.</w:t>
      </w:r>
    </w:p>
    <w:p w14:paraId="2AEBFBB8" w14:textId="200A7D15" w:rsidR="00D46DC5" w:rsidRPr="00FB368F" w:rsidRDefault="00D46DC5" w:rsidP="004567CE">
      <w:pPr>
        <w:pStyle w:val="ProductList-Body"/>
        <w:numPr>
          <w:ilvl w:val="0"/>
          <w:numId w:val="14"/>
        </w:numPr>
        <w:tabs>
          <w:tab w:val="clear" w:pos="360"/>
          <w:tab w:val="clear" w:pos="720"/>
          <w:tab w:val="clear" w:pos="1080"/>
        </w:tabs>
        <w:ind w:left="720"/>
      </w:pPr>
      <w:r>
        <w:t>Het spambericht dient te zijn verwerkt door onze dienst en mag niet beschadigd, verminkt of afgekapt zijn.</w:t>
      </w:r>
    </w:p>
    <w:p w14:paraId="3A248BCC" w14:textId="4D6D4002" w:rsidR="00D46DC5" w:rsidRPr="00FB368F" w:rsidRDefault="00D46DC5" w:rsidP="004567CE">
      <w:pPr>
        <w:pStyle w:val="ProductList-Body"/>
        <w:numPr>
          <w:ilvl w:val="0"/>
          <w:numId w:val="14"/>
        </w:numPr>
        <w:tabs>
          <w:tab w:val="clear" w:pos="360"/>
          <w:tab w:val="clear" w:pos="720"/>
          <w:tab w:val="clear" w:pos="1080"/>
        </w:tabs>
        <w:ind w:left="720"/>
      </w:pPr>
      <w:r>
        <w:t xml:space="preserve">Het dienstniveau Effectiviteit van Spambestrijding is niet van toepassing op e-mail die voor het merendeel bestaat uit niet-Engelstalige inhoud. </w:t>
      </w:r>
    </w:p>
    <w:p w14:paraId="2713F5AA" w14:textId="733D5B19" w:rsidR="00D46DC5" w:rsidRPr="00FB368F" w:rsidRDefault="00D46DC5" w:rsidP="004567CE">
      <w:pPr>
        <w:pStyle w:val="ProductList-Body"/>
        <w:numPr>
          <w:ilvl w:val="0"/>
          <w:numId w:val="14"/>
        </w:numPr>
        <w:tabs>
          <w:tab w:val="clear" w:pos="360"/>
          <w:tab w:val="clear" w:pos="720"/>
          <w:tab w:val="clear" w:pos="1080"/>
        </w:tabs>
        <w:ind w:left="720"/>
      </w:pPr>
      <w:r>
        <w:t>U erkent dat classificatie van spam subjectief is en aanvaardt dat we te goeder trouw een schatting maken van het percentage spam dat is gedetecteerd op basis van bewijs dat tijdig door u is aangeleverd.</w:t>
      </w:r>
    </w:p>
    <w:p w14:paraId="3D467451" w14:textId="13DCCE23" w:rsidR="00B10E8D" w:rsidRPr="00FB368F" w:rsidRDefault="00D46DC5" w:rsidP="004567CE">
      <w:pPr>
        <w:pStyle w:val="ProductList-Body"/>
        <w:numPr>
          <w:ilvl w:val="0"/>
          <w:numId w:val="14"/>
        </w:numPr>
        <w:tabs>
          <w:tab w:val="clear" w:pos="360"/>
          <w:tab w:val="clear" w:pos="720"/>
          <w:tab w:val="clear" w:pos="1080"/>
        </w:tabs>
        <w:ind w:left="720"/>
      </w:pPr>
      <w:r>
        <w:t>Het Diensttegoed dat beschikbaar is voor de Dienst Effectiviteit van Spambestrijding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van de Kalendermaand dat de Effectiviteit van Spambestrijding lager is dan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Diensttegoed</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4567CE">
      <w:pPr>
        <w:pStyle w:val="ProductList-Body"/>
        <w:numPr>
          <w:ilvl w:val="0"/>
          <w:numId w:val="7"/>
        </w:numPr>
        <w:tabs>
          <w:tab w:val="clear" w:pos="360"/>
          <w:tab w:val="clear" w:pos="720"/>
          <w:tab w:val="clear" w:pos="1080"/>
        </w:tabs>
        <w:ind w:left="360" w:hanging="360"/>
      </w:pPr>
      <w:r>
        <w:rPr>
          <w:b/>
          <w:color w:val="00188F"/>
        </w:rPr>
        <w:t>Dienstniveau Valse Meldingen</w:t>
      </w:r>
    </w:p>
    <w:p w14:paraId="34815E06" w14:textId="66C6DBB5" w:rsidR="00D46DC5" w:rsidRPr="00FB368F" w:rsidRDefault="00D46DC5" w:rsidP="004567CE">
      <w:pPr>
        <w:pStyle w:val="ProductList-Body"/>
        <w:numPr>
          <w:ilvl w:val="0"/>
          <w:numId w:val="15"/>
        </w:numPr>
        <w:tabs>
          <w:tab w:val="clear" w:pos="360"/>
          <w:tab w:val="clear" w:pos="720"/>
          <w:tab w:val="clear" w:pos="1080"/>
        </w:tabs>
        <w:ind w:left="720"/>
      </w:pPr>
      <w:r>
        <w:t>“Valse Meldingen” is gedefinieerd als de verhouding tussen legitieme zakelijke e-mail die ten onrechte door het filtersysteem is aangeduid als spam en alle e-mail die door de dienst is verwerkt gedurende een kalendermaand.</w:t>
      </w:r>
    </w:p>
    <w:p w14:paraId="6200DF6C" w14:textId="75E7A01E" w:rsidR="00D46DC5" w:rsidRPr="00FB368F" w:rsidRDefault="00D46DC5" w:rsidP="004567CE">
      <w:pPr>
        <w:pStyle w:val="ProductList-Body"/>
        <w:numPr>
          <w:ilvl w:val="0"/>
          <w:numId w:val="15"/>
        </w:numPr>
        <w:tabs>
          <w:tab w:val="clear" w:pos="360"/>
          <w:tab w:val="clear" w:pos="720"/>
          <w:tab w:val="clear" w:pos="1080"/>
        </w:tabs>
        <w:ind w:left="720"/>
      </w:pPr>
      <w:r>
        <w:t>Volledige, originele berichten, met inbegrip van alle headers, dienen te worden gemeld aan het misbruikteam.</w:t>
      </w:r>
    </w:p>
    <w:p w14:paraId="56882ADE" w14:textId="51F69848" w:rsidR="00D46DC5" w:rsidRPr="00FB368F" w:rsidRDefault="00D46DC5" w:rsidP="004567CE">
      <w:pPr>
        <w:pStyle w:val="ProductList-Body"/>
        <w:numPr>
          <w:ilvl w:val="0"/>
          <w:numId w:val="15"/>
        </w:numPr>
        <w:tabs>
          <w:tab w:val="clear" w:pos="360"/>
          <w:tab w:val="clear" w:pos="720"/>
          <w:tab w:val="clear" w:pos="1080"/>
        </w:tabs>
        <w:ind w:left="720"/>
      </w:pPr>
      <w:r>
        <w:t>Uitsluitend van toepassing op e-mail verzonden naar geldige postvakken.</w:t>
      </w:r>
    </w:p>
    <w:p w14:paraId="40E1716C" w14:textId="7C3CE5E2" w:rsidR="00D46DC5" w:rsidRPr="00FB368F" w:rsidRDefault="00D46DC5" w:rsidP="004567CE">
      <w:pPr>
        <w:pStyle w:val="ProductList-Body"/>
        <w:numPr>
          <w:ilvl w:val="0"/>
          <w:numId w:val="15"/>
        </w:numPr>
        <w:tabs>
          <w:tab w:val="clear" w:pos="360"/>
          <w:tab w:val="clear" w:pos="720"/>
          <w:tab w:val="clear" w:pos="1080"/>
        </w:tabs>
        <w:ind w:left="720"/>
      </w:pPr>
      <w:r>
        <w:t>U erkent dat classificatie van valse meldingen subjectief is en begrijpt dat we te goeder trouw een schatting maken van het de verhouding van valse meldingen op basis van bewijs dat tijdig door u is aangeleverd.</w:t>
      </w:r>
    </w:p>
    <w:p w14:paraId="23C90FDB" w14:textId="474C063D" w:rsidR="00D46DC5" w:rsidRPr="00FB368F" w:rsidRDefault="00D46DC5" w:rsidP="004567CE">
      <w:pPr>
        <w:pStyle w:val="ProductList-Body"/>
        <w:numPr>
          <w:ilvl w:val="0"/>
          <w:numId w:val="15"/>
        </w:numPr>
        <w:tabs>
          <w:tab w:val="clear" w:pos="360"/>
          <w:tab w:val="clear" w:pos="720"/>
          <w:tab w:val="clear" w:pos="1080"/>
        </w:tabs>
        <w:ind w:left="720"/>
      </w:pPr>
      <w:r>
        <w:t>Dit Dienstniveau Valse Meldingen is niet van toepassing op:</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massa, persoonlijke of pornografische e-mail</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 die voor het merendeel bestaat uit niet-Engelstalige inhoud</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 die wordt geblokkeerd door een beleidsregel, reputatiefiltering of SMTP-verbindingsfiltering</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 die is bezorgd in de map Ongewenst</w:t>
      </w:r>
    </w:p>
    <w:p w14:paraId="775DAECE" w14:textId="56DC4673" w:rsidR="00D46DC5" w:rsidRPr="00FB368F" w:rsidRDefault="00D46DC5" w:rsidP="004567CE">
      <w:pPr>
        <w:pStyle w:val="ProductList-Body"/>
        <w:numPr>
          <w:ilvl w:val="0"/>
          <w:numId w:val="15"/>
        </w:numPr>
        <w:tabs>
          <w:tab w:val="clear" w:pos="360"/>
          <w:tab w:val="clear" w:pos="720"/>
          <w:tab w:val="clear" w:pos="1080"/>
        </w:tabs>
        <w:ind w:left="720"/>
      </w:pPr>
      <w:r>
        <w:t>Het Diensttegoed dat beschikbaar is voor de Valse Meldingen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Verhouding Valse Meldingen in een kalendermaand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Diensttegoed</w:t>
            </w:r>
          </w:p>
        </w:tc>
      </w:tr>
      <w:tr w:rsidR="00D46DC5" w:rsidRPr="009D0B2F" w14:paraId="7AE054B0" w14:textId="77777777" w:rsidTr="00F575B8">
        <w:tc>
          <w:tcPr>
            <w:tcW w:w="5040" w:type="dxa"/>
          </w:tcPr>
          <w:p w14:paraId="6B80DC14" w14:textId="7E5B21B0" w:rsidR="00D46DC5" w:rsidRPr="0076238C" w:rsidRDefault="00D46DC5" w:rsidP="00002CD6">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09285FEB" w:rsidR="00D46DC5" w:rsidRPr="0076238C" w:rsidRDefault="00D46DC5" w:rsidP="00002CD6">
            <w:pPr>
              <w:pStyle w:val="ProductList-OfferingBody"/>
              <w:jc w:val="center"/>
            </w:pPr>
            <w:r>
              <w:t>&gt; 1:10.000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6CF46680"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8"/>
          <w:footerReference w:type="first" r:id="rId29"/>
          <w:pgSz w:w="12240" w:h="15840"/>
          <w:pgMar w:top="1440" w:right="720" w:bottom="1440" w:left="720" w:header="720" w:footer="720" w:gutter="0"/>
          <w:cols w:space="720"/>
          <w:titlePg/>
          <w:docGrid w:linePitch="360"/>
        </w:sectPr>
      </w:pPr>
    </w:p>
    <w:p w14:paraId="2CB1EA6B" w14:textId="1664065C" w:rsidR="00914BDB" w:rsidRPr="00FB368F" w:rsidRDefault="00EC2549" w:rsidP="00F575B8">
      <w:pPr>
        <w:pStyle w:val="ProductList-SectionHeading"/>
        <w:tabs>
          <w:tab w:val="clear" w:pos="360"/>
          <w:tab w:val="clear" w:pos="720"/>
          <w:tab w:val="clear" w:pos="1080"/>
        </w:tabs>
      </w:pPr>
      <w:bookmarkStart w:id="289" w:name="AppendixB"/>
      <w:bookmarkStart w:id="290" w:name="_Toc496097053"/>
      <w:r>
        <w:t>Bijlage B</w:t>
      </w:r>
      <w:bookmarkEnd w:id="289"/>
      <w:r>
        <w:t xml:space="preserve"> </w:t>
      </w:r>
      <w:r w:rsidR="00C50CD1">
        <w:t>–</w:t>
      </w:r>
      <w:r>
        <w:t xml:space="preserve"> Dienstniveauverplichtingen voor uptime en de bezorging van e-mail</w:t>
      </w:r>
      <w:bookmarkEnd w:id="290"/>
    </w:p>
    <w:p w14:paraId="73A17672" w14:textId="06D60312" w:rsidR="00F575B8" w:rsidRPr="00FB368F" w:rsidRDefault="00F575B8" w:rsidP="00F575B8">
      <w:pPr>
        <w:pStyle w:val="ProductList-Body"/>
        <w:tabs>
          <w:tab w:val="clear" w:pos="360"/>
          <w:tab w:val="clear" w:pos="720"/>
          <w:tab w:val="clear" w:pos="1080"/>
        </w:tabs>
      </w:pPr>
      <w:r>
        <w:t>Met betrekking tot EOP, in licentie genomen als zelfstandige Dienst, via een ECAL-suite, of via Exchange Enterprise CAL met Diensten, komt u mogelijk in aanmerking voor Diensttegoed indien we niet voldoen aan het hieronder beschreven Dienstniveau voor (1) Uptime en (2) Bezorging van E-mail:</w:t>
      </w:r>
      <w:r w:rsidR="00D934D2">
        <w:t xml:space="preserve"> </w:t>
      </w:r>
    </w:p>
    <w:p w14:paraId="1449EFF3" w14:textId="21CB8162"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Maandelijks Uptimepercentage</w:t>
      </w:r>
      <w:r w:rsidR="003B7BB8">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Indien het Maandelijkse Uptimepercentage voor EOP in een gegeven maand daalt tot onder 99,999%, komt u mogelijk in aanmerking voor het volgende Diensttegoed:</w:t>
      </w:r>
    </w:p>
    <w:tbl>
      <w:tblPr>
        <w:tblW w:w="1045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7"/>
        <w:gridCol w:w="5227"/>
      </w:tblGrid>
      <w:tr w:rsidR="00F575B8" w:rsidRPr="009D0B2F" w14:paraId="1B79F8D0" w14:textId="77777777" w:rsidTr="00223725">
        <w:trPr>
          <w:tblHeader/>
        </w:trPr>
        <w:tc>
          <w:tcPr>
            <w:tcW w:w="5227" w:type="dxa"/>
            <w:shd w:val="clear" w:color="auto" w:fill="0072C6"/>
          </w:tcPr>
          <w:p w14:paraId="493D279D" w14:textId="3980E04B" w:rsidR="00F575B8" w:rsidRPr="001A0074" w:rsidRDefault="009679DA" w:rsidP="00002CD6">
            <w:pPr>
              <w:pStyle w:val="ProductList-OfferingBody"/>
              <w:tabs>
                <w:tab w:val="clear" w:pos="360"/>
                <w:tab w:val="clear" w:pos="720"/>
                <w:tab w:val="clear" w:pos="1080"/>
              </w:tabs>
              <w:jc w:val="center"/>
              <w:rPr>
                <w:color w:val="FFFFFF" w:themeColor="background1"/>
              </w:rPr>
            </w:pPr>
            <w:r w:rsidRPr="009679DA">
              <w:rPr>
                <w:color w:val="FFFFFF" w:themeColor="background1"/>
              </w:rPr>
              <w:t>Maandelijks Uptimepercentage</w:t>
            </w:r>
          </w:p>
        </w:tc>
        <w:tc>
          <w:tcPr>
            <w:tcW w:w="5227"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Diensttegoed</w:t>
            </w:r>
          </w:p>
        </w:tc>
      </w:tr>
      <w:tr w:rsidR="00F575B8" w:rsidRPr="009D0B2F" w14:paraId="21AE8FA2" w14:textId="77777777" w:rsidTr="00223725">
        <w:tc>
          <w:tcPr>
            <w:tcW w:w="5227" w:type="dxa"/>
          </w:tcPr>
          <w:p w14:paraId="314AF2FE" w14:textId="640E7489" w:rsidR="00F575B8" w:rsidRPr="00F575B8" w:rsidRDefault="00F575B8" w:rsidP="00002CD6">
            <w:pPr>
              <w:pStyle w:val="ProductList-OfferingBody"/>
              <w:jc w:val="center"/>
            </w:pPr>
            <w:r>
              <w:t>&lt;99,999%</w:t>
            </w:r>
          </w:p>
        </w:tc>
        <w:tc>
          <w:tcPr>
            <w:tcW w:w="5227"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223725">
        <w:tc>
          <w:tcPr>
            <w:tcW w:w="5227" w:type="dxa"/>
          </w:tcPr>
          <w:p w14:paraId="40C8F3D9" w14:textId="36226FBE" w:rsidR="00F575B8" w:rsidRPr="00F575B8" w:rsidRDefault="00F575B8" w:rsidP="00002CD6">
            <w:pPr>
              <w:pStyle w:val="ProductList-OfferingBody"/>
              <w:jc w:val="center"/>
            </w:pPr>
            <w:r>
              <w:t>&lt;99,0%</w:t>
            </w:r>
          </w:p>
        </w:tc>
        <w:tc>
          <w:tcPr>
            <w:tcW w:w="5227"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223725">
        <w:tc>
          <w:tcPr>
            <w:tcW w:w="5227" w:type="dxa"/>
          </w:tcPr>
          <w:p w14:paraId="3EAEBFE2" w14:textId="5A13B88D" w:rsidR="00F575B8" w:rsidRPr="00F575B8" w:rsidRDefault="00F575B8" w:rsidP="00002CD6">
            <w:pPr>
              <w:pStyle w:val="ProductList-OfferingBody"/>
              <w:jc w:val="center"/>
            </w:pPr>
            <w:r>
              <w:t>&lt;98,0%</w:t>
            </w:r>
          </w:p>
        </w:tc>
        <w:tc>
          <w:tcPr>
            <w:tcW w:w="5227"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20C4220E"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Dienstniveau Bezorging van E-mail</w:t>
      </w:r>
      <w:r w:rsidR="001B0537">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“Bezorgtijd van E-mail” is gedefinieerd als de gemiddelde bezorgtijd van e-mail, gemeten in minuten over een kalender maand, waarbij bezorging van e-mail is gedefinieerd als de hoeveelheid tijd die verstrijk van het moment waarop een zakelijke e-mail in het EOP-netwerk binnenkomt tot het moment waarop de eerste poging tot bezorging wordt gedaan.</w:t>
      </w:r>
    </w:p>
    <w:p w14:paraId="70E0FC4B" w14:textId="18C8B47D" w:rsidR="00F575B8" w:rsidRPr="00FB368F" w:rsidRDefault="00F575B8" w:rsidP="00F575B8">
      <w:pPr>
        <w:pStyle w:val="ProductList-Body"/>
        <w:numPr>
          <w:ilvl w:val="1"/>
          <w:numId w:val="2"/>
        </w:numPr>
        <w:tabs>
          <w:tab w:val="clear" w:pos="360"/>
          <w:tab w:val="clear" w:pos="720"/>
          <w:tab w:val="clear" w:pos="1080"/>
        </w:tabs>
        <w:ind w:left="720" w:hanging="360"/>
      </w:pPr>
      <w:r>
        <w:t>De Bezorgtijd van E-mail wordt elke 5 minuten gemeten en vastgelegd, en vervolgens gesorteerd op verstreken tijd.</w:t>
      </w:r>
      <w:r w:rsidR="00D934D2">
        <w:t xml:space="preserve"> </w:t>
      </w:r>
      <w:r>
        <w:t>Voor het berekenen van het gemiddelde voor de kalendermaand wordt de snelste 95% van de metingen gebruikt.</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Voor het meten van de bezorgtijd gebruiken we gesimuleerde of testberichten.</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Het Dienstniveau Bezorging van E-mail is uitsluitend van toepassing op legitieme zakelijke e-mail (geen massa-e-mail), bezorgd aan geldige e-mailaccounts.</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Dit Dienstniveau Bezorging van E-mail is niet van toepassing op:</w:t>
      </w:r>
    </w:p>
    <w:p w14:paraId="0E97ADD8" w14:textId="69200F92" w:rsidR="00F575B8" w:rsidRPr="00A41C72" w:rsidRDefault="00F575B8" w:rsidP="00F575B8">
      <w:pPr>
        <w:pStyle w:val="ProductList-Body"/>
        <w:numPr>
          <w:ilvl w:val="0"/>
          <w:numId w:val="12"/>
        </w:numPr>
        <w:tabs>
          <w:tab w:val="clear" w:pos="360"/>
          <w:tab w:val="clear" w:pos="720"/>
          <w:tab w:val="clear" w:pos="1080"/>
        </w:tabs>
        <w:ind w:hanging="360"/>
        <w:rPr>
          <w:lang w:val="en-US"/>
        </w:rPr>
      </w:pPr>
      <w:r w:rsidRPr="00A41C72">
        <w:rPr>
          <w:lang w:val="en-US"/>
        </w:rPr>
        <w:t>Bezorging van e-mail in quarantaine of archief</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 is omleidingswachtrijen</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Denial-of-Service-aanvallen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E-maillussen</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Het Diensttegoed dat beschikbaar is voor Bezorging van E-mail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Gemiddelde bezorgtijd van E-mail (zoals hierboven gedefinieerd)</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Diensttegoed</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752730">
      <w:footerReference w:type="first" r:id="rId3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69A268" w14:textId="77777777" w:rsidR="007046E8" w:rsidRDefault="007046E8" w:rsidP="009A573F">
      <w:pPr>
        <w:spacing w:after="0" w:line="240" w:lineRule="auto"/>
      </w:pPr>
      <w:r>
        <w:separator/>
      </w:r>
    </w:p>
  </w:endnote>
  <w:endnote w:type="continuationSeparator" w:id="0">
    <w:p w14:paraId="2E438183" w14:textId="77777777" w:rsidR="007046E8" w:rsidRDefault="007046E8" w:rsidP="009A573F">
      <w:pPr>
        <w:spacing w:after="0" w:line="240" w:lineRule="auto"/>
      </w:pPr>
      <w:r>
        <w:continuationSeparator/>
      </w:r>
    </w:p>
  </w:endnote>
  <w:endnote w:type="continuationNotice" w:id="1">
    <w:p w14:paraId="2DF981B3" w14:textId="77777777" w:rsidR="007046E8" w:rsidRDefault="007046E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B1B236" w14:textId="77777777" w:rsidR="00F04D67" w:rsidRDefault="00F04D6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72AC9" w:rsidRPr="00C76DF3" w14:paraId="68504D11" w14:textId="77777777" w:rsidTr="00F42F40">
      <w:tc>
        <w:tcPr>
          <w:tcW w:w="1975" w:type="dxa"/>
          <w:shd w:val="clear" w:color="auto" w:fill="F2F2F2"/>
          <w:vAlign w:val="center"/>
        </w:tcPr>
        <w:p w14:paraId="4EF28311" w14:textId="35EDB1DA" w:rsidR="00272AC9" w:rsidRPr="00C76DF3" w:rsidRDefault="00F04D67" w:rsidP="007E76D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72AC9" w:rsidRPr="005432EF">
              <w:rPr>
                <w:rStyle w:val="Hyperlink"/>
                <w:sz w:val="14"/>
                <w:szCs w:val="14"/>
              </w:rPr>
              <w:t>Inhoud</w:t>
            </w:r>
          </w:hyperlink>
        </w:p>
      </w:tc>
      <w:tc>
        <w:tcPr>
          <w:tcW w:w="270" w:type="dxa"/>
          <w:tcBorders>
            <w:top w:val="nil"/>
            <w:bottom w:val="nil"/>
          </w:tcBorders>
          <w:vAlign w:val="center"/>
        </w:tcPr>
        <w:p w14:paraId="489B10F2" w14:textId="77777777" w:rsidR="00272AC9" w:rsidRPr="00C76DF3" w:rsidRDefault="00272AC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FE5F1B9" w14:textId="6D91C348" w:rsidR="00272AC9" w:rsidRPr="00C76DF3" w:rsidRDefault="00F04D67" w:rsidP="007E76D1">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72AC9" w:rsidRPr="004F19F6">
              <w:rPr>
                <w:rStyle w:val="Hyperlink"/>
                <w:sz w:val="14"/>
                <w:szCs w:val="14"/>
              </w:rPr>
              <w:t>Inleiding</w:t>
            </w:r>
          </w:hyperlink>
        </w:p>
      </w:tc>
      <w:tc>
        <w:tcPr>
          <w:tcW w:w="271" w:type="dxa"/>
          <w:tcBorders>
            <w:top w:val="nil"/>
            <w:bottom w:val="nil"/>
          </w:tcBorders>
          <w:vAlign w:val="center"/>
        </w:tcPr>
        <w:p w14:paraId="33772FEF" w14:textId="77777777" w:rsidR="00272AC9" w:rsidRPr="00C76DF3" w:rsidRDefault="00272AC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E76A2B0" w14:textId="77777777" w:rsidR="00272AC9" w:rsidRPr="00C76DF3" w:rsidRDefault="00F04D67" w:rsidP="007E76D1">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72AC9" w:rsidRPr="00A607C4">
              <w:rPr>
                <w:rStyle w:val="Hyperlink"/>
                <w:sz w:val="14"/>
                <w:szCs w:val="14"/>
              </w:rPr>
              <w:t>Algemene voorwaarden</w:t>
            </w:r>
          </w:hyperlink>
        </w:p>
      </w:tc>
      <w:tc>
        <w:tcPr>
          <w:tcW w:w="272" w:type="dxa"/>
          <w:tcBorders>
            <w:top w:val="nil"/>
            <w:bottom w:val="nil"/>
          </w:tcBorders>
          <w:vAlign w:val="center"/>
        </w:tcPr>
        <w:p w14:paraId="284C22FD" w14:textId="77777777" w:rsidR="00272AC9" w:rsidRPr="00C76DF3" w:rsidRDefault="00272AC9" w:rsidP="007E76D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0BE710B7" w14:textId="77777777" w:rsidR="00272AC9" w:rsidRPr="00C76DF3" w:rsidRDefault="00F04D67"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72AC9" w:rsidRPr="008A263A">
              <w:rPr>
                <w:rStyle w:val="Hyperlink"/>
                <w:sz w:val="14"/>
                <w:szCs w:val="14"/>
              </w:rPr>
              <w:t>Dienstspecifieke voorwaarden</w:t>
            </w:r>
          </w:hyperlink>
        </w:p>
      </w:tc>
      <w:tc>
        <w:tcPr>
          <w:tcW w:w="273" w:type="dxa"/>
          <w:tcBorders>
            <w:top w:val="nil"/>
            <w:bottom w:val="nil"/>
          </w:tcBorders>
          <w:vAlign w:val="center"/>
        </w:tcPr>
        <w:p w14:paraId="3A78F6ED" w14:textId="77777777" w:rsidR="00272AC9" w:rsidRPr="00C76DF3" w:rsidRDefault="00272AC9" w:rsidP="007E76D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vAlign w:val="center"/>
        </w:tcPr>
        <w:p w14:paraId="4DA5AFA6" w14:textId="03CA1C3D" w:rsidR="00272AC9" w:rsidRPr="00C76DF3" w:rsidRDefault="00F04D67"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2AC9">
              <w:rPr>
                <w:rStyle w:val="Hyperlink"/>
                <w:sz w:val="14"/>
                <w:szCs w:val="14"/>
              </w:rPr>
              <w:t>Bijlage</w:t>
            </w:r>
          </w:hyperlink>
        </w:p>
      </w:tc>
    </w:tr>
  </w:tbl>
  <w:p w14:paraId="042E308B" w14:textId="77777777" w:rsidR="00272AC9" w:rsidRPr="000E608E" w:rsidRDefault="00272AC9" w:rsidP="00A3296B">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72AC9" w:rsidRPr="00C76DF3" w14:paraId="6785C94E" w14:textId="77777777" w:rsidTr="00F42F40">
      <w:tc>
        <w:tcPr>
          <w:tcW w:w="1975" w:type="dxa"/>
          <w:shd w:val="clear" w:color="auto" w:fill="F2F2F2"/>
          <w:vAlign w:val="center"/>
        </w:tcPr>
        <w:p w14:paraId="6CF2A064" w14:textId="6B326AAD" w:rsidR="00272AC9" w:rsidRPr="00C76DF3" w:rsidRDefault="00F04D67"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72AC9" w:rsidRPr="005432EF">
              <w:rPr>
                <w:rStyle w:val="Hyperlink"/>
                <w:sz w:val="14"/>
                <w:szCs w:val="14"/>
              </w:rPr>
              <w:t>Inhoud</w:t>
            </w:r>
          </w:hyperlink>
        </w:p>
      </w:tc>
      <w:tc>
        <w:tcPr>
          <w:tcW w:w="270" w:type="dxa"/>
          <w:tcBorders>
            <w:top w:val="nil"/>
            <w:bottom w:val="nil"/>
          </w:tcBorders>
          <w:vAlign w:val="center"/>
        </w:tcPr>
        <w:p w14:paraId="33001E08" w14:textId="77777777" w:rsidR="00272AC9" w:rsidRPr="00C76DF3" w:rsidRDefault="00272AC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68CF37F" w14:textId="40F6CADF" w:rsidR="00272AC9" w:rsidRPr="00C76DF3" w:rsidRDefault="00F04D67"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72AC9" w:rsidRPr="004F19F6">
              <w:rPr>
                <w:rStyle w:val="Hyperlink"/>
                <w:sz w:val="14"/>
                <w:szCs w:val="14"/>
              </w:rPr>
              <w:t>Inleiding</w:t>
            </w:r>
          </w:hyperlink>
        </w:p>
      </w:tc>
      <w:tc>
        <w:tcPr>
          <w:tcW w:w="271" w:type="dxa"/>
          <w:tcBorders>
            <w:top w:val="nil"/>
            <w:bottom w:val="nil"/>
          </w:tcBorders>
          <w:vAlign w:val="center"/>
        </w:tcPr>
        <w:p w14:paraId="086619C5" w14:textId="77777777" w:rsidR="00272AC9" w:rsidRPr="00C76DF3" w:rsidRDefault="00272AC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FF74ABF" w14:textId="77777777" w:rsidR="00272AC9" w:rsidRPr="00C76DF3" w:rsidRDefault="00F04D67"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72AC9" w:rsidRPr="00A607C4">
              <w:rPr>
                <w:rStyle w:val="Hyperlink"/>
                <w:sz w:val="14"/>
                <w:szCs w:val="14"/>
              </w:rPr>
              <w:t>Algemene voorwaarden</w:t>
            </w:r>
          </w:hyperlink>
        </w:p>
      </w:tc>
      <w:tc>
        <w:tcPr>
          <w:tcW w:w="272" w:type="dxa"/>
          <w:tcBorders>
            <w:top w:val="nil"/>
            <w:bottom w:val="nil"/>
          </w:tcBorders>
          <w:vAlign w:val="center"/>
        </w:tcPr>
        <w:p w14:paraId="5CFB535B" w14:textId="77777777" w:rsidR="00272AC9" w:rsidRPr="00C76DF3" w:rsidRDefault="00272AC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30B9BF53" w14:textId="77777777" w:rsidR="00272AC9" w:rsidRPr="00C76DF3" w:rsidRDefault="00F04D67"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72AC9" w:rsidRPr="008A263A">
              <w:rPr>
                <w:rStyle w:val="Hyperlink"/>
                <w:sz w:val="14"/>
                <w:szCs w:val="14"/>
              </w:rPr>
              <w:t>Dienstspecifieke voorwaarden</w:t>
            </w:r>
          </w:hyperlink>
        </w:p>
      </w:tc>
      <w:tc>
        <w:tcPr>
          <w:tcW w:w="273" w:type="dxa"/>
          <w:tcBorders>
            <w:top w:val="nil"/>
            <w:bottom w:val="nil"/>
          </w:tcBorders>
          <w:vAlign w:val="center"/>
        </w:tcPr>
        <w:p w14:paraId="60ED90E4" w14:textId="77777777" w:rsidR="00272AC9" w:rsidRPr="00C76DF3" w:rsidRDefault="00272AC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14DC6E72" w14:textId="3275347A" w:rsidR="00272AC9" w:rsidRPr="00C76DF3" w:rsidRDefault="00F04D67"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2AC9">
              <w:rPr>
                <w:rStyle w:val="Hyperlink"/>
                <w:sz w:val="14"/>
                <w:szCs w:val="14"/>
              </w:rPr>
              <w:t>Bijlage</w:t>
            </w:r>
          </w:hyperlink>
        </w:p>
      </w:tc>
    </w:tr>
  </w:tbl>
  <w:p w14:paraId="12889087" w14:textId="77777777" w:rsidR="00272AC9" w:rsidRDefault="00272AC9" w:rsidP="00336CF3">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72AC9" w:rsidRPr="00C76DF3" w14:paraId="4373E1B5" w14:textId="77777777" w:rsidTr="00F42F40">
      <w:tc>
        <w:tcPr>
          <w:tcW w:w="1975" w:type="dxa"/>
          <w:shd w:val="clear" w:color="auto" w:fill="F2F2F2"/>
          <w:vAlign w:val="center"/>
        </w:tcPr>
        <w:p w14:paraId="339F94D2" w14:textId="5783B65D" w:rsidR="00272AC9" w:rsidRPr="00C76DF3" w:rsidRDefault="00F04D67" w:rsidP="007E76D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72AC9" w:rsidRPr="005432EF">
              <w:rPr>
                <w:rStyle w:val="Hyperlink"/>
                <w:sz w:val="14"/>
                <w:szCs w:val="14"/>
              </w:rPr>
              <w:t>Inhoud</w:t>
            </w:r>
          </w:hyperlink>
        </w:p>
      </w:tc>
      <w:tc>
        <w:tcPr>
          <w:tcW w:w="270" w:type="dxa"/>
          <w:tcBorders>
            <w:top w:val="nil"/>
            <w:bottom w:val="nil"/>
          </w:tcBorders>
          <w:vAlign w:val="center"/>
        </w:tcPr>
        <w:p w14:paraId="0C1D1B3A" w14:textId="77777777" w:rsidR="00272AC9" w:rsidRPr="00C76DF3" w:rsidRDefault="00272AC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3AA38DD" w14:textId="784248A8" w:rsidR="00272AC9" w:rsidRPr="00C76DF3" w:rsidRDefault="00F04D67" w:rsidP="007E76D1">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72AC9" w:rsidRPr="004F19F6">
              <w:rPr>
                <w:rStyle w:val="Hyperlink"/>
                <w:sz w:val="14"/>
                <w:szCs w:val="14"/>
              </w:rPr>
              <w:t>Inleiding</w:t>
            </w:r>
          </w:hyperlink>
        </w:p>
      </w:tc>
      <w:tc>
        <w:tcPr>
          <w:tcW w:w="271" w:type="dxa"/>
          <w:tcBorders>
            <w:top w:val="nil"/>
            <w:bottom w:val="nil"/>
          </w:tcBorders>
          <w:vAlign w:val="center"/>
        </w:tcPr>
        <w:p w14:paraId="44546A59" w14:textId="77777777" w:rsidR="00272AC9" w:rsidRPr="00C76DF3" w:rsidRDefault="00272AC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580C008" w14:textId="77777777" w:rsidR="00272AC9" w:rsidRPr="00C76DF3" w:rsidRDefault="00F04D67" w:rsidP="007E76D1">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72AC9" w:rsidRPr="00A607C4">
              <w:rPr>
                <w:rStyle w:val="Hyperlink"/>
                <w:sz w:val="14"/>
                <w:szCs w:val="14"/>
              </w:rPr>
              <w:t>Algemene voorwaarden</w:t>
            </w:r>
          </w:hyperlink>
        </w:p>
      </w:tc>
      <w:tc>
        <w:tcPr>
          <w:tcW w:w="272" w:type="dxa"/>
          <w:tcBorders>
            <w:top w:val="nil"/>
            <w:bottom w:val="nil"/>
          </w:tcBorders>
          <w:vAlign w:val="center"/>
        </w:tcPr>
        <w:p w14:paraId="6753DBBB" w14:textId="77777777" w:rsidR="00272AC9" w:rsidRPr="00C76DF3" w:rsidRDefault="00272AC9" w:rsidP="007E76D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17217345" w14:textId="77777777" w:rsidR="00272AC9" w:rsidRPr="00C76DF3" w:rsidRDefault="00F04D67"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72AC9" w:rsidRPr="008A263A">
              <w:rPr>
                <w:rStyle w:val="Hyperlink"/>
                <w:sz w:val="14"/>
                <w:szCs w:val="14"/>
              </w:rPr>
              <w:t>Dienstspecifieke voorwaarden</w:t>
            </w:r>
          </w:hyperlink>
        </w:p>
      </w:tc>
      <w:tc>
        <w:tcPr>
          <w:tcW w:w="273" w:type="dxa"/>
          <w:tcBorders>
            <w:top w:val="nil"/>
            <w:bottom w:val="nil"/>
          </w:tcBorders>
          <w:vAlign w:val="center"/>
        </w:tcPr>
        <w:p w14:paraId="794FEBD7" w14:textId="77777777" w:rsidR="00272AC9" w:rsidRPr="00C76DF3" w:rsidRDefault="00272AC9" w:rsidP="007E76D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0A1785C7" w14:textId="61BDD0F4" w:rsidR="00272AC9" w:rsidRPr="00C76DF3" w:rsidRDefault="00F04D67"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2AC9">
              <w:rPr>
                <w:rStyle w:val="Hyperlink"/>
                <w:sz w:val="14"/>
                <w:szCs w:val="14"/>
              </w:rPr>
              <w:t>Bijlage</w:t>
            </w:r>
          </w:hyperlink>
        </w:p>
      </w:tc>
    </w:tr>
  </w:tbl>
  <w:p w14:paraId="4FA6C25B" w14:textId="77777777" w:rsidR="00272AC9" w:rsidRPr="00A3296B" w:rsidRDefault="00272AC9" w:rsidP="00BC3096">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72AC9" w:rsidRPr="00C76DF3" w14:paraId="7876A89E" w14:textId="77777777" w:rsidTr="00F42F40">
      <w:tc>
        <w:tcPr>
          <w:tcW w:w="1975" w:type="dxa"/>
          <w:shd w:val="clear" w:color="auto" w:fill="F2F2F2"/>
          <w:vAlign w:val="center"/>
        </w:tcPr>
        <w:p w14:paraId="001DB668" w14:textId="1F1E0F62" w:rsidR="00272AC9" w:rsidRPr="00C76DF3" w:rsidRDefault="00F04D67"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72AC9" w:rsidRPr="005432EF">
              <w:rPr>
                <w:rStyle w:val="Hyperlink"/>
                <w:sz w:val="14"/>
                <w:szCs w:val="14"/>
              </w:rPr>
              <w:t>Inhoud</w:t>
            </w:r>
          </w:hyperlink>
        </w:p>
      </w:tc>
      <w:tc>
        <w:tcPr>
          <w:tcW w:w="270" w:type="dxa"/>
          <w:tcBorders>
            <w:top w:val="nil"/>
            <w:bottom w:val="nil"/>
          </w:tcBorders>
          <w:vAlign w:val="center"/>
        </w:tcPr>
        <w:p w14:paraId="0EEB53DB" w14:textId="77777777" w:rsidR="00272AC9" w:rsidRPr="00C76DF3" w:rsidRDefault="00272AC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4FCA224" w14:textId="3308F0AC" w:rsidR="00272AC9" w:rsidRPr="00C76DF3" w:rsidRDefault="00F04D67"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72AC9" w:rsidRPr="004F19F6">
              <w:rPr>
                <w:rStyle w:val="Hyperlink"/>
                <w:sz w:val="14"/>
                <w:szCs w:val="14"/>
              </w:rPr>
              <w:t>Inleiding</w:t>
            </w:r>
          </w:hyperlink>
        </w:p>
      </w:tc>
      <w:tc>
        <w:tcPr>
          <w:tcW w:w="271" w:type="dxa"/>
          <w:tcBorders>
            <w:top w:val="nil"/>
            <w:bottom w:val="nil"/>
          </w:tcBorders>
          <w:vAlign w:val="center"/>
        </w:tcPr>
        <w:p w14:paraId="1AE54662" w14:textId="77777777" w:rsidR="00272AC9" w:rsidRPr="00C76DF3" w:rsidRDefault="00272AC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8C9DAAA" w14:textId="77777777" w:rsidR="00272AC9" w:rsidRPr="00C76DF3" w:rsidRDefault="00F04D67"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72AC9" w:rsidRPr="00A607C4">
              <w:rPr>
                <w:rStyle w:val="Hyperlink"/>
                <w:sz w:val="14"/>
                <w:szCs w:val="14"/>
              </w:rPr>
              <w:t>Algemene voorwaarden</w:t>
            </w:r>
          </w:hyperlink>
        </w:p>
      </w:tc>
      <w:tc>
        <w:tcPr>
          <w:tcW w:w="272" w:type="dxa"/>
          <w:tcBorders>
            <w:top w:val="nil"/>
            <w:bottom w:val="nil"/>
          </w:tcBorders>
          <w:vAlign w:val="center"/>
        </w:tcPr>
        <w:p w14:paraId="22D6AD63" w14:textId="77777777" w:rsidR="00272AC9" w:rsidRPr="00C76DF3" w:rsidRDefault="00272AC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0C66B96" w14:textId="77777777" w:rsidR="00272AC9" w:rsidRPr="00C76DF3" w:rsidRDefault="00F04D67"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72AC9" w:rsidRPr="008A263A">
              <w:rPr>
                <w:rStyle w:val="Hyperlink"/>
                <w:sz w:val="14"/>
                <w:szCs w:val="14"/>
              </w:rPr>
              <w:t>Dienstspecifieke voorwaarden</w:t>
            </w:r>
          </w:hyperlink>
        </w:p>
      </w:tc>
      <w:tc>
        <w:tcPr>
          <w:tcW w:w="273" w:type="dxa"/>
          <w:tcBorders>
            <w:top w:val="nil"/>
            <w:bottom w:val="nil"/>
          </w:tcBorders>
          <w:vAlign w:val="center"/>
        </w:tcPr>
        <w:p w14:paraId="771A0AF1" w14:textId="77777777" w:rsidR="00272AC9" w:rsidRPr="00C76DF3" w:rsidRDefault="00272AC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3D22BB42" w14:textId="6336090B" w:rsidR="00272AC9" w:rsidRPr="00C76DF3" w:rsidRDefault="00F04D67"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2AC9">
              <w:rPr>
                <w:rStyle w:val="Hyperlink"/>
                <w:sz w:val="14"/>
                <w:szCs w:val="14"/>
              </w:rPr>
              <w:t>Bijlage</w:t>
            </w:r>
          </w:hyperlink>
        </w:p>
      </w:tc>
    </w:tr>
  </w:tbl>
  <w:p w14:paraId="7B2FA6D6" w14:textId="77777777" w:rsidR="00272AC9" w:rsidRDefault="00272AC9" w:rsidP="00BB67DA">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72AC9" w:rsidRPr="00C76DF3" w14:paraId="23B62DA7" w14:textId="77777777" w:rsidTr="00F42F40">
      <w:tc>
        <w:tcPr>
          <w:tcW w:w="1975" w:type="dxa"/>
          <w:shd w:val="clear" w:color="auto" w:fill="F2F2F2"/>
          <w:vAlign w:val="center"/>
        </w:tcPr>
        <w:p w14:paraId="442FB419" w14:textId="3F6119B6" w:rsidR="00272AC9" w:rsidRPr="00C76DF3" w:rsidRDefault="00F04D67"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72AC9" w:rsidRPr="005432EF">
              <w:rPr>
                <w:rStyle w:val="Hyperlink"/>
                <w:sz w:val="14"/>
                <w:szCs w:val="14"/>
              </w:rPr>
              <w:t>Inhoud</w:t>
            </w:r>
          </w:hyperlink>
        </w:p>
      </w:tc>
      <w:tc>
        <w:tcPr>
          <w:tcW w:w="270" w:type="dxa"/>
          <w:tcBorders>
            <w:top w:val="nil"/>
            <w:bottom w:val="nil"/>
          </w:tcBorders>
          <w:vAlign w:val="center"/>
        </w:tcPr>
        <w:p w14:paraId="751D01DD" w14:textId="77777777" w:rsidR="00272AC9" w:rsidRPr="00C76DF3" w:rsidRDefault="00272AC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4DD72DE" w14:textId="4A2928EC" w:rsidR="00272AC9" w:rsidRPr="00C76DF3" w:rsidRDefault="00F04D67"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72AC9" w:rsidRPr="004F19F6">
              <w:rPr>
                <w:rStyle w:val="Hyperlink"/>
                <w:sz w:val="14"/>
                <w:szCs w:val="14"/>
              </w:rPr>
              <w:t>Inleiding</w:t>
            </w:r>
          </w:hyperlink>
        </w:p>
      </w:tc>
      <w:tc>
        <w:tcPr>
          <w:tcW w:w="271" w:type="dxa"/>
          <w:tcBorders>
            <w:top w:val="nil"/>
            <w:bottom w:val="nil"/>
          </w:tcBorders>
          <w:vAlign w:val="center"/>
        </w:tcPr>
        <w:p w14:paraId="6E8CAAF4" w14:textId="77777777" w:rsidR="00272AC9" w:rsidRPr="00C76DF3" w:rsidRDefault="00272AC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58739AB" w14:textId="77777777" w:rsidR="00272AC9" w:rsidRPr="00C76DF3" w:rsidRDefault="00F04D67"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72AC9" w:rsidRPr="00A607C4">
              <w:rPr>
                <w:rStyle w:val="Hyperlink"/>
                <w:sz w:val="14"/>
                <w:szCs w:val="14"/>
              </w:rPr>
              <w:t>Algemene voorwaarden</w:t>
            </w:r>
          </w:hyperlink>
        </w:p>
      </w:tc>
      <w:tc>
        <w:tcPr>
          <w:tcW w:w="272" w:type="dxa"/>
          <w:tcBorders>
            <w:top w:val="nil"/>
            <w:bottom w:val="nil"/>
          </w:tcBorders>
          <w:vAlign w:val="center"/>
        </w:tcPr>
        <w:p w14:paraId="4FBC25AB" w14:textId="77777777" w:rsidR="00272AC9" w:rsidRPr="00C76DF3" w:rsidRDefault="00272AC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FFDF512" w14:textId="77777777" w:rsidR="00272AC9" w:rsidRPr="00C76DF3" w:rsidRDefault="00F04D67"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72AC9" w:rsidRPr="008A263A">
              <w:rPr>
                <w:rStyle w:val="Hyperlink"/>
                <w:sz w:val="14"/>
                <w:szCs w:val="14"/>
              </w:rPr>
              <w:t>Dienstspecifieke voorwaarden</w:t>
            </w:r>
          </w:hyperlink>
        </w:p>
      </w:tc>
      <w:tc>
        <w:tcPr>
          <w:tcW w:w="273" w:type="dxa"/>
          <w:tcBorders>
            <w:top w:val="nil"/>
            <w:bottom w:val="nil"/>
          </w:tcBorders>
          <w:vAlign w:val="center"/>
        </w:tcPr>
        <w:p w14:paraId="4CAFBF94" w14:textId="77777777" w:rsidR="00272AC9" w:rsidRPr="00C76DF3" w:rsidRDefault="00272AC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0D557D57" w14:textId="42520D4B" w:rsidR="00272AC9" w:rsidRPr="00C76DF3" w:rsidRDefault="00F04D67"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2AC9">
              <w:rPr>
                <w:rStyle w:val="Hyperlink"/>
                <w:sz w:val="14"/>
                <w:szCs w:val="14"/>
              </w:rPr>
              <w:t>Bijlage</w:t>
            </w:r>
          </w:hyperlink>
        </w:p>
      </w:tc>
    </w:tr>
  </w:tbl>
  <w:p w14:paraId="1F02183E" w14:textId="77777777" w:rsidR="00272AC9" w:rsidRDefault="00272AC9" w:rsidP="00BB67DA">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72AC9" w:rsidRPr="00C76DF3" w14:paraId="15A2D634" w14:textId="77777777" w:rsidTr="00CA55D9">
      <w:tc>
        <w:tcPr>
          <w:tcW w:w="1255" w:type="dxa"/>
          <w:shd w:val="clear" w:color="auto" w:fill="BFBFBF" w:themeFill="background1" w:themeFillShade="BF"/>
          <w:vAlign w:val="center"/>
        </w:tcPr>
        <w:p w14:paraId="2DBC2034" w14:textId="77777777" w:rsidR="00272AC9" w:rsidRPr="00C76DF3" w:rsidRDefault="00F04D67" w:rsidP="00370875">
          <w:pPr>
            <w:pStyle w:val="ProductList-OfferingBody"/>
            <w:ind w:left="-77" w:right="-73"/>
            <w:jc w:val="center"/>
            <w:rPr>
              <w:color w:val="808080" w:themeColor="background1" w:themeShade="80"/>
              <w:sz w:val="14"/>
              <w:szCs w:val="14"/>
            </w:rPr>
          </w:pPr>
          <w:hyperlink w:anchor="TableOfContents" w:history="1">
            <w:r w:rsidR="00272AC9">
              <w:rPr>
                <w:rStyle w:val="Hyperlink"/>
                <w:sz w:val="14"/>
                <w:szCs w:val="14"/>
              </w:rPr>
              <w:t>Inhoud</w:t>
            </w:r>
          </w:hyperlink>
        </w:p>
      </w:tc>
      <w:tc>
        <w:tcPr>
          <w:tcW w:w="181" w:type="dxa"/>
          <w:tcBorders>
            <w:top w:val="nil"/>
            <w:bottom w:val="nil"/>
          </w:tcBorders>
          <w:vAlign w:val="center"/>
        </w:tcPr>
        <w:p w14:paraId="252C3380" w14:textId="77777777" w:rsidR="00272AC9" w:rsidRPr="00C76DF3" w:rsidRDefault="00272AC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272AC9" w:rsidRPr="00C76DF3" w:rsidRDefault="00F04D67" w:rsidP="00370875">
          <w:pPr>
            <w:pStyle w:val="ProductList-OfferingBody"/>
            <w:ind w:left="-72" w:right="-74"/>
            <w:jc w:val="center"/>
            <w:rPr>
              <w:color w:val="808080" w:themeColor="background1" w:themeShade="80"/>
              <w:sz w:val="14"/>
              <w:szCs w:val="14"/>
            </w:rPr>
          </w:pPr>
          <w:hyperlink w:anchor="Introduction" w:history="1">
            <w:r w:rsidR="00272AC9">
              <w:rPr>
                <w:rStyle w:val="Hyperlink"/>
                <w:sz w:val="14"/>
                <w:szCs w:val="14"/>
              </w:rPr>
              <w:t>Inleiding</w:t>
            </w:r>
          </w:hyperlink>
        </w:p>
      </w:tc>
      <w:tc>
        <w:tcPr>
          <w:tcW w:w="182" w:type="dxa"/>
          <w:tcBorders>
            <w:top w:val="nil"/>
            <w:bottom w:val="nil"/>
          </w:tcBorders>
          <w:vAlign w:val="center"/>
        </w:tcPr>
        <w:p w14:paraId="0F966FD9" w14:textId="77777777" w:rsidR="00272AC9" w:rsidRPr="00C76DF3" w:rsidRDefault="00272AC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272AC9" w:rsidRPr="00C76DF3" w:rsidRDefault="00F04D67" w:rsidP="00370875">
          <w:pPr>
            <w:pStyle w:val="ProductList-OfferingBody"/>
            <w:ind w:left="-72" w:right="-75"/>
            <w:jc w:val="center"/>
            <w:rPr>
              <w:color w:val="808080" w:themeColor="background1" w:themeShade="80"/>
              <w:sz w:val="14"/>
              <w:szCs w:val="14"/>
            </w:rPr>
          </w:pPr>
          <w:hyperlink w:anchor="Glossary" w:history="1">
            <w:r w:rsidR="00272AC9">
              <w:rPr>
                <w:rStyle w:val="Hyperlink"/>
                <w:sz w:val="14"/>
                <w:szCs w:val="14"/>
              </w:rPr>
              <w:t>Verklarende woordenlijst</w:t>
            </w:r>
          </w:hyperlink>
          <w:r w:rsidR="00272AC9">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272AC9" w:rsidRPr="00C76DF3" w:rsidRDefault="00272AC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272AC9" w:rsidRPr="00C76DF3" w:rsidRDefault="00F04D67" w:rsidP="00370875">
          <w:pPr>
            <w:pStyle w:val="ProductList-OfferingBody"/>
            <w:ind w:left="-72" w:right="-77"/>
            <w:jc w:val="center"/>
            <w:rPr>
              <w:color w:val="808080" w:themeColor="background1" w:themeShade="80"/>
              <w:sz w:val="14"/>
              <w:szCs w:val="14"/>
            </w:rPr>
          </w:pPr>
          <w:hyperlink w:anchor="LicenseTerms" w:history="1">
            <w:r w:rsidR="00272AC9">
              <w:rPr>
                <w:rStyle w:val="Hyperlink"/>
                <w:sz w:val="14"/>
                <w:szCs w:val="14"/>
              </w:rPr>
              <w:t>Licentievoorwaarden</w:t>
            </w:r>
          </w:hyperlink>
        </w:p>
      </w:tc>
      <w:tc>
        <w:tcPr>
          <w:tcW w:w="185" w:type="dxa"/>
          <w:tcBorders>
            <w:top w:val="nil"/>
            <w:bottom w:val="nil"/>
          </w:tcBorders>
          <w:vAlign w:val="center"/>
        </w:tcPr>
        <w:p w14:paraId="69800AFB" w14:textId="77777777" w:rsidR="00272AC9" w:rsidRPr="00C76DF3" w:rsidRDefault="00272AC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272AC9" w:rsidRPr="00C76DF3" w:rsidRDefault="00F04D67" w:rsidP="00370875">
          <w:pPr>
            <w:pStyle w:val="ProductList-OfferingBody"/>
            <w:ind w:left="-72" w:right="-77"/>
            <w:jc w:val="center"/>
            <w:rPr>
              <w:color w:val="808080" w:themeColor="background1" w:themeShade="80"/>
              <w:sz w:val="14"/>
              <w:szCs w:val="14"/>
            </w:rPr>
          </w:pPr>
          <w:hyperlink w:anchor="Software" w:history="1">
            <w:r w:rsidR="00272AC9">
              <w:rPr>
                <w:rStyle w:val="Hyperlink"/>
                <w:sz w:val="14"/>
                <w:szCs w:val="14"/>
              </w:rPr>
              <w:t>Software</w:t>
            </w:r>
          </w:hyperlink>
        </w:p>
      </w:tc>
      <w:tc>
        <w:tcPr>
          <w:tcW w:w="180" w:type="dxa"/>
          <w:tcBorders>
            <w:top w:val="nil"/>
            <w:bottom w:val="nil"/>
          </w:tcBorders>
        </w:tcPr>
        <w:p w14:paraId="4F6F3066" w14:textId="77777777" w:rsidR="00272AC9" w:rsidRPr="00C76DF3" w:rsidRDefault="00272AC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272AC9" w:rsidRPr="00C76DF3" w:rsidRDefault="00F04D67"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272AC9">
              <w:rPr>
                <w:rStyle w:val="Hyperlink"/>
                <w:sz w:val="14"/>
                <w:szCs w:val="14"/>
              </w:rPr>
              <w:t>Online Diensten</w:t>
            </w:r>
          </w:hyperlink>
          <w:hyperlink w:anchor="Services" w:history="1"/>
        </w:p>
      </w:tc>
      <w:tc>
        <w:tcPr>
          <w:tcW w:w="270" w:type="dxa"/>
          <w:tcBorders>
            <w:top w:val="nil"/>
            <w:bottom w:val="nil"/>
          </w:tcBorders>
          <w:vAlign w:val="center"/>
        </w:tcPr>
        <w:p w14:paraId="68411511" w14:textId="77777777" w:rsidR="00272AC9" w:rsidRPr="00C76DF3" w:rsidRDefault="00272AC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272AC9" w:rsidRPr="00C76DF3" w:rsidRDefault="00F04D67" w:rsidP="00370875">
          <w:pPr>
            <w:pStyle w:val="ProductList-OfferingBody"/>
            <w:ind w:left="-72" w:right="-76"/>
            <w:jc w:val="center"/>
            <w:rPr>
              <w:color w:val="808080" w:themeColor="background1" w:themeShade="80"/>
              <w:sz w:val="14"/>
              <w:szCs w:val="14"/>
            </w:rPr>
          </w:pPr>
          <w:hyperlink w:anchor="AppendixA" w:history="1">
            <w:r w:rsidR="00272AC9">
              <w:rPr>
                <w:rStyle w:val="Hyperlink"/>
                <w:sz w:val="14"/>
                <w:szCs w:val="14"/>
              </w:rPr>
              <w:t>Bijlagen</w:t>
            </w:r>
          </w:hyperlink>
        </w:p>
      </w:tc>
      <w:tc>
        <w:tcPr>
          <w:tcW w:w="184" w:type="dxa"/>
          <w:tcBorders>
            <w:top w:val="nil"/>
            <w:bottom w:val="nil"/>
          </w:tcBorders>
          <w:vAlign w:val="center"/>
        </w:tcPr>
        <w:p w14:paraId="4CB1671F" w14:textId="77777777" w:rsidR="00272AC9" w:rsidRPr="00C76DF3" w:rsidRDefault="00272AC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272AC9" w:rsidRPr="00C76DF3" w:rsidRDefault="00F04D67" w:rsidP="00370875">
          <w:pPr>
            <w:pStyle w:val="ProductList-OfferingBody"/>
            <w:ind w:left="-72" w:right="-74"/>
            <w:jc w:val="center"/>
            <w:rPr>
              <w:color w:val="808080" w:themeColor="background1" w:themeShade="80"/>
              <w:sz w:val="14"/>
              <w:szCs w:val="14"/>
            </w:rPr>
          </w:pPr>
          <w:hyperlink w:anchor="Index" w:history="1">
            <w:r w:rsidR="00272AC9">
              <w:rPr>
                <w:rStyle w:val="Hyperlink"/>
                <w:sz w:val="14"/>
                <w:szCs w:val="14"/>
              </w:rPr>
              <w:t>Index</w:t>
            </w:r>
          </w:hyperlink>
        </w:p>
      </w:tc>
    </w:tr>
  </w:tbl>
  <w:p w14:paraId="23003BC5" w14:textId="77777777" w:rsidR="00272AC9" w:rsidRDefault="00272AC9"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272AC9" w:rsidRDefault="00272AC9"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72AC9" w:rsidRPr="00C76DF3" w14:paraId="0F0B5D2D" w14:textId="77777777" w:rsidTr="00F42F40">
      <w:tc>
        <w:tcPr>
          <w:tcW w:w="1975" w:type="dxa"/>
          <w:shd w:val="clear" w:color="auto" w:fill="BFBFBF" w:themeFill="background1" w:themeFillShade="BF"/>
          <w:vAlign w:val="center"/>
        </w:tcPr>
        <w:p w14:paraId="2B9821C5" w14:textId="3971DD02" w:rsidR="00272AC9" w:rsidRPr="00C76DF3" w:rsidRDefault="00F04D67" w:rsidP="005432EF">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72AC9" w:rsidRPr="005432EF">
              <w:rPr>
                <w:rStyle w:val="Hyperlink"/>
                <w:sz w:val="14"/>
                <w:szCs w:val="14"/>
              </w:rPr>
              <w:t>Inhoud</w:t>
            </w:r>
          </w:hyperlink>
        </w:p>
      </w:tc>
      <w:tc>
        <w:tcPr>
          <w:tcW w:w="270" w:type="dxa"/>
          <w:tcBorders>
            <w:top w:val="nil"/>
            <w:bottom w:val="nil"/>
          </w:tcBorders>
          <w:vAlign w:val="center"/>
        </w:tcPr>
        <w:p w14:paraId="06544D6C" w14:textId="77777777" w:rsidR="00272AC9" w:rsidRPr="00C76DF3" w:rsidRDefault="00272AC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2AED51" w14:textId="43B2EE1A" w:rsidR="00272AC9" w:rsidRPr="00C76DF3" w:rsidRDefault="00F04D67" w:rsidP="005432EF">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72AC9" w:rsidRPr="004F19F6">
              <w:rPr>
                <w:rStyle w:val="Hyperlink"/>
                <w:sz w:val="14"/>
                <w:szCs w:val="14"/>
              </w:rPr>
              <w:t>Inleiding</w:t>
            </w:r>
          </w:hyperlink>
        </w:p>
      </w:tc>
      <w:tc>
        <w:tcPr>
          <w:tcW w:w="271" w:type="dxa"/>
          <w:tcBorders>
            <w:top w:val="nil"/>
            <w:bottom w:val="nil"/>
          </w:tcBorders>
          <w:vAlign w:val="center"/>
        </w:tcPr>
        <w:p w14:paraId="68DF2865" w14:textId="77777777" w:rsidR="00272AC9" w:rsidRPr="00C76DF3" w:rsidRDefault="00272AC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41DA127" w14:textId="0D46D9EF" w:rsidR="00272AC9" w:rsidRPr="00C76DF3" w:rsidRDefault="00F04D67" w:rsidP="00A607C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72AC9" w:rsidRPr="00A607C4">
              <w:rPr>
                <w:rStyle w:val="Hyperlink"/>
                <w:sz w:val="14"/>
                <w:szCs w:val="14"/>
              </w:rPr>
              <w:t>Algemene voorwaarden</w:t>
            </w:r>
          </w:hyperlink>
        </w:p>
      </w:tc>
      <w:tc>
        <w:tcPr>
          <w:tcW w:w="272" w:type="dxa"/>
          <w:tcBorders>
            <w:top w:val="nil"/>
            <w:bottom w:val="nil"/>
          </w:tcBorders>
          <w:vAlign w:val="center"/>
        </w:tcPr>
        <w:p w14:paraId="0FBC35AE" w14:textId="77777777" w:rsidR="00272AC9" w:rsidRPr="00C76DF3" w:rsidRDefault="00272AC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26405E3" w14:textId="7E23C739" w:rsidR="00272AC9" w:rsidRPr="00C76DF3" w:rsidRDefault="00F04D67" w:rsidP="008A263A">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72AC9" w:rsidRPr="008A263A">
              <w:rPr>
                <w:rStyle w:val="Hyperlink"/>
                <w:sz w:val="14"/>
                <w:szCs w:val="14"/>
              </w:rPr>
              <w:t>Dienstspecifieke voorwaarden</w:t>
            </w:r>
          </w:hyperlink>
        </w:p>
      </w:tc>
      <w:tc>
        <w:tcPr>
          <w:tcW w:w="273" w:type="dxa"/>
          <w:tcBorders>
            <w:top w:val="nil"/>
            <w:bottom w:val="nil"/>
          </w:tcBorders>
          <w:vAlign w:val="center"/>
        </w:tcPr>
        <w:p w14:paraId="1242BFB7" w14:textId="77777777" w:rsidR="00272AC9" w:rsidRPr="00C76DF3" w:rsidRDefault="00272AC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5C198B0" w14:textId="7331B6DA" w:rsidR="00272AC9" w:rsidRPr="00C76DF3" w:rsidRDefault="00F04D67"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2AC9">
              <w:rPr>
                <w:rStyle w:val="Hyperlink"/>
                <w:sz w:val="14"/>
                <w:szCs w:val="14"/>
              </w:rPr>
              <w:t>Bijlage</w:t>
            </w:r>
          </w:hyperlink>
        </w:p>
      </w:tc>
    </w:tr>
  </w:tbl>
  <w:p w14:paraId="42023488" w14:textId="77777777" w:rsidR="00272AC9" w:rsidRDefault="00272AC9" w:rsidP="005432EF">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72AC9" w:rsidRPr="00C76DF3" w14:paraId="58B3B405" w14:textId="77777777" w:rsidTr="00272AC9">
      <w:tc>
        <w:tcPr>
          <w:tcW w:w="1975" w:type="dxa"/>
          <w:shd w:val="clear" w:color="auto" w:fill="BFBFBF" w:themeFill="background1" w:themeFillShade="BF"/>
          <w:vAlign w:val="center"/>
        </w:tcPr>
        <w:p w14:paraId="6B0E2D09" w14:textId="77777777" w:rsidR="00272AC9" w:rsidRPr="00C76DF3" w:rsidRDefault="00F04D67" w:rsidP="008D6EF7">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72AC9" w:rsidRPr="005432EF">
              <w:rPr>
                <w:rStyle w:val="Hyperlink"/>
                <w:sz w:val="14"/>
                <w:szCs w:val="14"/>
              </w:rPr>
              <w:t>Inhoud</w:t>
            </w:r>
          </w:hyperlink>
        </w:p>
      </w:tc>
      <w:tc>
        <w:tcPr>
          <w:tcW w:w="270" w:type="dxa"/>
          <w:tcBorders>
            <w:top w:val="nil"/>
            <w:bottom w:val="nil"/>
          </w:tcBorders>
          <w:vAlign w:val="center"/>
        </w:tcPr>
        <w:p w14:paraId="19E2A895" w14:textId="77777777" w:rsidR="00272AC9" w:rsidRPr="00C76DF3" w:rsidRDefault="00272AC9" w:rsidP="008D6EF7">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76A2EC7" w14:textId="77777777" w:rsidR="00272AC9" w:rsidRPr="00C76DF3" w:rsidRDefault="00F04D67" w:rsidP="008D6EF7">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72AC9" w:rsidRPr="004F19F6">
              <w:rPr>
                <w:rStyle w:val="Hyperlink"/>
                <w:sz w:val="14"/>
                <w:szCs w:val="14"/>
              </w:rPr>
              <w:t>Inleiding</w:t>
            </w:r>
          </w:hyperlink>
        </w:p>
      </w:tc>
      <w:tc>
        <w:tcPr>
          <w:tcW w:w="271" w:type="dxa"/>
          <w:tcBorders>
            <w:top w:val="nil"/>
            <w:bottom w:val="nil"/>
          </w:tcBorders>
          <w:vAlign w:val="center"/>
        </w:tcPr>
        <w:p w14:paraId="2F91492F" w14:textId="77777777" w:rsidR="00272AC9" w:rsidRPr="00C76DF3" w:rsidRDefault="00272AC9" w:rsidP="008D6EF7">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3B14F16" w14:textId="77777777" w:rsidR="00272AC9" w:rsidRPr="00C76DF3" w:rsidRDefault="00F04D67" w:rsidP="008D6EF7">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72AC9" w:rsidRPr="00A607C4">
              <w:rPr>
                <w:rStyle w:val="Hyperlink"/>
                <w:sz w:val="14"/>
                <w:szCs w:val="14"/>
              </w:rPr>
              <w:t>Algemene voorwaarden</w:t>
            </w:r>
          </w:hyperlink>
        </w:p>
      </w:tc>
      <w:tc>
        <w:tcPr>
          <w:tcW w:w="272" w:type="dxa"/>
          <w:tcBorders>
            <w:top w:val="nil"/>
            <w:bottom w:val="nil"/>
          </w:tcBorders>
          <w:vAlign w:val="center"/>
        </w:tcPr>
        <w:p w14:paraId="7433F5FA" w14:textId="77777777" w:rsidR="00272AC9" w:rsidRPr="00C76DF3" w:rsidRDefault="00272AC9" w:rsidP="008D6EF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87062BF" w14:textId="77777777" w:rsidR="00272AC9" w:rsidRPr="00C76DF3" w:rsidRDefault="00F04D67" w:rsidP="008D6EF7">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72AC9" w:rsidRPr="008A263A">
              <w:rPr>
                <w:rStyle w:val="Hyperlink"/>
                <w:sz w:val="14"/>
                <w:szCs w:val="14"/>
              </w:rPr>
              <w:t>Dienstspecifieke voorwaarden</w:t>
            </w:r>
          </w:hyperlink>
        </w:p>
      </w:tc>
      <w:tc>
        <w:tcPr>
          <w:tcW w:w="273" w:type="dxa"/>
          <w:tcBorders>
            <w:top w:val="nil"/>
            <w:bottom w:val="nil"/>
          </w:tcBorders>
          <w:vAlign w:val="center"/>
        </w:tcPr>
        <w:p w14:paraId="5A88F4A7" w14:textId="77777777" w:rsidR="00272AC9" w:rsidRPr="00C76DF3" w:rsidRDefault="00272AC9" w:rsidP="008D6EF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531E9E82" w14:textId="77777777" w:rsidR="00272AC9" w:rsidRPr="00C76DF3" w:rsidRDefault="00F04D67" w:rsidP="008D6EF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2AC9">
              <w:rPr>
                <w:rStyle w:val="Hyperlink"/>
                <w:sz w:val="14"/>
                <w:szCs w:val="14"/>
              </w:rPr>
              <w:t>Bijlage</w:t>
            </w:r>
          </w:hyperlink>
        </w:p>
      </w:tc>
    </w:tr>
  </w:tbl>
  <w:p w14:paraId="55876EE2" w14:textId="77777777" w:rsidR="00272AC9" w:rsidRDefault="00272AC9" w:rsidP="008D6EF7">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72AC9" w:rsidRPr="00C76DF3" w14:paraId="49EBE58A" w14:textId="77777777" w:rsidTr="00B5200C">
      <w:tc>
        <w:tcPr>
          <w:tcW w:w="1255" w:type="dxa"/>
          <w:shd w:val="clear" w:color="auto" w:fill="F2F2F2" w:themeFill="background1" w:themeFillShade="F2"/>
          <w:vAlign w:val="center"/>
        </w:tcPr>
        <w:p w14:paraId="102377D2" w14:textId="77777777" w:rsidR="00272AC9" w:rsidRPr="00C76DF3" w:rsidRDefault="00F04D67" w:rsidP="00370875">
          <w:pPr>
            <w:pStyle w:val="ProductList-OfferingBody"/>
            <w:ind w:left="-77" w:right="-73"/>
            <w:jc w:val="center"/>
            <w:rPr>
              <w:color w:val="808080" w:themeColor="background1" w:themeShade="80"/>
              <w:sz w:val="14"/>
              <w:szCs w:val="14"/>
            </w:rPr>
          </w:pPr>
          <w:hyperlink w:anchor="TableOfContents" w:history="1">
            <w:r w:rsidR="00272AC9">
              <w:rPr>
                <w:rStyle w:val="Hyperlink"/>
                <w:sz w:val="14"/>
                <w:szCs w:val="14"/>
              </w:rPr>
              <w:t>Inhoud</w:t>
            </w:r>
          </w:hyperlink>
        </w:p>
      </w:tc>
      <w:tc>
        <w:tcPr>
          <w:tcW w:w="181" w:type="dxa"/>
          <w:tcBorders>
            <w:top w:val="nil"/>
            <w:bottom w:val="nil"/>
          </w:tcBorders>
          <w:vAlign w:val="center"/>
        </w:tcPr>
        <w:p w14:paraId="3BB867E4" w14:textId="77777777" w:rsidR="00272AC9" w:rsidRPr="00C76DF3" w:rsidRDefault="00272AC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272AC9" w:rsidRPr="00C76DF3" w:rsidRDefault="00F04D67" w:rsidP="00370875">
          <w:pPr>
            <w:pStyle w:val="ProductList-OfferingBody"/>
            <w:ind w:left="-72" w:right="-74"/>
            <w:jc w:val="center"/>
            <w:rPr>
              <w:color w:val="808080" w:themeColor="background1" w:themeShade="80"/>
              <w:sz w:val="14"/>
              <w:szCs w:val="14"/>
            </w:rPr>
          </w:pPr>
          <w:hyperlink w:anchor="Introduction" w:history="1">
            <w:r w:rsidR="00272AC9">
              <w:rPr>
                <w:rStyle w:val="Hyperlink"/>
                <w:sz w:val="14"/>
                <w:szCs w:val="14"/>
              </w:rPr>
              <w:t>Inleiding</w:t>
            </w:r>
          </w:hyperlink>
        </w:p>
      </w:tc>
      <w:tc>
        <w:tcPr>
          <w:tcW w:w="182" w:type="dxa"/>
          <w:tcBorders>
            <w:top w:val="nil"/>
            <w:bottom w:val="nil"/>
          </w:tcBorders>
          <w:vAlign w:val="center"/>
        </w:tcPr>
        <w:p w14:paraId="53D82520" w14:textId="77777777" w:rsidR="00272AC9" w:rsidRPr="00C76DF3" w:rsidRDefault="00272AC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272AC9" w:rsidRPr="00C76DF3" w:rsidRDefault="00F04D67" w:rsidP="00370875">
          <w:pPr>
            <w:pStyle w:val="ProductList-OfferingBody"/>
            <w:ind w:left="-72" w:right="-75"/>
            <w:jc w:val="center"/>
            <w:rPr>
              <w:color w:val="808080" w:themeColor="background1" w:themeShade="80"/>
              <w:sz w:val="14"/>
              <w:szCs w:val="14"/>
            </w:rPr>
          </w:pPr>
          <w:hyperlink w:anchor="LicenseTerms" w:history="1">
            <w:r w:rsidR="00272AC9">
              <w:rPr>
                <w:rStyle w:val="Hyperlink"/>
                <w:sz w:val="14"/>
                <w:szCs w:val="14"/>
              </w:rPr>
              <w:t>Licentievoorwaarden</w:t>
            </w:r>
          </w:hyperlink>
        </w:p>
      </w:tc>
      <w:tc>
        <w:tcPr>
          <w:tcW w:w="183" w:type="dxa"/>
          <w:tcBorders>
            <w:top w:val="nil"/>
            <w:bottom w:val="nil"/>
          </w:tcBorders>
          <w:vAlign w:val="center"/>
        </w:tcPr>
        <w:p w14:paraId="1125AF40" w14:textId="77777777" w:rsidR="00272AC9" w:rsidRPr="00C76DF3" w:rsidRDefault="00272AC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272AC9" w:rsidRPr="00C76DF3" w:rsidRDefault="00F04D67" w:rsidP="00370875">
          <w:pPr>
            <w:pStyle w:val="ProductList-OfferingBody"/>
            <w:ind w:left="-72" w:right="-77"/>
            <w:jc w:val="center"/>
            <w:rPr>
              <w:color w:val="808080" w:themeColor="background1" w:themeShade="80"/>
              <w:sz w:val="14"/>
              <w:szCs w:val="14"/>
            </w:rPr>
          </w:pPr>
          <w:hyperlink w:anchor="Software" w:history="1">
            <w:r w:rsidR="00272AC9">
              <w:rPr>
                <w:rStyle w:val="Hyperlink"/>
                <w:sz w:val="14"/>
                <w:szCs w:val="14"/>
              </w:rPr>
              <w:t>Software</w:t>
            </w:r>
          </w:hyperlink>
        </w:p>
      </w:tc>
      <w:tc>
        <w:tcPr>
          <w:tcW w:w="185" w:type="dxa"/>
          <w:tcBorders>
            <w:top w:val="nil"/>
            <w:bottom w:val="nil"/>
          </w:tcBorders>
          <w:vAlign w:val="center"/>
        </w:tcPr>
        <w:p w14:paraId="1E5F93B5" w14:textId="77777777" w:rsidR="00272AC9" w:rsidRPr="00C76DF3" w:rsidRDefault="00272AC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272AC9" w:rsidRPr="00C76DF3" w:rsidRDefault="00F04D67" w:rsidP="000506C5">
          <w:pPr>
            <w:pStyle w:val="ProductList-OfferingBody"/>
            <w:ind w:left="-72" w:right="-77"/>
            <w:jc w:val="center"/>
            <w:rPr>
              <w:color w:val="808080" w:themeColor="background1" w:themeShade="80"/>
              <w:sz w:val="14"/>
              <w:szCs w:val="14"/>
            </w:rPr>
          </w:pPr>
          <w:hyperlink w:anchor="OnlineServices" w:history="1">
            <w:r w:rsidR="00272AC9">
              <w:rPr>
                <w:rStyle w:val="Hyperlink"/>
                <w:sz w:val="14"/>
                <w:szCs w:val="14"/>
              </w:rPr>
              <w:t>Online Diensten</w:t>
            </w:r>
          </w:hyperlink>
        </w:p>
      </w:tc>
      <w:tc>
        <w:tcPr>
          <w:tcW w:w="180" w:type="dxa"/>
          <w:tcBorders>
            <w:top w:val="nil"/>
            <w:bottom w:val="nil"/>
          </w:tcBorders>
        </w:tcPr>
        <w:p w14:paraId="774E3CA7" w14:textId="77777777" w:rsidR="00272AC9" w:rsidRPr="00C76DF3" w:rsidRDefault="00272AC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272AC9" w:rsidRPr="00C76DF3" w:rsidRDefault="00F04D67"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272AC9">
                <w:rPr>
                  <w:rStyle w:val="Hyperlink"/>
                  <w:sz w:val="14"/>
                  <w:szCs w:val="14"/>
                </w:rPr>
                <w:t>Verklarende woordenlijst</w:t>
              </w:r>
            </w:hyperlink>
          </w:hyperlink>
          <w:hyperlink w:anchor="Services" w:history="1"/>
        </w:p>
      </w:tc>
      <w:tc>
        <w:tcPr>
          <w:tcW w:w="270" w:type="dxa"/>
          <w:tcBorders>
            <w:top w:val="nil"/>
            <w:bottom w:val="nil"/>
          </w:tcBorders>
          <w:vAlign w:val="center"/>
        </w:tcPr>
        <w:p w14:paraId="5133B465" w14:textId="77777777" w:rsidR="00272AC9" w:rsidRPr="00C76DF3" w:rsidRDefault="00272AC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272AC9" w:rsidRPr="00C76DF3" w:rsidRDefault="00F04D67" w:rsidP="00370875">
          <w:pPr>
            <w:pStyle w:val="ProductList-OfferingBody"/>
            <w:ind w:left="-72" w:right="-76"/>
            <w:jc w:val="center"/>
            <w:rPr>
              <w:color w:val="808080" w:themeColor="background1" w:themeShade="80"/>
              <w:sz w:val="14"/>
              <w:szCs w:val="14"/>
            </w:rPr>
          </w:pPr>
          <w:hyperlink w:anchor="AppendixA" w:history="1">
            <w:r w:rsidR="00272AC9">
              <w:rPr>
                <w:rStyle w:val="Hyperlink"/>
                <w:sz w:val="14"/>
                <w:szCs w:val="14"/>
              </w:rPr>
              <w:t>Bijlagen</w:t>
            </w:r>
          </w:hyperlink>
        </w:p>
      </w:tc>
      <w:tc>
        <w:tcPr>
          <w:tcW w:w="184" w:type="dxa"/>
          <w:tcBorders>
            <w:top w:val="nil"/>
            <w:bottom w:val="nil"/>
          </w:tcBorders>
          <w:vAlign w:val="center"/>
        </w:tcPr>
        <w:p w14:paraId="54B478A3" w14:textId="77777777" w:rsidR="00272AC9" w:rsidRPr="00C76DF3" w:rsidRDefault="00272AC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272AC9" w:rsidRPr="00C76DF3" w:rsidRDefault="00F04D67" w:rsidP="00370875">
          <w:pPr>
            <w:pStyle w:val="ProductList-OfferingBody"/>
            <w:ind w:left="-72" w:right="-74"/>
            <w:jc w:val="center"/>
            <w:rPr>
              <w:color w:val="808080" w:themeColor="background1" w:themeShade="80"/>
              <w:sz w:val="14"/>
              <w:szCs w:val="14"/>
            </w:rPr>
          </w:pPr>
          <w:hyperlink w:anchor="Index" w:history="1">
            <w:r w:rsidR="00272AC9">
              <w:rPr>
                <w:rStyle w:val="Hyperlink"/>
                <w:sz w:val="14"/>
                <w:szCs w:val="14"/>
              </w:rPr>
              <w:t>Index</w:t>
            </w:r>
          </w:hyperlink>
        </w:p>
      </w:tc>
    </w:tr>
  </w:tbl>
  <w:p w14:paraId="79D1A8DC" w14:textId="77777777" w:rsidR="00272AC9" w:rsidRDefault="00272AC9"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72AC9" w:rsidRPr="00C76DF3" w14:paraId="208CF824" w14:textId="77777777" w:rsidTr="00F42F40">
      <w:tc>
        <w:tcPr>
          <w:tcW w:w="1975" w:type="dxa"/>
          <w:shd w:val="clear" w:color="auto" w:fill="F2F2F2"/>
          <w:vAlign w:val="center"/>
        </w:tcPr>
        <w:p w14:paraId="032F9BB2" w14:textId="75A352AE" w:rsidR="00272AC9" w:rsidRPr="00C76DF3" w:rsidRDefault="00F04D67"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72AC9" w:rsidRPr="005432EF">
              <w:rPr>
                <w:rStyle w:val="Hyperlink"/>
                <w:sz w:val="14"/>
                <w:szCs w:val="14"/>
              </w:rPr>
              <w:t>Inhoud</w:t>
            </w:r>
          </w:hyperlink>
        </w:p>
      </w:tc>
      <w:tc>
        <w:tcPr>
          <w:tcW w:w="270" w:type="dxa"/>
          <w:tcBorders>
            <w:top w:val="nil"/>
            <w:bottom w:val="nil"/>
          </w:tcBorders>
          <w:vAlign w:val="center"/>
        </w:tcPr>
        <w:p w14:paraId="5474B416" w14:textId="77777777" w:rsidR="00272AC9" w:rsidRPr="00C76DF3" w:rsidRDefault="00272AC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1C2D8138" w14:textId="3DD9F8CA" w:rsidR="00272AC9" w:rsidRPr="00C76DF3" w:rsidRDefault="00F04D67"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72AC9" w:rsidRPr="004F19F6">
              <w:rPr>
                <w:rStyle w:val="Hyperlink"/>
                <w:sz w:val="14"/>
                <w:szCs w:val="14"/>
              </w:rPr>
              <w:t>Inleiding</w:t>
            </w:r>
          </w:hyperlink>
        </w:p>
      </w:tc>
      <w:tc>
        <w:tcPr>
          <w:tcW w:w="271" w:type="dxa"/>
          <w:tcBorders>
            <w:top w:val="nil"/>
            <w:bottom w:val="nil"/>
          </w:tcBorders>
          <w:vAlign w:val="center"/>
        </w:tcPr>
        <w:p w14:paraId="18C307EE" w14:textId="77777777" w:rsidR="00272AC9" w:rsidRPr="00C76DF3" w:rsidRDefault="00272AC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D13ECFC" w14:textId="77777777" w:rsidR="00272AC9" w:rsidRPr="00C76DF3" w:rsidRDefault="00F04D67"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72AC9" w:rsidRPr="00A607C4">
              <w:rPr>
                <w:rStyle w:val="Hyperlink"/>
                <w:sz w:val="14"/>
                <w:szCs w:val="14"/>
              </w:rPr>
              <w:t>Algemene voorwaarden</w:t>
            </w:r>
          </w:hyperlink>
        </w:p>
      </w:tc>
      <w:tc>
        <w:tcPr>
          <w:tcW w:w="272" w:type="dxa"/>
          <w:tcBorders>
            <w:top w:val="nil"/>
            <w:bottom w:val="nil"/>
          </w:tcBorders>
          <w:vAlign w:val="center"/>
        </w:tcPr>
        <w:p w14:paraId="507749E0" w14:textId="77777777" w:rsidR="00272AC9" w:rsidRPr="00C76DF3" w:rsidRDefault="00272AC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B59F769" w14:textId="77777777" w:rsidR="00272AC9" w:rsidRPr="00C76DF3" w:rsidRDefault="00F04D67"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72AC9" w:rsidRPr="008A263A">
              <w:rPr>
                <w:rStyle w:val="Hyperlink"/>
                <w:sz w:val="14"/>
                <w:szCs w:val="14"/>
              </w:rPr>
              <w:t>Dienstspecifieke voorwaarden</w:t>
            </w:r>
          </w:hyperlink>
        </w:p>
      </w:tc>
      <w:tc>
        <w:tcPr>
          <w:tcW w:w="273" w:type="dxa"/>
          <w:tcBorders>
            <w:top w:val="nil"/>
            <w:bottom w:val="nil"/>
          </w:tcBorders>
          <w:vAlign w:val="center"/>
        </w:tcPr>
        <w:p w14:paraId="1575333D" w14:textId="77777777" w:rsidR="00272AC9" w:rsidRPr="00C76DF3" w:rsidRDefault="00272AC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C3B7890" w14:textId="3255F568" w:rsidR="00272AC9" w:rsidRPr="00C76DF3" w:rsidRDefault="00F04D67"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2AC9">
              <w:rPr>
                <w:rStyle w:val="Hyperlink"/>
                <w:sz w:val="14"/>
                <w:szCs w:val="14"/>
              </w:rPr>
              <w:t>Bijlage</w:t>
            </w:r>
          </w:hyperlink>
        </w:p>
      </w:tc>
    </w:tr>
  </w:tbl>
  <w:p w14:paraId="5B185006" w14:textId="77777777" w:rsidR="00272AC9" w:rsidRDefault="00272AC9" w:rsidP="00D535D4">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72AC9" w:rsidRPr="00C76DF3" w14:paraId="2F6FBC56" w14:textId="77777777" w:rsidTr="00F42F40">
      <w:tc>
        <w:tcPr>
          <w:tcW w:w="1975" w:type="dxa"/>
          <w:shd w:val="clear" w:color="auto" w:fill="F2F2F2"/>
          <w:vAlign w:val="center"/>
        </w:tcPr>
        <w:p w14:paraId="1C45FB9D" w14:textId="1FB5AABD" w:rsidR="00272AC9" w:rsidRPr="00C76DF3" w:rsidRDefault="00F04D67"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72AC9" w:rsidRPr="005432EF">
              <w:rPr>
                <w:rStyle w:val="Hyperlink"/>
                <w:sz w:val="14"/>
                <w:szCs w:val="14"/>
              </w:rPr>
              <w:t>Inhoud</w:t>
            </w:r>
          </w:hyperlink>
        </w:p>
      </w:tc>
      <w:tc>
        <w:tcPr>
          <w:tcW w:w="270" w:type="dxa"/>
          <w:tcBorders>
            <w:top w:val="nil"/>
            <w:bottom w:val="nil"/>
          </w:tcBorders>
          <w:vAlign w:val="center"/>
        </w:tcPr>
        <w:p w14:paraId="43D268E9" w14:textId="77777777" w:rsidR="00272AC9" w:rsidRPr="00C76DF3" w:rsidRDefault="00272AC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A0F994B" w14:textId="1BCA3792" w:rsidR="00272AC9" w:rsidRPr="00C76DF3" w:rsidRDefault="00F04D67"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72AC9" w:rsidRPr="004F19F6">
              <w:rPr>
                <w:rStyle w:val="Hyperlink"/>
                <w:sz w:val="14"/>
                <w:szCs w:val="14"/>
              </w:rPr>
              <w:t>Inleiding</w:t>
            </w:r>
          </w:hyperlink>
        </w:p>
      </w:tc>
      <w:tc>
        <w:tcPr>
          <w:tcW w:w="271" w:type="dxa"/>
          <w:tcBorders>
            <w:top w:val="nil"/>
            <w:bottom w:val="nil"/>
          </w:tcBorders>
          <w:vAlign w:val="center"/>
        </w:tcPr>
        <w:p w14:paraId="4378CC9B" w14:textId="77777777" w:rsidR="00272AC9" w:rsidRPr="00C76DF3" w:rsidRDefault="00272AC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C4E219D" w14:textId="0ECD5EC5" w:rsidR="00272AC9" w:rsidRPr="00C76DF3" w:rsidRDefault="00F04D67"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72AC9" w:rsidRPr="00A607C4">
              <w:rPr>
                <w:rStyle w:val="Hyperlink"/>
                <w:sz w:val="14"/>
                <w:szCs w:val="14"/>
              </w:rPr>
              <w:t>Algemene voorwaarden</w:t>
            </w:r>
          </w:hyperlink>
        </w:p>
      </w:tc>
      <w:tc>
        <w:tcPr>
          <w:tcW w:w="272" w:type="dxa"/>
          <w:tcBorders>
            <w:top w:val="nil"/>
            <w:bottom w:val="nil"/>
          </w:tcBorders>
          <w:vAlign w:val="center"/>
        </w:tcPr>
        <w:p w14:paraId="2C6C4C91" w14:textId="77777777" w:rsidR="00272AC9" w:rsidRPr="00C76DF3" w:rsidRDefault="00272AC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1C229EC" w14:textId="5A14305B" w:rsidR="00272AC9" w:rsidRPr="00C76DF3" w:rsidRDefault="00F04D67"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72AC9" w:rsidRPr="008A263A">
              <w:rPr>
                <w:rStyle w:val="Hyperlink"/>
                <w:sz w:val="14"/>
                <w:szCs w:val="14"/>
              </w:rPr>
              <w:t>Dienstspecifieke voorwaarden</w:t>
            </w:r>
          </w:hyperlink>
        </w:p>
      </w:tc>
      <w:tc>
        <w:tcPr>
          <w:tcW w:w="273" w:type="dxa"/>
          <w:tcBorders>
            <w:top w:val="nil"/>
            <w:bottom w:val="nil"/>
          </w:tcBorders>
          <w:vAlign w:val="center"/>
        </w:tcPr>
        <w:p w14:paraId="20CF1502" w14:textId="77777777" w:rsidR="00272AC9" w:rsidRPr="00C76DF3" w:rsidRDefault="00272AC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365B223" w14:textId="05C7143D" w:rsidR="00272AC9" w:rsidRPr="00C76DF3" w:rsidRDefault="00F04D67"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2AC9">
              <w:rPr>
                <w:rStyle w:val="Hyperlink"/>
                <w:sz w:val="14"/>
                <w:szCs w:val="14"/>
              </w:rPr>
              <w:t>Bijlage</w:t>
            </w:r>
          </w:hyperlink>
        </w:p>
      </w:tc>
    </w:tr>
  </w:tbl>
  <w:p w14:paraId="6C98FDFD" w14:textId="77777777" w:rsidR="00272AC9" w:rsidRDefault="00272AC9" w:rsidP="00370230">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72AC9" w:rsidRPr="00C76DF3" w14:paraId="1E7066FC" w14:textId="77777777" w:rsidTr="00F42F40">
      <w:tc>
        <w:tcPr>
          <w:tcW w:w="1975" w:type="dxa"/>
          <w:shd w:val="clear" w:color="auto" w:fill="F2F2F2"/>
          <w:vAlign w:val="center"/>
        </w:tcPr>
        <w:p w14:paraId="2F64ED29" w14:textId="61638A1F" w:rsidR="00272AC9" w:rsidRPr="00C76DF3" w:rsidRDefault="00F04D67"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72AC9" w:rsidRPr="005432EF">
              <w:rPr>
                <w:rStyle w:val="Hyperlink"/>
                <w:sz w:val="14"/>
                <w:szCs w:val="14"/>
              </w:rPr>
              <w:t>Inhoud</w:t>
            </w:r>
          </w:hyperlink>
        </w:p>
      </w:tc>
      <w:tc>
        <w:tcPr>
          <w:tcW w:w="270" w:type="dxa"/>
          <w:tcBorders>
            <w:top w:val="nil"/>
            <w:bottom w:val="nil"/>
          </w:tcBorders>
          <w:vAlign w:val="center"/>
        </w:tcPr>
        <w:p w14:paraId="4DEAFEC8" w14:textId="77777777" w:rsidR="00272AC9" w:rsidRPr="00C76DF3" w:rsidRDefault="00272AC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B3D2409" w14:textId="1938B9CC" w:rsidR="00272AC9" w:rsidRPr="00C76DF3" w:rsidRDefault="00F04D67"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272AC9" w:rsidRPr="004F19F6">
              <w:rPr>
                <w:rStyle w:val="Hyperlink"/>
                <w:sz w:val="14"/>
                <w:szCs w:val="14"/>
              </w:rPr>
              <w:t>Inleiding</w:t>
            </w:r>
          </w:hyperlink>
        </w:p>
      </w:tc>
      <w:tc>
        <w:tcPr>
          <w:tcW w:w="271" w:type="dxa"/>
          <w:tcBorders>
            <w:top w:val="nil"/>
            <w:bottom w:val="nil"/>
          </w:tcBorders>
          <w:vAlign w:val="center"/>
        </w:tcPr>
        <w:p w14:paraId="039C3DE5" w14:textId="77777777" w:rsidR="00272AC9" w:rsidRPr="00C76DF3" w:rsidRDefault="00272AC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1BFF3EC1" w14:textId="77777777" w:rsidR="00272AC9" w:rsidRPr="00C76DF3" w:rsidRDefault="00F04D67"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72AC9" w:rsidRPr="00A607C4">
              <w:rPr>
                <w:rStyle w:val="Hyperlink"/>
                <w:sz w:val="14"/>
                <w:szCs w:val="14"/>
              </w:rPr>
              <w:t>Algemene voorwaarden</w:t>
            </w:r>
          </w:hyperlink>
        </w:p>
      </w:tc>
      <w:tc>
        <w:tcPr>
          <w:tcW w:w="272" w:type="dxa"/>
          <w:tcBorders>
            <w:top w:val="nil"/>
            <w:bottom w:val="nil"/>
          </w:tcBorders>
          <w:vAlign w:val="center"/>
        </w:tcPr>
        <w:p w14:paraId="2A172D4F" w14:textId="77777777" w:rsidR="00272AC9" w:rsidRPr="00C76DF3" w:rsidRDefault="00272AC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31F635" w14:textId="77777777" w:rsidR="00272AC9" w:rsidRPr="00C76DF3" w:rsidRDefault="00F04D67"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72AC9" w:rsidRPr="008A263A">
              <w:rPr>
                <w:rStyle w:val="Hyperlink"/>
                <w:sz w:val="14"/>
                <w:szCs w:val="14"/>
              </w:rPr>
              <w:t>Dienstspecifieke voorwaarden</w:t>
            </w:r>
          </w:hyperlink>
        </w:p>
      </w:tc>
      <w:tc>
        <w:tcPr>
          <w:tcW w:w="273" w:type="dxa"/>
          <w:tcBorders>
            <w:top w:val="nil"/>
            <w:bottom w:val="nil"/>
          </w:tcBorders>
          <w:vAlign w:val="center"/>
        </w:tcPr>
        <w:p w14:paraId="55BF262B" w14:textId="77777777" w:rsidR="00272AC9" w:rsidRPr="00C76DF3" w:rsidRDefault="00272AC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1283470" w14:textId="702D69DA" w:rsidR="00272AC9" w:rsidRPr="00C76DF3" w:rsidRDefault="00F04D67"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72AC9">
              <w:rPr>
                <w:rStyle w:val="Hyperlink"/>
                <w:sz w:val="14"/>
                <w:szCs w:val="14"/>
              </w:rPr>
              <w:t>Bijlage</w:t>
            </w:r>
          </w:hyperlink>
        </w:p>
      </w:tc>
    </w:tr>
  </w:tbl>
  <w:p w14:paraId="592B9129" w14:textId="77777777" w:rsidR="00272AC9" w:rsidRDefault="00272AC9" w:rsidP="00D535D4">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5CA9F4" w14:textId="77777777" w:rsidR="007046E8" w:rsidRDefault="007046E8" w:rsidP="009A573F">
      <w:pPr>
        <w:spacing w:after="0" w:line="240" w:lineRule="auto"/>
      </w:pPr>
      <w:r>
        <w:separator/>
      </w:r>
    </w:p>
  </w:footnote>
  <w:footnote w:type="continuationSeparator" w:id="0">
    <w:p w14:paraId="4630EFEC" w14:textId="77777777" w:rsidR="007046E8" w:rsidRDefault="007046E8" w:rsidP="009A573F">
      <w:pPr>
        <w:spacing w:after="0" w:line="240" w:lineRule="auto"/>
      </w:pPr>
      <w:r>
        <w:continuationSeparator/>
      </w:r>
    </w:p>
  </w:footnote>
  <w:footnote w:type="continuationNotice" w:id="1">
    <w:p w14:paraId="323C54BD" w14:textId="77777777" w:rsidR="007046E8" w:rsidRDefault="007046E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BC7C76" w14:textId="77777777" w:rsidR="00F04D67" w:rsidRDefault="00F04D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617B64BD" w:rsidR="00272AC9" w:rsidRPr="00DC2685" w:rsidRDefault="00F04D67" w:rsidP="009745B3">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272AC9" w:rsidRPr="009A003D">
              <w:rPr>
                <w:sz w:val="16"/>
                <w:szCs w:val="16"/>
              </w:rPr>
              <w:t xml:space="preserve">Service Level Agreement voor Microsoft Online Diensten - Microsoft Volume Licensing (Nederlands (Nederland), </w:t>
            </w:r>
            <w:r w:rsidR="00272AC9">
              <w:rPr>
                <w:sz w:val="16"/>
                <w:szCs w:val="16"/>
              </w:rPr>
              <w:t xml:space="preserve">1 </w:t>
            </w:r>
            <w:r w:rsidR="0034737E">
              <w:rPr>
                <w:sz w:val="16"/>
                <w:szCs w:val="16"/>
              </w:rPr>
              <w:t xml:space="preserve">november </w:t>
            </w:r>
            <w:r w:rsidR="00272AC9">
              <w:rPr>
                <w:sz w:val="16"/>
                <w:szCs w:val="16"/>
              </w:rPr>
              <w:t>2017</w:t>
            </w:r>
            <w:r w:rsidR="00272AC9" w:rsidRPr="009A003D">
              <w:rPr>
                <w:sz w:val="16"/>
                <w:szCs w:val="16"/>
              </w:rPr>
              <w:t>)</w:t>
            </w:r>
            <w:r w:rsidR="00272AC9">
              <w:rPr>
                <w:sz w:val="16"/>
                <w:szCs w:val="16"/>
              </w:rPr>
              <w:tab/>
            </w:r>
            <w:r w:rsidR="00272AC9">
              <w:rPr>
                <w:sz w:val="16"/>
                <w:szCs w:val="16"/>
              </w:rPr>
              <w:fldChar w:fldCharType="begin"/>
            </w:r>
            <w:r w:rsidR="00272AC9" w:rsidRPr="00A247F3">
              <w:rPr>
                <w:sz w:val="16"/>
                <w:szCs w:val="16"/>
              </w:rPr>
              <w:instrText xml:space="preserve"> PAGE </w:instrText>
            </w:r>
            <w:r w:rsidR="00272AC9">
              <w:rPr>
                <w:sz w:val="16"/>
                <w:szCs w:val="16"/>
              </w:rPr>
              <w:fldChar w:fldCharType="separate"/>
            </w:r>
            <w:r>
              <w:rPr>
                <w:noProof/>
                <w:sz w:val="16"/>
                <w:szCs w:val="16"/>
              </w:rPr>
              <w:t>21</w:t>
            </w:r>
            <w:r w:rsidR="00272AC9">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6C4BD5" w14:textId="77777777" w:rsidR="00F04D67" w:rsidRDefault="00F04D6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2E56AC7E" w:rsidR="00272AC9" w:rsidRPr="00B70AF8" w:rsidRDefault="00F04D67" w:rsidP="009745B3">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272AC9" w:rsidRPr="009A003D">
          <w:rPr>
            <w:sz w:val="16"/>
            <w:szCs w:val="16"/>
          </w:rPr>
          <w:t xml:space="preserve">Service Level Agreement voor Microsoft Online Diensten - Microsoft Volume Licensing (Nederlands (Nederland), </w:t>
        </w:r>
        <w:r w:rsidR="00272AC9">
          <w:rPr>
            <w:sz w:val="16"/>
            <w:szCs w:val="16"/>
          </w:rPr>
          <w:t xml:space="preserve">1 </w:t>
        </w:r>
        <w:r w:rsidR="0034737E">
          <w:rPr>
            <w:sz w:val="16"/>
            <w:szCs w:val="16"/>
          </w:rPr>
          <w:t>novem</w:t>
        </w:r>
        <w:r w:rsidR="00720009">
          <w:rPr>
            <w:sz w:val="16"/>
            <w:szCs w:val="16"/>
          </w:rPr>
          <w:t>ber</w:t>
        </w:r>
        <w:r w:rsidR="00397B49">
          <w:rPr>
            <w:sz w:val="16"/>
            <w:szCs w:val="16"/>
          </w:rPr>
          <w:t xml:space="preserve"> </w:t>
        </w:r>
        <w:r w:rsidR="00272AC9">
          <w:rPr>
            <w:sz w:val="16"/>
            <w:szCs w:val="16"/>
          </w:rPr>
          <w:t>2017</w:t>
        </w:r>
        <w:r w:rsidR="00272AC9" w:rsidRPr="009A003D">
          <w:rPr>
            <w:sz w:val="16"/>
            <w:szCs w:val="16"/>
          </w:rPr>
          <w:t>)</w:t>
        </w:r>
        <w:r w:rsidR="00272AC9" w:rsidRPr="00B70AF8">
          <w:rPr>
            <w:sz w:val="16"/>
            <w:szCs w:val="16"/>
          </w:rPr>
          <w:tab/>
        </w:r>
        <w:r w:rsidR="00272AC9" w:rsidRPr="00B70AF8">
          <w:rPr>
            <w:sz w:val="16"/>
            <w:szCs w:val="16"/>
          </w:rPr>
          <w:fldChar w:fldCharType="begin"/>
        </w:r>
        <w:r w:rsidR="00272AC9" w:rsidRPr="00B70AF8">
          <w:rPr>
            <w:sz w:val="16"/>
            <w:szCs w:val="16"/>
          </w:rPr>
          <w:instrText xml:space="preserve"> PAGE </w:instrText>
        </w:r>
        <w:r w:rsidR="00272AC9" w:rsidRPr="00B70AF8">
          <w:rPr>
            <w:sz w:val="16"/>
            <w:szCs w:val="16"/>
          </w:rPr>
          <w:fldChar w:fldCharType="separate"/>
        </w:r>
        <w:r>
          <w:rPr>
            <w:noProof/>
            <w:sz w:val="16"/>
            <w:szCs w:val="16"/>
          </w:rPr>
          <w:t>7</w:t>
        </w:r>
        <w:r w:rsidR="00272AC9" w:rsidRPr="00B70AF8">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833AD9EA"/>
    <w:lvl w:ilvl="0" w:tplc="68C4A26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FA00A2"/>
    <w:multiLevelType w:val="hybridMultilevel"/>
    <w:tmpl w:val="0ED2E15A"/>
    <w:lvl w:ilvl="0" w:tplc="0548DC3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C82959"/>
    <w:multiLevelType w:val="hybridMultilevel"/>
    <w:tmpl w:val="0A6A0228"/>
    <w:lvl w:ilvl="0" w:tplc="0548DC3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1C3470"/>
    <w:multiLevelType w:val="hybridMultilevel"/>
    <w:tmpl w:val="EDFCA466"/>
    <w:lvl w:ilvl="0" w:tplc="520028D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582C661D"/>
    <w:multiLevelType w:val="hybridMultilevel"/>
    <w:tmpl w:val="67F0D904"/>
    <w:lvl w:ilvl="0" w:tplc="8168D842">
      <w:start w:val="1"/>
      <w:numFmt w:val="decimal"/>
      <w:lvlText w:val="%1."/>
      <w:lvlJc w:val="left"/>
      <w:pPr>
        <w:ind w:left="765" w:hanging="405"/>
      </w:pPr>
      <w:rPr>
        <w:rFonts w:hint="default"/>
      </w:rPr>
    </w:lvl>
    <w:lvl w:ilvl="1" w:tplc="0548DC3C">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4"/>
  </w:num>
  <w:num w:numId="2">
    <w:abstractNumId w:val="8"/>
  </w:num>
  <w:num w:numId="3">
    <w:abstractNumId w:val="4"/>
  </w:num>
  <w:num w:numId="4">
    <w:abstractNumId w:val="12"/>
  </w:num>
  <w:num w:numId="5">
    <w:abstractNumId w:val="0"/>
  </w:num>
  <w:num w:numId="6">
    <w:abstractNumId w:val="11"/>
  </w:num>
  <w:num w:numId="7">
    <w:abstractNumId w:val="7"/>
  </w:num>
  <w:num w:numId="8">
    <w:abstractNumId w:val="10"/>
  </w:num>
  <w:num w:numId="9">
    <w:abstractNumId w:val="9"/>
  </w:num>
  <w:num w:numId="10">
    <w:abstractNumId w:val="2"/>
  </w:num>
  <w:num w:numId="11">
    <w:abstractNumId w:val="1"/>
  </w:num>
  <w:num w:numId="12">
    <w:abstractNumId w:val="3"/>
  </w:num>
  <w:num w:numId="13">
    <w:abstractNumId w:val="15"/>
  </w:num>
  <w:num w:numId="14">
    <w:abstractNumId w:val="6"/>
  </w:num>
  <w:num w:numId="15">
    <w:abstractNumId w:val="5"/>
  </w:num>
  <w:num w:numId="16">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enforcement="1" w:cryptProviderType="rsaAES" w:cryptAlgorithmClass="hash" w:cryptAlgorithmType="typeAny" w:cryptAlgorithmSid="14" w:cryptSpinCount="100000" w:hash="9p+3JKjtex25ZlKeVPrwp5OklIKfiemuJkIWd7eknUk8CXMTfK194zC3Q+Bi4lZStQMca1fDJEgX/j/upo/xaw==" w:salt="wXY/L1DFPAXcM9UbT2xfJ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6E1"/>
    <w:rsid w:val="00000AE0"/>
    <w:rsid w:val="00001F23"/>
    <w:rsid w:val="0000201F"/>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4C7B"/>
    <w:rsid w:val="000165EF"/>
    <w:rsid w:val="0001673C"/>
    <w:rsid w:val="000201CE"/>
    <w:rsid w:val="0002129B"/>
    <w:rsid w:val="0002175D"/>
    <w:rsid w:val="00021B59"/>
    <w:rsid w:val="0002407E"/>
    <w:rsid w:val="00024B72"/>
    <w:rsid w:val="0002605D"/>
    <w:rsid w:val="00026CEA"/>
    <w:rsid w:val="00026DDE"/>
    <w:rsid w:val="0002719C"/>
    <w:rsid w:val="0003030D"/>
    <w:rsid w:val="00031223"/>
    <w:rsid w:val="00031662"/>
    <w:rsid w:val="0003269D"/>
    <w:rsid w:val="000346AC"/>
    <w:rsid w:val="000357C5"/>
    <w:rsid w:val="00035F22"/>
    <w:rsid w:val="00036242"/>
    <w:rsid w:val="0003651D"/>
    <w:rsid w:val="000368FF"/>
    <w:rsid w:val="0003791B"/>
    <w:rsid w:val="00040C1C"/>
    <w:rsid w:val="00041176"/>
    <w:rsid w:val="000417F4"/>
    <w:rsid w:val="00043712"/>
    <w:rsid w:val="000438F9"/>
    <w:rsid w:val="00043BAC"/>
    <w:rsid w:val="000446F1"/>
    <w:rsid w:val="00045C64"/>
    <w:rsid w:val="000469DE"/>
    <w:rsid w:val="00046C5A"/>
    <w:rsid w:val="000476AA"/>
    <w:rsid w:val="00047DC7"/>
    <w:rsid w:val="000506C5"/>
    <w:rsid w:val="00050BC6"/>
    <w:rsid w:val="00053691"/>
    <w:rsid w:val="00053B90"/>
    <w:rsid w:val="00054BD4"/>
    <w:rsid w:val="000554DF"/>
    <w:rsid w:val="00055772"/>
    <w:rsid w:val="00056522"/>
    <w:rsid w:val="00056FAF"/>
    <w:rsid w:val="00057D82"/>
    <w:rsid w:val="00060BB6"/>
    <w:rsid w:val="00061075"/>
    <w:rsid w:val="00061F6E"/>
    <w:rsid w:val="0006291A"/>
    <w:rsid w:val="000664A0"/>
    <w:rsid w:val="00067B4B"/>
    <w:rsid w:val="000710A6"/>
    <w:rsid w:val="00071A79"/>
    <w:rsid w:val="00071C2C"/>
    <w:rsid w:val="0007332E"/>
    <w:rsid w:val="0007363B"/>
    <w:rsid w:val="00073F3C"/>
    <w:rsid w:val="0007491F"/>
    <w:rsid w:val="0007551D"/>
    <w:rsid w:val="00075561"/>
    <w:rsid w:val="000756A2"/>
    <w:rsid w:val="00076A59"/>
    <w:rsid w:val="00076D26"/>
    <w:rsid w:val="00077A6B"/>
    <w:rsid w:val="000805F3"/>
    <w:rsid w:val="00081149"/>
    <w:rsid w:val="00081380"/>
    <w:rsid w:val="00081CA7"/>
    <w:rsid w:val="0008307A"/>
    <w:rsid w:val="00083C79"/>
    <w:rsid w:val="00083FE8"/>
    <w:rsid w:val="00084118"/>
    <w:rsid w:val="00084C5A"/>
    <w:rsid w:val="00085D21"/>
    <w:rsid w:val="000872EB"/>
    <w:rsid w:val="00087BC2"/>
    <w:rsid w:val="00087E64"/>
    <w:rsid w:val="000900F7"/>
    <w:rsid w:val="00090E7C"/>
    <w:rsid w:val="0009113F"/>
    <w:rsid w:val="0009164C"/>
    <w:rsid w:val="00092062"/>
    <w:rsid w:val="00092257"/>
    <w:rsid w:val="000933AB"/>
    <w:rsid w:val="000953A4"/>
    <w:rsid w:val="0009588E"/>
    <w:rsid w:val="00096D52"/>
    <w:rsid w:val="000972B6"/>
    <w:rsid w:val="000A03D2"/>
    <w:rsid w:val="000A0CD9"/>
    <w:rsid w:val="000A21F9"/>
    <w:rsid w:val="000A2E8E"/>
    <w:rsid w:val="000A5DC6"/>
    <w:rsid w:val="000A5FA1"/>
    <w:rsid w:val="000A68A8"/>
    <w:rsid w:val="000A7BD5"/>
    <w:rsid w:val="000B0114"/>
    <w:rsid w:val="000B02C9"/>
    <w:rsid w:val="000B09BD"/>
    <w:rsid w:val="000B0E63"/>
    <w:rsid w:val="000B0EE9"/>
    <w:rsid w:val="000B1561"/>
    <w:rsid w:val="000B2005"/>
    <w:rsid w:val="000B2C97"/>
    <w:rsid w:val="000B4A40"/>
    <w:rsid w:val="000B5FEB"/>
    <w:rsid w:val="000B7F4B"/>
    <w:rsid w:val="000C0331"/>
    <w:rsid w:val="000C0ACA"/>
    <w:rsid w:val="000C13D4"/>
    <w:rsid w:val="000C1AA1"/>
    <w:rsid w:val="000C1AEC"/>
    <w:rsid w:val="000C2CAE"/>
    <w:rsid w:val="000C457F"/>
    <w:rsid w:val="000C488E"/>
    <w:rsid w:val="000C4BD0"/>
    <w:rsid w:val="000C6732"/>
    <w:rsid w:val="000D1B93"/>
    <w:rsid w:val="000D29F0"/>
    <w:rsid w:val="000D2BDB"/>
    <w:rsid w:val="000D41C7"/>
    <w:rsid w:val="000D52AC"/>
    <w:rsid w:val="000D5752"/>
    <w:rsid w:val="000D6060"/>
    <w:rsid w:val="000D635C"/>
    <w:rsid w:val="000D64BE"/>
    <w:rsid w:val="000E08C0"/>
    <w:rsid w:val="000E0CD6"/>
    <w:rsid w:val="000E1DEC"/>
    <w:rsid w:val="000E2DFF"/>
    <w:rsid w:val="000E2E0F"/>
    <w:rsid w:val="000E608E"/>
    <w:rsid w:val="000E65C7"/>
    <w:rsid w:val="000F0057"/>
    <w:rsid w:val="000F032B"/>
    <w:rsid w:val="000F08B9"/>
    <w:rsid w:val="000F0AAC"/>
    <w:rsid w:val="000F0C5D"/>
    <w:rsid w:val="000F0F28"/>
    <w:rsid w:val="000F0FB8"/>
    <w:rsid w:val="000F1869"/>
    <w:rsid w:val="000F1CEA"/>
    <w:rsid w:val="000F41E8"/>
    <w:rsid w:val="000F421A"/>
    <w:rsid w:val="000F56C8"/>
    <w:rsid w:val="00103812"/>
    <w:rsid w:val="001040A6"/>
    <w:rsid w:val="001042FA"/>
    <w:rsid w:val="00104DBC"/>
    <w:rsid w:val="0010585C"/>
    <w:rsid w:val="0010587C"/>
    <w:rsid w:val="00105B4C"/>
    <w:rsid w:val="00106C29"/>
    <w:rsid w:val="00107EFC"/>
    <w:rsid w:val="00107F31"/>
    <w:rsid w:val="00110896"/>
    <w:rsid w:val="0011309F"/>
    <w:rsid w:val="00113A89"/>
    <w:rsid w:val="00113B71"/>
    <w:rsid w:val="001205C6"/>
    <w:rsid w:val="0012319B"/>
    <w:rsid w:val="00123F45"/>
    <w:rsid w:val="001242BA"/>
    <w:rsid w:val="00124F73"/>
    <w:rsid w:val="001250CC"/>
    <w:rsid w:val="00125581"/>
    <w:rsid w:val="00125A49"/>
    <w:rsid w:val="00125CBE"/>
    <w:rsid w:val="00125F0C"/>
    <w:rsid w:val="00126263"/>
    <w:rsid w:val="001269CA"/>
    <w:rsid w:val="00127C5F"/>
    <w:rsid w:val="00130C9B"/>
    <w:rsid w:val="001320C2"/>
    <w:rsid w:val="00132A99"/>
    <w:rsid w:val="0013474F"/>
    <w:rsid w:val="00134DA1"/>
    <w:rsid w:val="00134EF8"/>
    <w:rsid w:val="00135786"/>
    <w:rsid w:val="00136452"/>
    <w:rsid w:val="001364FA"/>
    <w:rsid w:val="00136599"/>
    <w:rsid w:val="00137741"/>
    <w:rsid w:val="00137E59"/>
    <w:rsid w:val="00140900"/>
    <w:rsid w:val="00140A95"/>
    <w:rsid w:val="00140B03"/>
    <w:rsid w:val="00141833"/>
    <w:rsid w:val="0014192B"/>
    <w:rsid w:val="00141936"/>
    <w:rsid w:val="00141CAD"/>
    <w:rsid w:val="00142648"/>
    <w:rsid w:val="00145151"/>
    <w:rsid w:val="001472FC"/>
    <w:rsid w:val="00150F54"/>
    <w:rsid w:val="001517E0"/>
    <w:rsid w:val="00153700"/>
    <w:rsid w:val="00153A22"/>
    <w:rsid w:val="0015445A"/>
    <w:rsid w:val="00156C1C"/>
    <w:rsid w:val="0015746B"/>
    <w:rsid w:val="001602AC"/>
    <w:rsid w:val="001602F8"/>
    <w:rsid w:val="001606C9"/>
    <w:rsid w:val="00160F75"/>
    <w:rsid w:val="001613A3"/>
    <w:rsid w:val="0016181D"/>
    <w:rsid w:val="00163053"/>
    <w:rsid w:val="0016397E"/>
    <w:rsid w:val="00164270"/>
    <w:rsid w:val="00165F81"/>
    <w:rsid w:val="00166039"/>
    <w:rsid w:val="00167128"/>
    <w:rsid w:val="00167443"/>
    <w:rsid w:val="00170401"/>
    <w:rsid w:val="00172102"/>
    <w:rsid w:val="0017363F"/>
    <w:rsid w:val="00174C82"/>
    <w:rsid w:val="00174EEE"/>
    <w:rsid w:val="0017786C"/>
    <w:rsid w:val="00177934"/>
    <w:rsid w:val="001821F6"/>
    <w:rsid w:val="0018257C"/>
    <w:rsid w:val="00182807"/>
    <w:rsid w:val="00183408"/>
    <w:rsid w:val="0018344A"/>
    <w:rsid w:val="001838D6"/>
    <w:rsid w:val="00183C3B"/>
    <w:rsid w:val="0018493D"/>
    <w:rsid w:val="001864DD"/>
    <w:rsid w:val="001865DA"/>
    <w:rsid w:val="0018726F"/>
    <w:rsid w:val="0019068C"/>
    <w:rsid w:val="00194B97"/>
    <w:rsid w:val="001957DA"/>
    <w:rsid w:val="00196EB5"/>
    <w:rsid w:val="00197620"/>
    <w:rsid w:val="00197FAD"/>
    <w:rsid w:val="001A0074"/>
    <w:rsid w:val="001A0977"/>
    <w:rsid w:val="001A5000"/>
    <w:rsid w:val="001A5E18"/>
    <w:rsid w:val="001A75A3"/>
    <w:rsid w:val="001B02CF"/>
    <w:rsid w:val="001B0537"/>
    <w:rsid w:val="001B07B6"/>
    <w:rsid w:val="001B0ABB"/>
    <w:rsid w:val="001B16F3"/>
    <w:rsid w:val="001B25E0"/>
    <w:rsid w:val="001B2CF6"/>
    <w:rsid w:val="001B351E"/>
    <w:rsid w:val="001B3FEB"/>
    <w:rsid w:val="001B4354"/>
    <w:rsid w:val="001B44F9"/>
    <w:rsid w:val="001B4F20"/>
    <w:rsid w:val="001C09BD"/>
    <w:rsid w:val="001C3EDC"/>
    <w:rsid w:val="001C3F2C"/>
    <w:rsid w:val="001C59DF"/>
    <w:rsid w:val="001C6089"/>
    <w:rsid w:val="001D0765"/>
    <w:rsid w:val="001D092B"/>
    <w:rsid w:val="001D0B44"/>
    <w:rsid w:val="001D1AA6"/>
    <w:rsid w:val="001D1C2C"/>
    <w:rsid w:val="001D2095"/>
    <w:rsid w:val="001D2A76"/>
    <w:rsid w:val="001D2D1E"/>
    <w:rsid w:val="001D494D"/>
    <w:rsid w:val="001D58D7"/>
    <w:rsid w:val="001D60FE"/>
    <w:rsid w:val="001D7C37"/>
    <w:rsid w:val="001E0407"/>
    <w:rsid w:val="001E297D"/>
    <w:rsid w:val="001E2DC1"/>
    <w:rsid w:val="001E32A0"/>
    <w:rsid w:val="001E3678"/>
    <w:rsid w:val="001E3690"/>
    <w:rsid w:val="001E3855"/>
    <w:rsid w:val="001E5012"/>
    <w:rsid w:val="001E5B88"/>
    <w:rsid w:val="001E5E0C"/>
    <w:rsid w:val="001F028E"/>
    <w:rsid w:val="001F243D"/>
    <w:rsid w:val="001F2DDF"/>
    <w:rsid w:val="001F3D01"/>
    <w:rsid w:val="001F3F1F"/>
    <w:rsid w:val="001F4069"/>
    <w:rsid w:val="001F474F"/>
    <w:rsid w:val="001F47DC"/>
    <w:rsid w:val="001F4A2A"/>
    <w:rsid w:val="001F738A"/>
    <w:rsid w:val="001F78A1"/>
    <w:rsid w:val="00200ABA"/>
    <w:rsid w:val="002013EB"/>
    <w:rsid w:val="002024BF"/>
    <w:rsid w:val="002029D0"/>
    <w:rsid w:val="0020319C"/>
    <w:rsid w:val="002032CA"/>
    <w:rsid w:val="00203D8F"/>
    <w:rsid w:val="00203F6F"/>
    <w:rsid w:val="002049B2"/>
    <w:rsid w:val="00205A59"/>
    <w:rsid w:val="00206277"/>
    <w:rsid w:val="00206C82"/>
    <w:rsid w:val="00207026"/>
    <w:rsid w:val="002079E9"/>
    <w:rsid w:val="00210530"/>
    <w:rsid w:val="00212A48"/>
    <w:rsid w:val="0021307F"/>
    <w:rsid w:val="002146DC"/>
    <w:rsid w:val="00215536"/>
    <w:rsid w:val="002160E0"/>
    <w:rsid w:val="00216B4F"/>
    <w:rsid w:val="00216BE3"/>
    <w:rsid w:val="00217650"/>
    <w:rsid w:val="00217724"/>
    <w:rsid w:val="002203AF"/>
    <w:rsid w:val="0022184B"/>
    <w:rsid w:val="00221BE9"/>
    <w:rsid w:val="00221CBE"/>
    <w:rsid w:val="00222ED6"/>
    <w:rsid w:val="00223725"/>
    <w:rsid w:val="002256E5"/>
    <w:rsid w:val="002257C7"/>
    <w:rsid w:val="00225972"/>
    <w:rsid w:val="00227978"/>
    <w:rsid w:val="002322BE"/>
    <w:rsid w:val="002344DF"/>
    <w:rsid w:val="00234578"/>
    <w:rsid w:val="002346B6"/>
    <w:rsid w:val="00235556"/>
    <w:rsid w:val="00236AEC"/>
    <w:rsid w:val="00237299"/>
    <w:rsid w:val="00237725"/>
    <w:rsid w:val="00241D62"/>
    <w:rsid w:val="00241DE3"/>
    <w:rsid w:val="00241F8F"/>
    <w:rsid w:val="00241FA0"/>
    <w:rsid w:val="00242A7E"/>
    <w:rsid w:val="002435BF"/>
    <w:rsid w:val="002449E9"/>
    <w:rsid w:val="0024559B"/>
    <w:rsid w:val="00245C71"/>
    <w:rsid w:val="0025012C"/>
    <w:rsid w:val="002502BF"/>
    <w:rsid w:val="00250620"/>
    <w:rsid w:val="00250C9F"/>
    <w:rsid w:val="002522EF"/>
    <w:rsid w:val="0025267B"/>
    <w:rsid w:val="002544D2"/>
    <w:rsid w:val="00254A27"/>
    <w:rsid w:val="00254CA5"/>
    <w:rsid w:val="00256F64"/>
    <w:rsid w:val="00257E7E"/>
    <w:rsid w:val="002609A0"/>
    <w:rsid w:val="00261F60"/>
    <w:rsid w:val="00262B12"/>
    <w:rsid w:val="002634DC"/>
    <w:rsid w:val="002647B9"/>
    <w:rsid w:val="00264F54"/>
    <w:rsid w:val="00266AEA"/>
    <w:rsid w:val="00266EE8"/>
    <w:rsid w:val="00270341"/>
    <w:rsid w:val="00270CD4"/>
    <w:rsid w:val="00271353"/>
    <w:rsid w:val="00272AC9"/>
    <w:rsid w:val="00272E53"/>
    <w:rsid w:val="002731FA"/>
    <w:rsid w:val="00273297"/>
    <w:rsid w:val="00273364"/>
    <w:rsid w:val="002743C4"/>
    <w:rsid w:val="00274A9F"/>
    <w:rsid w:val="00275618"/>
    <w:rsid w:val="002779AD"/>
    <w:rsid w:val="00280DC5"/>
    <w:rsid w:val="002824CF"/>
    <w:rsid w:val="0028263A"/>
    <w:rsid w:val="002845AC"/>
    <w:rsid w:val="00285240"/>
    <w:rsid w:val="00286D81"/>
    <w:rsid w:val="00287117"/>
    <w:rsid w:val="002879FE"/>
    <w:rsid w:val="002904AF"/>
    <w:rsid w:val="00290E49"/>
    <w:rsid w:val="00291105"/>
    <w:rsid w:val="002949FD"/>
    <w:rsid w:val="00295872"/>
    <w:rsid w:val="002958D4"/>
    <w:rsid w:val="002967A3"/>
    <w:rsid w:val="002967C1"/>
    <w:rsid w:val="00297098"/>
    <w:rsid w:val="0029712D"/>
    <w:rsid w:val="002A1B9F"/>
    <w:rsid w:val="002A23FB"/>
    <w:rsid w:val="002A2F9E"/>
    <w:rsid w:val="002A35C6"/>
    <w:rsid w:val="002A395F"/>
    <w:rsid w:val="002A4B83"/>
    <w:rsid w:val="002A4C21"/>
    <w:rsid w:val="002A536F"/>
    <w:rsid w:val="002A5B13"/>
    <w:rsid w:val="002A5D61"/>
    <w:rsid w:val="002A6DB4"/>
    <w:rsid w:val="002B0330"/>
    <w:rsid w:val="002B123C"/>
    <w:rsid w:val="002B1962"/>
    <w:rsid w:val="002B1972"/>
    <w:rsid w:val="002B207D"/>
    <w:rsid w:val="002B2ACC"/>
    <w:rsid w:val="002B345F"/>
    <w:rsid w:val="002B3472"/>
    <w:rsid w:val="002B3DE1"/>
    <w:rsid w:val="002B3E70"/>
    <w:rsid w:val="002B4B19"/>
    <w:rsid w:val="002B686B"/>
    <w:rsid w:val="002B7512"/>
    <w:rsid w:val="002B789A"/>
    <w:rsid w:val="002C0221"/>
    <w:rsid w:val="002C0466"/>
    <w:rsid w:val="002C0961"/>
    <w:rsid w:val="002C154E"/>
    <w:rsid w:val="002C2D16"/>
    <w:rsid w:val="002C3399"/>
    <w:rsid w:val="002C5422"/>
    <w:rsid w:val="002C559C"/>
    <w:rsid w:val="002C6865"/>
    <w:rsid w:val="002C75B0"/>
    <w:rsid w:val="002D0BF6"/>
    <w:rsid w:val="002D2436"/>
    <w:rsid w:val="002D32FC"/>
    <w:rsid w:val="002D3658"/>
    <w:rsid w:val="002D43AE"/>
    <w:rsid w:val="002D53AE"/>
    <w:rsid w:val="002D68A8"/>
    <w:rsid w:val="002D77A2"/>
    <w:rsid w:val="002D7FDC"/>
    <w:rsid w:val="002E028F"/>
    <w:rsid w:val="002E0295"/>
    <w:rsid w:val="002E1F83"/>
    <w:rsid w:val="002E202B"/>
    <w:rsid w:val="002E3B8E"/>
    <w:rsid w:val="002E3F99"/>
    <w:rsid w:val="002E402E"/>
    <w:rsid w:val="002E6E58"/>
    <w:rsid w:val="002E6E74"/>
    <w:rsid w:val="002E7154"/>
    <w:rsid w:val="002F06B0"/>
    <w:rsid w:val="002F0E74"/>
    <w:rsid w:val="002F1078"/>
    <w:rsid w:val="002F275E"/>
    <w:rsid w:val="002F2ABD"/>
    <w:rsid w:val="002F3019"/>
    <w:rsid w:val="002F3A16"/>
    <w:rsid w:val="002F3FF6"/>
    <w:rsid w:val="002F6407"/>
    <w:rsid w:val="002F669D"/>
    <w:rsid w:val="00300AFC"/>
    <w:rsid w:val="00301068"/>
    <w:rsid w:val="00302B42"/>
    <w:rsid w:val="00302DE5"/>
    <w:rsid w:val="003034CF"/>
    <w:rsid w:val="003035AD"/>
    <w:rsid w:val="00305488"/>
    <w:rsid w:val="003061DB"/>
    <w:rsid w:val="00306B0E"/>
    <w:rsid w:val="00307930"/>
    <w:rsid w:val="00307E17"/>
    <w:rsid w:val="0031099E"/>
    <w:rsid w:val="00311070"/>
    <w:rsid w:val="003118A7"/>
    <w:rsid w:val="00312DB2"/>
    <w:rsid w:val="003134A1"/>
    <w:rsid w:val="00314DF5"/>
    <w:rsid w:val="0031516B"/>
    <w:rsid w:val="00315268"/>
    <w:rsid w:val="003162A8"/>
    <w:rsid w:val="00317042"/>
    <w:rsid w:val="00320484"/>
    <w:rsid w:val="00321349"/>
    <w:rsid w:val="00321BDB"/>
    <w:rsid w:val="00321FB8"/>
    <w:rsid w:val="00325D68"/>
    <w:rsid w:val="00325DEE"/>
    <w:rsid w:val="0032621C"/>
    <w:rsid w:val="003264A7"/>
    <w:rsid w:val="00326509"/>
    <w:rsid w:val="003270F1"/>
    <w:rsid w:val="00330FC1"/>
    <w:rsid w:val="00331248"/>
    <w:rsid w:val="00331F3B"/>
    <w:rsid w:val="00332075"/>
    <w:rsid w:val="00332DA2"/>
    <w:rsid w:val="00333185"/>
    <w:rsid w:val="00333FE2"/>
    <w:rsid w:val="003356CE"/>
    <w:rsid w:val="00335B97"/>
    <w:rsid w:val="003362D5"/>
    <w:rsid w:val="00336318"/>
    <w:rsid w:val="003365BF"/>
    <w:rsid w:val="00336CF3"/>
    <w:rsid w:val="003377AA"/>
    <w:rsid w:val="00340ED8"/>
    <w:rsid w:val="00341301"/>
    <w:rsid w:val="003413A5"/>
    <w:rsid w:val="0034201B"/>
    <w:rsid w:val="00343417"/>
    <w:rsid w:val="00344F32"/>
    <w:rsid w:val="00345695"/>
    <w:rsid w:val="0034691B"/>
    <w:rsid w:val="0034737E"/>
    <w:rsid w:val="003474F0"/>
    <w:rsid w:val="003508DC"/>
    <w:rsid w:val="0035123C"/>
    <w:rsid w:val="00353E4C"/>
    <w:rsid w:val="00354CF9"/>
    <w:rsid w:val="00354D09"/>
    <w:rsid w:val="00355B34"/>
    <w:rsid w:val="00356011"/>
    <w:rsid w:val="00356056"/>
    <w:rsid w:val="003564EF"/>
    <w:rsid w:val="00357244"/>
    <w:rsid w:val="00360754"/>
    <w:rsid w:val="00362758"/>
    <w:rsid w:val="003631EE"/>
    <w:rsid w:val="003632D9"/>
    <w:rsid w:val="00363C45"/>
    <w:rsid w:val="003646C3"/>
    <w:rsid w:val="003653F7"/>
    <w:rsid w:val="00366E31"/>
    <w:rsid w:val="0036780D"/>
    <w:rsid w:val="0037000B"/>
    <w:rsid w:val="00370230"/>
    <w:rsid w:val="003702A6"/>
    <w:rsid w:val="00370875"/>
    <w:rsid w:val="00370AE4"/>
    <w:rsid w:val="00370B88"/>
    <w:rsid w:val="00371CE9"/>
    <w:rsid w:val="00373098"/>
    <w:rsid w:val="0037484F"/>
    <w:rsid w:val="00374D89"/>
    <w:rsid w:val="00376CFE"/>
    <w:rsid w:val="00376D5D"/>
    <w:rsid w:val="00377A85"/>
    <w:rsid w:val="00380F55"/>
    <w:rsid w:val="003821A8"/>
    <w:rsid w:val="0038268F"/>
    <w:rsid w:val="00384651"/>
    <w:rsid w:val="003848B5"/>
    <w:rsid w:val="00385309"/>
    <w:rsid w:val="003855C0"/>
    <w:rsid w:val="00386C86"/>
    <w:rsid w:val="0038794D"/>
    <w:rsid w:val="003904F0"/>
    <w:rsid w:val="003905E0"/>
    <w:rsid w:val="00392282"/>
    <w:rsid w:val="00393ADF"/>
    <w:rsid w:val="003946B6"/>
    <w:rsid w:val="00395026"/>
    <w:rsid w:val="003952C4"/>
    <w:rsid w:val="00395CB2"/>
    <w:rsid w:val="00395D5F"/>
    <w:rsid w:val="00396931"/>
    <w:rsid w:val="0039784E"/>
    <w:rsid w:val="00397B49"/>
    <w:rsid w:val="00397EB0"/>
    <w:rsid w:val="003A0368"/>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69D1"/>
    <w:rsid w:val="003B79DF"/>
    <w:rsid w:val="003B7A21"/>
    <w:rsid w:val="003B7BB8"/>
    <w:rsid w:val="003C0898"/>
    <w:rsid w:val="003C08DE"/>
    <w:rsid w:val="003C36E5"/>
    <w:rsid w:val="003C399B"/>
    <w:rsid w:val="003C3B94"/>
    <w:rsid w:val="003C518D"/>
    <w:rsid w:val="003C5876"/>
    <w:rsid w:val="003C65F4"/>
    <w:rsid w:val="003C6AC0"/>
    <w:rsid w:val="003C75FF"/>
    <w:rsid w:val="003D0497"/>
    <w:rsid w:val="003D1789"/>
    <w:rsid w:val="003D223D"/>
    <w:rsid w:val="003D351C"/>
    <w:rsid w:val="003D396A"/>
    <w:rsid w:val="003D3DF4"/>
    <w:rsid w:val="003D66C9"/>
    <w:rsid w:val="003D7A21"/>
    <w:rsid w:val="003D7C6B"/>
    <w:rsid w:val="003D7D56"/>
    <w:rsid w:val="003E0987"/>
    <w:rsid w:val="003E1568"/>
    <w:rsid w:val="003E32A3"/>
    <w:rsid w:val="003E3526"/>
    <w:rsid w:val="003E640A"/>
    <w:rsid w:val="003E74A6"/>
    <w:rsid w:val="003F047F"/>
    <w:rsid w:val="003F2F03"/>
    <w:rsid w:val="003F46A0"/>
    <w:rsid w:val="003F4EE4"/>
    <w:rsid w:val="003F56B8"/>
    <w:rsid w:val="003F5C70"/>
    <w:rsid w:val="003F6A8B"/>
    <w:rsid w:val="003F6BD4"/>
    <w:rsid w:val="0040150C"/>
    <w:rsid w:val="0040165E"/>
    <w:rsid w:val="004018BA"/>
    <w:rsid w:val="0040275F"/>
    <w:rsid w:val="004029C9"/>
    <w:rsid w:val="00403CA8"/>
    <w:rsid w:val="00404EAA"/>
    <w:rsid w:val="00405189"/>
    <w:rsid w:val="00405310"/>
    <w:rsid w:val="004059E0"/>
    <w:rsid w:val="004062D5"/>
    <w:rsid w:val="00406FB4"/>
    <w:rsid w:val="00407104"/>
    <w:rsid w:val="0040715C"/>
    <w:rsid w:val="00407597"/>
    <w:rsid w:val="00407E60"/>
    <w:rsid w:val="004126E0"/>
    <w:rsid w:val="00412E14"/>
    <w:rsid w:val="00413254"/>
    <w:rsid w:val="004134D9"/>
    <w:rsid w:val="00413DD7"/>
    <w:rsid w:val="00414502"/>
    <w:rsid w:val="00416D6B"/>
    <w:rsid w:val="0041727F"/>
    <w:rsid w:val="00422587"/>
    <w:rsid w:val="00422DFC"/>
    <w:rsid w:val="00424EF7"/>
    <w:rsid w:val="004259E7"/>
    <w:rsid w:val="00426727"/>
    <w:rsid w:val="00426885"/>
    <w:rsid w:val="00430C94"/>
    <w:rsid w:val="00432379"/>
    <w:rsid w:val="004338CD"/>
    <w:rsid w:val="00434703"/>
    <w:rsid w:val="00434B26"/>
    <w:rsid w:val="0043598B"/>
    <w:rsid w:val="004365A7"/>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2804"/>
    <w:rsid w:val="004550EB"/>
    <w:rsid w:val="004567CE"/>
    <w:rsid w:val="00456898"/>
    <w:rsid w:val="004569A5"/>
    <w:rsid w:val="004569FA"/>
    <w:rsid w:val="00456BFF"/>
    <w:rsid w:val="00457230"/>
    <w:rsid w:val="00457D2C"/>
    <w:rsid w:val="00460105"/>
    <w:rsid w:val="004605BC"/>
    <w:rsid w:val="00460BEB"/>
    <w:rsid w:val="0046182D"/>
    <w:rsid w:val="00461F02"/>
    <w:rsid w:val="00462987"/>
    <w:rsid w:val="00462C59"/>
    <w:rsid w:val="00462CBD"/>
    <w:rsid w:val="00464F36"/>
    <w:rsid w:val="00464FBD"/>
    <w:rsid w:val="00466857"/>
    <w:rsid w:val="00466CD8"/>
    <w:rsid w:val="00467C95"/>
    <w:rsid w:val="004704B0"/>
    <w:rsid w:val="00471F84"/>
    <w:rsid w:val="0047224F"/>
    <w:rsid w:val="00472FC6"/>
    <w:rsid w:val="00476325"/>
    <w:rsid w:val="00476830"/>
    <w:rsid w:val="00476E3B"/>
    <w:rsid w:val="00476F7C"/>
    <w:rsid w:val="00477621"/>
    <w:rsid w:val="004809A6"/>
    <w:rsid w:val="0048145A"/>
    <w:rsid w:val="00481542"/>
    <w:rsid w:val="00482BC7"/>
    <w:rsid w:val="00483231"/>
    <w:rsid w:val="00484821"/>
    <w:rsid w:val="00485818"/>
    <w:rsid w:val="00486DA0"/>
    <w:rsid w:val="00487199"/>
    <w:rsid w:val="004925A1"/>
    <w:rsid w:val="0049360D"/>
    <w:rsid w:val="0049363D"/>
    <w:rsid w:val="004945E8"/>
    <w:rsid w:val="004947AF"/>
    <w:rsid w:val="004947FD"/>
    <w:rsid w:val="004949B3"/>
    <w:rsid w:val="00495DD9"/>
    <w:rsid w:val="00495E4F"/>
    <w:rsid w:val="004964FC"/>
    <w:rsid w:val="004969FD"/>
    <w:rsid w:val="004973ED"/>
    <w:rsid w:val="00497569"/>
    <w:rsid w:val="00497B7B"/>
    <w:rsid w:val="00497F36"/>
    <w:rsid w:val="004A2144"/>
    <w:rsid w:val="004A3FA6"/>
    <w:rsid w:val="004A4169"/>
    <w:rsid w:val="004A5441"/>
    <w:rsid w:val="004A569B"/>
    <w:rsid w:val="004A6CAA"/>
    <w:rsid w:val="004A6CF5"/>
    <w:rsid w:val="004B1425"/>
    <w:rsid w:val="004B169F"/>
    <w:rsid w:val="004B1F8C"/>
    <w:rsid w:val="004B372F"/>
    <w:rsid w:val="004B3B1B"/>
    <w:rsid w:val="004B4BEE"/>
    <w:rsid w:val="004B53BA"/>
    <w:rsid w:val="004B68A1"/>
    <w:rsid w:val="004B6DAB"/>
    <w:rsid w:val="004C13CC"/>
    <w:rsid w:val="004C147A"/>
    <w:rsid w:val="004C1D2D"/>
    <w:rsid w:val="004C1D7D"/>
    <w:rsid w:val="004C3350"/>
    <w:rsid w:val="004C49FB"/>
    <w:rsid w:val="004C523B"/>
    <w:rsid w:val="004C7334"/>
    <w:rsid w:val="004D0ACF"/>
    <w:rsid w:val="004D1B7E"/>
    <w:rsid w:val="004D2D11"/>
    <w:rsid w:val="004D3CEB"/>
    <w:rsid w:val="004D3FF8"/>
    <w:rsid w:val="004D4312"/>
    <w:rsid w:val="004D45FB"/>
    <w:rsid w:val="004D4DBB"/>
    <w:rsid w:val="004D59DE"/>
    <w:rsid w:val="004D5FAD"/>
    <w:rsid w:val="004D6553"/>
    <w:rsid w:val="004D72C1"/>
    <w:rsid w:val="004D7FD5"/>
    <w:rsid w:val="004E0C78"/>
    <w:rsid w:val="004E376E"/>
    <w:rsid w:val="004E3E63"/>
    <w:rsid w:val="004E53FA"/>
    <w:rsid w:val="004F0E58"/>
    <w:rsid w:val="004F19F6"/>
    <w:rsid w:val="004F2172"/>
    <w:rsid w:val="004F249D"/>
    <w:rsid w:val="004F25AA"/>
    <w:rsid w:val="004F36CE"/>
    <w:rsid w:val="004F3C6D"/>
    <w:rsid w:val="004F6653"/>
    <w:rsid w:val="004F681E"/>
    <w:rsid w:val="004F774C"/>
    <w:rsid w:val="004F7868"/>
    <w:rsid w:val="00500791"/>
    <w:rsid w:val="00501CBA"/>
    <w:rsid w:val="00502BC6"/>
    <w:rsid w:val="00502E27"/>
    <w:rsid w:val="00504547"/>
    <w:rsid w:val="00507666"/>
    <w:rsid w:val="00507D7B"/>
    <w:rsid w:val="00510119"/>
    <w:rsid w:val="00510196"/>
    <w:rsid w:val="0051055C"/>
    <w:rsid w:val="00511414"/>
    <w:rsid w:val="00512D78"/>
    <w:rsid w:val="00514288"/>
    <w:rsid w:val="00514A8B"/>
    <w:rsid w:val="00515EF4"/>
    <w:rsid w:val="00516079"/>
    <w:rsid w:val="00516278"/>
    <w:rsid w:val="00517C0A"/>
    <w:rsid w:val="00520060"/>
    <w:rsid w:val="00521B76"/>
    <w:rsid w:val="00524303"/>
    <w:rsid w:val="005247C1"/>
    <w:rsid w:val="0052518C"/>
    <w:rsid w:val="0052716F"/>
    <w:rsid w:val="00527DC0"/>
    <w:rsid w:val="00530493"/>
    <w:rsid w:val="0053069E"/>
    <w:rsid w:val="00530D1A"/>
    <w:rsid w:val="005310A7"/>
    <w:rsid w:val="005312BF"/>
    <w:rsid w:val="005328B4"/>
    <w:rsid w:val="00532FF2"/>
    <w:rsid w:val="00533233"/>
    <w:rsid w:val="00533B4A"/>
    <w:rsid w:val="00533DD5"/>
    <w:rsid w:val="0053420D"/>
    <w:rsid w:val="00535A01"/>
    <w:rsid w:val="00535D57"/>
    <w:rsid w:val="0053726B"/>
    <w:rsid w:val="005403A3"/>
    <w:rsid w:val="00541963"/>
    <w:rsid w:val="00541C3A"/>
    <w:rsid w:val="005422AA"/>
    <w:rsid w:val="0054282A"/>
    <w:rsid w:val="0054317D"/>
    <w:rsid w:val="005432EF"/>
    <w:rsid w:val="005433AF"/>
    <w:rsid w:val="00543682"/>
    <w:rsid w:val="00544156"/>
    <w:rsid w:val="005442A2"/>
    <w:rsid w:val="00544A38"/>
    <w:rsid w:val="00544D9F"/>
    <w:rsid w:val="0054505A"/>
    <w:rsid w:val="00545638"/>
    <w:rsid w:val="00545D0C"/>
    <w:rsid w:val="005467A4"/>
    <w:rsid w:val="005469BE"/>
    <w:rsid w:val="005470A9"/>
    <w:rsid w:val="00550011"/>
    <w:rsid w:val="00550B50"/>
    <w:rsid w:val="00550F4E"/>
    <w:rsid w:val="00551234"/>
    <w:rsid w:val="005516FC"/>
    <w:rsid w:val="00551AEB"/>
    <w:rsid w:val="00551F10"/>
    <w:rsid w:val="00552F1B"/>
    <w:rsid w:val="00552F9A"/>
    <w:rsid w:val="00553404"/>
    <w:rsid w:val="005535A4"/>
    <w:rsid w:val="00553757"/>
    <w:rsid w:val="00553D07"/>
    <w:rsid w:val="00553D3D"/>
    <w:rsid w:val="0055422B"/>
    <w:rsid w:val="0055434E"/>
    <w:rsid w:val="00554BDD"/>
    <w:rsid w:val="00554F41"/>
    <w:rsid w:val="00554F9B"/>
    <w:rsid w:val="00560719"/>
    <w:rsid w:val="0056125C"/>
    <w:rsid w:val="00561361"/>
    <w:rsid w:val="00561759"/>
    <w:rsid w:val="005618C8"/>
    <w:rsid w:val="00561F63"/>
    <w:rsid w:val="00564419"/>
    <w:rsid w:val="00564697"/>
    <w:rsid w:val="005647D5"/>
    <w:rsid w:val="00565DD9"/>
    <w:rsid w:val="00567AAC"/>
    <w:rsid w:val="00567D13"/>
    <w:rsid w:val="0057218D"/>
    <w:rsid w:val="005741AA"/>
    <w:rsid w:val="00574A83"/>
    <w:rsid w:val="0057545C"/>
    <w:rsid w:val="00575833"/>
    <w:rsid w:val="00577174"/>
    <w:rsid w:val="00577A42"/>
    <w:rsid w:val="00577E49"/>
    <w:rsid w:val="005801B7"/>
    <w:rsid w:val="00581323"/>
    <w:rsid w:val="00583917"/>
    <w:rsid w:val="00583F72"/>
    <w:rsid w:val="00584073"/>
    <w:rsid w:val="0058430D"/>
    <w:rsid w:val="00584AA2"/>
    <w:rsid w:val="00585A48"/>
    <w:rsid w:val="005867EC"/>
    <w:rsid w:val="005868CF"/>
    <w:rsid w:val="00586E9A"/>
    <w:rsid w:val="00590A53"/>
    <w:rsid w:val="00591418"/>
    <w:rsid w:val="00594255"/>
    <w:rsid w:val="00594501"/>
    <w:rsid w:val="00596537"/>
    <w:rsid w:val="005966DE"/>
    <w:rsid w:val="00596759"/>
    <w:rsid w:val="005968EB"/>
    <w:rsid w:val="005969ED"/>
    <w:rsid w:val="0059704A"/>
    <w:rsid w:val="00597218"/>
    <w:rsid w:val="005A0966"/>
    <w:rsid w:val="005A0DDC"/>
    <w:rsid w:val="005A2044"/>
    <w:rsid w:val="005A483A"/>
    <w:rsid w:val="005A4B3E"/>
    <w:rsid w:val="005A50ED"/>
    <w:rsid w:val="005A5401"/>
    <w:rsid w:val="005B1F4D"/>
    <w:rsid w:val="005B2831"/>
    <w:rsid w:val="005B2B1D"/>
    <w:rsid w:val="005B501D"/>
    <w:rsid w:val="005B6F66"/>
    <w:rsid w:val="005B7359"/>
    <w:rsid w:val="005C0605"/>
    <w:rsid w:val="005C2027"/>
    <w:rsid w:val="005C299D"/>
    <w:rsid w:val="005C40C4"/>
    <w:rsid w:val="005C59AF"/>
    <w:rsid w:val="005C6B99"/>
    <w:rsid w:val="005C6DC8"/>
    <w:rsid w:val="005C7157"/>
    <w:rsid w:val="005C7D5F"/>
    <w:rsid w:val="005D03C4"/>
    <w:rsid w:val="005D065A"/>
    <w:rsid w:val="005D099F"/>
    <w:rsid w:val="005D0AC4"/>
    <w:rsid w:val="005D0C2F"/>
    <w:rsid w:val="005D14F0"/>
    <w:rsid w:val="005D1B4C"/>
    <w:rsid w:val="005D22F8"/>
    <w:rsid w:val="005D4367"/>
    <w:rsid w:val="005D497C"/>
    <w:rsid w:val="005D4A94"/>
    <w:rsid w:val="005D4FFC"/>
    <w:rsid w:val="005D544A"/>
    <w:rsid w:val="005D5E14"/>
    <w:rsid w:val="005D611C"/>
    <w:rsid w:val="005D6244"/>
    <w:rsid w:val="005D64BB"/>
    <w:rsid w:val="005D6B2B"/>
    <w:rsid w:val="005D74CC"/>
    <w:rsid w:val="005E0BE6"/>
    <w:rsid w:val="005E208E"/>
    <w:rsid w:val="005E2606"/>
    <w:rsid w:val="005E3CA9"/>
    <w:rsid w:val="005E4AAB"/>
    <w:rsid w:val="005E5A82"/>
    <w:rsid w:val="005E69C9"/>
    <w:rsid w:val="005E72CC"/>
    <w:rsid w:val="005E7F3E"/>
    <w:rsid w:val="005F068D"/>
    <w:rsid w:val="005F0BFB"/>
    <w:rsid w:val="005F10A4"/>
    <w:rsid w:val="005F12BC"/>
    <w:rsid w:val="005F17AF"/>
    <w:rsid w:val="005F2BBA"/>
    <w:rsid w:val="005F375E"/>
    <w:rsid w:val="005F3D49"/>
    <w:rsid w:val="005F7C66"/>
    <w:rsid w:val="005F7CBA"/>
    <w:rsid w:val="00600926"/>
    <w:rsid w:val="00600EBA"/>
    <w:rsid w:val="00601776"/>
    <w:rsid w:val="00604EB8"/>
    <w:rsid w:val="00605D7F"/>
    <w:rsid w:val="00605E40"/>
    <w:rsid w:val="006065E6"/>
    <w:rsid w:val="00606601"/>
    <w:rsid w:val="0060744A"/>
    <w:rsid w:val="00607F71"/>
    <w:rsid w:val="00610C3F"/>
    <w:rsid w:val="006113F1"/>
    <w:rsid w:val="00611682"/>
    <w:rsid w:val="00611C99"/>
    <w:rsid w:val="00611E56"/>
    <w:rsid w:val="00612239"/>
    <w:rsid w:val="006146A3"/>
    <w:rsid w:val="0061507D"/>
    <w:rsid w:val="006159AE"/>
    <w:rsid w:val="006161E0"/>
    <w:rsid w:val="00616E28"/>
    <w:rsid w:val="00617627"/>
    <w:rsid w:val="00617C7E"/>
    <w:rsid w:val="0062011A"/>
    <w:rsid w:val="00622080"/>
    <w:rsid w:val="00623334"/>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507"/>
    <w:rsid w:val="0064110C"/>
    <w:rsid w:val="0064152F"/>
    <w:rsid w:val="00642513"/>
    <w:rsid w:val="006429DD"/>
    <w:rsid w:val="006434A0"/>
    <w:rsid w:val="00644A0A"/>
    <w:rsid w:val="00644D75"/>
    <w:rsid w:val="00647998"/>
    <w:rsid w:val="006519F7"/>
    <w:rsid w:val="00651A42"/>
    <w:rsid w:val="006524A3"/>
    <w:rsid w:val="00652E45"/>
    <w:rsid w:val="00653E71"/>
    <w:rsid w:val="00655A3E"/>
    <w:rsid w:val="0065607F"/>
    <w:rsid w:val="00660296"/>
    <w:rsid w:val="00660F41"/>
    <w:rsid w:val="00661180"/>
    <w:rsid w:val="00662221"/>
    <w:rsid w:val="00662D1B"/>
    <w:rsid w:val="00662D9F"/>
    <w:rsid w:val="00664357"/>
    <w:rsid w:val="0066439A"/>
    <w:rsid w:val="00665883"/>
    <w:rsid w:val="00666463"/>
    <w:rsid w:val="0066696B"/>
    <w:rsid w:val="0066773F"/>
    <w:rsid w:val="006708E9"/>
    <w:rsid w:val="00671221"/>
    <w:rsid w:val="006715C9"/>
    <w:rsid w:val="00671B8F"/>
    <w:rsid w:val="00672DAB"/>
    <w:rsid w:val="00672EEE"/>
    <w:rsid w:val="00673475"/>
    <w:rsid w:val="00673D8E"/>
    <w:rsid w:val="00675EDD"/>
    <w:rsid w:val="00677274"/>
    <w:rsid w:val="0067783E"/>
    <w:rsid w:val="00677C94"/>
    <w:rsid w:val="00680926"/>
    <w:rsid w:val="00680B23"/>
    <w:rsid w:val="00680B4D"/>
    <w:rsid w:val="0068167B"/>
    <w:rsid w:val="00682D1C"/>
    <w:rsid w:val="0068311D"/>
    <w:rsid w:val="0068313F"/>
    <w:rsid w:val="00684714"/>
    <w:rsid w:val="00684A60"/>
    <w:rsid w:val="00685503"/>
    <w:rsid w:val="00685ABF"/>
    <w:rsid w:val="00686EF8"/>
    <w:rsid w:val="0068789E"/>
    <w:rsid w:val="00687E46"/>
    <w:rsid w:val="00691D16"/>
    <w:rsid w:val="00692548"/>
    <w:rsid w:val="006925AE"/>
    <w:rsid w:val="00692F0C"/>
    <w:rsid w:val="00693493"/>
    <w:rsid w:val="00694578"/>
    <w:rsid w:val="00694D60"/>
    <w:rsid w:val="006A07C3"/>
    <w:rsid w:val="006A16BA"/>
    <w:rsid w:val="006A1BE1"/>
    <w:rsid w:val="006A2AA6"/>
    <w:rsid w:val="006A3CC0"/>
    <w:rsid w:val="006A413F"/>
    <w:rsid w:val="006A4959"/>
    <w:rsid w:val="006A4EAE"/>
    <w:rsid w:val="006A698E"/>
    <w:rsid w:val="006A7A8A"/>
    <w:rsid w:val="006B06DE"/>
    <w:rsid w:val="006B08E8"/>
    <w:rsid w:val="006B151D"/>
    <w:rsid w:val="006B1A00"/>
    <w:rsid w:val="006B2591"/>
    <w:rsid w:val="006B3495"/>
    <w:rsid w:val="006B527D"/>
    <w:rsid w:val="006B5525"/>
    <w:rsid w:val="006B5626"/>
    <w:rsid w:val="006B5A74"/>
    <w:rsid w:val="006B5B83"/>
    <w:rsid w:val="006B662A"/>
    <w:rsid w:val="006B66AB"/>
    <w:rsid w:val="006B7ADD"/>
    <w:rsid w:val="006C0116"/>
    <w:rsid w:val="006C054D"/>
    <w:rsid w:val="006C0B5E"/>
    <w:rsid w:val="006C1576"/>
    <w:rsid w:val="006C2505"/>
    <w:rsid w:val="006C4CEB"/>
    <w:rsid w:val="006C52F8"/>
    <w:rsid w:val="006C5517"/>
    <w:rsid w:val="006C5A29"/>
    <w:rsid w:val="006C620E"/>
    <w:rsid w:val="006C6E4A"/>
    <w:rsid w:val="006C77E2"/>
    <w:rsid w:val="006D010B"/>
    <w:rsid w:val="006D0A95"/>
    <w:rsid w:val="006D1141"/>
    <w:rsid w:val="006D1BE0"/>
    <w:rsid w:val="006D2693"/>
    <w:rsid w:val="006D327B"/>
    <w:rsid w:val="006D4179"/>
    <w:rsid w:val="006D4483"/>
    <w:rsid w:val="006D4A41"/>
    <w:rsid w:val="006D4ED7"/>
    <w:rsid w:val="006D57E7"/>
    <w:rsid w:val="006E0B7E"/>
    <w:rsid w:val="006E1280"/>
    <w:rsid w:val="006E27F7"/>
    <w:rsid w:val="006E291E"/>
    <w:rsid w:val="006E3B3F"/>
    <w:rsid w:val="006E41D7"/>
    <w:rsid w:val="006E454E"/>
    <w:rsid w:val="006E52E3"/>
    <w:rsid w:val="006E6A2F"/>
    <w:rsid w:val="006E7367"/>
    <w:rsid w:val="006E73AE"/>
    <w:rsid w:val="006F1126"/>
    <w:rsid w:val="006F2563"/>
    <w:rsid w:val="006F34E1"/>
    <w:rsid w:val="006F4716"/>
    <w:rsid w:val="006F666A"/>
    <w:rsid w:val="006F6997"/>
    <w:rsid w:val="006F6F88"/>
    <w:rsid w:val="006F7980"/>
    <w:rsid w:val="007014F0"/>
    <w:rsid w:val="0070170D"/>
    <w:rsid w:val="007019FA"/>
    <w:rsid w:val="00703344"/>
    <w:rsid w:val="00704223"/>
    <w:rsid w:val="007046E8"/>
    <w:rsid w:val="00704D9C"/>
    <w:rsid w:val="00704E5D"/>
    <w:rsid w:val="00705779"/>
    <w:rsid w:val="00705C15"/>
    <w:rsid w:val="00707860"/>
    <w:rsid w:val="007109F7"/>
    <w:rsid w:val="007110DC"/>
    <w:rsid w:val="00711815"/>
    <w:rsid w:val="00711A42"/>
    <w:rsid w:val="007136C0"/>
    <w:rsid w:val="0071448A"/>
    <w:rsid w:val="007155B2"/>
    <w:rsid w:val="007156C9"/>
    <w:rsid w:val="00715855"/>
    <w:rsid w:val="00715C65"/>
    <w:rsid w:val="0071644D"/>
    <w:rsid w:val="00720009"/>
    <w:rsid w:val="00721CA3"/>
    <w:rsid w:val="007223E3"/>
    <w:rsid w:val="0072259C"/>
    <w:rsid w:val="00722EB1"/>
    <w:rsid w:val="007246D4"/>
    <w:rsid w:val="007257F9"/>
    <w:rsid w:val="007265EF"/>
    <w:rsid w:val="00726639"/>
    <w:rsid w:val="007304A1"/>
    <w:rsid w:val="00730E25"/>
    <w:rsid w:val="00731669"/>
    <w:rsid w:val="00731BCA"/>
    <w:rsid w:val="00732517"/>
    <w:rsid w:val="00733083"/>
    <w:rsid w:val="0073317D"/>
    <w:rsid w:val="007337E7"/>
    <w:rsid w:val="007347E5"/>
    <w:rsid w:val="0073620A"/>
    <w:rsid w:val="0073629E"/>
    <w:rsid w:val="0073680F"/>
    <w:rsid w:val="00742030"/>
    <w:rsid w:val="00742EA5"/>
    <w:rsid w:val="00743DF2"/>
    <w:rsid w:val="0074551C"/>
    <w:rsid w:val="00747218"/>
    <w:rsid w:val="007476EE"/>
    <w:rsid w:val="00747B6E"/>
    <w:rsid w:val="00750CFD"/>
    <w:rsid w:val="00752382"/>
    <w:rsid w:val="00752424"/>
    <w:rsid w:val="00752730"/>
    <w:rsid w:val="00752735"/>
    <w:rsid w:val="00753527"/>
    <w:rsid w:val="00754795"/>
    <w:rsid w:val="00757346"/>
    <w:rsid w:val="00761047"/>
    <w:rsid w:val="007619B6"/>
    <w:rsid w:val="0076238C"/>
    <w:rsid w:val="007625AC"/>
    <w:rsid w:val="0076350B"/>
    <w:rsid w:val="007642DF"/>
    <w:rsid w:val="007646C7"/>
    <w:rsid w:val="00764C0C"/>
    <w:rsid w:val="00765C85"/>
    <w:rsid w:val="00765DA8"/>
    <w:rsid w:val="00765EA8"/>
    <w:rsid w:val="00767740"/>
    <w:rsid w:val="00767845"/>
    <w:rsid w:val="007702C8"/>
    <w:rsid w:val="00770417"/>
    <w:rsid w:val="00774CA1"/>
    <w:rsid w:val="007757D7"/>
    <w:rsid w:val="00776435"/>
    <w:rsid w:val="00777FB4"/>
    <w:rsid w:val="007804B9"/>
    <w:rsid w:val="007804C9"/>
    <w:rsid w:val="00780977"/>
    <w:rsid w:val="00780D45"/>
    <w:rsid w:val="00781084"/>
    <w:rsid w:val="007812B4"/>
    <w:rsid w:val="00782926"/>
    <w:rsid w:val="00782945"/>
    <w:rsid w:val="00782C7B"/>
    <w:rsid w:val="00783294"/>
    <w:rsid w:val="007835FC"/>
    <w:rsid w:val="00784263"/>
    <w:rsid w:val="0078743E"/>
    <w:rsid w:val="00787996"/>
    <w:rsid w:val="00787B04"/>
    <w:rsid w:val="00787D50"/>
    <w:rsid w:val="007910ED"/>
    <w:rsid w:val="00791D9E"/>
    <w:rsid w:val="007944FB"/>
    <w:rsid w:val="00794F12"/>
    <w:rsid w:val="00797ACE"/>
    <w:rsid w:val="007A08BF"/>
    <w:rsid w:val="007A1B71"/>
    <w:rsid w:val="007A1DD7"/>
    <w:rsid w:val="007A24E0"/>
    <w:rsid w:val="007A3E03"/>
    <w:rsid w:val="007A3EEB"/>
    <w:rsid w:val="007A4888"/>
    <w:rsid w:val="007A5622"/>
    <w:rsid w:val="007A5CCA"/>
    <w:rsid w:val="007A5D4D"/>
    <w:rsid w:val="007A5EE1"/>
    <w:rsid w:val="007B0D88"/>
    <w:rsid w:val="007B108A"/>
    <w:rsid w:val="007B34ED"/>
    <w:rsid w:val="007B4B78"/>
    <w:rsid w:val="007B5CDE"/>
    <w:rsid w:val="007B5EFE"/>
    <w:rsid w:val="007B5F4A"/>
    <w:rsid w:val="007B68D7"/>
    <w:rsid w:val="007B77A7"/>
    <w:rsid w:val="007C0ADA"/>
    <w:rsid w:val="007C1983"/>
    <w:rsid w:val="007C1AC4"/>
    <w:rsid w:val="007C2EA7"/>
    <w:rsid w:val="007C3DDD"/>
    <w:rsid w:val="007C459A"/>
    <w:rsid w:val="007C53D6"/>
    <w:rsid w:val="007C68D6"/>
    <w:rsid w:val="007C7F13"/>
    <w:rsid w:val="007D156A"/>
    <w:rsid w:val="007D22FF"/>
    <w:rsid w:val="007D29D8"/>
    <w:rsid w:val="007D3788"/>
    <w:rsid w:val="007D3E78"/>
    <w:rsid w:val="007D3E93"/>
    <w:rsid w:val="007D4221"/>
    <w:rsid w:val="007D43C9"/>
    <w:rsid w:val="007D5872"/>
    <w:rsid w:val="007E0105"/>
    <w:rsid w:val="007E0768"/>
    <w:rsid w:val="007E383A"/>
    <w:rsid w:val="007E3A9C"/>
    <w:rsid w:val="007E3F14"/>
    <w:rsid w:val="007E76D1"/>
    <w:rsid w:val="007E7DB0"/>
    <w:rsid w:val="007F0276"/>
    <w:rsid w:val="007F136F"/>
    <w:rsid w:val="007F1689"/>
    <w:rsid w:val="007F27BB"/>
    <w:rsid w:val="007F2F44"/>
    <w:rsid w:val="007F3377"/>
    <w:rsid w:val="007F3D92"/>
    <w:rsid w:val="007F3FE6"/>
    <w:rsid w:val="007F41A2"/>
    <w:rsid w:val="007F49B0"/>
    <w:rsid w:val="007F4EE2"/>
    <w:rsid w:val="007F6436"/>
    <w:rsid w:val="007F79FE"/>
    <w:rsid w:val="008015EA"/>
    <w:rsid w:val="008041CD"/>
    <w:rsid w:val="008041F1"/>
    <w:rsid w:val="00804913"/>
    <w:rsid w:val="00804FA3"/>
    <w:rsid w:val="008053A3"/>
    <w:rsid w:val="008062DB"/>
    <w:rsid w:val="00807286"/>
    <w:rsid w:val="00807C36"/>
    <w:rsid w:val="00807E48"/>
    <w:rsid w:val="00807E90"/>
    <w:rsid w:val="0081003D"/>
    <w:rsid w:val="00812549"/>
    <w:rsid w:val="00812E0D"/>
    <w:rsid w:val="00813FC9"/>
    <w:rsid w:val="00815753"/>
    <w:rsid w:val="008164DE"/>
    <w:rsid w:val="00821824"/>
    <w:rsid w:val="00821A2D"/>
    <w:rsid w:val="008221EF"/>
    <w:rsid w:val="00822F15"/>
    <w:rsid w:val="00823A9F"/>
    <w:rsid w:val="00826F45"/>
    <w:rsid w:val="00827B1F"/>
    <w:rsid w:val="00830432"/>
    <w:rsid w:val="00830CA5"/>
    <w:rsid w:val="0083121A"/>
    <w:rsid w:val="0083154C"/>
    <w:rsid w:val="00831D8D"/>
    <w:rsid w:val="00832F42"/>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8EA"/>
    <w:rsid w:val="00850E85"/>
    <w:rsid w:val="008524D6"/>
    <w:rsid w:val="00852623"/>
    <w:rsid w:val="008526EC"/>
    <w:rsid w:val="0085308E"/>
    <w:rsid w:val="00853A0E"/>
    <w:rsid w:val="00853D83"/>
    <w:rsid w:val="008561D3"/>
    <w:rsid w:val="0085720F"/>
    <w:rsid w:val="008573BE"/>
    <w:rsid w:val="00860090"/>
    <w:rsid w:val="00861FEC"/>
    <w:rsid w:val="0086405D"/>
    <w:rsid w:val="00864C0F"/>
    <w:rsid w:val="00867B7D"/>
    <w:rsid w:val="00867D3C"/>
    <w:rsid w:val="0087035B"/>
    <w:rsid w:val="008708B6"/>
    <w:rsid w:val="008729B5"/>
    <w:rsid w:val="00873545"/>
    <w:rsid w:val="0087399A"/>
    <w:rsid w:val="00874868"/>
    <w:rsid w:val="00874A71"/>
    <w:rsid w:val="00874E71"/>
    <w:rsid w:val="008761C7"/>
    <w:rsid w:val="00876993"/>
    <w:rsid w:val="008774E5"/>
    <w:rsid w:val="00880CA2"/>
    <w:rsid w:val="008822D7"/>
    <w:rsid w:val="00882C43"/>
    <w:rsid w:val="00883AAA"/>
    <w:rsid w:val="00884019"/>
    <w:rsid w:val="00884409"/>
    <w:rsid w:val="0088713C"/>
    <w:rsid w:val="00887502"/>
    <w:rsid w:val="00887E02"/>
    <w:rsid w:val="00891323"/>
    <w:rsid w:val="00891785"/>
    <w:rsid w:val="008939FD"/>
    <w:rsid w:val="008940CA"/>
    <w:rsid w:val="0089477A"/>
    <w:rsid w:val="00894EBC"/>
    <w:rsid w:val="008968F4"/>
    <w:rsid w:val="00897417"/>
    <w:rsid w:val="00897D19"/>
    <w:rsid w:val="00897E26"/>
    <w:rsid w:val="008A0064"/>
    <w:rsid w:val="008A0D1E"/>
    <w:rsid w:val="008A1A2A"/>
    <w:rsid w:val="008A263A"/>
    <w:rsid w:val="008A2E96"/>
    <w:rsid w:val="008A4D14"/>
    <w:rsid w:val="008A5A62"/>
    <w:rsid w:val="008A6AAF"/>
    <w:rsid w:val="008A7769"/>
    <w:rsid w:val="008A7D44"/>
    <w:rsid w:val="008B0005"/>
    <w:rsid w:val="008B02EF"/>
    <w:rsid w:val="008B08EC"/>
    <w:rsid w:val="008B0AAE"/>
    <w:rsid w:val="008B0ED6"/>
    <w:rsid w:val="008B0F9D"/>
    <w:rsid w:val="008B2E04"/>
    <w:rsid w:val="008B4177"/>
    <w:rsid w:val="008B4306"/>
    <w:rsid w:val="008B672E"/>
    <w:rsid w:val="008B6ABD"/>
    <w:rsid w:val="008B7A36"/>
    <w:rsid w:val="008B7BF0"/>
    <w:rsid w:val="008C0120"/>
    <w:rsid w:val="008C0FB9"/>
    <w:rsid w:val="008C162B"/>
    <w:rsid w:val="008C1B76"/>
    <w:rsid w:val="008C2391"/>
    <w:rsid w:val="008C3135"/>
    <w:rsid w:val="008C3E2C"/>
    <w:rsid w:val="008C5233"/>
    <w:rsid w:val="008C5EDB"/>
    <w:rsid w:val="008C615C"/>
    <w:rsid w:val="008C6215"/>
    <w:rsid w:val="008C65F0"/>
    <w:rsid w:val="008C733D"/>
    <w:rsid w:val="008D020E"/>
    <w:rsid w:val="008D0DB4"/>
    <w:rsid w:val="008D1A52"/>
    <w:rsid w:val="008D1C67"/>
    <w:rsid w:val="008D348E"/>
    <w:rsid w:val="008D3847"/>
    <w:rsid w:val="008D38E9"/>
    <w:rsid w:val="008D4434"/>
    <w:rsid w:val="008D48C6"/>
    <w:rsid w:val="008D51E4"/>
    <w:rsid w:val="008D557B"/>
    <w:rsid w:val="008D624C"/>
    <w:rsid w:val="008D6EF7"/>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4AC7"/>
    <w:rsid w:val="008F591D"/>
    <w:rsid w:val="008F60F8"/>
    <w:rsid w:val="008F6A66"/>
    <w:rsid w:val="008F7CB6"/>
    <w:rsid w:val="009007FB"/>
    <w:rsid w:val="00900807"/>
    <w:rsid w:val="00903003"/>
    <w:rsid w:val="009041B8"/>
    <w:rsid w:val="00904748"/>
    <w:rsid w:val="009048D8"/>
    <w:rsid w:val="00905040"/>
    <w:rsid w:val="00905A05"/>
    <w:rsid w:val="00906A75"/>
    <w:rsid w:val="009106BC"/>
    <w:rsid w:val="009118C4"/>
    <w:rsid w:val="009123E5"/>
    <w:rsid w:val="00912C01"/>
    <w:rsid w:val="009130AF"/>
    <w:rsid w:val="00913546"/>
    <w:rsid w:val="00913FE6"/>
    <w:rsid w:val="009141A9"/>
    <w:rsid w:val="009147BD"/>
    <w:rsid w:val="00914A68"/>
    <w:rsid w:val="00914BDB"/>
    <w:rsid w:val="00916FAA"/>
    <w:rsid w:val="009177DF"/>
    <w:rsid w:val="00917C22"/>
    <w:rsid w:val="00920617"/>
    <w:rsid w:val="009216DB"/>
    <w:rsid w:val="009217E2"/>
    <w:rsid w:val="00923209"/>
    <w:rsid w:val="00925750"/>
    <w:rsid w:val="00925DB8"/>
    <w:rsid w:val="009267F8"/>
    <w:rsid w:val="00927552"/>
    <w:rsid w:val="00930A79"/>
    <w:rsid w:val="00930B49"/>
    <w:rsid w:val="00930D5E"/>
    <w:rsid w:val="009345F8"/>
    <w:rsid w:val="00934B9C"/>
    <w:rsid w:val="00935F13"/>
    <w:rsid w:val="009377C8"/>
    <w:rsid w:val="009379CD"/>
    <w:rsid w:val="009405B6"/>
    <w:rsid w:val="009408F7"/>
    <w:rsid w:val="0094248A"/>
    <w:rsid w:val="00943761"/>
    <w:rsid w:val="009446CB"/>
    <w:rsid w:val="00944AF9"/>
    <w:rsid w:val="00944C30"/>
    <w:rsid w:val="00944F89"/>
    <w:rsid w:val="00946A93"/>
    <w:rsid w:val="00946ED5"/>
    <w:rsid w:val="009470DA"/>
    <w:rsid w:val="009472AC"/>
    <w:rsid w:val="009516AB"/>
    <w:rsid w:val="009517E6"/>
    <w:rsid w:val="00951EE6"/>
    <w:rsid w:val="009528D1"/>
    <w:rsid w:val="00953739"/>
    <w:rsid w:val="00953775"/>
    <w:rsid w:val="00954337"/>
    <w:rsid w:val="00955A9E"/>
    <w:rsid w:val="00956918"/>
    <w:rsid w:val="00956AFC"/>
    <w:rsid w:val="00957C2A"/>
    <w:rsid w:val="00957D07"/>
    <w:rsid w:val="00957E4A"/>
    <w:rsid w:val="00957FF7"/>
    <w:rsid w:val="00963E11"/>
    <w:rsid w:val="00965718"/>
    <w:rsid w:val="00965777"/>
    <w:rsid w:val="009677CB"/>
    <w:rsid w:val="009679DA"/>
    <w:rsid w:val="009703A9"/>
    <w:rsid w:val="009708AE"/>
    <w:rsid w:val="00970EB3"/>
    <w:rsid w:val="00971DC1"/>
    <w:rsid w:val="00972122"/>
    <w:rsid w:val="00972D21"/>
    <w:rsid w:val="0097427C"/>
    <w:rsid w:val="009745B3"/>
    <w:rsid w:val="00974D6F"/>
    <w:rsid w:val="009757C2"/>
    <w:rsid w:val="00976456"/>
    <w:rsid w:val="00976475"/>
    <w:rsid w:val="0097769C"/>
    <w:rsid w:val="00977A83"/>
    <w:rsid w:val="00980207"/>
    <w:rsid w:val="00981B7C"/>
    <w:rsid w:val="0098202C"/>
    <w:rsid w:val="0098222D"/>
    <w:rsid w:val="009825E8"/>
    <w:rsid w:val="009829AE"/>
    <w:rsid w:val="009848F2"/>
    <w:rsid w:val="009857C8"/>
    <w:rsid w:val="009858A6"/>
    <w:rsid w:val="0098613E"/>
    <w:rsid w:val="00991260"/>
    <w:rsid w:val="009919D2"/>
    <w:rsid w:val="00991E89"/>
    <w:rsid w:val="00992355"/>
    <w:rsid w:val="00993957"/>
    <w:rsid w:val="00993A41"/>
    <w:rsid w:val="009946E6"/>
    <w:rsid w:val="0099471C"/>
    <w:rsid w:val="00994842"/>
    <w:rsid w:val="00994BC1"/>
    <w:rsid w:val="009957E8"/>
    <w:rsid w:val="0099687F"/>
    <w:rsid w:val="00996DF3"/>
    <w:rsid w:val="009A0C93"/>
    <w:rsid w:val="009A167F"/>
    <w:rsid w:val="009A1CED"/>
    <w:rsid w:val="009A38BC"/>
    <w:rsid w:val="009A3AD5"/>
    <w:rsid w:val="009A48E0"/>
    <w:rsid w:val="009A573F"/>
    <w:rsid w:val="009A5943"/>
    <w:rsid w:val="009A7F90"/>
    <w:rsid w:val="009B0F82"/>
    <w:rsid w:val="009B14BB"/>
    <w:rsid w:val="009B3712"/>
    <w:rsid w:val="009B373A"/>
    <w:rsid w:val="009B3FD1"/>
    <w:rsid w:val="009B40A3"/>
    <w:rsid w:val="009B4528"/>
    <w:rsid w:val="009B462A"/>
    <w:rsid w:val="009B56B6"/>
    <w:rsid w:val="009B7110"/>
    <w:rsid w:val="009B719A"/>
    <w:rsid w:val="009C0242"/>
    <w:rsid w:val="009C07AD"/>
    <w:rsid w:val="009C0CBF"/>
    <w:rsid w:val="009C1263"/>
    <w:rsid w:val="009C1D1F"/>
    <w:rsid w:val="009C1F0E"/>
    <w:rsid w:val="009C2439"/>
    <w:rsid w:val="009C2E11"/>
    <w:rsid w:val="009C30BA"/>
    <w:rsid w:val="009C332D"/>
    <w:rsid w:val="009C3946"/>
    <w:rsid w:val="009C45A3"/>
    <w:rsid w:val="009C4DC6"/>
    <w:rsid w:val="009C4F47"/>
    <w:rsid w:val="009C5748"/>
    <w:rsid w:val="009C691E"/>
    <w:rsid w:val="009C6E3D"/>
    <w:rsid w:val="009D00D5"/>
    <w:rsid w:val="009D06EB"/>
    <w:rsid w:val="009D1928"/>
    <w:rsid w:val="009D47AA"/>
    <w:rsid w:val="009D48DC"/>
    <w:rsid w:val="009D4EA1"/>
    <w:rsid w:val="009D50D3"/>
    <w:rsid w:val="009D55C7"/>
    <w:rsid w:val="009D6FC5"/>
    <w:rsid w:val="009D7029"/>
    <w:rsid w:val="009D721E"/>
    <w:rsid w:val="009D7273"/>
    <w:rsid w:val="009D75E4"/>
    <w:rsid w:val="009D7B57"/>
    <w:rsid w:val="009E1894"/>
    <w:rsid w:val="009E2D49"/>
    <w:rsid w:val="009E3207"/>
    <w:rsid w:val="009E446D"/>
    <w:rsid w:val="009E54BC"/>
    <w:rsid w:val="009E564D"/>
    <w:rsid w:val="009E770E"/>
    <w:rsid w:val="009E7F8C"/>
    <w:rsid w:val="009F2065"/>
    <w:rsid w:val="009F282C"/>
    <w:rsid w:val="009F3AC4"/>
    <w:rsid w:val="009F3C10"/>
    <w:rsid w:val="009F4458"/>
    <w:rsid w:val="009F4B15"/>
    <w:rsid w:val="009F7D89"/>
    <w:rsid w:val="00A0071A"/>
    <w:rsid w:val="00A00E54"/>
    <w:rsid w:val="00A01B88"/>
    <w:rsid w:val="00A024F6"/>
    <w:rsid w:val="00A028CF"/>
    <w:rsid w:val="00A0350E"/>
    <w:rsid w:val="00A0377F"/>
    <w:rsid w:val="00A0485E"/>
    <w:rsid w:val="00A05175"/>
    <w:rsid w:val="00A05470"/>
    <w:rsid w:val="00A05EDF"/>
    <w:rsid w:val="00A061BA"/>
    <w:rsid w:val="00A071CE"/>
    <w:rsid w:val="00A07E6B"/>
    <w:rsid w:val="00A10F56"/>
    <w:rsid w:val="00A11413"/>
    <w:rsid w:val="00A12C31"/>
    <w:rsid w:val="00A13C12"/>
    <w:rsid w:val="00A1418D"/>
    <w:rsid w:val="00A157E7"/>
    <w:rsid w:val="00A1694C"/>
    <w:rsid w:val="00A16F8C"/>
    <w:rsid w:val="00A172BE"/>
    <w:rsid w:val="00A17BD0"/>
    <w:rsid w:val="00A20409"/>
    <w:rsid w:val="00A20D2E"/>
    <w:rsid w:val="00A21F1C"/>
    <w:rsid w:val="00A22AFB"/>
    <w:rsid w:val="00A23FD9"/>
    <w:rsid w:val="00A247F3"/>
    <w:rsid w:val="00A24E70"/>
    <w:rsid w:val="00A2507B"/>
    <w:rsid w:val="00A27638"/>
    <w:rsid w:val="00A27D0C"/>
    <w:rsid w:val="00A27E72"/>
    <w:rsid w:val="00A30B11"/>
    <w:rsid w:val="00A319AE"/>
    <w:rsid w:val="00A3204F"/>
    <w:rsid w:val="00A32476"/>
    <w:rsid w:val="00A3296B"/>
    <w:rsid w:val="00A333C6"/>
    <w:rsid w:val="00A33794"/>
    <w:rsid w:val="00A34521"/>
    <w:rsid w:val="00A35873"/>
    <w:rsid w:val="00A40274"/>
    <w:rsid w:val="00A40375"/>
    <w:rsid w:val="00A405CB"/>
    <w:rsid w:val="00A40FB6"/>
    <w:rsid w:val="00A41808"/>
    <w:rsid w:val="00A41C72"/>
    <w:rsid w:val="00A41D66"/>
    <w:rsid w:val="00A429E6"/>
    <w:rsid w:val="00A42DA6"/>
    <w:rsid w:val="00A43004"/>
    <w:rsid w:val="00A438F0"/>
    <w:rsid w:val="00A43EDA"/>
    <w:rsid w:val="00A44009"/>
    <w:rsid w:val="00A448CD"/>
    <w:rsid w:val="00A4591C"/>
    <w:rsid w:val="00A45E01"/>
    <w:rsid w:val="00A46BC2"/>
    <w:rsid w:val="00A47BC2"/>
    <w:rsid w:val="00A50201"/>
    <w:rsid w:val="00A50B0B"/>
    <w:rsid w:val="00A51183"/>
    <w:rsid w:val="00A5286C"/>
    <w:rsid w:val="00A52B86"/>
    <w:rsid w:val="00A53486"/>
    <w:rsid w:val="00A5445F"/>
    <w:rsid w:val="00A549D6"/>
    <w:rsid w:val="00A568DD"/>
    <w:rsid w:val="00A60401"/>
    <w:rsid w:val="00A607C4"/>
    <w:rsid w:val="00A60B7C"/>
    <w:rsid w:val="00A60DE6"/>
    <w:rsid w:val="00A61912"/>
    <w:rsid w:val="00A62D6C"/>
    <w:rsid w:val="00A62DEC"/>
    <w:rsid w:val="00A646CD"/>
    <w:rsid w:val="00A64F2E"/>
    <w:rsid w:val="00A65101"/>
    <w:rsid w:val="00A65992"/>
    <w:rsid w:val="00A67E9F"/>
    <w:rsid w:val="00A71A27"/>
    <w:rsid w:val="00A72369"/>
    <w:rsid w:val="00A723F7"/>
    <w:rsid w:val="00A72A3A"/>
    <w:rsid w:val="00A72B12"/>
    <w:rsid w:val="00A72E2D"/>
    <w:rsid w:val="00A7340B"/>
    <w:rsid w:val="00A73FE3"/>
    <w:rsid w:val="00A75A51"/>
    <w:rsid w:val="00A765FA"/>
    <w:rsid w:val="00A77C9D"/>
    <w:rsid w:val="00A80AAC"/>
    <w:rsid w:val="00A81AF6"/>
    <w:rsid w:val="00A81D37"/>
    <w:rsid w:val="00A82EA2"/>
    <w:rsid w:val="00A83585"/>
    <w:rsid w:val="00A83621"/>
    <w:rsid w:val="00A854E8"/>
    <w:rsid w:val="00A86780"/>
    <w:rsid w:val="00A869ED"/>
    <w:rsid w:val="00A905BA"/>
    <w:rsid w:val="00A91EF0"/>
    <w:rsid w:val="00A938E0"/>
    <w:rsid w:val="00A93B06"/>
    <w:rsid w:val="00A93DF2"/>
    <w:rsid w:val="00A9432E"/>
    <w:rsid w:val="00A944B7"/>
    <w:rsid w:val="00A9457E"/>
    <w:rsid w:val="00A94738"/>
    <w:rsid w:val="00A94C02"/>
    <w:rsid w:val="00A94FDF"/>
    <w:rsid w:val="00A95383"/>
    <w:rsid w:val="00A95A11"/>
    <w:rsid w:val="00AA0B21"/>
    <w:rsid w:val="00AA0F4D"/>
    <w:rsid w:val="00AA2CC4"/>
    <w:rsid w:val="00AA483D"/>
    <w:rsid w:val="00AA56FC"/>
    <w:rsid w:val="00AA6837"/>
    <w:rsid w:val="00AA69BE"/>
    <w:rsid w:val="00AB0098"/>
    <w:rsid w:val="00AB1667"/>
    <w:rsid w:val="00AB1D4F"/>
    <w:rsid w:val="00AB1D53"/>
    <w:rsid w:val="00AB223B"/>
    <w:rsid w:val="00AB48DD"/>
    <w:rsid w:val="00AB4F41"/>
    <w:rsid w:val="00AB60A6"/>
    <w:rsid w:val="00AB64F8"/>
    <w:rsid w:val="00AB6630"/>
    <w:rsid w:val="00AB66E8"/>
    <w:rsid w:val="00AC1338"/>
    <w:rsid w:val="00AC28B1"/>
    <w:rsid w:val="00AC2980"/>
    <w:rsid w:val="00AC3BA6"/>
    <w:rsid w:val="00AC404D"/>
    <w:rsid w:val="00AC4F3A"/>
    <w:rsid w:val="00AC5165"/>
    <w:rsid w:val="00AC61DE"/>
    <w:rsid w:val="00AC65D1"/>
    <w:rsid w:val="00AC6C7B"/>
    <w:rsid w:val="00AC7E59"/>
    <w:rsid w:val="00AD08D3"/>
    <w:rsid w:val="00AD0F99"/>
    <w:rsid w:val="00AD1A32"/>
    <w:rsid w:val="00AD1CBA"/>
    <w:rsid w:val="00AD1FEE"/>
    <w:rsid w:val="00AD224C"/>
    <w:rsid w:val="00AD53EA"/>
    <w:rsid w:val="00AD5C31"/>
    <w:rsid w:val="00AD6494"/>
    <w:rsid w:val="00AD6DB4"/>
    <w:rsid w:val="00AD7853"/>
    <w:rsid w:val="00AD7BC9"/>
    <w:rsid w:val="00AE08F5"/>
    <w:rsid w:val="00AE12F3"/>
    <w:rsid w:val="00AE1667"/>
    <w:rsid w:val="00AE1CE5"/>
    <w:rsid w:val="00AE24BE"/>
    <w:rsid w:val="00AE24DD"/>
    <w:rsid w:val="00AE3D1A"/>
    <w:rsid w:val="00AE433F"/>
    <w:rsid w:val="00AE55C3"/>
    <w:rsid w:val="00AE64A9"/>
    <w:rsid w:val="00AE656D"/>
    <w:rsid w:val="00AE709D"/>
    <w:rsid w:val="00AE71AD"/>
    <w:rsid w:val="00AE7407"/>
    <w:rsid w:val="00AF1A72"/>
    <w:rsid w:val="00AF4702"/>
    <w:rsid w:val="00AF6659"/>
    <w:rsid w:val="00AF67A7"/>
    <w:rsid w:val="00B00E4A"/>
    <w:rsid w:val="00B01933"/>
    <w:rsid w:val="00B02E0A"/>
    <w:rsid w:val="00B03C1D"/>
    <w:rsid w:val="00B03E57"/>
    <w:rsid w:val="00B03FD2"/>
    <w:rsid w:val="00B051E0"/>
    <w:rsid w:val="00B0663B"/>
    <w:rsid w:val="00B070CB"/>
    <w:rsid w:val="00B0782A"/>
    <w:rsid w:val="00B078FC"/>
    <w:rsid w:val="00B10588"/>
    <w:rsid w:val="00B10C81"/>
    <w:rsid w:val="00B10E8D"/>
    <w:rsid w:val="00B113F4"/>
    <w:rsid w:val="00B11EC5"/>
    <w:rsid w:val="00B12C95"/>
    <w:rsid w:val="00B16955"/>
    <w:rsid w:val="00B17611"/>
    <w:rsid w:val="00B17BDD"/>
    <w:rsid w:val="00B20876"/>
    <w:rsid w:val="00B20F28"/>
    <w:rsid w:val="00B21869"/>
    <w:rsid w:val="00B21DA3"/>
    <w:rsid w:val="00B21E4F"/>
    <w:rsid w:val="00B238F8"/>
    <w:rsid w:val="00B23DB8"/>
    <w:rsid w:val="00B24E38"/>
    <w:rsid w:val="00B26497"/>
    <w:rsid w:val="00B26BEF"/>
    <w:rsid w:val="00B31F12"/>
    <w:rsid w:val="00B334F3"/>
    <w:rsid w:val="00B35314"/>
    <w:rsid w:val="00B3709F"/>
    <w:rsid w:val="00B3772C"/>
    <w:rsid w:val="00B427E6"/>
    <w:rsid w:val="00B4343E"/>
    <w:rsid w:val="00B438B1"/>
    <w:rsid w:val="00B44C15"/>
    <w:rsid w:val="00B45BE8"/>
    <w:rsid w:val="00B45D45"/>
    <w:rsid w:val="00B4717C"/>
    <w:rsid w:val="00B47BC3"/>
    <w:rsid w:val="00B504F8"/>
    <w:rsid w:val="00B5200C"/>
    <w:rsid w:val="00B52C35"/>
    <w:rsid w:val="00B5449A"/>
    <w:rsid w:val="00B601D1"/>
    <w:rsid w:val="00B608EC"/>
    <w:rsid w:val="00B6093C"/>
    <w:rsid w:val="00B60ECF"/>
    <w:rsid w:val="00B627EE"/>
    <w:rsid w:val="00B64912"/>
    <w:rsid w:val="00B64EAD"/>
    <w:rsid w:val="00B65D42"/>
    <w:rsid w:val="00B666BE"/>
    <w:rsid w:val="00B6690F"/>
    <w:rsid w:val="00B66D05"/>
    <w:rsid w:val="00B66D72"/>
    <w:rsid w:val="00B674C3"/>
    <w:rsid w:val="00B67D4D"/>
    <w:rsid w:val="00B7044F"/>
    <w:rsid w:val="00B70AF8"/>
    <w:rsid w:val="00B70B42"/>
    <w:rsid w:val="00B70E21"/>
    <w:rsid w:val="00B710C4"/>
    <w:rsid w:val="00B71CC4"/>
    <w:rsid w:val="00B73AC6"/>
    <w:rsid w:val="00B7461F"/>
    <w:rsid w:val="00B758F4"/>
    <w:rsid w:val="00B75CB7"/>
    <w:rsid w:val="00B7645F"/>
    <w:rsid w:val="00B76D83"/>
    <w:rsid w:val="00B803E2"/>
    <w:rsid w:val="00B80DB3"/>
    <w:rsid w:val="00B8103D"/>
    <w:rsid w:val="00B851ED"/>
    <w:rsid w:val="00B85CA9"/>
    <w:rsid w:val="00B86F40"/>
    <w:rsid w:val="00B876EB"/>
    <w:rsid w:val="00B87CC0"/>
    <w:rsid w:val="00B922BB"/>
    <w:rsid w:val="00B923F2"/>
    <w:rsid w:val="00B92B25"/>
    <w:rsid w:val="00B9361B"/>
    <w:rsid w:val="00B942D8"/>
    <w:rsid w:val="00B94358"/>
    <w:rsid w:val="00B959E3"/>
    <w:rsid w:val="00B95E2D"/>
    <w:rsid w:val="00B96E35"/>
    <w:rsid w:val="00B96E63"/>
    <w:rsid w:val="00B97513"/>
    <w:rsid w:val="00B97C36"/>
    <w:rsid w:val="00BA09A6"/>
    <w:rsid w:val="00BA12C4"/>
    <w:rsid w:val="00BA3910"/>
    <w:rsid w:val="00BA49EA"/>
    <w:rsid w:val="00BA49F6"/>
    <w:rsid w:val="00BA7045"/>
    <w:rsid w:val="00BA7269"/>
    <w:rsid w:val="00BA7277"/>
    <w:rsid w:val="00BA7CE6"/>
    <w:rsid w:val="00BB1F35"/>
    <w:rsid w:val="00BB3862"/>
    <w:rsid w:val="00BB3BDA"/>
    <w:rsid w:val="00BB45F5"/>
    <w:rsid w:val="00BB67DA"/>
    <w:rsid w:val="00BB69CB"/>
    <w:rsid w:val="00BB72EA"/>
    <w:rsid w:val="00BB7744"/>
    <w:rsid w:val="00BB7F65"/>
    <w:rsid w:val="00BC01B9"/>
    <w:rsid w:val="00BC068E"/>
    <w:rsid w:val="00BC0BD3"/>
    <w:rsid w:val="00BC0BEF"/>
    <w:rsid w:val="00BC0C31"/>
    <w:rsid w:val="00BC3096"/>
    <w:rsid w:val="00BC37C3"/>
    <w:rsid w:val="00BC45D7"/>
    <w:rsid w:val="00BC5096"/>
    <w:rsid w:val="00BC626C"/>
    <w:rsid w:val="00BC6487"/>
    <w:rsid w:val="00BC7209"/>
    <w:rsid w:val="00BC7AF7"/>
    <w:rsid w:val="00BC7EA5"/>
    <w:rsid w:val="00BD137A"/>
    <w:rsid w:val="00BD1863"/>
    <w:rsid w:val="00BD1996"/>
    <w:rsid w:val="00BD3C4D"/>
    <w:rsid w:val="00BD42F3"/>
    <w:rsid w:val="00BD45ED"/>
    <w:rsid w:val="00BD4EF0"/>
    <w:rsid w:val="00BD502E"/>
    <w:rsid w:val="00BD50E5"/>
    <w:rsid w:val="00BD5148"/>
    <w:rsid w:val="00BD73C0"/>
    <w:rsid w:val="00BD7835"/>
    <w:rsid w:val="00BD79C3"/>
    <w:rsid w:val="00BD7D7A"/>
    <w:rsid w:val="00BE27AD"/>
    <w:rsid w:val="00BE2987"/>
    <w:rsid w:val="00BE318B"/>
    <w:rsid w:val="00BE34E2"/>
    <w:rsid w:val="00BE396A"/>
    <w:rsid w:val="00BE44BC"/>
    <w:rsid w:val="00BE646A"/>
    <w:rsid w:val="00BE6786"/>
    <w:rsid w:val="00BE719D"/>
    <w:rsid w:val="00BE7B7B"/>
    <w:rsid w:val="00BF408D"/>
    <w:rsid w:val="00BF5045"/>
    <w:rsid w:val="00BF5B01"/>
    <w:rsid w:val="00BF6A60"/>
    <w:rsid w:val="00BF6BDE"/>
    <w:rsid w:val="00BF7633"/>
    <w:rsid w:val="00BF7BCA"/>
    <w:rsid w:val="00C014B3"/>
    <w:rsid w:val="00C0239D"/>
    <w:rsid w:val="00C0319E"/>
    <w:rsid w:val="00C04B1E"/>
    <w:rsid w:val="00C05A53"/>
    <w:rsid w:val="00C0717F"/>
    <w:rsid w:val="00C071FE"/>
    <w:rsid w:val="00C076CA"/>
    <w:rsid w:val="00C10580"/>
    <w:rsid w:val="00C105B1"/>
    <w:rsid w:val="00C106F0"/>
    <w:rsid w:val="00C10F04"/>
    <w:rsid w:val="00C11AC4"/>
    <w:rsid w:val="00C11DBC"/>
    <w:rsid w:val="00C12325"/>
    <w:rsid w:val="00C13DF8"/>
    <w:rsid w:val="00C145A1"/>
    <w:rsid w:val="00C14EE1"/>
    <w:rsid w:val="00C15E68"/>
    <w:rsid w:val="00C16CDA"/>
    <w:rsid w:val="00C17298"/>
    <w:rsid w:val="00C17C66"/>
    <w:rsid w:val="00C202AE"/>
    <w:rsid w:val="00C20F60"/>
    <w:rsid w:val="00C21E41"/>
    <w:rsid w:val="00C22115"/>
    <w:rsid w:val="00C22F1E"/>
    <w:rsid w:val="00C2361A"/>
    <w:rsid w:val="00C245C0"/>
    <w:rsid w:val="00C2472D"/>
    <w:rsid w:val="00C25295"/>
    <w:rsid w:val="00C2644D"/>
    <w:rsid w:val="00C26B69"/>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620"/>
    <w:rsid w:val="00C457FA"/>
    <w:rsid w:val="00C4629F"/>
    <w:rsid w:val="00C4636F"/>
    <w:rsid w:val="00C47037"/>
    <w:rsid w:val="00C47698"/>
    <w:rsid w:val="00C47D85"/>
    <w:rsid w:val="00C50CD1"/>
    <w:rsid w:val="00C513D8"/>
    <w:rsid w:val="00C524DB"/>
    <w:rsid w:val="00C5280A"/>
    <w:rsid w:val="00C5457E"/>
    <w:rsid w:val="00C55E46"/>
    <w:rsid w:val="00C57460"/>
    <w:rsid w:val="00C613BD"/>
    <w:rsid w:val="00C614E7"/>
    <w:rsid w:val="00C6271A"/>
    <w:rsid w:val="00C63712"/>
    <w:rsid w:val="00C64C21"/>
    <w:rsid w:val="00C66C0B"/>
    <w:rsid w:val="00C70991"/>
    <w:rsid w:val="00C70D10"/>
    <w:rsid w:val="00C718F1"/>
    <w:rsid w:val="00C72C22"/>
    <w:rsid w:val="00C730DA"/>
    <w:rsid w:val="00C7400B"/>
    <w:rsid w:val="00C744BD"/>
    <w:rsid w:val="00C74CDC"/>
    <w:rsid w:val="00C76752"/>
    <w:rsid w:val="00C76DF3"/>
    <w:rsid w:val="00C81E30"/>
    <w:rsid w:val="00C86427"/>
    <w:rsid w:val="00C8675E"/>
    <w:rsid w:val="00C86919"/>
    <w:rsid w:val="00C86F7F"/>
    <w:rsid w:val="00C923CD"/>
    <w:rsid w:val="00C92DC7"/>
    <w:rsid w:val="00C9307D"/>
    <w:rsid w:val="00C93EA7"/>
    <w:rsid w:val="00C9518F"/>
    <w:rsid w:val="00C952C9"/>
    <w:rsid w:val="00C96A29"/>
    <w:rsid w:val="00C9711E"/>
    <w:rsid w:val="00CA004B"/>
    <w:rsid w:val="00CA1FCC"/>
    <w:rsid w:val="00CA461C"/>
    <w:rsid w:val="00CA509E"/>
    <w:rsid w:val="00CA55D9"/>
    <w:rsid w:val="00CA5B94"/>
    <w:rsid w:val="00CA5E93"/>
    <w:rsid w:val="00CA71D7"/>
    <w:rsid w:val="00CA7BE1"/>
    <w:rsid w:val="00CB03A7"/>
    <w:rsid w:val="00CB138C"/>
    <w:rsid w:val="00CB1850"/>
    <w:rsid w:val="00CB1C65"/>
    <w:rsid w:val="00CB2737"/>
    <w:rsid w:val="00CB2A13"/>
    <w:rsid w:val="00CB3D69"/>
    <w:rsid w:val="00CB4168"/>
    <w:rsid w:val="00CB4443"/>
    <w:rsid w:val="00CB4A17"/>
    <w:rsid w:val="00CC0487"/>
    <w:rsid w:val="00CC20FC"/>
    <w:rsid w:val="00CC258E"/>
    <w:rsid w:val="00CC2904"/>
    <w:rsid w:val="00CC2C63"/>
    <w:rsid w:val="00CC2D6F"/>
    <w:rsid w:val="00CC338A"/>
    <w:rsid w:val="00CC4CBC"/>
    <w:rsid w:val="00CC5137"/>
    <w:rsid w:val="00CC54F7"/>
    <w:rsid w:val="00CC5FD6"/>
    <w:rsid w:val="00CC615D"/>
    <w:rsid w:val="00CC6BFE"/>
    <w:rsid w:val="00CC7292"/>
    <w:rsid w:val="00CC758E"/>
    <w:rsid w:val="00CD0D0A"/>
    <w:rsid w:val="00CD10C2"/>
    <w:rsid w:val="00CD12B3"/>
    <w:rsid w:val="00CD2F67"/>
    <w:rsid w:val="00CD3F90"/>
    <w:rsid w:val="00CD41EA"/>
    <w:rsid w:val="00CD4C41"/>
    <w:rsid w:val="00CD5187"/>
    <w:rsid w:val="00CD538A"/>
    <w:rsid w:val="00CD59CE"/>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1024F"/>
    <w:rsid w:val="00D103AF"/>
    <w:rsid w:val="00D1097B"/>
    <w:rsid w:val="00D11F4A"/>
    <w:rsid w:val="00D127DA"/>
    <w:rsid w:val="00D12B19"/>
    <w:rsid w:val="00D140DF"/>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13"/>
    <w:rsid w:val="00D27ABE"/>
    <w:rsid w:val="00D3001A"/>
    <w:rsid w:val="00D309A7"/>
    <w:rsid w:val="00D315FF"/>
    <w:rsid w:val="00D31A83"/>
    <w:rsid w:val="00D31A98"/>
    <w:rsid w:val="00D338A5"/>
    <w:rsid w:val="00D339E9"/>
    <w:rsid w:val="00D33C4C"/>
    <w:rsid w:val="00D3417F"/>
    <w:rsid w:val="00D35241"/>
    <w:rsid w:val="00D37586"/>
    <w:rsid w:val="00D37B13"/>
    <w:rsid w:val="00D37F31"/>
    <w:rsid w:val="00D40855"/>
    <w:rsid w:val="00D40866"/>
    <w:rsid w:val="00D41AF5"/>
    <w:rsid w:val="00D4228D"/>
    <w:rsid w:val="00D42562"/>
    <w:rsid w:val="00D437A5"/>
    <w:rsid w:val="00D450D0"/>
    <w:rsid w:val="00D45CDF"/>
    <w:rsid w:val="00D460BF"/>
    <w:rsid w:val="00D46DC5"/>
    <w:rsid w:val="00D46E2F"/>
    <w:rsid w:val="00D47F5D"/>
    <w:rsid w:val="00D47F97"/>
    <w:rsid w:val="00D508F2"/>
    <w:rsid w:val="00D50DF9"/>
    <w:rsid w:val="00D50E33"/>
    <w:rsid w:val="00D510DA"/>
    <w:rsid w:val="00D51790"/>
    <w:rsid w:val="00D51A52"/>
    <w:rsid w:val="00D51F02"/>
    <w:rsid w:val="00D522CD"/>
    <w:rsid w:val="00D526F3"/>
    <w:rsid w:val="00D5299A"/>
    <w:rsid w:val="00D53585"/>
    <w:rsid w:val="00D535D4"/>
    <w:rsid w:val="00D5365D"/>
    <w:rsid w:val="00D5434B"/>
    <w:rsid w:val="00D5519A"/>
    <w:rsid w:val="00D56CFD"/>
    <w:rsid w:val="00D5763D"/>
    <w:rsid w:val="00D608A0"/>
    <w:rsid w:val="00D609CB"/>
    <w:rsid w:val="00D626A5"/>
    <w:rsid w:val="00D6337A"/>
    <w:rsid w:val="00D646EF"/>
    <w:rsid w:val="00D64864"/>
    <w:rsid w:val="00D655C1"/>
    <w:rsid w:val="00D65BE7"/>
    <w:rsid w:val="00D65DA3"/>
    <w:rsid w:val="00D67331"/>
    <w:rsid w:val="00D67524"/>
    <w:rsid w:val="00D67764"/>
    <w:rsid w:val="00D67904"/>
    <w:rsid w:val="00D67D1E"/>
    <w:rsid w:val="00D70B5E"/>
    <w:rsid w:val="00D72477"/>
    <w:rsid w:val="00D73648"/>
    <w:rsid w:val="00D73C40"/>
    <w:rsid w:val="00D74656"/>
    <w:rsid w:val="00D75B54"/>
    <w:rsid w:val="00D76744"/>
    <w:rsid w:val="00D77036"/>
    <w:rsid w:val="00D80A12"/>
    <w:rsid w:val="00D8160E"/>
    <w:rsid w:val="00D8182E"/>
    <w:rsid w:val="00D8251F"/>
    <w:rsid w:val="00D8533F"/>
    <w:rsid w:val="00D857CA"/>
    <w:rsid w:val="00D86163"/>
    <w:rsid w:val="00D866F6"/>
    <w:rsid w:val="00D868B5"/>
    <w:rsid w:val="00D870BC"/>
    <w:rsid w:val="00D8788C"/>
    <w:rsid w:val="00D87D89"/>
    <w:rsid w:val="00D909A5"/>
    <w:rsid w:val="00D91814"/>
    <w:rsid w:val="00D91B17"/>
    <w:rsid w:val="00D92E37"/>
    <w:rsid w:val="00D934D2"/>
    <w:rsid w:val="00D93E58"/>
    <w:rsid w:val="00D93F83"/>
    <w:rsid w:val="00D944F7"/>
    <w:rsid w:val="00D95B1C"/>
    <w:rsid w:val="00D96E34"/>
    <w:rsid w:val="00D979D3"/>
    <w:rsid w:val="00DA018C"/>
    <w:rsid w:val="00DA0F6B"/>
    <w:rsid w:val="00DA1E19"/>
    <w:rsid w:val="00DA214B"/>
    <w:rsid w:val="00DA2953"/>
    <w:rsid w:val="00DA42EE"/>
    <w:rsid w:val="00DA4C8F"/>
    <w:rsid w:val="00DA5C94"/>
    <w:rsid w:val="00DA5EB4"/>
    <w:rsid w:val="00DA6241"/>
    <w:rsid w:val="00DB0BA2"/>
    <w:rsid w:val="00DB0FA5"/>
    <w:rsid w:val="00DB2657"/>
    <w:rsid w:val="00DB2A2C"/>
    <w:rsid w:val="00DB5001"/>
    <w:rsid w:val="00DB5ABF"/>
    <w:rsid w:val="00DB5F71"/>
    <w:rsid w:val="00DB6414"/>
    <w:rsid w:val="00DB7A1F"/>
    <w:rsid w:val="00DC0385"/>
    <w:rsid w:val="00DC097C"/>
    <w:rsid w:val="00DC2685"/>
    <w:rsid w:val="00DC38ED"/>
    <w:rsid w:val="00DC40C2"/>
    <w:rsid w:val="00DC47E5"/>
    <w:rsid w:val="00DC66F8"/>
    <w:rsid w:val="00DC6F8F"/>
    <w:rsid w:val="00DC730F"/>
    <w:rsid w:val="00DC7ACC"/>
    <w:rsid w:val="00DC7CDF"/>
    <w:rsid w:val="00DC7D20"/>
    <w:rsid w:val="00DD1A45"/>
    <w:rsid w:val="00DD1F37"/>
    <w:rsid w:val="00DD23AF"/>
    <w:rsid w:val="00DE064E"/>
    <w:rsid w:val="00DE115E"/>
    <w:rsid w:val="00DE44BF"/>
    <w:rsid w:val="00DE5D23"/>
    <w:rsid w:val="00DE5F5E"/>
    <w:rsid w:val="00DE7535"/>
    <w:rsid w:val="00DF1449"/>
    <w:rsid w:val="00DF1CE4"/>
    <w:rsid w:val="00DF229E"/>
    <w:rsid w:val="00DF2A90"/>
    <w:rsid w:val="00DF3078"/>
    <w:rsid w:val="00DF324A"/>
    <w:rsid w:val="00DF331D"/>
    <w:rsid w:val="00DF3BB8"/>
    <w:rsid w:val="00DF3C28"/>
    <w:rsid w:val="00DF3DB9"/>
    <w:rsid w:val="00DF45EB"/>
    <w:rsid w:val="00DF470E"/>
    <w:rsid w:val="00DF52E3"/>
    <w:rsid w:val="00DF552F"/>
    <w:rsid w:val="00DF7005"/>
    <w:rsid w:val="00E012C9"/>
    <w:rsid w:val="00E029A4"/>
    <w:rsid w:val="00E02A7B"/>
    <w:rsid w:val="00E03E25"/>
    <w:rsid w:val="00E04037"/>
    <w:rsid w:val="00E05DAC"/>
    <w:rsid w:val="00E05F95"/>
    <w:rsid w:val="00E0647C"/>
    <w:rsid w:val="00E104B7"/>
    <w:rsid w:val="00E11454"/>
    <w:rsid w:val="00E11DA2"/>
    <w:rsid w:val="00E120BA"/>
    <w:rsid w:val="00E1260A"/>
    <w:rsid w:val="00E12A9E"/>
    <w:rsid w:val="00E14C53"/>
    <w:rsid w:val="00E15A0F"/>
    <w:rsid w:val="00E15D39"/>
    <w:rsid w:val="00E211E4"/>
    <w:rsid w:val="00E22ED9"/>
    <w:rsid w:val="00E24565"/>
    <w:rsid w:val="00E25A96"/>
    <w:rsid w:val="00E26BEC"/>
    <w:rsid w:val="00E3051C"/>
    <w:rsid w:val="00E30749"/>
    <w:rsid w:val="00E312BF"/>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6AE5"/>
    <w:rsid w:val="00E474EB"/>
    <w:rsid w:val="00E47557"/>
    <w:rsid w:val="00E47D53"/>
    <w:rsid w:val="00E47D6C"/>
    <w:rsid w:val="00E50DA2"/>
    <w:rsid w:val="00E50EAE"/>
    <w:rsid w:val="00E5189B"/>
    <w:rsid w:val="00E5265B"/>
    <w:rsid w:val="00E526D8"/>
    <w:rsid w:val="00E53F8E"/>
    <w:rsid w:val="00E553C4"/>
    <w:rsid w:val="00E5548C"/>
    <w:rsid w:val="00E56122"/>
    <w:rsid w:val="00E5612C"/>
    <w:rsid w:val="00E56418"/>
    <w:rsid w:val="00E564B7"/>
    <w:rsid w:val="00E6194F"/>
    <w:rsid w:val="00E61DFC"/>
    <w:rsid w:val="00E62D9C"/>
    <w:rsid w:val="00E642D6"/>
    <w:rsid w:val="00E65063"/>
    <w:rsid w:val="00E652A8"/>
    <w:rsid w:val="00E65889"/>
    <w:rsid w:val="00E65C11"/>
    <w:rsid w:val="00E67F37"/>
    <w:rsid w:val="00E70643"/>
    <w:rsid w:val="00E71098"/>
    <w:rsid w:val="00E7116C"/>
    <w:rsid w:val="00E72179"/>
    <w:rsid w:val="00E73EB0"/>
    <w:rsid w:val="00E74A85"/>
    <w:rsid w:val="00E74CED"/>
    <w:rsid w:val="00E75532"/>
    <w:rsid w:val="00E76C11"/>
    <w:rsid w:val="00E8031A"/>
    <w:rsid w:val="00E81D86"/>
    <w:rsid w:val="00E820F8"/>
    <w:rsid w:val="00E83157"/>
    <w:rsid w:val="00E833C7"/>
    <w:rsid w:val="00E83CB8"/>
    <w:rsid w:val="00E842C2"/>
    <w:rsid w:val="00E84A23"/>
    <w:rsid w:val="00E8548C"/>
    <w:rsid w:val="00E85897"/>
    <w:rsid w:val="00E8647C"/>
    <w:rsid w:val="00E865C5"/>
    <w:rsid w:val="00E87EC1"/>
    <w:rsid w:val="00E90F15"/>
    <w:rsid w:val="00E915FD"/>
    <w:rsid w:val="00E94D10"/>
    <w:rsid w:val="00E957F0"/>
    <w:rsid w:val="00E96AE1"/>
    <w:rsid w:val="00E96D66"/>
    <w:rsid w:val="00EA044F"/>
    <w:rsid w:val="00EA116D"/>
    <w:rsid w:val="00EA3FA8"/>
    <w:rsid w:val="00EA4421"/>
    <w:rsid w:val="00EA4BEE"/>
    <w:rsid w:val="00EA53A5"/>
    <w:rsid w:val="00EA5FCC"/>
    <w:rsid w:val="00EA6E24"/>
    <w:rsid w:val="00EA700B"/>
    <w:rsid w:val="00EB1B5A"/>
    <w:rsid w:val="00EB401F"/>
    <w:rsid w:val="00EB42C1"/>
    <w:rsid w:val="00EB431A"/>
    <w:rsid w:val="00EB4400"/>
    <w:rsid w:val="00EB46C3"/>
    <w:rsid w:val="00EB6BD6"/>
    <w:rsid w:val="00EB7DEB"/>
    <w:rsid w:val="00EC1167"/>
    <w:rsid w:val="00EC122D"/>
    <w:rsid w:val="00EC1871"/>
    <w:rsid w:val="00EC1E28"/>
    <w:rsid w:val="00EC2549"/>
    <w:rsid w:val="00EC2618"/>
    <w:rsid w:val="00EC383D"/>
    <w:rsid w:val="00EC38EC"/>
    <w:rsid w:val="00EC3D50"/>
    <w:rsid w:val="00EC3EBD"/>
    <w:rsid w:val="00EC3F08"/>
    <w:rsid w:val="00EC4F2C"/>
    <w:rsid w:val="00EC5566"/>
    <w:rsid w:val="00EC5EAE"/>
    <w:rsid w:val="00EC6254"/>
    <w:rsid w:val="00EC64EA"/>
    <w:rsid w:val="00EC6866"/>
    <w:rsid w:val="00EC7C56"/>
    <w:rsid w:val="00ED080D"/>
    <w:rsid w:val="00ED14D9"/>
    <w:rsid w:val="00ED23D2"/>
    <w:rsid w:val="00ED3A2C"/>
    <w:rsid w:val="00ED4056"/>
    <w:rsid w:val="00ED5B1B"/>
    <w:rsid w:val="00ED6C6C"/>
    <w:rsid w:val="00ED764A"/>
    <w:rsid w:val="00EE04BA"/>
    <w:rsid w:val="00EE0836"/>
    <w:rsid w:val="00EE0874"/>
    <w:rsid w:val="00EE1519"/>
    <w:rsid w:val="00EE2557"/>
    <w:rsid w:val="00EE3DA5"/>
    <w:rsid w:val="00EE40B5"/>
    <w:rsid w:val="00EE429C"/>
    <w:rsid w:val="00EE7B09"/>
    <w:rsid w:val="00EF0970"/>
    <w:rsid w:val="00EF171D"/>
    <w:rsid w:val="00EF1A6F"/>
    <w:rsid w:val="00EF1D7F"/>
    <w:rsid w:val="00EF2FC2"/>
    <w:rsid w:val="00EF378F"/>
    <w:rsid w:val="00EF37C3"/>
    <w:rsid w:val="00EF3BE5"/>
    <w:rsid w:val="00EF444B"/>
    <w:rsid w:val="00EF44BA"/>
    <w:rsid w:val="00EF4E82"/>
    <w:rsid w:val="00EF5E58"/>
    <w:rsid w:val="00EF6654"/>
    <w:rsid w:val="00EF6AA8"/>
    <w:rsid w:val="00EF726E"/>
    <w:rsid w:val="00EF76BC"/>
    <w:rsid w:val="00F00DCA"/>
    <w:rsid w:val="00F01038"/>
    <w:rsid w:val="00F023C0"/>
    <w:rsid w:val="00F029A5"/>
    <w:rsid w:val="00F03925"/>
    <w:rsid w:val="00F03BB9"/>
    <w:rsid w:val="00F04D67"/>
    <w:rsid w:val="00F07542"/>
    <w:rsid w:val="00F10723"/>
    <w:rsid w:val="00F10798"/>
    <w:rsid w:val="00F11336"/>
    <w:rsid w:val="00F11719"/>
    <w:rsid w:val="00F131AB"/>
    <w:rsid w:val="00F13330"/>
    <w:rsid w:val="00F13A51"/>
    <w:rsid w:val="00F14AC9"/>
    <w:rsid w:val="00F151AE"/>
    <w:rsid w:val="00F16AD3"/>
    <w:rsid w:val="00F17C77"/>
    <w:rsid w:val="00F20AFE"/>
    <w:rsid w:val="00F22455"/>
    <w:rsid w:val="00F23557"/>
    <w:rsid w:val="00F23CB0"/>
    <w:rsid w:val="00F24615"/>
    <w:rsid w:val="00F25E06"/>
    <w:rsid w:val="00F25FD1"/>
    <w:rsid w:val="00F2636E"/>
    <w:rsid w:val="00F26938"/>
    <w:rsid w:val="00F26BF1"/>
    <w:rsid w:val="00F271E1"/>
    <w:rsid w:val="00F2732E"/>
    <w:rsid w:val="00F279C3"/>
    <w:rsid w:val="00F27C5D"/>
    <w:rsid w:val="00F30E8F"/>
    <w:rsid w:val="00F324B8"/>
    <w:rsid w:val="00F3261B"/>
    <w:rsid w:val="00F32697"/>
    <w:rsid w:val="00F32AEC"/>
    <w:rsid w:val="00F359A7"/>
    <w:rsid w:val="00F364BF"/>
    <w:rsid w:val="00F3669D"/>
    <w:rsid w:val="00F37CAF"/>
    <w:rsid w:val="00F37D2E"/>
    <w:rsid w:val="00F404CE"/>
    <w:rsid w:val="00F41F81"/>
    <w:rsid w:val="00F42F40"/>
    <w:rsid w:val="00F43A5B"/>
    <w:rsid w:val="00F44CA4"/>
    <w:rsid w:val="00F4500B"/>
    <w:rsid w:val="00F4592A"/>
    <w:rsid w:val="00F45E67"/>
    <w:rsid w:val="00F47250"/>
    <w:rsid w:val="00F5268E"/>
    <w:rsid w:val="00F53A36"/>
    <w:rsid w:val="00F54343"/>
    <w:rsid w:val="00F5471E"/>
    <w:rsid w:val="00F556D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50E"/>
    <w:rsid w:val="00F72194"/>
    <w:rsid w:val="00F72CC2"/>
    <w:rsid w:val="00F734A8"/>
    <w:rsid w:val="00F73609"/>
    <w:rsid w:val="00F7500B"/>
    <w:rsid w:val="00F76524"/>
    <w:rsid w:val="00F76E42"/>
    <w:rsid w:val="00F776A8"/>
    <w:rsid w:val="00F7774D"/>
    <w:rsid w:val="00F806EF"/>
    <w:rsid w:val="00F8070D"/>
    <w:rsid w:val="00F80A49"/>
    <w:rsid w:val="00F81110"/>
    <w:rsid w:val="00F81332"/>
    <w:rsid w:val="00F81A5C"/>
    <w:rsid w:val="00F822FF"/>
    <w:rsid w:val="00F8261A"/>
    <w:rsid w:val="00F8294E"/>
    <w:rsid w:val="00F840A6"/>
    <w:rsid w:val="00F84975"/>
    <w:rsid w:val="00F84C96"/>
    <w:rsid w:val="00F84CA6"/>
    <w:rsid w:val="00F8533B"/>
    <w:rsid w:val="00F858A7"/>
    <w:rsid w:val="00F86874"/>
    <w:rsid w:val="00F868C9"/>
    <w:rsid w:val="00F9064F"/>
    <w:rsid w:val="00F90ABA"/>
    <w:rsid w:val="00F910AC"/>
    <w:rsid w:val="00F92613"/>
    <w:rsid w:val="00F93EC8"/>
    <w:rsid w:val="00F940E4"/>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8C2"/>
    <w:rsid w:val="00FC298D"/>
    <w:rsid w:val="00FC2B19"/>
    <w:rsid w:val="00FC2DA8"/>
    <w:rsid w:val="00FC34A4"/>
    <w:rsid w:val="00FC3DF4"/>
    <w:rsid w:val="00FC3FF1"/>
    <w:rsid w:val="00FD0093"/>
    <w:rsid w:val="00FD047E"/>
    <w:rsid w:val="00FD16FB"/>
    <w:rsid w:val="00FD17DB"/>
    <w:rsid w:val="00FD1815"/>
    <w:rsid w:val="00FD2170"/>
    <w:rsid w:val="00FD3474"/>
    <w:rsid w:val="00FD463A"/>
    <w:rsid w:val="00FD4A5C"/>
    <w:rsid w:val="00FD4F22"/>
    <w:rsid w:val="00FD50FE"/>
    <w:rsid w:val="00FD587A"/>
    <w:rsid w:val="00FD6782"/>
    <w:rsid w:val="00FD67D5"/>
    <w:rsid w:val="00FD6942"/>
    <w:rsid w:val="00FD6BB5"/>
    <w:rsid w:val="00FD7891"/>
    <w:rsid w:val="00FD7C04"/>
    <w:rsid w:val="00FE0079"/>
    <w:rsid w:val="00FE0A91"/>
    <w:rsid w:val="00FE161B"/>
    <w:rsid w:val="00FE16CC"/>
    <w:rsid w:val="00FE2401"/>
    <w:rsid w:val="00FE674F"/>
    <w:rsid w:val="00FE6D61"/>
    <w:rsid w:val="00FE717C"/>
    <w:rsid w:val="00FF08DB"/>
    <w:rsid w:val="00FF22ED"/>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nl-NL" w:bidi="nl-N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7E3A9C"/>
    <w:rPr>
      <w:color w:val="2B579A"/>
      <w:shd w:val="clear" w:color="auto" w:fill="E6E6E6"/>
    </w:rPr>
  </w:style>
  <w:style w:type="character" w:styleId="UnresolvedMention">
    <w:name w:val="Unresolved Mention"/>
    <w:basedOn w:val="DefaultParagraphFont"/>
    <w:uiPriority w:val="99"/>
    <w:semiHidden/>
    <w:unhideWhenUsed/>
    <w:rsid w:val="00397B49"/>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5081094">
      <w:bodyDiv w:val="1"/>
      <w:marLeft w:val="0"/>
      <w:marRight w:val="0"/>
      <w:marTop w:val="0"/>
      <w:marBottom w:val="0"/>
      <w:divBdr>
        <w:top w:val="none" w:sz="0" w:space="0" w:color="auto"/>
        <w:left w:val="none" w:sz="0" w:space="0" w:color="auto"/>
        <w:bottom w:val="none" w:sz="0" w:space="0" w:color="auto"/>
        <w:right w:val="none" w:sz="0" w:space="0" w:color="auto"/>
      </w:divBdr>
    </w:div>
    <w:div w:id="499853235">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8968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0.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http://www.visualstudio.com" TargetMode="Externa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Dutch.docx"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Dutch.docx" TargetMode="External"/><Relationship Id="rId28" Type="http://schemas.openxmlformats.org/officeDocument/2006/relationships/footer" Target="foot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1.xml"/><Relationship Id="rId30" Type="http://schemas.openxmlformats.org/officeDocument/2006/relationships/footer" Target="footer14.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B719FF-1E7F-4B67-A6DD-E3AC42556B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29080</Words>
  <Characters>165758</Characters>
  <Application>Microsoft Office Word</Application>
  <DocSecurity>8</DocSecurity>
  <Lines>1381</Lines>
  <Paragraphs>388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194450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2017-10-18T20:34:00Z</dcterms:created>
  <dcterms:modified xsi:type="dcterms:W3CDTF">2017-10-30T23:17:00Z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Owner">
    <vt:lpwstr>marmau@microsoft.com</vt:lpwstr>
  </property>
  <property fmtid="{D5CDD505-2E9C-101B-9397-08002B2CF9AE}" pid="5" name="MSIP_Label_f42aa342-8706-4288-bd11-ebb85995028c_SetDate">
    <vt:lpwstr>2017-10-30T23:17:17.0044459Z</vt:lpwstr>
  </property>
  <property fmtid="{D5CDD505-2E9C-101B-9397-08002B2CF9AE}" pid="6" name="MSIP_Label_f42aa342-8706-4288-bd11-ebb85995028c_Name">
    <vt:lpwstr>General</vt:lpwstr>
  </property>
  <property fmtid="{D5CDD505-2E9C-101B-9397-08002B2CF9AE}" pid="7" name="MSIP_Label_f42aa342-8706-4288-bd11-ebb85995028c_Application">
    <vt:lpwstr>Microsoft Azure Information Protection</vt:lpwstr>
  </property>
  <property fmtid="{D5CDD505-2E9C-101B-9397-08002B2CF9AE}" pid="8" name="MSIP_Label_f42aa342-8706-4288-bd11-ebb85995028c_Extended_MSFT_Method">
    <vt:lpwstr>Automatic</vt:lpwstr>
  </property>
  <property fmtid="{D5CDD505-2E9C-101B-9397-08002B2CF9AE}" pid="9" name="Sensitivity">
    <vt:lpwstr>General</vt:lpwstr>
  </property>
</Properties>
</file>