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6B42AA97" w:rsidR="00371F69" w:rsidRPr="00515EF4"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 xml:space="preserve">1. </w:t>
      </w:r>
      <w:r w:rsidR="00663455">
        <w:rPr>
          <w:rFonts w:asciiTheme="majorHAnsi" w:hAnsiTheme="majorHAnsi"/>
          <w:color w:val="FFFFFF" w:themeColor="background1"/>
          <w:sz w:val="72"/>
          <w:szCs w:val="72"/>
        </w:rPr>
        <w:t>dubna</w:t>
      </w:r>
      <w:r w:rsidR="00545007" w:rsidRPr="000839AB">
        <w:rPr>
          <w:rFonts w:asciiTheme="majorHAnsi" w:hAnsiTheme="majorHAnsi"/>
          <w:color w:val="FFFFFF" w:themeColor="background1"/>
          <w:sz w:val="72"/>
          <w:szCs w:val="72"/>
        </w:rPr>
        <w:t xml:space="preserve"> </w:t>
      </w:r>
      <w:r w:rsidRPr="00054E35">
        <w:rPr>
          <w:rFonts w:asciiTheme="majorHAnsi" w:hAnsiTheme="majorHAnsi"/>
          <w:color w:val="FFFFFF" w:themeColor="background1"/>
          <w:sz w:val="72"/>
          <w:szCs w:val="72"/>
        </w:rPr>
        <w:t>2016</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407C91">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407C91">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45199523"/>
      <w:r>
        <w:lastRenderedPageBreak/>
        <w:t>Obsah</w:t>
      </w:r>
      <w:bookmarkEnd w:id="2"/>
      <w:bookmarkEnd w:id="3"/>
    </w:p>
    <w:p w14:paraId="20209E52" w14:textId="1713F4D2" w:rsidR="005F32A3" w:rsidRDefault="00AD5C31">
      <w:pPr>
        <w:pStyle w:val="TOC1"/>
        <w:tabs>
          <w:tab w:val="right" w:leader="dot" w:pos="5030"/>
        </w:tabs>
        <w:rPr>
          <w:rFonts w:eastAsiaTheme="minorEastAsia"/>
          <w:b w:val="0"/>
          <w:caps w:val="0"/>
          <w:noProof/>
          <w:sz w:val="22"/>
          <w:lang w:val="en-US" w:eastAsia="zh-CN"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5199523" w:history="1">
        <w:r w:rsidR="005F32A3" w:rsidRPr="002F5DEC">
          <w:rPr>
            <w:rStyle w:val="Hyperlink"/>
            <w:noProof/>
          </w:rPr>
          <w:t>Obsah</w:t>
        </w:r>
        <w:r w:rsidR="005F32A3">
          <w:rPr>
            <w:noProof/>
            <w:webHidden/>
          </w:rPr>
          <w:tab/>
        </w:r>
        <w:r w:rsidR="005F32A3">
          <w:rPr>
            <w:noProof/>
            <w:webHidden/>
          </w:rPr>
          <w:fldChar w:fldCharType="begin"/>
        </w:r>
        <w:r w:rsidR="005F32A3">
          <w:rPr>
            <w:noProof/>
            <w:webHidden/>
          </w:rPr>
          <w:instrText xml:space="preserve"> PAGEREF _Toc445199523 \h </w:instrText>
        </w:r>
        <w:r w:rsidR="005F32A3">
          <w:rPr>
            <w:noProof/>
            <w:webHidden/>
          </w:rPr>
        </w:r>
        <w:r w:rsidR="005F32A3">
          <w:rPr>
            <w:noProof/>
            <w:webHidden/>
          </w:rPr>
          <w:fldChar w:fldCharType="separate"/>
        </w:r>
        <w:r w:rsidR="005F32A3">
          <w:rPr>
            <w:noProof/>
            <w:webHidden/>
          </w:rPr>
          <w:t>2</w:t>
        </w:r>
        <w:r w:rsidR="005F32A3">
          <w:rPr>
            <w:noProof/>
            <w:webHidden/>
          </w:rPr>
          <w:fldChar w:fldCharType="end"/>
        </w:r>
      </w:hyperlink>
    </w:p>
    <w:p w14:paraId="1E6667EA" w14:textId="4B7CBB78" w:rsidR="005F32A3" w:rsidRDefault="00BB13AE">
      <w:pPr>
        <w:pStyle w:val="TOC1"/>
        <w:tabs>
          <w:tab w:val="right" w:leader="dot" w:pos="5030"/>
        </w:tabs>
        <w:rPr>
          <w:rFonts w:eastAsiaTheme="minorEastAsia"/>
          <w:b w:val="0"/>
          <w:caps w:val="0"/>
          <w:noProof/>
          <w:sz w:val="22"/>
          <w:lang w:val="en-US" w:eastAsia="zh-CN" w:bidi="ar-SA"/>
        </w:rPr>
      </w:pPr>
      <w:hyperlink w:anchor="_Toc445199524" w:history="1">
        <w:r w:rsidR="005F32A3" w:rsidRPr="002F5DEC">
          <w:rPr>
            <w:rStyle w:val="Hyperlink"/>
            <w:noProof/>
          </w:rPr>
          <w:t>Úvod</w:t>
        </w:r>
        <w:r w:rsidR="005F32A3">
          <w:rPr>
            <w:noProof/>
            <w:webHidden/>
          </w:rPr>
          <w:tab/>
        </w:r>
        <w:r w:rsidR="005F32A3">
          <w:rPr>
            <w:noProof/>
            <w:webHidden/>
          </w:rPr>
          <w:fldChar w:fldCharType="begin"/>
        </w:r>
        <w:r w:rsidR="005F32A3">
          <w:rPr>
            <w:noProof/>
            <w:webHidden/>
          </w:rPr>
          <w:instrText xml:space="preserve"> PAGEREF _Toc445199524 \h </w:instrText>
        </w:r>
        <w:r w:rsidR="005F32A3">
          <w:rPr>
            <w:noProof/>
            <w:webHidden/>
          </w:rPr>
        </w:r>
        <w:r w:rsidR="005F32A3">
          <w:rPr>
            <w:noProof/>
            <w:webHidden/>
          </w:rPr>
          <w:fldChar w:fldCharType="separate"/>
        </w:r>
        <w:r w:rsidR="005F32A3">
          <w:rPr>
            <w:noProof/>
            <w:webHidden/>
          </w:rPr>
          <w:t>4</w:t>
        </w:r>
        <w:r w:rsidR="005F32A3">
          <w:rPr>
            <w:noProof/>
            <w:webHidden/>
          </w:rPr>
          <w:fldChar w:fldCharType="end"/>
        </w:r>
      </w:hyperlink>
    </w:p>
    <w:p w14:paraId="59AD315B" w14:textId="4CD4213A" w:rsidR="005F32A3" w:rsidRDefault="00BB13AE">
      <w:pPr>
        <w:pStyle w:val="TOC3"/>
        <w:tabs>
          <w:tab w:val="right" w:leader="dot" w:pos="5030"/>
        </w:tabs>
        <w:rPr>
          <w:rFonts w:eastAsiaTheme="minorEastAsia"/>
          <w:smallCaps w:val="0"/>
          <w:noProof/>
          <w:sz w:val="22"/>
          <w:lang w:val="en-US" w:eastAsia="zh-CN" w:bidi="ar-SA"/>
        </w:rPr>
      </w:pPr>
      <w:hyperlink w:anchor="_Toc445199525" w:history="1">
        <w:r w:rsidR="005F32A3" w:rsidRPr="002F5DEC">
          <w:rPr>
            <w:rStyle w:val="Hyperlink"/>
            <w:noProof/>
          </w:rPr>
          <w:t>O tomto dokumentu</w:t>
        </w:r>
        <w:r w:rsidR="005F32A3">
          <w:rPr>
            <w:noProof/>
            <w:webHidden/>
          </w:rPr>
          <w:tab/>
        </w:r>
        <w:r w:rsidR="005F32A3">
          <w:rPr>
            <w:noProof/>
            <w:webHidden/>
          </w:rPr>
          <w:fldChar w:fldCharType="begin"/>
        </w:r>
        <w:r w:rsidR="005F32A3">
          <w:rPr>
            <w:noProof/>
            <w:webHidden/>
          </w:rPr>
          <w:instrText xml:space="preserve"> PAGEREF _Toc445199525 \h </w:instrText>
        </w:r>
        <w:r w:rsidR="005F32A3">
          <w:rPr>
            <w:noProof/>
            <w:webHidden/>
          </w:rPr>
        </w:r>
        <w:r w:rsidR="005F32A3">
          <w:rPr>
            <w:noProof/>
            <w:webHidden/>
          </w:rPr>
          <w:fldChar w:fldCharType="separate"/>
        </w:r>
        <w:r w:rsidR="005F32A3">
          <w:rPr>
            <w:noProof/>
            <w:webHidden/>
          </w:rPr>
          <w:t>4</w:t>
        </w:r>
        <w:r w:rsidR="005F32A3">
          <w:rPr>
            <w:noProof/>
            <w:webHidden/>
          </w:rPr>
          <w:fldChar w:fldCharType="end"/>
        </w:r>
      </w:hyperlink>
    </w:p>
    <w:p w14:paraId="644B567C" w14:textId="0FEC12BC" w:rsidR="005F32A3" w:rsidRDefault="00BB13AE">
      <w:pPr>
        <w:pStyle w:val="TOC3"/>
        <w:tabs>
          <w:tab w:val="right" w:leader="dot" w:pos="5030"/>
        </w:tabs>
        <w:rPr>
          <w:rFonts w:eastAsiaTheme="minorEastAsia"/>
          <w:smallCaps w:val="0"/>
          <w:noProof/>
          <w:sz w:val="22"/>
          <w:lang w:val="en-US" w:eastAsia="zh-CN" w:bidi="ar-SA"/>
        </w:rPr>
      </w:pPr>
      <w:hyperlink w:anchor="_Toc445199526" w:history="1">
        <w:r w:rsidR="005F32A3" w:rsidRPr="002F5DEC">
          <w:rPr>
            <w:rStyle w:val="Hyperlink"/>
            <w:noProof/>
          </w:rPr>
          <w:t>Předchozí verze tohoto dokumentu</w:t>
        </w:r>
        <w:r w:rsidR="005F32A3">
          <w:rPr>
            <w:noProof/>
            <w:webHidden/>
          </w:rPr>
          <w:tab/>
        </w:r>
        <w:r w:rsidR="005F32A3">
          <w:rPr>
            <w:noProof/>
            <w:webHidden/>
          </w:rPr>
          <w:fldChar w:fldCharType="begin"/>
        </w:r>
        <w:r w:rsidR="005F32A3">
          <w:rPr>
            <w:noProof/>
            <w:webHidden/>
          </w:rPr>
          <w:instrText xml:space="preserve"> PAGEREF _Toc445199526 \h </w:instrText>
        </w:r>
        <w:r w:rsidR="005F32A3">
          <w:rPr>
            <w:noProof/>
            <w:webHidden/>
          </w:rPr>
        </w:r>
        <w:r w:rsidR="005F32A3">
          <w:rPr>
            <w:noProof/>
            <w:webHidden/>
          </w:rPr>
          <w:fldChar w:fldCharType="separate"/>
        </w:r>
        <w:r w:rsidR="005F32A3">
          <w:rPr>
            <w:noProof/>
            <w:webHidden/>
          </w:rPr>
          <w:t>4</w:t>
        </w:r>
        <w:r w:rsidR="005F32A3">
          <w:rPr>
            <w:noProof/>
            <w:webHidden/>
          </w:rPr>
          <w:fldChar w:fldCharType="end"/>
        </w:r>
      </w:hyperlink>
    </w:p>
    <w:p w14:paraId="3941B880" w14:textId="419CAE11" w:rsidR="005F32A3" w:rsidRDefault="00BB13AE">
      <w:pPr>
        <w:pStyle w:val="TOC3"/>
        <w:tabs>
          <w:tab w:val="right" w:leader="dot" w:pos="5030"/>
        </w:tabs>
        <w:rPr>
          <w:rFonts w:eastAsiaTheme="minorEastAsia"/>
          <w:smallCaps w:val="0"/>
          <w:noProof/>
          <w:sz w:val="22"/>
          <w:lang w:val="en-US" w:eastAsia="zh-CN" w:bidi="ar-SA"/>
        </w:rPr>
      </w:pPr>
      <w:hyperlink w:anchor="_Toc445199527" w:history="1">
        <w:r w:rsidR="005F32A3" w:rsidRPr="002F5DEC">
          <w:rPr>
            <w:rStyle w:val="Hyperlink"/>
            <w:noProof/>
          </w:rPr>
          <w:t>Objasnění a přehled změn tohoto dokumentu</w:t>
        </w:r>
        <w:r w:rsidR="005F32A3">
          <w:rPr>
            <w:noProof/>
            <w:webHidden/>
          </w:rPr>
          <w:tab/>
        </w:r>
        <w:r w:rsidR="005F32A3">
          <w:rPr>
            <w:noProof/>
            <w:webHidden/>
          </w:rPr>
          <w:fldChar w:fldCharType="begin"/>
        </w:r>
        <w:r w:rsidR="005F32A3">
          <w:rPr>
            <w:noProof/>
            <w:webHidden/>
          </w:rPr>
          <w:instrText xml:space="preserve"> PAGEREF _Toc445199527 \h </w:instrText>
        </w:r>
        <w:r w:rsidR="005F32A3">
          <w:rPr>
            <w:noProof/>
            <w:webHidden/>
          </w:rPr>
        </w:r>
        <w:r w:rsidR="005F32A3">
          <w:rPr>
            <w:noProof/>
            <w:webHidden/>
          </w:rPr>
          <w:fldChar w:fldCharType="separate"/>
        </w:r>
        <w:r w:rsidR="005F32A3">
          <w:rPr>
            <w:noProof/>
            <w:webHidden/>
          </w:rPr>
          <w:t>4</w:t>
        </w:r>
        <w:r w:rsidR="005F32A3">
          <w:rPr>
            <w:noProof/>
            <w:webHidden/>
          </w:rPr>
          <w:fldChar w:fldCharType="end"/>
        </w:r>
      </w:hyperlink>
    </w:p>
    <w:p w14:paraId="294FDE18" w14:textId="6310830B" w:rsidR="005F32A3" w:rsidRDefault="00BB13AE">
      <w:pPr>
        <w:pStyle w:val="TOC1"/>
        <w:tabs>
          <w:tab w:val="right" w:leader="dot" w:pos="5030"/>
        </w:tabs>
        <w:rPr>
          <w:rFonts w:eastAsiaTheme="minorEastAsia"/>
          <w:b w:val="0"/>
          <w:caps w:val="0"/>
          <w:noProof/>
          <w:sz w:val="22"/>
          <w:lang w:val="en-US" w:eastAsia="zh-CN" w:bidi="ar-SA"/>
        </w:rPr>
      </w:pPr>
      <w:hyperlink w:anchor="_Toc445199528" w:history="1">
        <w:r w:rsidR="005F32A3" w:rsidRPr="002F5DEC">
          <w:rPr>
            <w:rStyle w:val="Hyperlink"/>
            <w:noProof/>
          </w:rPr>
          <w:t>Obecné podmínky</w:t>
        </w:r>
        <w:r w:rsidR="005F32A3">
          <w:rPr>
            <w:noProof/>
            <w:webHidden/>
          </w:rPr>
          <w:tab/>
        </w:r>
        <w:r w:rsidR="005F32A3">
          <w:rPr>
            <w:noProof/>
            <w:webHidden/>
          </w:rPr>
          <w:fldChar w:fldCharType="begin"/>
        </w:r>
        <w:r w:rsidR="005F32A3">
          <w:rPr>
            <w:noProof/>
            <w:webHidden/>
          </w:rPr>
          <w:instrText xml:space="preserve"> PAGEREF _Toc445199528 \h </w:instrText>
        </w:r>
        <w:r w:rsidR="005F32A3">
          <w:rPr>
            <w:noProof/>
            <w:webHidden/>
          </w:rPr>
        </w:r>
        <w:r w:rsidR="005F32A3">
          <w:rPr>
            <w:noProof/>
            <w:webHidden/>
          </w:rPr>
          <w:fldChar w:fldCharType="separate"/>
        </w:r>
        <w:r w:rsidR="005F32A3">
          <w:rPr>
            <w:noProof/>
            <w:webHidden/>
          </w:rPr>
          <w:t>5</w:t>
        </w:r>
        <w:r w:rsidR="005F32A3">
          <w:rPr>
            <w:noProof/>
            <w:webHidden/>
          </w:rPr>
          <w:fldChar w:fldCharType="end"/>
        </w:r>
      </w:hyperlink>
    </w:p>
    <w:p w14:paraId="7807FF27" w14:textId="21E105ED" w:rsidR="005F32A3" w:rsidRDefault="00BB13AE">
      <w:pPr>
        <w:pStyle w:val="TOC2"/>
        <w:tabs>
          <w:tab w:val="right" w:leader="dot" w:pos="5030"/>
        </w:tabs>
        <w:rPr>
          <w:rFonts w:eastAsiaTheme="minorEastAsia"/>
          <w:b w:val="0"/>
          <w:smallCaps w:val="0"/>
          <w:noProof/>
          <w:sz w:val="22"/>
          <w:lang w:val="en-US" w:eastAsia="zh-CN" w:bidi="ar-SA"/>
        </w:rPr>
      </w:pPr>
      <w:hyperlink w:anchor="_Toc445199529" w:history="1">
        <w:r w:rsidR="005F32A3" w:rsidRPr="002F5DEC">
          <w:rPr>
            <w:rStyle w:val="Hyperlink"/>
            <w:noProof/>
          </w:rPr>
          <w:t>Definice</w:t>
        </w:r>
        <w:r w:rsidR="005F32A3">
          <w:rPr>
            <w:noProof/>
            <w:webHidden/>
          </w:rPr>
          <w:tab/>
        </w:r>
        <w:r w:rsidR="005F32A3">
          <w:rPr>
            <w:noProof/>
            <w:webHidden/>
          </w:rPr>
          <w:fldChar w:fldCharType="begin"/>
        </w:r>
        <w:r w:rsidR="005F32A3">
          <w:rPr>
            <w:noProof/>
            <w:webHidden/>
          </w:rPr>
          <w:instrText xml:space="preserve"> PAGEREF _Toc445199529 \h </w:instrText>
        </w:r>
        <w:r w:rsidR="005F32A3">
          <w:rPr>
            <w:noProof/>
            <w:webHidden/>
          </w:rPr>
        </w:r>
        <w:r w:rsidR="005F32A3">
          <w:rPr>
            <w:noProof/>
            <w:webHidden/>
          </w:rPr>
          <w:fldChar w:fldCharType="separate"/>
        </w:r>
        <w:r w:rsidR="005F32A3">
          <w:rPr>
            <w:noProof/>
            <w:webHidden/>
          </w:rPr>
          <w:t>5</w:t>
        </w:r>
        <w:r w:rsidR="005F32A3">
          <w:rPr>
            <w:noProof/>
            <w:webHidden/>
          </w:rPr>
          <w:fldChar w:fldCharType="end"/>
        </w:r>
      </w:hyperlink>
    </w:p>
    <w:p w14:paraId="65D48376" w14:textId="13B98923" w:rsidR="005F32A3" w:rsidRDefault="00BB13AE">
      <w:pPr>
        <w:pStyle w:val="TOC2"/>
        <w:tabs>
          <w:tab w:val="right" w:leader="dot" w:pos="5030"/>
        </w:tabs>
        <w:rPr>
          <w:rFonts w:eastAsiaTheme="minorEastAsia"/>
          <w:b w:val="0"/>
          <w:smallCaps w:val="0"/>
          <w:noProof/>
          <w:sz w:val="22"/>
          <w:lang w:val="en-US" w:eastAsia="zh-CN" w:bidi="ar-SA"/>
        </w:rPr>
      </w:pPr>
      <w:hyperlink w:anchor="_Toc445199530" w:history="1">
        <w:r w:rsidR="005F32A3" w:rsidRPr="002F5DEC">
          <w:rPr>
            <w:rStyle w:val="Hyperlink"/>
            <w:noProof/>
          </w:rPr>
          <w:t>Podmínky</w:t>
        </w:r>
        <w:r w:rsidR="005F32A3">
          <w:rPr>
            <w:noProof/>
            <w:webHidden/>
          </w:rPr>
          <w:tab/>
        </w:r>
        <w:r w:rsidR="005F32A3">
          <w:rPr>
            <w:noProof/>
            <w:webHidden/>
          </w:rPr>
          <w:fldChar w:fldCharType="begin"/>
        </w:r>
        <w:r w:rsidR="005F32A3">
          <w:rPr>
            <w:noProof/>
            <w:webHidden/>
          </w:rPr>
          <w:instrText xml:space="preserve"> PAGEREF _Toc445199530 \h </w:instrText>
        </w:r>
        <w:r w:rsidR="005F32A3">
          <w:rPr>
            <w:noProof/>
            <w:webHidden/>
          </w:rPr>
        </w:r>
        <w:r w:rsidR="005F32A3">
          <w:rPr>
            <w:noProof/>
            <w:webHidden/>
          </w:rPr>
          <w:fldChar w:fldCharType="separate"/>
        </w:r>
        <w:r w:rsidR="005F32A3">
          <w:rPr>
            <w:noProof/>
            <w:webHidden/>
          </w:rPr>
          <w:t>5</w:t>
        </w:r>
        <w:r w:rsidR="005F32A3">
          <w:rPr>
            <w:noProof/>
            <w:webHidden/>
          </w:rPr>
          <w:fldChar w:fldCharType="end"/>
        </w:r>
      </w:hyperlink>
    </w:p>
    <w:p w14:paraId="24C42F4B" w14:textId="7B3ED6FE" w:rsidR="005F32A3" w:rsidRDefault="00BB13AE">
      <w:pPr>
        <w:pStyle w:val="TOC1"/>
        <w:tabs>
          <w:tab w:val="right" w:leader="dot" w:pos="5030"/>
        </w:tabs>
        <w:rPr>
          <w:rFonts w:eastAsiaTheme="minorEastAsia"/>
          <w:b w:val="0"/>
          <w:caps w:val="0"/>
          <w:noProof/>
          <w:sz w:val="22"/>
          <w:lang w:val="en-US" w:eastAsia="zh-CN" w:bidi="ar-SA"/>
        </w:rPr>
      </w:pPr>
      <w:hyperlink w:anchor="_Toc445199531" w:history="1">
        <w:r w:rsidR="005F32A3" w:rsidRPr="002F5DEC">
          <w:rPr>
            <w:rStyle w:val="Hyperlink"/>
            <w:noProof/>
          </w:rPr>
          <w:t>Podmínky specifické pro služby</w:t>
        </w:r>
        <w:r w:rsidR="005F32A3">
          <w:rPr>
            <w:noProof/>
            <w:webHidden/>
          </w:rPr>
          <w:tab/>
        </w:r>
        <w:r w:rsidR="005F32A3">
          <w:rPr>
            <w:noProof/>
            <w:webHidden/>
          </w:rPr>
          <w:fldChar w:fldCharType="begin"/>
        </w:r>
        <w:r w:rsidR="005F32A3">
          <w:rPr>
            <w:noProof/>
            <w:webHidden/>
          </w:rPr>
          <w:instrText xml:space="preserve"> PAGEREF _Toc445199531 \h </w:instrText>
        </w:r>
        <w:r w:rsidR="005F32A3">
          <w:rPr>
            <w:noProof/>
            <w:webHidden/>
          </w:rPr>
        </w:r>
        <w:r w:rsidR="005F32A3">
          <w:rPr>
            <w:noProof/>
            <w:webHidden/>
          </w:rPr>
          <w:fldChar w:fldCharType="separate"/>
        </w:r>
        <w:r w:rsidR="005F32A3">
          <w:rPr>
            <w:noProof/>
            <w:webHidden/>
          </w:rPr>
          <w:t>7</w:t>
        </w:r>
        <w:r w:rsidR="005F32A3">
          <w:rPr>
            <w:noProof/>
            <w:webHidden/>
          </w:rPr>
          <w:fldChar w:fldCharType="end"/>
        </w:r>
      </w:hyperlink>
    </w:p>
    <w:p w14:paraId="15571987" w14:textId="39944296" w:rsidR="005F32A3" w:rsidRDefault="00BB13AE">
      <w:pPr>
        <w:pStyle w:val="TOC2"/>
        <w:tabs>
          <w:tab w:val="right" w:leader="dot" w:pos="5030"/>
        </w:tabs>
        <w:rPr>
          <w:rFonts w:eastAsiaTheme="minorEastAsia"/>
          <w:b w:val="0"/>
          <w:smallCaps w:val="0"/>
          <w:noProof/>
          <w:sz w:val="22"/>
          <w:lang w:val="en-US" w:eastAsia="zh-CN" w:bidi="ar-SA"/>
        </w:rPr>
      </w:pPr>
      <w:hyperlink w:anchor="_Toc445199532" w:history="1">
        <w:r w:rsidR="005F32A3" w:rsidRPr="002F5DEC">
          <w:rPr>
            <w:rStyle w:val="Hyperlink"/>
            <w:noProof/>
          </w:rPr>
          <w:t>Microsoft Dynamics</w:t>
        </w:r>
        <w:r w:rsidR="005F32A3">
          <w:rPr>
            <w:noProof/>
            <w:webHidden/>
          </w:rPr>
          <w:tab/>
        </w:r>
        <w:r w:rsidR="005F32A3">
          <w:rPr>
            <w:noProof/>
            <w:webHidden/>
          </w:rPr>
          <w:fldChar w:fldCharType="begin"/>
        </w:r>
        <w:r w:rsidR="005F32A3">
          <w:rPr>
            <w:noProof/>
            <w:webHidden/>
          </w:rPr>
          <w:instrText xml:space="preserve"> PAGEREF _Toc445199532 \h </w:instrText>
        </w:r>
        <w:r w:rsidR="005F32A3">
          <w:rPr>
            <w:noProof/>
            <w:webHidden/>
          </w:rPr>
        </w:r>
        <w:r w:rsidR="005F32A3">
          <w:rPr>
            <w:noProof/>
            <w:webHidden/>
          </w:rPr>
          <w:fldChar w:fldCharType="separate"/>
        </w:r>
        <w:r w:rsidR="005F32A3">
          <w:rPr>
            <w:noProof/>
            <w:webHidden/>
          </w:rPr>
          <w:t>7</w:t>
        </w:r>
        <w:r w:rsidR="005F32A3">
          <w:rPr>
            <w:noProof/>
            <w:webHidden/>
          </w:rPr>
          <w:fldChar w:fldCharType="end"/>
        </w:r>
      </w:hyperlink>
    </w:p>
    <w:p w14:paraId="497B1C3F" w14:textId="59B6E286" w:rsidR="005F32A3" w:rsidRDefault="00BB13AE">
      <w:pPr>
        <w:pStyle w:val="TOC4"/>
        <w:tabs>
          <w:tab w:val="right" w:leader="dot" w:pos="5030"/>
        </w:tabs>
        <w:rPr>
          <w:rFonts w:eastAsiaTheme="minorEastAsia"/>
          <w:smallCaps w:val="0"/>
          <w:noProof/>
          <w:sz w:val="22"/>
          <w:lang w:val="en-US" w:eastAsia="zh-CN" w:bidi="ar-SA"/>
        </w:rPr>
      </w:pPr>
      <w:hyperlink w:anchor="_Toc445199533" w:history="1">
        <w:r w:rsidR="005F32A3" w:rsidRPr="002F5DEC">
          <w:rPr>
            <w:rStyle w:val="Hyperlink"/>
            <w:noProof/>
          </w:rPr>
          <w:t>Microsoft Dynamics AX</w:t>
        </w:r>
        <w:r w:rsidR="005F32A3">
          <w:rPr>
            <w:noProof/>
            <w:webHidden/>
          </w:rPr>
          <w:tab/>
        </w:r>
        <w:r w:rsidR="005F32A3">
          <w:rPr>
            <w:noProof/>
            <w:webHidden/>
          </w:rPr>
          <w:fldChar w:fldCharType="begin"/>
        </w:r>
        <w:r w:rsidR="005F32A3">
          <w:rPr>
            <w:noProof/>
            <w:webHidden/>
          </w:rPr>
          <w:instrText xml:space="preserve"> PAGEREF _Toc445199533 \h </w:instrText>
        </w:r>
        <w:r w:rsidR="005F32A3">
          <w:rPr>
            <w:noProof/>
            <w:webHidden/>
          </w:rPr>
        </w:r>
        <w:r w:rsidR="005F32A3">
          <w:rPr>
            <w:noProof/>
            <w:webHidden/>
          </w:rPr>
          <w:fldChar w:fldCharType="separate"/>
        </w:r>
        <w:r w:rsidR="005F32A3">
          <w:rPr>
            <w:noProof/>
            <w:webHidden/>
          </w:rPr>
          <w:t>7</w:t>
        </w:r>
        <w:r w:rsidR="005F32A3">
          <w:rPr>
            <w:noProof/>
            <w:webHidden/>
          </w:rPr>
          <w:fldChar w:fldCharType="end"/>
        </w:r>
      </w:hyperlink>
    </w:p>
    <w:p w14:paraId="12F76C50" w14:textId="2E1F4131" w:rsidR="005F32A3" w:rsidRDefault="00BB13AE">
      <w:pPr>
        <w:pStyle w:val="TOC4"/>
        <w:tabs>
          <w:tab w:val="right" w:leader="dot" w:pos="5030"/>
        </w:tabs>
        <w:rPr>
          <w:rFonts w:eastAsiaTheme="minorEastAsia"/>
          <w:smallCaps w:val="0"/>
          <w:noProof/>
          <w:sz w:val="22"/>
          <w:lang w:val="en-US" w:eastAsia="zh-CN" w:bidi="ar-SA"/>
        </w:rPr>
      </w:pPr>
      <w:hyperlink w:anchor="_Toc445199534" w:history="1">
        <w:r w:rsidR="005F32A3" w:rsidRPr="002F5DEC">
          <w:rPr>
            <w:rStyle w:val="Hyperlink"/>
            <w:noProof/>
          </w:rPr>
          <w:t>Microsoft Dynamics CRM</w:t>
        </w:r>
        <w:r w:rsidR="005F32A3">
          <w:rPr>
            <w:noProof/>
            <w:webHidden/>
          </w:rPr>
          <w:tab/>
        </w:r>
        <w:r w:rsidR="005F32A3">
          <w:rPr>
            <w:noProof/>
            <w:webHidden/>
          </w:rPr>
          <w:fldChar w:fldCharType="begin"/>
        </w:r>
        <w:r w:rsidR="005F32A3">
          <w:rPr>
            <w:noProof/>
            <w:webHidden/>
          </w:rPr>
          <w:instrText xml:space="preserve"> PAGEREF _Toc445199534 \h </w:instrText>
        </w:r>
        <w:r w:rsidR="005F32A3">
          <w:rPr>
            <w:noProof/>
            <w:webHidden/>
          </w:rPr>
        </w:r>
        <w:r w:rsidR="005F32A3">
          <w:rPr>
            <w:noProof/>
            <w:webHidden/>
          </w:rPr>
          <w:fldChar w:fldCharType="separate"/>
        </w:r>
        <w:r w:rsidR="005F32A3">
          <w:rPr>
            <w:noProof/>
            <w:webHidden/>
          </w:rPr>
          <w:t>7</w:t>
        </w:r>
        <w:r w:rsidR="005F32A3">
          <w:rPr>
            <w:noProof/>
            <w:webHidden/>
          </w:rPr>
          <w:fldChar w:fldCharType="end"/>
        </w:r>
      </w:hyperlink>
    </w:p>
    <w:p w14:paraId="39030138" w14:textId="36512A4D" w:rsidR="005F32A3" w:rsidRDefault="00BB13AE">
      <w:pPr>
        <w:pStyle w:val="TOC2"/>
        <w:tabs>
          <w:tab w:val="right" w:leader="dot" w:pos="5030"/>
        </w:tabs>
        <w:rPr>
          <w:rFonts w:eastAsiaTheme="minorEastAsia"/>
          <w:b w:val="0"/>
          <w:smallCaps w:val="0"/>
          <w:noProof/>
          <w:sz w:val="22"/>
          <w:lang w:val="en-US" w:eastAsia="zh-CN" w:bidi="ar-SA"/>
        </w:rPr>
      </w:pPr>
      <w:hyperlink w:anchor="_Toc445199535" w:history="1">
        <w:r w:rsidR="005F32A3" w:rsidRPr="002F5DEC">
          <w:rPr>
            <w:rStyle w:val="Hyperlink"/>
            <w:noProof/>
          </w:rPr>
          <w:t>Služby Office 365</w:t>
        </w:r>
        <w:r w:rsidR="005F32A3">
          <w:rPr>
            <w:noProof/>
            <w:webHidden/>
          </w:rPr>
          <w:tab/>
        </w:r>
        <w:r w:rsidR="005F32A3">
          <w:rPr>
            <w:noProof/>
            <w:webHidden/>
          </w:rPr>
          <w:fldChar w:fldCharType="begin"/>
        </w:r>
        <w:r w:rsidR="005F32A3">
          <w:rPr>
            <w:noProof/>
            <w:webHidden/>
          </w:rPr>
          <w:instrText xml:space="preserve"> PAGEREF _Toc445199535 \h </w:instrText>
        </w:r>
        <w:r w:rsidR="005F32A3">
          <w:rPr>
            <w:noProof/>
            <w:webHidden/>
          </w:rPr>
        </w:r>
        <w:r w:rsidR="005F32A3">
          <w:rPr>
            <w:noProof/>
            <w:webHidden/>
          </w:rPr>
          <w:fldChar w:fldCharType="separate"/>
        </w:r>
        <w:r w:rsidR="005F32A3">
          <w:rPr>
            <w:noProof/>
            <w:webHidden/>
          </w:rPr>
          <w:t>8</w:t>
        </w:r>
        <w:r w:rsidR="005F32A3">
          <w:rPr>
            <w:noProof/>
            <w:webHidden/>
          </w:rPr>
          <w:fldChar w:fldCharType="end"/>
        </w:r>
      </w:hyperlink>
    </w:p>
    <w:p w14:paraId="4352981C" w14:textId="57D2CB38" w:rsidR="005F32A3" w:rsidRDefault="00BB13AE">
      <w:pPr>
        <w:pStyle w:val="TOC4"/>
        <w:tabs>
          <w:tab w:val="right" w:leader="dot" w:pos="5030"/>
        </w:tabs>
        <w:rPr>
          <w:rFonts w:eastAsiaTheme="minorEastAsia"/>
          <w:smallCaps w:val="0"/>
          <w:noProof/>
          <w:sz w:val="22"/>
          <w:lang w:val="en-US" w:eastAsia="zh-CN" w:bidi="ar-SA"/>
        </w:rPr>
      </w:pPr>
      <w:hyperlink w:anchor="_Toc445199536" w:history="1">
        <w:r w:rsidR="005F32A3" w:rsidRPr="002F5DEC">
          <w:rPr>
            <w:rStyle w:val="Hyperlink"/>
            <w:noProof/>
          </w:rPr>
          <w:t>Duet Enterprise Online</w:t>
        </w:r>
        <w:r w:rsidR="005F32A3">
          <w:rPr>
            <w:noProof/>
            <w:webHidden/>
          </w:rPr>
          <w:tab/>
        </w:r>
        <w:r w:rsidR="005F32A3">
          <w:rPr>
            <w:noProof/>
            <w:webHidden/>
          </w:rPr>
          <w:fldChar w:fldCharType="begin"/>
        </w:r>
        <w:r w:rsidR="005F32A3">
          <w:rPr>
            <w:noProof/>
            <w:webHidden/>
          </w:rPr>
          <w:instrText xml:space="preserve"> PAGEREF _Toc445199536 \h </w:instrText>
        </w:r>
        <w:r w:rsidR="005F32A3">
          <w:rPr>
            <w:noProof/>
            <w:webHidden/>
          </w:rPr>
        </w:r>
        <w:r w:rsidR="005F32A3">
          <w:rPr>
            <w:noProof/>
            <w:webHidden/>
          </w:rPr>
          <w:fldChar w:fldCharType="separate"/>
        </w:r>
        <w:r w:rsidR="005F32A3">
          <w:rPr>
            <w:noProof/>
            <w:webHidden/>
          </w:rPr>
          <w:t>8</w:t>
        </w:r>
        <w:r w:rsidR="005F32A3">
          <w:rPr>
            <w:noProof/>
            <w:webHidden/>
          </w:rPr>
          <w:fldChar w:fldCharType="end"/>
        </w:r>
      </w:hyperlink>
    </w:p>
    <w:p w14:paraId="52A2510C" w14:textId="6A94F38A" w:rsidR="005F32A3" w:rsidRDefault="00BB13AE">
      <w:pPr>
        <w:pStyle w:val="TOC4"/>
        <w:tabs>
          <w:tab w:val="right" w:leader="dot" w:pos="5030"/>
        </w:tabs>
        <w:rPr>
          <w:rFonts w:eastAsiaTheme="minorEastAsia"/>
          <w:smallCaps w:val="0"/>
          <w:noProof/>
          <w:sz w:val="22"/>
          <w:lang w:val="en-US" w:eastAsia="zh-CN" w:bidi="ar-SA"/>
        </w:rPr>
      </w:pPr>
      <w:hyperlink w:anchor="_Toc445199537" w:history="1">
        <w:r w:rsidR="005F32A3" w:rsidRPr="002F5DEC">
          <w:rPr>
            <w:rStyle w:val="Hyperlink"/>
            <w:noProof/>
          </w:rPr>
          <w:t>Exchange Online</w:t>
        </w:r>
        <w:r w:rsidR="005F32A3">
          <w:rPr>
            <w:noProof/>
            <w:webHidden/>
          </w:rPr>
          <w:tab/>
        </w:r>
        <w:r w:rsidR="005F32A3">
          <w:rPr>
            <w:noProof/>
            <w:webHidden/>
          </w:rPr>
          <w:fldChar w:fldCharType="begin"/>
        </w:r>
        <w:r w:rsidR="005F32A3">
          <w:rPr>
            <w:noProof/>
            <w:webHidden/>
          </w:rPr>
          <w:instrText xml:space="preserve"> PAGEREF _Toc445199537 \h </w:instrText>
        </w:r>
        <w:r w:rsidR="005F32A3">
          <w:rPr>
            <w:noProof/>
            <w:webHidden/>
          </w:rPr>
        </w:r>
        <w:r w:rsidR="005F32A3">
          <w:rPr>
            <w:noProof/>
            <w:webHidden/>
          </w:rPr>
          <w:fldChar w:fldCharType="separate"/>
        </w:r>
        <w:r w:rsidR="005F32A3">
          <w:rPr>
            <w:noProof/>
            <w:webHidden/>
          </w:rPr>
          <w:t>8</w:t>
        </w:r>
        <w:r w:rsidR="005F32A3">
          <w:rPr>
            <w:noProof/>
            <w:webHidden/>
          </w:rPr>
          <w:fldChar w:fldCharType="end"/>
        </w:r>
      </w:hyperlink>
    </w:p>
    <w:p w14:paraId="380C2243" w14:textId="2590D19D" w:rsidR="005F32A3" w:rsidRDefault="00BB13AE">
      <w:pPr>
        <w:pStyle w:val="TOC4"/>
        <w:tabs>
          <w:tab w:val="right" w:leader="dot" w:pos="5030"/>
        </w:tabs>
        <w:rPr>
          <w:rFonts w:eastAsiaTheme="minorEastAsia"/>
          <w:smallCaps w:val="0"/>
          <w:noProof/>
          <w:sz w:val="22"/>
          <w:lang w:val="en-US" w:eastAsia="zh-CN" w:bidi="ar-SA"/>
        </w:rPr>
      </w:pPr>
      <w:hyperlink w:anchor="_Toc445199538" w:history="1">
        <w:r w:rsidR="005F32A3" w:rsidRPr="002F5DEC">
          <w:rPr>
            <w:rStyle w:val="Hyperlink"/>
            <w:noProof/>
          </w:rPr>
          <w:t>Exchange Online Archiving</w:t>
        </w:r>
        <w:r w:rsidR="005F32A3">
          <w:rPr>
            <w:noProof/>
            <w:webHidden/>
          </w:rPr>
          <w:tab/>
        </w:r>
        <w:r w:rsidR="005F32A3">
          <w:rPr>
            <w:noProof/>
            <w:webHidden/>
          </w:rPr>
          <w:fldChar w:fldCharType="begin"/>
        </w:r>
        <w:r w:rsidR="005F32A3">
          <w:rPr>
            <w:noProof/>
            <w:webHidden/>
          </w:rPr>
          <w:instrText xml:space="preserve"> PAGEREF _Toc445199538 \h </w:instrText>
        </w:r>
        <w:r w:rsidR="005F32A3">
          <w:rPr>
            <w:noProof/>
            <w:webHidden/>
          </w:rPr>
        </w:r>
        <w:r w:rsidR="005F32A3">
          <w:rPr>
            <w:noProof/>
            <w:webHidden/>
          </w:rPr>
          <w:fldChar w:fldCharType="separate"/>
        </w:r>
        <w:r w:rsidR="005F32A3">
          <w:rPr>
            <w:noProof/>
            <w:webHidden/>
          </w:rPr>
          <w:t>9</w:t>
        </w:r>
        <w:r w:rsidR="005F32A3">
          <w:rPr>
            <w:noProof/>
            <w:webHidden/>
          </w:rPr>
          <w:fldChar w:fldCharType="end"/>
        </w:r>
      </w:hyperlink>
    </w:p>
    <w:p w14:paraId="448B2334" w14:textId="7665F161" w:rsidR="005F32A3" w:rsidRDefault="00BB13AE">
      <w:pPr>
        <w:pStyle w:val="TOC4"/>
        <w:tabs>
          <w:tab w:val="right" w:leader="dot" w:pos="5030"/>
        </w:tabs>
        <w:rPr>
          <w:rFonts w:eastAsiaTheme="minorEastAsia"/>
          <w:smallCaps w:val="0"/>
          <w:noProof/>
          <w:sz w:val="22"/>
          <w:lang w:val="en-US" w:eastAsia="zh-CN" w:bidi="ar-SA"/>
        </w:rPr>
      </w:pPr>
      <w:hyperlink w:anchor="_Toc445199539" w:history="1">
        <w:r w:rsidR="005F32A3" w:rsidRPr="002F5DEC">
          <w:rPr>
            <w:rStyle w:val="Hyperlink"/>
            <w:noProof/>
          </w:rPr>
          <w:t>Exchange Online Protection</w:t>
        </w:r>
        <w:r w:rsidR="005F32A3">
          <w:rPr>
            <w:noProof/>
            <w:webHidden/>
          </w:rPr>
          <w:tab/>
        </w:r>
        <w:r w:rsidR="005F32A3">
          <w:rPr>
            <w:noProof/>
            <w:webHidden/>
          </w:rPr>
          <w:fldChar w:fldCharType="begin"/>
        </w:r>
        <w:r w:rsidR="005F32A3">
          <w:rPr>
            <w:noProof/>
            <w:webHidden/>
          </w:rPr>
          <w:instrText xml:space="preserve"> PAGEREF _Toc445199539 \h </w:instrText>
        </w:r>
        <w:r w:rsidR="005F32A3">
          <w:rPr>
            <w:noProof/>
            <w:webHidden/>
          </w:rPr>
        </w:r>
        <w:r w:rsidR="005F32A3">
          <w:rPr>
            <w:noProof/>
            <w:webHidden/>
          </w:rPr>
          <w:fldChar w:fldCharType="separate"/>
        </w:r>
        <w:r w:rsidR="005F32A3">
          <w:rPr>
            <w:noProof/>
            <w:webHidden/>
          </w:rPr>
          <w:t>9</w:t>
        </w:r>
        <w:r w:rsidR="005F32A3">
          <w:rPr>
            <w:noProof/>
            <w:webHidden/>
          </w:rPr>
          <w:fldChar w:fldCharType="end"/>
        </w:r>
      </w:hyperlink>
    </w:p>
    <w:p w14:paraId="28D26AF1" w14:textId="39E7C5A2" w:rsidR="005F32A3" w:rsidRDefault="00BB13AE">
      <w:pPr>
        <w:pStyle w:val="TOC4"/>
        <w:tabs>
          <w:tab w:val="right" w:leader="dot" w:pos="5030"/>
        </w:tabs>
        <w:rPr>
          <w:rFonts w:eastAsiaTheme="minorEastAsia"/>
          <w:smallCaps w:val="0"/>
          <w:noProof/>
          <w:sz w:val="22"/>
          <w:lang w:val="en-US" w:eastAsia="zh-CN" w:bidi="ar-SA"/>
        </w:rPr>
      </w:pPr>
      <w:hyperlink w:anchor="_Toc445199540" w:history="1">
        <w:r w:rsidR="005F32A3" w:rsidRPr="002F5DEC">
          <w:rPr>
            <w:rStyle w:val="Hyperlink"/>
            <w:noProof/>
          </w:rPr>
          <w:t>Office 365 Business</w:t>
        </w:r>
        <w:r w:rsidR="005F32A3">
          <w:rPr>
            <w:noProof/>
            <w:webHidden/>
          </w:rPr>
          <w:tab/>
        </w:r>
        <w:r w:rsidR="005F32A3">
          <w:rPr>
            <w:noProof/>
            <w:webHidden/>
          </w:rPr>
          <w:fldChar w:fldCharType="begin"/>
        </w:r>
        <w:r w:rsidR="005F32A3">
          <w:rPr>
            <w:noProof/>
            <w:webHidden/>
          </w:rPr>
          <w:instrText xml:space="preserve"> PAGEREF _Toc445199540 \h </w:instrText>
        </w:r>
        <w:r w:rsidR="005F32A3">
          <w:rPr>
            <w:noProof/>
            <w:webHidden/>
          </w:rPr>
        </w:r>
        <w:r w:rsidR="005F32A3">
          <w:rPr>
            <w:noProof/>
            <w:webHidden/>
          </w:rPr>
          <w:fldChar w:fldCharType="separate"/>
        </w:r>
        <w:r w:rsidR="005F32A3">
          <w:rPr>
            <w:noProof/>
            <w:webHidden/>
          </w:rPr>
          <w:t>9</w:t>
        </w:r>
        <w:r w:rsidR="005F32A3">
          <w:rPr>
            <w:noProof/>
            <w:webHidden/>
          </w:rPr>
          <w:fldChar w:fldCharType="end"/>
        </w:r>
      </w:hyperlink>
    </w:p>
    <w:p w14:paraId="2B5D6C5B" w14:textId="7D25798C" w:rsidR="005F32A3" w:rsidRDefault="00BB13AE">
      <w:pPr>
        <w:pStyle w:val="TOC4"/>
        <w:tabs>
          <w:tab w:val="right" w:leader="dot" w:pos="5030"/>
        </w:tabs>
        <w:rPr>
          <w:rFonts w:eastAsiaTheme="minorEastAsia"/>
          <w:smallCaps w:val="0"/>
          <w:noProof/>
          <w:sz w:val="22"/>
          <w:lang w:val="en-US" w:eastAsia="zh-CN" w:bidi="ar-SA"/>
        </w:rPr>
      </w:pPr>
      <w:hyperlink w:anchor="_Toc445199541" w:history="1">
        <w:r w:rsidR="005F32A3" w:rsidRPr="002F5DEC">
          <w:rPr>
            <w:rStyle w:val="Hyperlink"/>
            <w:noProof/>
          </w:rPr>
          <w:t>Office 365 Customer Lockbox</w:t>
        </w:r>
        <w:r w:rsidR="005F32A3">
          <w:rPr>
            <w:noProof/>
            <w:webHidden/>
          </w:rPr>
          <w:tab/>
        </w:r>
        <w:r w:rsidR="005F32A3">
          <w:rPr>
            <w:noProof/>
            <w:webHidden/>
          </w:rPr>
          <w:fldChar w:fldCharType="begin"/>
        </w:r>
        <w:r w:rsidR="005F32A3">
          <w:rPr>
            <w:noProof/>
            <w:webHidden/>
          </w:rPr>
          <w:instrText xml:space="preserve"> PAGEREF _Toc445199541 \h </w:instrText>
        </w:r>
        <w:r w:rsidR="005F32A3">
          <w:rPr>
            <w:noProof/>
            <w:webHidden/>
          </w:rPr>
        </w:r>
        <w:r w:rsidR="005F32A3">
          <w:rPr>
            <w:noProof/>
            <w:webHidden/>
          </w:rPr>
          <w:fldChar w:fldCharType="separate"/>
        </w:r>
        <w:r w:rsidR="005F32A3">
          <w:rPr>
            <w:noProof/>
            <w:webHidden/>
          </w:rPr>
          <w:t>10</w:t>
        </w:r>
        <w:r w:rsidR="005F32A3">
          <w:rPr>
            <w:noProof/>
            <w:webHidden/>
          </w:rPr>
          <w:fldChar w:fldCharType="end"/>
        </w:r>
      </w:hyperlink>
    </w:p>
    <w:p w14:paraId="3A129981" w14:textId="6A38CE14" w:rsidR="005F32A3" w:rsidRDefault="00BB13AE">
      <w:pPr>
        <w:pStyle w:val="TOC4"/>
        <w:tabs>
          <w:tab w:val="right" w:leader="dot" w:pos="5030"/>
        </w:tabs>
        <w:rPr>
          <w:rFonts w:eastAsiaTheme="minorEastAsia"/>
          <w:smallCaps w:val="0"/>
          <w:noProof/>
          <w:sz w:val="22"/>
          <w:lang w:val="en-US" w:eastAsia="zh-CN" w:bidi="ar-SA"/>
        </w:rPr>
      </w:pPr>
      <w:hyperlink w:anchor="_Toc445199542" w:history="1">
        <w:r w:rsidR="005F32A3" w:rsidRPr="002F5DEC">
          <w:rPr>
            <w:rStyle w:val="Hyperlink"/>
            <w:noProof/>
          </w:rPr>
          <w:t>Office 365 ProPlus</w:t>
        </w:r>
        <w:r w:rsidR="005F32A3">
          <w:rPr>
            <w:noProof/>
            <w:webHidden/>
          </w:rPr>
          <w:tab/>
        </w:r>
        <w:r w:rsidR="005F32A3">
          <w:rPr>
            <w:noProof/>
            <w:webHidden/>
          </w:rPr>
          <w:fldChar w:fldCharType="begin"/>
        </w:r>
        <w:r w:rsidR="005F32A3">
          <w:rPr>
            <w:noProof/>
            <w:webHidden/>
          </w:rPr>
          <w:instrText xml:space="preserve"> PAGEREF _Toc445199542 \h </w:instrText>
        </w:r>
        <w:r w:rsidR="005F32A3">
          <w:rPr>
            <w:noProof/>
            <w:webHidden/>
          </w:rPr>
        </w:r>
        <w:r w:rsidR="005F32A3">
          <w:rPr>
            <w:noProof/>
            <w:webHidden/>
          </w:rPr>
          <w:fldChar w:fldCharType="separate"/>
        </w:r>
        <w:r w:rsidR="005F32A3">
          <w:rPr>
            <w:noProof/>
            <w:webHidden/>
          </w:rPr>
          <w:t>10</w:t>
        </w:r>
        <w:r w:rsidR="005F32A3">
          <w:rPr>
            <w:noProof/>
            <w:webHidden/>
          </w:rPr>
          <w:fldChar w:fldCharType="end"/>
        </w:r>
      </w:hyperlink>
    </w:p>
    <w:p w14:paraId="7697B769" w14:textId="1677CCBA" w:rsidR="005F32A3" w:rsidRDefault="00BB13AE">
      <w:pPr>
        <w:pStyle w:val="TOC4"/>
        <w:tabs>
          <w:tab w:val="right" w:leader="dot" w:pos="5030"/>
        </w:tabs>
        <w:rPr>
          <w:rFonts w:eastAsiaTheme="minorEastAsia"/>
          <w:smallCaps w:val="0"/>
          <w:noProof/>
          <w:sz w:val="22"/>
          <w:lang w:val="en-US" w:eastAsia="zh-CN" w:bidi="ar-SA"/>
        </w:rPr>
      </w:pPr>
      <w:hyperlink w:anchor="_Toc445199543" w:history="1">
        <w:r w:rsidR="005F32A3" w:rsidRPr="002F5DEC">
          <w:rPr>
            <w:rStyle w:val="Hyperlink"/>
            <w:noProof/>
          </w:rPr>
          <w:t>Office Online</w:t>
        </w:r>
        <w:r w:rsidR="005F32A3">
          <w:rPr>
            <w:noProof/>
            <w:webHidden/>
          </w:rPr>
          <w:tab/>
        </w:r>
        <w:r w:rsidR="005F32A3">
          <w:rPr>
            <w:noProof/>
            <w:webHidden/>
          </w:rPr>
          <w:fldChar w:fldCharType="begin"/>
        </w:r>
        <w:r w:rsidR="005F32A3">
          <w:rPr>
            <w:noProof/>
            <w:webHidden/>
          </w:rPr>
          <w:instrText xml:space="preserve"> PAGEREF _Toc445199543 \h </w:instrText>
        </w:r>
        <w:r w:rsidR="005F32A3">
          <w:rPr>
            <w:noProof/>
            <w:webHidden/>
          </w:rPr>
        </w:r>
        <w:r w:rsidR="005F32A3">
          <w:rPr>
            <w:noProof/>
            <w:webHidden/>
          </w:rPr>
          <w:fldChar w:fldCharType="separate"/>
        </w:r>
        <w:r w:rsidR="005F32A3">
          <w:rPr>
            <w:noProof/>
            <w:webHidden/>
          </w:rPr>
          <w:t>10</w:t>
        </w:r>
        <w:r w:rsidR="005F32A3">
          <w:rPr>
            <w:noProof/>
            <w:webHidden/>
          </w:rPr>
          <w:fldChar w:fldCharType="end"/>
        </w:r>
      </w:hyperlink>
    </w:p>
    <w:p w14:paraId="35643746" w14:textId="567F3C99" w:rsidR="005F32A3" w:rsidRDefault="00BB13AE">
      <w:pPr>
        <w:pStyle w:val="TOC4"/>
        <w:tabs>
          <w:tab w:val="right" w:leader="dot" w:pos="5030"/>
        </w:tabs>
        <w:rPr>
          <w:rFonts w:eastAsiaTheme="minorEastAsia"/>
          <w:smallCaps w:val="0"/>
          <w:noProof/>
          <w:sz w:val="22"/>
          <w:lang w:val="en-US" w:eastAsia="zh-CN" w:bidi="ar-SA"/>
        </w:rPr>
      </w:pPr>
      <w:hyperlink w:anchor="_Toc445199544" w:history="1">
        <w:r w:rsidR="005F32A3" w:rsidRPr="002F5DEC">
          <w:rPr>
            <w:rStyle w:val="Hyperlink"/>
            <w:noProof/>
          </w:rPr>
          <w:t>Office 365 Video</w:t>
        </w:r>
        <w:r w:rsidR="005F32A3">
          <w:rPr>
            <w:noProof/>
            <w:webHidden/>
          </w:rPr>
          <w:tab/>
        </w:r>
        <w:r w:rsidR="005F32A3">
          <w:rPr>
            <w:noProof/>
            <w:webHidden/>
          </w:rPr>
          <w:fldChar w:fldCharType="begin"/>
        </w:r>
        <w:r w:rsidR="005F32A3">
          <w:rPr>
            <w:noProof/>
            <w:webHidden/>
          </w:rPr>
          <w:instrText xml:space="preserve"> PAGEREF _Toc445199544 \h </w:instrText>
        </w:r>
        <w:r w:rsidR="005F32A3">
          <w:rPr>
            <w:noProof/>
            <w:webHidden/>
          </w:rPr>
        </w:r>
        <w:r w:rsidR="005F32A3">
          <w:rPr>
            <w:noProof/>
            <w:webHidden/>
          </w:rPr>
          <w:fldChar w:fldCharType="separate"/>
        </w:r>
        <w:r w:rsidR="005F32A3">
          <w:rPr>
            <w:noProof/>
            <w:webHidden/>
          </w:rPr>
          <w:t>11</w:t>
        </w:r>
        <w:r w:rsidR="005F32A3">
          <w:rPr>
            <w:noProof/>
            <w:webHidden/>
          </w:rPr>
          <w:fldChar w:fldCharType="end"/>
        </w:r>
      </w:hyperlink>
    </w:p>
    <w:p w14:paraId="60A94348" w14:textId="197C19A3" w:rsidR="005F32A3" w:rsidRDefault="00BB13AE">
      <w:pPr>
        <w:pStyle w:val="TOC4"/>
        <w:tabs>
          <w:tab w:val="right" w:leader="dot" w:pos="5030"/>
        </w:tabs>
        <w:rPr>
          <w:rFonts w:eastAsiaTheme="minorEastAsia"/>
          <w:smallCaps w:val="0"/>
          <w:noProof/>
          <w:sz w:val="22"/>
          <w:lang w:val="en-US" w:eastAsia="zh-CN" w:bidi="ar-SA"/>
        </w:rPr>
      </w:pPr>
      <w:hyperlink w:anchor="_Toc445199545" w:history="1">
        <w:r w:rsidR="005F32A3" w:rsidRPr="002F5DEC">
          <w:rPr>
            <w:rStyle w:val="Hyperlink"/>
            <w:noProof/>
          </w:rPr>
          <w:t>OneDrive pro firmy</w:t>
        </w:r>
        <w:r w:rsidR="005F32A3">
          <w:rPr>
            <w:noProof/>
            <w:webHidden/>
          </w:rPr>
          <w:tab/>
        </w:r>
        <w:r w:rsidR="005F32A3">
          <w:rPr>
            <w:noProof/>
            <w:webHidden/>
          </w:rPr>
          <w:fldChar w:fldCharType="begin"/>
        </w:r>
        <w:r w:rsidR="005F32A3">
          <w:rPr>
            <w:noProof/>
            <w:webHidden/>
          </w:rPr>
          <w:instrText xml:space="preserve"> PAGEREF _Toc445199545 \h </w:instrText>
        </w:r>
        <w:r w:rsidR="005F32A3">
          <w:rPr>
            <w:noProof/>
            <w:webHidden/>
          </w:rPr>
        </w:r>
        <w:r w:rsidR="005F32A3">
          <w:rPr>
            <w:noProof/>
            <w:webHidden/>
          </w:rPr>
          <w:fldChar w:fldCharType="separate"/>
        </w:r>
        <w:r w:rsidR="005F32A3">
          <w:rPr>
            <w:noProof/>
            <w:webHidden/>
          </w:rPr>
          <w:t>11</w:t>
        </w:r>
        <w:r w:rsidR="005F32A3">
          <w:rPr>
            <w:noProof/>
            <w:webHidden/>
          </w:rPr>
          <w:fldChar w:fldCharType="end"/>
        </w:r>
      </w:hyperlink>
    </w:p>
    <w:p w14:paraId="58870C9A" w14:textId="18A022DD" w:rsidR="005F32A3" w:rsidRDefault="00BB13AE">
      <w:pPr>
        <w:pStyle w:val="TOC4"/>
        <w:tabs>
          <w:tab w:val="right" w:leader="dot" w:pos="5030"/>
        </w:tabs>
        <w:rPr>
          <w:rFonts w:eastAsiaTheme="minorEastAsia"/>
          <w:smallCaps w:val="0"/>
          <w:noProof/>
          <w:sz w:val="22"/>
          <w:lang w:val="en-US" w:eastAsia="zh-CN" w:bidi="ar-SA"/>
        </w:rPr>
      </w:pPr>
      <w:hyperlink w:anchor="_Toc445199546" w:history="1">
        <w:r w:rsidR="005F32A3" w:rsidRPr="002F5DEC">
          <w:rPr>
            <w:rStyle w:val="Hyperlink"/>
            <w:noProof/>
          </w:rPr>
          <w:t>Project Online</w:t>
        </w:r>
        <w:r w:rsidR="005F32A3">
          <w:rPr>
            <w:noProof/>
            <w:webHidden/>
          </w:rPr>
          <w:tab/>
        </w:r>
        <w:r w:rsidR="005F32A3">
          <w:rPr>
            <w:noProof/>
            <w:webHidden/>
          </w:rPr>
          <w:fldChar w:fldCharType="begin"/>
        </w:r>
        <w:r w:rsidR="005F32A3">
          <w:rPr>
            <w:noProof/>
            <w:webHidden/>
          </w:rPr>
          <w:instrText xml:space="preserve"> PAGEREF _Toc445199546 \h </w:instrText>
        </w:r>
        <w:r w:rsidR="005F32A3">
          <w:rPr>
            <w:noProof/>
            <w:webHidden/>
          </w:rPr>
        </w:r>
        <w:r w:rsidR="005F32A3">
          <w:rPr>
            <w:noProof/>
            <w:webHidden/>
          </w:rPr>
          <w:fldChar w:fldCharType="separate"/>
        </w:r>
        <w:r w:rsidR="005F32A3">
          <w:rPr>
            <w:noProof/>
            <w:webHidden/>
          </w:rPr>
          <w:t>12</w:t>
        </w:r>
        <w:r w:rsidR="005F32A3">
          <w:rPr>
            <w:noProof/>
            <w:webHidden/>
          </w:rPr>
          <w:fldChar w:fldCharType="end"/>
        </w:r>
      </w:hyperlink>
    </w:p>
    <w:p w14:paraId="4FFB5BEB" w14:textId="03D876AA" w:rsidR="005F32A3" w:rsidRDefault="00BB13AE">
      <w:pPr>
        <w:pStyle w:val="TOC4"/>
        <w:tabs>
          <w:tab w:val="right" w:leader="dot" w:pos="5030"/>
        </w:tabs>
        <w:rPr>
          <w:rFonts w:eastAsiaTheme="minorEastAsia"/>
          <w:smallCaps w:val="0"/>
          <w:noProof/>
          <w:sz w:val="22"/>
          <w:lang w:val="en-US" w:eastAsia="zh-CN" w:bidi="ar-SA"/>
        </w:rPr>
      </w:pPr>
      <w:hyperlink w:anchor="_Toc445199547" w:history="1">
        <w:r w:rsidR="005F32A3" w:rsidRPr="002F5DEC">
          <w:rPr>
            <w:rStyle w:val="Hyperlink"/>
            <w:noProof/>
          </w:rPr>
          <w:t>SharePoint Online</w:t>
        </w:r>
        <w:r w:rsidR="005F32A3">
          <w:rPr>
            <w:noProof/>
            <w:webHidden/>
          </w:rPr>
          <w:tab/>
        </w:r>
        <w:r w:rsidR="005F32A3">
          <w:rPr>
            <w:noProof/>
            <w:webHidden/>
          </w:rPr>
          <w:fldChar w:fldCharType="begin"/>
        </w:r>
        <w:r w:rsidR="005F32A3">
          <w:rPr>
            <w:noProof/>
            <w:webHidden/>
          </w:rPr>
          <w:instrText xml:space="preserve"> PAGEREF _Toc445199547 \h </w:instrText>
        </w:r>
        <w:r w:rsidR="005F32A3">
          <w:rPr>
            <w:noProof/>
            <w:webHidden/>
          </w:rPr>
        </w:r>
        <w:r w:rsidR="005F32A3">
          <w:rPr>
            <w:noProof/>
            <w:webHidden/>
          </w:rPr>
          <w:fldChar w:fldCharType="separate"/>
        </w:r>
        <w:r w:rsidR="005F32A3">
          <w:rPr>
            <w:noProof/>
            <w:webHidden/>
          </w:rPr>
          <w:t>12</w:t>
        </w:r>
        <w:r w:rsidR="005F32A3">
          <w:rPr>
            <w:noProof/>
            <w:webHidden/>
          </w:rPr>
          <w:fldChar w:fldCharType="end"/>
        </w:r>
      </w:hyperlink>
    </w:p>
    <w:p w14:paraId="79021664" w14:textId="7E87AAAD" w:rsidR="005F32A3" w:rsidRDefault="00BB13AE">
      <w:pPr>
        <w:pStyle w:val="TOC4"/>
        <w:tabs>
          <w:tab w:val="right" w:leader="dot" w:pos="5030"/>
        </w:tabs>
        <w:rPr>
          <w:rFonts w:eastAsiaTheme="minorEastAsia"/>
          <w:smallCaps w:val="0"/>
          <w:noProof/>
          <w:sz w:val="22"/>
          <w:lang w:val="en-US" w:eastAsia="zh-CN" w:bidi="ar-SA"/>
        </w:rPr>
      </w:pPr>
      <w:hyperlink w:anchor="_Toc445199548" w:history="1">
        <w:r w:rsidR="005F32A3" w:rsidRPr="002F5DEC">
          <w:rPr>
            <w:rStyle w:val="Hyperlink"/>
            <w:noProof/>
          </w:rPr>
          <w:t>Skype for Business Online</w:t>
        </w:r>
        <w:r w:rsidR="005F32A3">
          <w:rPr>
            <w:noProof/>
            <w:webHidden/>
          </w:rPr>
          <w:tab/>
        </w:r>
        <w:r w:rsidR="005F32A3">
          <w:rPr>
            <w:noProof/>
            <w:webHidden/>
          </w:rPr>
          <w:fldChar w:fldCharType="begin"/>
        </w:r>
        <w:r w:rsidR="005F32A3">
          <w:rPr>
            <w:noProof/>
            <w:webHidden/>
          </w:rPr>
          <w:instrText xml:space="preserve"> PAGEREF _Toc445199548 \h </w:instrText>
        </w:r>
        <w:r w:rsidR="005F32A3">
          <w:rPr>
            <w:noProof/>
            <w:webHidden/>
          </w:rPr>
        </w:r>
        <w:r w:rsidR="005F32A3">
          <w:rPr>
            <w:noProof/>
            <w:webHidden/>
          </w:rPr>
          <w:fldChar w:fldCharType="separate"/>
        </w:r>
        <w:r w:rsidR="005F32A3">
          <w:rPr>
            <w:noProof/>
            <w:webHidden/>
          </w:rPr>
          <w:t>12</w:t>
        </w:r>
        <w:r w:rsidR="005F32A3">
          <w:rPr>
            <w:noProof/>
            <w:webHidden/>
          </w:rPr>
          <w:fldChar w:fldCharType="end"/>
        </w:r>
      </w:hyperlink>
    </w:p>
    <w:p w14:paraId="6021FA3B" w14:textId="7C02E3EB" w:rsidR="005F32A3" w:rsidRDefault="00BB13AE">
      <w:pPr>
        <w:pStyle w:val="TOC4"/>
        <w:tabs>
          <w:tab w:val="right" w:leader="dot" w:pos="5030"/>
        </w:tabs>
        <w:rPr>
          <w:rFonts w:eastAsiaTheme="minorEastAsia"/>
          <w:smallCaps w:val="0"/>
          <w:noProof/>
          <w:sz w:val="22"/>
          <w:lang w:val="en-US" w:eastAsia="zh-CN" w:bidi="ar-SA"/>
        </w:rPr>
      </w:pPr>
      <w:hyperlink w:anchor="_Toc445199549" w:history="1">
        <w:r w:rsidR="005F32A3" w:rsidRPr="002F5DEC">
          <w:rPr>
            <w:rStyle w:val="Hyperlink"/>
            <w:noProof/>
          </w:rPr>
          <w:t>Skype for Business Online – volání ve veřejné telefonní síti a konference ve veřejné telefonní síti</w:t>
        </w:r>
        <w:r w:rsidR="005F32A3">
          <w:rPr>
            <w:noProof/>
            <w:webHidden/>
          </w:rPr>
          <w:tab/>
        </w:r>
        <w:r w:rsidR="005F32A3">
          <w:rPr>
            <w:noProof/>
            <w:webHidden/>
          </w:rPr>
          <w:fldChar w:fldCharType="begin"/>
        </w:r>
        <w:r w:rsidR="005F32A3">
          <w:rPr>
            <w:noProof/>
            <w:webHidden/>
          </w:rPr>
          <w:instrText xml:space="preserve"> PAGEREF _Toc445199549 \h </w:instrText>
        </w:r>
        <w:r w:rsidR="005F32A3">
          <w:rPr>
            <w:noProof/>
            <w:webHidden/>
          </w:rPr>
        </w:r>
        <w:r w:rsidR="005F32A3">
          <w:rPr>
            <w:noProof/>
            <w:webHidden/>
          </w:rPr>
          <w:fldChar w:fldCharType="separate"/>
        </w:r>
        <w:r w:rsidR="005F32A3">
          <w:rPr>
            <w:noProof/>
            <w:webHidden/>
          </w:rPr>
          <w:t>13</w:t>
        </w:r>
        <w:r w:rsidR="005F32A3">
          <w:rPr>
            <w:noProof/>
            <w:webHidden/>
          </w:rPr>
          <w:fldChar w:fldCharType="end"/>
        </w:r>
      </w:hyperlink>
    </w:p>
    <w:p w14:paraId="128985AC" w14:textId="0BCF6625" w:rsidR="005F32A3" w:rsidRDefault="00BB13AE">
      <w:pPr>
        <w:pStyle w:val="TOC4"/>
        <w:tabs>
          <w:tab w:val="right" w:leader="dot" w:pos="5030"/>
        </w:tabs>
        <w:rPr>
          <w:rFonts w:eastAsiaTheme="minorEastAsia"/>
          <w:smallCaps w:val="0"/>
          <w:noProof/>
          <w:sz w:val="22"/>
          <w:lang w:val="en-US" w:eastAsia="zh-CN" w:bidi="ar-SA"/>
        </w:rPr>
      </w:pPr>
      <w:hyperlink w:anchor="_Toc445199550" w:history="1">
        <w:r w:rsidR="005F32A3" w:rsidRPr="002F5DEC">
          <w:rPr>
            <w:rStyle w:val="Hyperlink"/>
            <w:noProof/>
          </w:rPr>
          <w:t>Skype for Business Online – kvalita hlasu</w:t>
        </w:r>
        <w:r w:rsidR="005F32A3">
          <w:rPr>
            <w:noProof/>
            <w:webHidden/>
          </w:rPr>
          <w:tab/>
        </w:r>
        <w:r w:rsidR="005F32A3">
          <w:rPr>
            <w:noProof/>
            <w:webHidden/>
          </w:rPr>
          <w:fldChar w:fldCharType="begin"/>
        </w:r>
        <w:r w:rsidR="005F32A3">
          <w:rPr>
            <w:noProof/>
            <w:webHidden/>
          </w:rPr>
          <w:instrText xml:space="preserve"> PAGEREF _Toc445199550 \h </w:instrText>
        </w:r>
        <w:r w:rsidR="005F32A3">
          <w:rPr>
            <w:noProof/>
            <w:webHidden/>
          </w:rPr>
        </w:r>
        <w:r w:rsidR="005F32A3">
          <w:rPr>
            <w:noProof/>
            <w:webHidden/>
          </w:rPr>
          <w:fldChar w:fldCharType="separate"/>
        </w:r>
        <w:r w:rsidR="005F32A3">
          <w:rPr>
            <w:noProof/>
            <w:webHidden/>
          </w:rPr>
          <w:t>13</w:t>
        </w:r>
        <w:r w:rsidR="005F32A3">
          <w:rPr>
            <w:noProof/>
            <w:webHidden/>
          </w:rPr>
          <w:fldChar w:fldCharType="end"/>
        </w:r>
      </w:hyperlink>
    </w:p>
    <w:p w14:paraId="40D9E1F7" w14:textId="167A2AD0" w:rsidR="005F32A3" w:rsidRDefault="00BB13AE">
      <w:pPr>
        <w:pStyle w:val="TOC4"/>
        <w:tabs>
          <w:tab w:val="right" w:leader="dot" w:pos="5030"/>
        </w:tabs>
        <w:rPr>
          <w:rFonts w:eastAsiaTheme="minorEastAsia"/>
          <w:smallCaps w:val="0"/>
          <w:noProof/>
          <w:sz w:val="22"/>
          <w:lang w:val="en-US" w:eastAsia="zh-CN" w:bidi="ar-SA"/>
        </w:rPr>
      </w:pPr>
      <w:hyperlink w:anchor="_Toc445199551" w:history="1">
        <w:r w:rsidR="005F32A3" w:rsidRPr="002F5DEC">
          <w:rPr>
            <w:rStyle w:val="Hyperlink"/>
            <w:noProof/>
          </w:rPr>
          <w:t>Yammer Enterprise</w:t>
        </w:r>
        <w:r w:rsidR="005F32A3">
          <w:rPr>
            <w:noProof/>
            <w:webHidden/>
          </w:rPr>
          <w:tab/>
        </w:r>
        <w:r w:rsidR="005F32A3">
          <w:rPr>
            <w:noProof/>
            <w:webHidden/>
          </w:rPr>
          <w:fldChar w:fldCharType="begin"/>
        </w:r>
        <w:r w:rsidR="005F32A3">
          <w:rPr>
            <w:noProof/>
            <w:webHidden/>
          </w:rPr>
          <w:instrText xml:space="preserve"> PAGEREF _Toc445199551 \h </w:instrText>
        </w:r>
        <w:r w:rsidR="005F32A3">
          <w:rPr>
            <w:noProof/>
            <w:webHidden/>
          </w:rPr>
        </w:r>
        <w:r w:rsidR="005F32A3">
          <w:rPr>
            <w:noProof/>
            <w:webHidden/>
          </w:rPr>
          <w:fldChar w:fldCharType="separate"/>
        </w:r>
        <w:r w:rsidR="005F32A3">
          <w:rPr>
            <w:noProof/>
            <w:webHidden/>
          </w:rPr>
          <w:t>13</w:t>
        </w:r>
        <w:r w:rsidR="005F32A3">
          <w:rPr>
            <w:noProof/>
            <w:webHidden/>
          </w:rPr>
          <w:fldChar w:fldCharType="end"/>
        </w:r>
      </w:hyperlink>
    </w:p>
    <w:p w14:paraId="01BE8957" w14:textId="2AABCB80" w:rsidR="005F32A3" w:rsidRDefault="00BB13AE">
      <w:pPr>
        <w:pStyle w:val="TOC2"/>
        <w:tabs>
          <w:tab w:val="right" w:leader="dot" w:pos="5030"/>
        </w:tabs>
        <w:rPr>
          <w:rFonts w:eastAsiaTheme="minorEastAsia"/>
          <w:b w:val="0"/>
          <w:smallCaps w:val="0"/>
          <w:noProof/>
          <w:sz w:val="22"/>
          <w:lang w:val="en-US" w:eastAsia="zh-CN" w:bidi="ar-SA"/>
        </w:rPr>
      </w:pPr>
      <w:hyperlink w:anchor="_Toc445199552" w:history="1">
        <w:r w:rsidR="005F32A3" w:rsidRPr="002F5DEC">
          <w:rPr>
            <w:rStyle w:val="Hyperlink"/>
            <w:noProof/>
          </w:rPr>
          <w:t>Enterprise Mobility Services</w:t>
        </w:r>
        <w:r w:rsidR="005F32A3">
          <w:rPr>
            <w:noProof/>
            <w:webHidden/>
          </w:rPr>
          <w:tab/>
        </w:r>
        <w:r w:rsidR="005F32A3">
          <w:rPr>
            <w:noProof/>
            <w:webHidden/>
          </w:rPr>
          <w:fldChar w:fldCharType="begin"/>
        </w:r>
        <w:r w:rsidR="005F32A3">
          <w:rPr>
            <w:noProof/>
            <w:webHidden/>
          </w:rPr>
          <w:instrText xml:space="preserve"> PAGEREF _Toc445199552 \h </w:instrText>
        </w:r>
        <w:r w:rsidR="005F32A3">
          <w:rPr>
            <w:noProof/>
            <w:webHidden/>
          </w:rPr>
        </w:r>
        <w:r w:rsidR="005F32A3">
          <w:rPr>
            <w:noProof/>
            <w:webHidden/>
          </w:rPr>
          <w:fldChar w:fldCharType="separate"/>
        </w:r>
        <w:r w:rsidR="005F32A3">
          <w:rPr>
            <w:noProof/>
            <w:webHidden/>
          </w:rPr>
          <w:t>14</w:t>
        </w:r>
        <w:r w:rsidR="005F32A3">
          <w:rPr>
            <w:noProof/>
            <w:webHidden/>
          </w:rPr>
          <w:fldChar w:fldCharType="end"/>
        </w:r>
      </w:hyperlink>
    </w:p>
    <w:p w14:paraId="05A78276" w14:textId="4BE76205" w:rsidR="005F32A3" w:rsidRDefault="00BB13AE">
      <w:pPr>
        <w:pStyle w:val="TOC4"/>
        <w:tabs>
          <w:tab w:val="right" w:leader="dot" w:pos="5030"/>
        </w:tabs>
        <w:rPr>
          <w:rFonts w:eastAsiaTheme="minorEastAsia"/>
          <w:smallCaps w:val="0"/>
          <w:noProof/>
          <w:sz w:val="22"/>
          <w:lang w:val="en-US" w:eastAsia="zh-CN" w:bidi="ar-SA"/>
        </w:rPr>
      </w:pPr>
      <w:hyperlink w:anchor="_Toc445199553" w:history="1">
        <w:r w:rsidR="005F32A3" w:rsidRPr="002F5DEC">
          <w:rPr>
            <w:rStyle w:val="Hyperlink"/>
            <w:noProof/>
          </w:rPr>
          <w:t>Azure Active Directory Basic</w:t>
        </w:r>
        <w:r w:rsidR="005F32A3">
          <w:rPr>
            <w:noProof/>
            <w:webHidden/>
          </w:rPr>
          <w:tab/>
        </w:r>
        <w:r w:rsidR="005F32A3">
          <w:rPr>
            <w:noProof/>
            <w:webHidden/>
          </w:rPr>
          <w:fldChar w:fldCharType="begin"/>
        </w:r>
        <w:r w:rsidR="005F32A3">
          <w:rPr>
            <w:noProof/>
            <w:webHidden/>
          </w:rPr>
          <w:instrText xml:space="preserve"> PAGEREF _Toc445199553 \h </w:instrText>
        </w:r>
        <w:r w:rsidR="005F32A3">
          <w:rPr>
            <w:noProof/>
            <w:webHidden/>
          </w:rPr>
        </w:r>
        <w:r w:rsidR="005F32A3">
          <w:rPr>
            <w:noProof/>
            <w:webHidden/>
          </w:rPr>
          <w:fldChar w:fldCharType="separate"/>
        </w:r>
        <w:r w:rsidR="005F32A3">
          <w:rPr>
            <w:noProof/>
            <w:webHidden/>
          </w:rPr>
          <w:t>14</w:t>
        </w:r>
        <w:r w:rsidR="005F32A3">
          <w:rPr>
            <w:noProof/>
            <w:webHidden/>
          </w:rPr>
          <w:fldChar w:fldCharType="end"/>
        </w:r>
      </w:hyperlink>
    </w:p>
    <w:p w14:paraId="064490A9" w14:textId="42A9DC34" w:rsidR="005F32A3" w:rsidRDefault="00BB13AE">
      <w:pPr>
        <w:pStyle w:val="TOC4"/>
        <w:tabs>
          <w:tab w:val="right" w:leader="dot" w:pos="5030"/>
        </w:tabs>
        <w:rPr>
          <w:rFonts w:eastAsiaTheme="minorEastAsia"/>
          <w:smallCaps w:val="0"/>
          <w:noProof/>
          <w:sz w:val="22"/>
          <w:lang w:val="en-US" w:eastAsia="zh-CN" w:bidi="ar-SA"/>
        </w:rPr>
      </w:pPr>
      <w:hyperlink w:anchor="_Toc445199554" w:history="1">
        <w:r w:rsidR="005F32A3" w:rsidRPr="002F5DEC">
          <w:rPr>
            <w:rStyle w:val="Hyperlink"/>
            <w:noProof/>
          </w:rPr>
          <w:t>Azure Active Directory Premium</w:t>
        </w:r>
        <w:r w:rsidR="005F32A3">
          <w:rPr>
            <w:noProof/>
            <w:webHidden/>
          </w:rPr>
          <w:tab/>
        </w:r>
        <w:r w:rsidR="005F32A3">
          <w:rPr>
            <w:noProof/>
            <w:webHidden/>
          </w:rPr>
          <w:fldChar w:fldCharType="begin"/>
        </w:r>
        <w:r w:rsidR="005F32A3">
          <w:rPr>
            <w:noProof/>
            <w:webHidden/>
          </w:rPr>
          <w:instrText xml:space="preserve"> PAGEREF _Toc445199554 \h </w:instrText>
        </w:r>
        <w:r w:rsidR="005F32A3">
          <w:rPr>
            <w:noProof/>
            <w:webHidden/>
          </w:rPr>
        </w:r>
        <w:r w:rsidR="005F32A3">
          <w:rPr>
            <w:noProof/>
            <w:webHidden/>
          </w:rPr>
          <w:fldChar w:fldCharType="separate"/>
        </w:r>
        <w:r w:rsidR="005F32A3">
          <w:rPr>
            <w:noProof/>
            <w:webHidden/>
          </w:rPr>
          <w:t>14</w:t>
        </w:r>
        <w:r w:rsidR="005F32A3">
          <w:rPr>
            <w:noProof/>
            <w:webHidden/>
          </w:rPr>
          <w:fldChar w:fldCharType="end"/>
        </w:r>
      </w:hyperlink>
    </w:p>
    <w:p w14:paraId="0F6E58D0" w14:textId="53400164" w:rsidR="005F32A3" w:rsidRDefault="00BB13AE">
      <w:pPr>
        <w:pStyle w:val="TOC4"/>
        <w:tabs>
          <w:tab w:val="right" w:leader="dot" w:pos="5030"/>
        </w:tabs>
        <w:rPr>
          <w:rFonts w:eastAsiaTheme="minorEastAsia"/>
          <w:smallCaps w:val="0"/>
          <w:noProof/>
          <w:sz w:val="22"/>
          <w:lang w:val="en-US" w:eastAsia="zh-CN" w:bidi="ar-SA"/>
        </w:rPr>
      </w:pPr>
      <w:hyperlink w:anchor="_Toc445199555" w:history="1">
        <w:r w:rsidR="005F32A3" w:rsidRPr="002F5DEC">
          <w:rPr>
            <w:rStyle w:val="Hyperlink"/>
            <w:noProof/>
          </w:rPr>
          <w:t>Služba Azure Rights Management Premium</w:t>
        </w:r>
        <w:r w:rsidR="005F32A3">
          <w:rPr>
            <w:noProof/>
            <w:webHidden/>
          </w:rPr>
          <w:tab/>
        </w:r>
        <w:r w:rsidR="005F32A3">
          <w:rPr>
            <w:noProof/>
            <w:webHidden/>
          </w:rPr>
          <w:fldChar w:fldCharType="begin"/>
        </w:r>
        <w:r w:rsidR="005F32A3">
          <w:rPr>
            <w:noProof/>
            <w:webHidden/>
          </w:rPr>
          <w:instrText xml:space="preserve"> PAGEREF _Toc445199555 \h </w:instrText>
        </w:r>
        <w:r w:rsidR="005F32A3">
          <w:rPr>
            <w:noProof/>
            <w:webHidden/>
          </w:rPr>
        </w:r>
        <w:r w:rsidR="005F32A3">
          <w:rPr>
            <w:noProof/>
            <w:webHidden/>
          </w:rPr>
          <w:fldChar w:fldCharType="separate"/>
        </w:r>
        <w:r w:rsidR="005F32A3">
          <w:rPr>
            <w:noProof/>
            <w:webHidden/>
          </w:rPr>
          <w:t>15</w:t>
        </w:r>
        <w:r w:rsidR="005F32A3">
          <w:rPr>
            <w:noProof/>
            <w:webHidden/>
          </w:rPr>
          <w:fldChar w:fldCharType="end"/>
        </w:r>
      </w:hyperlink>
    </w:p>
    <w:p w14:paraId="1751DB57" w14:textId="2E5109EF" w:rsidR="005F32A3" w:rsidRDefault="00BB13AE">
      <w:pPr>
        <w:pStyle w:val="TOC4"/>
        <w:tabs>
          <w:tab w:val="right" w:leader="dot" w:pos="5030"/>
        </w:tabs>
        <w:rPr>
          <w:rFonts w:eastAsiaTheme="minorEastAsia"/>
          <w:smallCaps w:val="0"/>
          <w:noProof/>
          <w:sz w:val="22"/>
          <w:lang w:val="en-US" w:eastAsia="zh-CN" w:bidi="ar-SA"/>
        </w:rPr>
      </w:pPr>
      <w:hyperlink w:anchor="_Toc445199556" w:history="1">
        <w:r w:rsidR="005F32A3" w:rsidRPr="002F5DEC">
          <w:rPr>
            <w:rStyle w:val="Hyperlink"/>
            <w:noProof/>
          </w:rPr>
          <w:t>Microsoft Intune</w:t>
        </w:r>
        <w:r w:rsidR="005F32A3">
          <w:rPr>
            <w:noProof/>
            <w:webHidden/>
          </w:rPr>
          <w:tab/>
        </w:r>
        <w:r w:rsidR="005F32A3">
          <w:rPr>
            <w:noProof/>
            <w:webHidden/>
          </w:rPr>
          <w:fldChar w:fldCharType="begin"/>
        </w:r>
        <w:r w:rsidR="005F32A3">
          <w:rPr>
            <w:noProof/>
            <w:webHidden/>
          </w:rPr>
          <w:instrText xml:space="preserve"> PAGEREF _Toc445199556 \h </w:instrText>
        </w:r>
        <w:r w:rsidR="005F32A3">
          <w:rPr>
            <w:noProof/>
            <w:webHidden/>
          </w:rPr>
        </w:r>
        <w:r w:rsidR="005F32A3">
          <w:rPr>
            <w:noProof/>
            <w:webHidden/>
          </w:rPr>
          <w:fldChar w:fldCharType="separate"/>
        </w:r>
        <w:r w:rsidR="005F32A3">
          <w:rPr>
            <w:noProof/>
            <w:webHidden/>
          </w:rPr>
          <w:t>15</w:t>
        </w:r>
        <w:r w:rsidR="005F32A3">
          <w:rPr>
            <w:noProof/>
            <w:webHidden/>
          </w:rPr>
          <w:fldChar w:fldCharType="end"/>
        </w:r>
      </w:hyperlink>
    </w:p>
    <w:p w14:paraId="3A5858E5" w14:textId="4EFA65ED" w:rsidR="005F32A3" w:rsidRDefault="00BB13AE">
      <w:pPr>
        <w:pStyle w:val="TOC2"/>
        <w:tabs>
          <w:tab w:val="right" w:leader="dot" w:pos="5030"/>
        </w:tabs>
        <w:rPr>
          <w:rFonts w:eastAsiaTheme="minorEastAsia"/>
          <w:b w:val="0"/>
          <w:smallCaps w:val="0"/>
          <w:noProof/>
          <w:sz w:val="22"/>
          <w:lang w:val="en-US" w:eastAsia="zh-CN" w:bidi="ar-SA"/>
        </w:rPr>
      </w:pPr>
      <w:hyperlink w:anchor="_Toc445199557" w:history="1">
        <w:r w:rsidR="005F32A3" w:rsidRPr="002F5DEC">
          <w:rPr>
            <w:rStyle w:val="Hyperlink"/>
            <w:noProof/>
          </w:rPr>
          <w:t>Služby Microsoft Azure</w:t>
        </w:r>
        <w:r w:rsidR="005F32A3">
          <w:rPr>
            <w:noProof/>
            <w:webHidden/>
          </w:rPr>
          <w:tab/>
        </w:r>
        <w:r w:rsidR="005F32A3">
          <w:rPr>
            <w:noProof/>
            <w:webHidden/>
          </w:rPr>
          <w:fldChar w:fldCharType="begin"/>
        </w:r>
        <w:r w:rsidR="005F32A3">
          <w:rPr>
            <w:noProof/>
            <w:webHidden/>
          </w:rPr>
          <w:instrText xml:space="preserve"> PAGEREF _Toc445199557 \h </w:instrText>
        </w:r>
        <w:r w:rsidR="005F32A3">
          <w:rPr>
            <w:noProof/>
            <w:webHidden/>
          </w:rPr>
        </w:r>
        <w:r w:rsidR="005F32A3">
          <w:rPr>
            <w:noProof/>
            <w:webHidden/>
          </w:rPr>
          <w:fldChar w:fldCharType="separate"/>
        </w:r>
        <w:r w:rsidR="005F32A3">
          <w:rPr>
            <w:noProof/>
            <w:webHidden/>
          </w:rPr>
          <w:t>15</w:t>
        </w:r>
        <w:r w:rsidR="005F32A3">
          <w:rPr>
            <w:noProof/>
            <w:webHidden/>
          </w:rPr>
          <w:fldChar w:fldCharType="end"/>
        </w:r>
      </w:hyperlink>
    </w:p>
    <w:p w14:paraId="6A571D2F" w14:textId="58E3D92F" w:rsidR="005F32A3" w:rsidRDefault="00BB13AE">
      <w:pPr>
        <w:pStyle w:val="TOC4"/>
        <w:tabs>
          <w:tab w:val="right" w:leader="dot" w:pos="5030"/>
        </w:tabs>
        <w:rPr>
          <w:rFonts w:eastAsiaTheme="minorEastAsia"/>
          <w:smallCaps w:val="0"/>
          <w:noProof/>
          <w:sz w:val="22"/>
          <w:lang w:val="en-US" w:eastAsia="zh-CN" w:bidi="ar-SA"/>
        </w:rPr>
      </w:pPr>
      <w:hyperlink w:anchor="_Toc445199558" w:history="1">
        <w:r w:rsidR="005F32A3" w:rsidRPr="002F5DEC">
          <w:rPr>
            <w:rStyle w:val="Hyperlink"/>
            <w:noProof/>
          </w:rPr>
          <w:t>Služby správy API</w:t>
        </w:r>
        <w:r w:rsidR="005F32A3">
          <w:rPr>
            <w:noProof/>
            <w:webHidden/>
          </w:rPr>
          <w:tab/>
        </w:r>
        <w:r w:rsidR="005F32A3">
          <w:rPr>
            <w:noProof/>
            <w:webHidden/>
          </w:rPr>
          <w:fldChar w:fldCharType="begin"/>
        </w:r>
        <w:r w:rsidR="005F32A3">
          <w:rPr>
            <w:noProof/>
            <w:webHidden/>
          </w:rPr>
          <w:instrText xml:space="preserve"> PAGEREF _Toc445199558 \h </w:instrText>
        </w:r>
        <w:r w:rsidR="005F32A3">
          <w:rPr>
            <w:noProof/>
            <w:webHidden/>
          </w:rPr>
        </w:r>
        <w:r w:rsidR="005F32A3">
          <w:rPr>
            <w:noProof/>
            <w:webHidden/>
          </w:rPr>
          <w:fldChar w:fldCharType="separate"/>
        </w:r>
        <w:r w:rsidR="005F32A3">
          <w:rPr>
            <w:noProof/>
            <w:webHidden/>
          </w:rPr>
          <w:t>15</w:t>
        </w:r>
        <w:r w:rsidR="005F32A3">
          <w:rPr>
            <w:noProof/>
            <w:webHidden/>
          </w:rPr>
          <w:fldChar w:fldCharType="end"/>
        </w:r>
      </w:hyperlink>
    </w:p>
    <w:p w14:paraId="2B0785AB" w14:textId="4BE68A02" w:rsidR="005F32A3" w:rsidRDefault="00BB13AE">
      <w:pPr>
        <w:pStyle w:val="TOC4"/>
        <w:tabs>
          <w:tab w:val="right" w:leader="dot" w:pos="5030"/>
        </w:tabs>
        <w:rPr>
          <w:rFonts w:eastAsiaTheme="minorEastAsia"/>
          <w:smallCaps w:val="0"/>
          <w:noProof/>
          <w:sz w:val="22"/>
          <w:lang w:val="en-US" w:eastAsia="zh-CN" w:bidi="ar-SA"/>
        </w:rPr>
      </w:pPr>
      <w:hyperlink w:anchor="_Toc445199559" w:history="1">
        <w:r w:rsidR="005F32A3" w:rsidRPr="002F5DEC">
          <w:rPr>
            <w:rStyle w:val="Hyperlink"/>
            <w:noProof/>
          </w:rPr>
          <w:t>Služba App</w:t>
        </w:r>
        <w:r w:rsidR="005F32A3">
          <w:rPr>
            <w:noProof/>
            <w:webHidden/>
          </w:rPr>
          <w:tab/>
        </w:r>
        <w:r w:rsidR="005F32A3">
          <w:rPr>
            <w:noProof/>
            <w:webHidden/>
          </w:rPr>
          <w:fldChar w:fldCharType="begin"/>
        </w:r>
        <w:r w:rsidR="005F32A3">
          <w:rPr>
            <w:noProof/>
            <w:webHidden/>
          </w:rPr>
          <w:instrText xml:space="preserve"> PAGEREF _Toc445199559 \h </w:instrText>
        </w:r>
        <w:r w:rsidR="005F32A3">
          <w:rPr>
            <w:noProof/>
            <w:webHidden/>
          </w:rPr>
        </w:r>
        <w:r w:rsidR="005F32A3">
          <w:rPr>
            <w:noProof/>
            <w:webHidden/>
          </w:rPr>
          <w:fldChar w:fldCharType="separate"/>
        </w:r>
        <w:r w:rsidR="005F32A3">
          <w:rPr>
            <w:noProof/>
            <w:webHidden/>
          </w:rPr>
          <w:t>16</w:t>
        </w:r>
        <w:r w:rsidR="005F32A3">
          <w:rPr>
            <w:noProof/>
            <w:webHidden/>
          </w:rPr>
          <w:fldChar w:fldCharType="end"/>
        </w:r>
      </w:hyperlink>
    </w:p>
    <w:p w14:paraId="5A9FB2AF" w14:textId="4C55A004" w:rsidR="005F32A3" w:rsidRDefault="00BB13AE">
      <w:pPr>
        <w:pStyle w:val="TOC4"/>
        <w:tabs>
          <w:tab w:val="right" w:leader="dot" w:pos="5030"/>
        </w:tabs>
        <w:rPr>
          <w:rFonts w:eastAsiaTheme="minorEastAsia"/>
          <w:smallCaps w:val="0"/>
          <w:noProof/>
          <w:sz w:val="22"/>
          <w:lang w:val="en-US" w:eastAsia="zh-CN" w:bidi="ar-SA"/>
        </w:rPr>
      </w:pPr>
      <w:hyperlink w:anchor="_Toc445199560" w:history="1">
        <w:r w:rsidR="005F32A3" w:rsidRPr="002F5DEC">
          <w:rPr>
            <w:rStyle w:val="Hyperlink"/>
            <w:noProof/>
          </w:rPr>
          <w:t>Application Gateway</w:t>
        </w:r>
        <w:r w:rsidR="005F32A3">
          <w:rPr>
            <w:noProof/>
            <w:webHidden/>
          </w:rPr>
          <w:tab/>
        </w:r>
        <w:r w:rsidR="005F32A3">
          <w:rPr>
            <w:noProof/>
            <w:webHidden/>
          </w:rPr>
          <w:fldChar w:fldCharType="begin"/>
        </w:r>
        <w:r w:rsidR="005F32A3">
          <w:rPr>
            <w:noProof/>
            <w:webHidden/>
          </w:rPr>
          <w:instrText xml:space="preserve"> PAGEREF _Toc445199560 \h </w:instrText>
        </w:r>
        <w:r w:rsidR="005F32A3">
          <w:rPr>
            <w:noProof/>
            <w:webHidden/>
          </w:rPr>
        </w:r>
        <w:r w:rsidR="005F32A3">
          <w:rPr>
            <w:noProof/>
            <w:webHidden/>
          </w:rPr>
          <w:fldChar w:fldCharType="separate"/>
        </w:r>
        <w:r w:rsidR="005F32A3">
          <w:rPr>
            <w:noProof/>
            <w:webHidden/>
          </w:rPr>
          <w:t>17</w:t>
        </w:r>
        <w:r w:rsidR="005F32A3">
          <w:rPr>
            <w:noProof/>
            <w:webHidden/>
          </w:rPr>
          <w:fldChar w:fldCharType="end"/>
        </w:r>
      </w:hyperlink>
    </w:p>
    <w:p w14:paraId="3B96BAF1" w14:textId="62338715" w:rsidR="005F32A3" w:rsidRDefault="00BB13AE">
      <w:pPr>
        <w:pStyle w:val="TOC4"/>
        <w:tabs>
          <w:tab w:val="right" w:leader="dot" w:pos="5030"/>
        </w:tabs>
        <w:rPr>
          <w:rFonts w:eastAsiaTheme="minorEastAsia"/>
          <w:smallCaps w:val="0"/>
          <w:noProof/>
          <w:sz w:val="22"/>
          <w:lang w:val="en-US" w:eastAsia="zh-CN" w:bidi="ar-SA"/>
        </w:rPr>
      </w:pPr>
      <w:hyperlink w:anchor="_Toc445199561" w:history="1">
        <w:r w:rsidR="005F32A3" w:rsidRPr="002F5DEC">
          <w:rPr>
            <w:rStyle w:val="Hyperlink"/>
            <w:noProof/>
          </w:rPr>
          <w:t>Služba automatizace – Konfigurace požadovaného stavu (DSC)</w:t>
        </w:r>
        <w:r w:rsidR="005F32A3">
          <w:rPr>
            <w:noProof/>
            <w:webHidden/>
          </w:rPr>
          <w:tab/>
        </w:r>
        <w:r w:rsidR="005F32A3">
          <w:rPr>
            <w:noProof/>
            <w:webHidden/>
          </w:rPr>
          <w:fldChar w:fldCharType="begin"/>
        </w:r>
        <w:r w:rsidR="005F32A3">
          <w:rPr>
            <w:noProof/>
            <w:webHidden/>
          </w:rPr>
          <w:instrText xml:space="preserve"> PAGEREF _Toc445199561 \h </w:instrText>
        </w:r>
        <w:r w:rsidR="005F32A3">
          <w:rPr>
            <w:noProof/>
            <w:webHidden/>
          </w:rPr>
        </w:r>
        <w:r w:rsidR="005F32A3">
          <w:rPr>
            <w:noProof/>
            <w:webHidden/>
          </w:rPr>
          <w:fldChar w:fldCharType="separate"/>
        </w:r>
        <w:r w:rsidR="005F32A3">
          <w:rPr>
            <w:noProof/>
            <w:webHidden/>
          </w:rPr>
          <w:t>17</w:t>
        </w:r>
        <w:r w:rsidR="005F32A3">
          <w:rPr>
            <w:noProof/>
            <w:webHidden/>
          </w:rPr>
          <w:fldChar w:fldCharType="end"/>
        </w:r>
      </w:hyperlink>
    </w:p>
    <w:p w14:paraId="208E8173" w14:textId="6250C9EB" w:rsidR="005F32A3" w:rsidRDefault="00BB13AE">
      <w:pPr>
        <w:pStyle w:val="TOC4"/>
        <w:tabs>
          <w:tab w:val="right" w:leader="dot" w:pos="5030"/>
        </w:tabs>
        <w:rPr>
          <w:rFonts w:eastAsiaTheme="minorEastAsia"/>
          <w:smallCaps w:val="0"/>
          <w:noProof/>
          <w:sz w:val="22"/>
          <w:lang w:val="en-US" w:eastAsia="zh-CN" w:bidi="ar-SA"/>
        </w:rPr>
      </w:pPr>
      <w:hyperlink w:anchor="_Toc445199562" w:history="1">
        <w:r w:rsidR="005F32A3" w:rsidRPr="002F5DEC">
          <w:rPr>
            <w:rStyle w:val="Hyperlink"/>
            <w:noProof/>
          </w:rPr>
          <w:t>Služba automatizace – Automatizace procesů</w:t>
        </w:r>
        <w:r w:rsidR="005F32A3">
          <w:rPr>
            <w:noProof/>
            <w:webHidden/>
          </w:rPr>
          <w:tab/>
        </w:r>
        <w:r w:rsidR="005F32A3">
          <w:rPr>
            <w:noProof/>
            <w:webHidden/>
          </w:rPr>
          <w:fldChar w:fldCharType="begin"/>
        </w:r>
        <w:r w:rsidR="005F32A3">
          <w:rPr>
            <w:noProof/>
            <w:webHidden/>
          </w:rPr>
          <w:instrText xml:space="preserve"> PAGEREF _Toc445199562 \h </w:instrText>
        </w:r>
        <w:r w:rsidR="005F32A3">
          <w:rPr>
            <w:noProof/>
            <w:webHidden/>
          </w:rPr>
        </w:r>
        <w:r w:rsidR="005F32A3">
          <w:rPr>
            <w:noProof/>
            <w:webHidden/>
          </w:rPr>
          <w:fldChar w:fldCharType="separate"/>
        </w:r>
        <w:r w:rsidR="005F32A3">
          <w:rPr>
            <w:noProof/>
            <w:webHidden/>
          </w:rPr>
          <w:t>17</w:t>
        </w:r>
        <w:r w:rsidR="005F32A3">
          <w:rPr>
            <w:noProof/>
            <w:webHidden/>
          </w:rPr>
          <w:fldChar w:fldCharType="end"/>
        </w:r>
      </w:hyperlink>
    </w:p>
    <w:p w14:paraId="1608E0B6" w14:textId="5036FF6D" w:rsidR="005F32A3" w:rsidRDefault="00BB13AE">
      <w:pPr>
        <w:pStyle w:val="TOC4"/>
        <w:tabs>
          <w:tab w:val="right" w:leader="dot" w:pos="5030"/>
        </w:tabs>
        <w:rPr>
          <w:rFonts w:eastAsiaTheme="minorEastAsia"/>
          <w:smallCaps w:val="0"/>
          <w:noProof/>
          <w:sz w:val="22"/>
          <w:lang w:val="en-US" w:eastAsia="zh-CN" w:bidi="ar-SA"/>
        </w:rPr>
      </w:pPr>
      <w:hyperlink w:anchor="_Toc445199563" w:history="1">
        <w:r w:rsidR="005F32A3" w:rsidRPr="002F5DEC">
          <w:rPr>
            <w:rStyle w:val="Hyperlink"/>
            <w:noProof/>
          </w:rPr>
          <w:t>Služba zálohování</w:t>
        </w:r>
        <w:r w:rsidR="005F32A3">
          <w:rPr>
            <w:noProof/>
            <w:webHidden/>
          </w:rPr>
          <w:tab/>
        </w:r>
        <w:r w:rsidR="005F32A3">
          <w:rPr>
            <w:noProof/>
            <w:webHidden/>
          </w:rPr>
          <w:fldChar w:fldCharType="begin"/>
        </w:r>
        <w:r w:rsidR="005F32A3">
          <w:rPr>
            <w:noProof/>
            <w:webHidden/>
          </w:rPr>
          <w:instrText xml:space="preserve"> PAGEREF _Toc445199563 \h </w:instrText>
        </w:r>
        <w:r w:rsidR="005F32A3">
          <w:rPr>
            <w:noProof/>
            <w:webHidden/>
          </w:rPr>
        </w:r>
        <w:r w:rsidR="005F32A3">
          <w:rPr>
            <w:noProof/>
            <w:webHidden/>
          </w:rPr>
          <w:fldChar w:fldCharType="separate"/>
        </w:r>
        <w:r w:rsidR="005F32A3">
          <w:rPr>
            <w:noProof/>
            <w:webHidden/>
          </w:rPr>
          <w:t>18</w:t>
        </w:r>
        <w:r w:rsidR="005F32A3">
          <w:rPr>
            <w:noProof/>
            <w:webHidden/>
          </w:rPr>
          <w:fldChar w:fldCharType="end"/>
        </w:r>
      </w:hyperlink>
    </w:p>
    <w:p w14:paraId="6DA167FA" w14:textId="74D97A25" w:rsidR="005F32A3" w:rsidRDefault="00BB13AE">
      <w:pPr>
        <w:pStyle w:val="TOC4"/>
        <w:tabs>
          <w:tab w:val="right" w:leader="dot" w:pos="5030"/>
        </w:tabs>
        <w:rPr>
          <w:rFonts w:eastAsiaTheme="minorEastAsia"/>
          <w:smallCaps w:val="0"/>
          <w:noProof/>
          <w:sz w:val="22"/>
          <w:lang w:val="en-US" w:eastAsia="zh-CN" w:bidi="ar-SA"/>
        </w:rPr>
      </w:pPr>
      <w:hyperlink w:anchor="_Toc445199564" w:history="1">
        <w:r w:rsidR="005F32A3" w:rsidRPr="002F5DEC">
          <w:rPr>
            <w:rStyle w:val="Hyperlink"/>
            <w:noProof/>
          </w:rPr>
          <w:t>Dávková služba</w:t>
        </w:r>
        <w:r w:rsidR="005F32A3">
          <w:rPr>
            <w:noProof/>
            <w:webHidden/>
          </w:rPr>
          <w:tab/>
        </w:r>
        <w:r w:rsidR="005F32A3">
          <w:rPr>
            <w:noProof/>
            <w:webHidden/>
          </w:rPr>
          <w:fldChar w:fldCharType="begin"/>
        </w:r>
        <w:r w:rsidR="005F32A3">
          <w:rPr>
            <w:noProof/>
            <w:webHidden/>
          </w:rPr>
          <w:instrText xml:space="preserve"> PAGEREF _Toc445199564 \h </w:instrText>
        </w:r>
        <w:r w:rsidR="005F32A3">
          <w:rPr>
            <w:noProof/>
            <w:webHidden/>
          </w:rPr>
        </w:r>
        <w:r w:rsidR="005F32A3">
          <w:rPr>
            <w:noProof/>
            <w:webHidden/>
          </w:rPr>
          <w:fldChar w:fldCharType="separate"/>
        </w:r>
        <w:r w:rsidR="005F32A3">
          <w:rPr>
            <w:noProof/>
            <w:webHidden/>
          </w:rPr>
          <w:t>18</w:t>
        </w:r>
        <w:r w:rsidR="005F32A3">
          <w:rPr>
            <w:noProof/>
            <w:webHidden/>
          </w:rPr>
          <w:fldChar w:fldCharType="end"/>
        </w:r>
      </w:hyperlink>
    </w:p>
    <w:p w14:paraId="641ED50F" w14:textId="2AD31F4D" w:rsidR="005F32A3" w:rsidRDefault="00BB13AE">
      <w:pPr>
        <w:pStyle w:val="TOC4"/>
        <w:tabs>
          <w:tab w:val="right" w:leader="dot" w:pos="5030"/>
        </w:tabs>
        <w:rPr>
          <w:rFonts w:eastAsiaTheme="minorEastAsia"/>
          <w:smallCaps w:val="0"/>
          <w:noProof/>
          <w:sz w:val="22"/>
          <w:lang w:val="en-US" w:eastAsia="zh-CN" w:bidi="ar-SA"/>
        </w:rPr>
      </w:pPr>
      <w:hyperlink w:anchor="_Toc445199565" w:history="1">
        <w:r w:rsidR="005F32A3" w:rsidRPr="002F5DEC">
          <w:rPr>
            <w:rStyle w:val="Hyperlink"/>
            <w:noProof/>
          </w:rPr>
          <w:t>Služby BizTalk</w:t>
        </w:r>
        <w:r w:rsidR="005F32A3">
          <w:rPr>
            <w:noProof/>
            <w:webHidden/>
          </w:rPr>
          <w:tab/>
        </w:r>
        <w:r w:rsidR="005F32A3">
          <w:rPr>
            <w:noProof/>
            <w:webHidden/>
          </w:rPr>
          <w:fldChar w:fldCharType="begin"/>
        </w:r>
        <w:r w:rsidR="005F32A3">
          <w:rPr>
            <w:noProof/>
            <w:webHidden/>
          </w:rPr>
          <w:instrText xml:space="preserve"> PAGEREF _Toc445199565 \h </w:instrText>
        </w:r>
        <w:r w:rsidR="005F32A3">
          <w:rPr>
            <w:noProof/>
            <w:webHidden/>
          </w:rPr>
        </w:r>
        <w:r w:rsidR="005F32A3">
          <w:rPr>
            <w:noProof/>
            <w:webHidden/>
          </w:rPr>
          <w:fldChar w:fldCharType="separate"/>
        </w:r>
        <w:r w:rsidR="005F32A3">
          <w:rPr>
            <w:noProof/>
            <w:webHidden/>
          </w:rPr>
          <w:t>19</w:t>
        </w:r>
        <w:r w:rsidR="005F32A3">
          <w:rPr>
            <w:noProof/>
            <w:webHidden/>
          </w:rPr>
          <w:fldChar w:fldCharType="end"/>
        </w:r>
      </w:hyperlink>
    </w:p>
    <w:p w14:paraId="0DE08861" w14:textId="448307FC" w:rsidR="005F32A3" w:rsidRDefault="00BB13AE">
      <w:pPr>
        <w:pStyle w:val="TOC4"/>
        <w:tabs>
          <w:tab w:val="right" w:leader="dot" w:pos="5030"/>
        </w:tabs>
        <w:rPr>
          <w:rFonts w:eastAsiaTheme="minorEastAsia"/>
          <w:smallCaps w:val="0"/>
          <w:noProof/>
          <w:sz w:val="22"/>
          <w:lang w:val="en-US" w:eastAsia="zh-CN" w:bidi="ar-SA"/>
        </w:rPr>
      </w:pPr>
      <w:hyperlink w:anchor="_Toc445199566" w:history="1">
        <w:r w:rsidR="005F32A3" w:rsidRPr="002F5DEC">
          <w:rPr>
            <w:rStyle w:val="Hyperlink"/>
            <w:noProof/>
          </w:rPr>
          <w:t>Služby mezipaměti</w:t>
        </w:r>
        <w:r w:rsidR="005F32A3">
          <w:rPr>
            <w:noProof/>
            <w:webHidden/>
          </w:rPr>
          <w:tab/>
        </w:r>
        <w:r w:rsidR="005F32A3">
          <w:rPr>
            <w:noProof/>
            <w:webHidden/>
          </w:rPr>
          <w:fldChar w:fldCharType="begin"/>
        </w:r>
        <w:r w:rsidR="005F32A3">
          <w:rPr>
            <w:noProof/>
            <w:webHidden/>
          </w:rPr>
          <w:instrText xml:space="preserve"> PAGEREF _Toc445199566 \h </w:instrText>
        </w:r>
        <w:r w:rsidR="005F32A3">
          <w:rPr>
            <w:noProof/>
            <w:webHidden/>
          </w:rPr>
        </w:r>
        <w:r w:rsidR="005F32A3">
          <w:rPr>
            <w:noProof/>
            <w:webHidden/>
          </w:rPr>
          <w:fldChar w:fldCharType="separate"/>
        </w:r>
        <w:r w:rsidR="005F32A3">
          <w:rPr>
            <w:noProof/>
            <w:webHidden/>
          </w:rPr>
          <w:t>19</w:t>
        </w:r>
        <w:r w:rsidR="005F32A3">
          <w:rPr>
            <w:noProof/>
            <w:webHidden/>
          </w:rPr>
          <w:fldChar w:fldCharType="end"/>
        </w:r>
      </w:hyperlink>
    </w:p>
    <w:p w14:paraId="79DCA23D" w14:textId="2D63193B" w:rsidR="005F32A3" w:rsidRDefault="00BB13AE">
      <w:pPr>
        <w:pStyle w:val="TOC4"/>
        <w:tabs>
          <w:tab w:val="right" w:leader="dot" w:pos="5030"/>
        </w:tabs>
        <w:rPr>
          <w:rFonts w:eastAsiaTheme="minorEastAsia"/>
          <w:smallCaps w:val="0"/>
          <w:noProof/>
          <w:sz w:val="22"/>
          <w:lang w:val="en-US" w:eastAsia="zh-CN" w:bidi="ar-SA"/>
        </w:rPr>
      </w:pPr>
      <w:hyperlink w:anchor="_Toc445199567" w:history="1">
        <w:r w:rsidR="005F32A3" w:rsidRPr="002F5DEC">
          <w:rPr>
            <w:rStyle w:val="Hyperlink"/>
            <w:noProof/>
          </w:rPr>
          <w:t>Služba CDN</w:t>
        </w:r>
        <w:r w:rsidR="005F32A3">
          <w:rPr>
            <w:noProof/>
            <w:webHidden/>
          </w:rPr>
          <w:tab/>
        </w:r>
        <w:r w:rsidR="005F32A3">
          <w:rPr>
            <w:noProof/>
            <w:webHidden/>
          </w:rPr>
          <w:fldChar w:fldCharType="begin"/>
        </w:r>
        <w:r w:rsidR="005F32A3">
          <w:rPr>
            <w:noProof/>
            <w:webHidden/>
          </w:rPr>
          <w:instrText xml:space="preserve"> PAGEREF _Toc445199567 \h </w:instrText>
        </w:r>
        <w:r w:rsidR="005F32A3">
          <w:rPr>
            <w:noProof/>
            <w:webHidden/>
          </w:rPr>
        </w:r>
        <w:r w:rsidR="005F32A3">
          <w:rPr>
            <w:noProof/>
            <w:webHidden/>
          </w:rPr>
          <w:fldChar w:fldCharType="separate"/>
        </w:r>
        <w:r w:rsidR="005F32A3">
          <w:rPr>
            <w:noProof/>
            <w:webHidden/>
          </w:rPr>
          <w:t>20</w:t>
        </w:r>
        <w:r w:rsidR="005F32A3">
          <w:rPr>
            <w:noProof/>
            <w:webHidden/>
          </w:rPr>
          <w:fldChar w:fldCharType="end"/>
        </w:r>
      </w:hyperlink>
    </w:p>
    <w:p w14:paraId="2048F66C" w14:textId="3124561F" w:rsidR="005F32A3" w:rsidRDefault="00BB13AE">
      <w:pPr>
        <w:pStyle w:val="TOC4"/>
        <w:tabs>
          <w:tab w:val="right" w:leader="dot" w:pos="5030"/>
        </w:tabs>
        <w:rPr>
          <w:rFonts w:eastAsiaTheme="minorEastAsia"/>
          <w:smallCaps w:val="0"/>
          <w:noProof/>
          <w:sz w:val="22"/>
          <w:lang w:val="en-US" w:eastAsia="zh-CN" w:bidi="ar-SA"/>
        </w:rPr>
      </w:pPr>
      <w:hyperlink w:anchor="_Toc445199568" w:history="1">
        <w:r w:rsidR="005F32A3" w:rsidRPr="002F5DEC">
          <w:rPr>
            <w:rStyle w:val="Hyperlink"/>
            <w:noProof/>
          </w:rPr>
          <w:t>Cloudové služby</w:t>
        </w:r>
        <w:r w:rsidR="005F32A3">
          <w:rPr>
            <w:noProof/>
            <w:webHidden/>
          </w:rPr>
          <w:tab/>
        </w:r>
        <w:r w:rsidR="005F32A3">
          <w:rPr>
            <w:noProof/>
            <w:webHidden/>
          </w:rPr>
          <w:fldChar w:fldCharType="begin"/>
        </w:r>
        <w:r w:rsidR="005F32A3">
          <w:rPr>
            <w:noProof/>
            <w:webHidden/>
          </w:rPr>
          <w:instrText xml:space="preserve"> PAGEREF _Toc445199568 \h </w:instrText>
        </w:r>
        <w:r w:rsidR="005F32A3">
          <w:rPr>
            <w:noProof/>
            <w:webHidden/>
          </w:rPr>
        </w:r>
        <w:r w:rsidR="005F32A3">
          <w:rPr>
            <w:noProof/>
            <w:webHidden/>
          </w:rPr>
          <w:fldChar w:fldCharType="separate"/>
        </w:r>
        <w:r w:rsidR="005F32A3">
          <w:rPr>
            <w:noProof/>
            <w:webHidden/>
          </w:rPr>
          <w:t>20</w:t>
        </w:r>
        <w:r w:rsidR="005F32A3">
          <w:rPr>
            <w:noProof/>
            <w:webHidden/>
          </w:rPr>
          <w:fldChar w:fldCharType="end"/>
        </w:r>
      </w:hyperlink>
    </w:p>
    <w:p w14:paraId="2A22553E" w14:textId="32367733" w:rsidR="005F32A3" w:rsidRDefault="00BB13AE">
      <w:pPr>
        <w:pStyle w:val="TOC4"/>
        <w:tabs>
          <w:tab w:val="right" w:leader="dot" w:pos="5030"/>
        </w:tabs>
        <w:rPr>
          <w:rFonts w:eastAsiaTheme="minorEastAsia"/>
          <w:smallCaps w:val="0"/>
          <w:noProof/>
          <w:sz w:val="22"/>
          <w:lang w:val="en-US" w:eastAsia="zh-CN" w:bidi="ar-SA"/>
        </w:rPr>
      </w:pPr>
      <w:hyperlink w:anchor="_Toc445199569" w:history="1">
        <w:r w:rsidR="005F32A3" w:rsidRPr="002F5DEC">
          <w:rPr>
            <w:rStyle w:val="Hyperlink"/>
            <w:noProof/>
          </w:rPr>
          <w:t>Data Factory – počet běhů aktivit</w:t>
        </w:r>
        <w:r w:rsidR="005F32A3">
          <w:rPr>
            <w:noProof/>
            <w:webHidden/>
          </w:rPr>
          <w:tab/>
        </w:r>
        <w:r w:rsidR="005F32A3">
          <w:rPr>
            <w:noProof/>
            <w:webHidden/>
          </w:rPr>
          <w:fldChar w:fldCharType="begin"/>
        </w:r>
        <w:r w:rsidR="005F32A3">
          <w:rPr>
            <w:noProof/>
            <w:webHidden/>
          </w:rPr>
          <w:instrText xml:space="preserve"> PAGEREF _Toc445199569 \h </w:instrText>
        </w:r>
        <w:r w:rsidR="005F32A3">
          <w:rPr>
            <w:noProof/>
            <w:webHidden/>
          </w:rPr>
        </w:r>
        <w:r w:rsidR="005F32A3">
          <w:rPr>
            <w:noProof/>
            <w:webHidden/>
          </w:rPr>
          <w:fldChar w:fldCharType="separate"/>
        </w:r>
        <w:r w:rsidR="005F32A3">
          <w:rPr>
            <w:noProof/>
            <w:webHidden/>
          </w:rPr>
          <w:t>21</w:t>
        </w:r>
        <w:r w:rsidR="005F32A3">
          <w:rPr>
            <w:noProof/>
            <w:webHidden/>
          </w:rPr>
          <w:fldChar w:fldCharType="end"/>
        </w:r>
      </w:hyperlink>
    </w:p>
    <w:p w14:paraId="022CF45C" w14:textId="6C79A381" w:rsidR="005F32A3" w:rsidRDefault="00BB13AE">
      <w:pPr>
        <w:pStyle w:val="TOC4"/>
        <w:tabs>
          <w:tab w:val="right" w:leader="dot" w:pos="5030"/>
        </w:tabs>
        <w:rPr>
          <w:rFonts w:eastAsiaTheme="minorEastAsia"/>
          <w:smallCaps w:val="0"/>
          <w:noProof/>
          <w:sz w:val="22"/>
          <w:lang w:val="en-US" w:eastAsia="zh-CN" w:bidi="ar-SA"/>
        </w:rPr>
      </w:pPr>
      <w:hyperlink w:anchor="_Toc445199570" w:history="1">
        <w:r w:rsidR="005F32A3" w:rsidRPr="002F5DEC">
          <w:rPr>
            <w:rStyle w:val="Hyperlink"/>
            <w:noProof/>
          </w:rPr>
          <w:t>Data Factory – volání API</w:t>
        </w:r>
        <w:r w:rsidR="005F32A3">
          <w:rPr>
            <w:noProof/>
            <w:webHidden/>
          </w:rPr>
          <w:tab/>
        </w:r>
        <w:r w:rsidR="005F32A3">
          <w:rPr>
            <w:noProof/>
            <w:webHidden/>
          </w:rPr>
          <w:fldChar w:fldCharType="begin"/>
        </w:r>
        <w:r w:rsidR="005F32A3">
          <w:rPr>
            <w:noProof/>
            <w:webHidden/>
          </w:rPr>
          <w:instrText xml:space="preserve"> PAGEREF _Toc445199570 \h </w:instrText>
        </w:r>
        <w:r w:rsidR="005F32A3">
          <w:rPr>
            <w:noProof/>
            <w:webHidden/>
          </w:rPr>
        </w:r>
        <w:r w:rsidR="005F32A3">
          <w:rPr>
            <w:noProof/>
            <w:webHidden/>
          </w:rPr>
          <w:fldChar w:fldCharType="separate"/>
        </w:r>
        <w:r w:rsidR="005F32A3">
          <w:rPr>
            <w:noProof/>
            <w:webHidden/>
          </w:rPr>
          <w:t>21</w:t>
        </w:r>
        <w:r w:rsidR="005F32A3">
          <w:rPr>
            <w:noProof/>
            <w:webHidden/>
          </w:rPr>
          <w:fldChar w:fldCharType="end"/>
        </w:r>
      </w:hyperlink>
    </w:p>
    <w:p w14:paraId="11A70FD1" w14:textId="1262B044" w:rsidR="005F32A3" w:rsidRDefault="00BB13AE">
      <w:pPr>
        <w:pStyle w:val="TOC4"/>
        <w:tabs>
          <w:tab w:val="right" w:leader="dot" w:pos="5030"/>
        </w:tabs>
        <w:rPr>
          <w:rFonts w:eastAsiaTheme="minorEastAsia"/>
          <w:smallCaps w:val="0"/>
          <w:noProof/>
          <w:sz w:val="22"/>
          <w:lang w:val="en-US" w:eastAsia="zh-CN" w:bidi="ar-SA"/>
        </w:rPr>
      </w:pPr>
      <w:hyperlink w:anchor="_Toc445199571" w:history="1">
        <w:r w:rsidR="005F32A3" w:rsidRPr="002F5DEC">
          <w:rPr>
            <w:rStyle w:val="Hyperlink"/>
            <w:noProof/>
          </w:rPr>
          <w:t>DocumentDB</w:t>
        </w:r>
        <w:r w:rsidR="005F32A3">
          <w:rPr>
            <w:noProof/>
            <w:webHidden/>
          </w:rPr>
          <w:tab/>
        </w:r>
        <w:r w:rsidR="005F32A3">
          <w:rPr>
            <w:noProof/>
            <w:webHidden/>
          </w:rPr>
          <w:fldChar w:fldCharType="begin"/>
        </w:r>
        <w:r w:rsidR="005F32A3">
          <w:rPr>
            <w:noProof/>
            <w:webHidden/>
          </w:rPr>
          <w:instrText xml:space="preserve"> PAGEREF _Toc445199571 \h </w:instrText>
        </w:r>
        <w:r w:rsidR="005F32A3">
          <w:rPr>
            <w:noProof/>
            <w:webHidden/>
          </w:rPr>
        </w:r>
        <w:r w:rsidR="005F32A3">
          <w:rPr>
            <w:noProof/>
            <w:webHidden/>
          </w:rPr>
          <w:fldChar w:fldCharType="separate"/>
        </w:r>
        <w:r w:rsidR="005F32A3">
          <w:rPr>
            <w:noProof/>
            <w:webHidden/>
          </w:rPr>
          <w:t>22</w:t>
        </w:r>
        <w:r w:rsidR="005F32A3">
          <w:rPr>
            <w:noProof/>
            <w:webHidden/>
          </w:rPr>
          <w:fldChar w:fldCharType="end"/>
        </w:r>
      </w:hyperlink>
    </w:p>
    <w:p w14:paraId="511686B7" w14:textId="58B5371A" w:rsidR="005F32A3" w:rsidRDefault="00BB13AE">
      <w:pPr>
        <w:pStyle w:val="TOC4"/>
        <w:tabs>
          <w:tab w:val="right" w:leader="dot" w:pos="5030"/>
        </w:tabs>
        <w:rPr>
          <w:rFonts w:eastAsiaTheme="minorEastAsia"/>
          <w:smallCaps w:val="0"/>
          <w:noProof/>
          <w:sz w:val="22"/>
          <w:lang w:val="en-US" w:eastAsia="zh-CN" w:bidi="ar-SA"/>
        </w:rPr>
      </w:pPr>
      <w:hyperlink w:anchor="_Toc445199572" w:history="1">
        <w:r w:rsidR="005F32A3" w:rsidRPr="002F5DEC">
          <w:rPr>
            <w:rStyle w:val="Hyperlink"/>
            <w:noProof/>
          </w:rPr>
          <w:t>ExpressRoute</w:t>
        </w:r>
        <w:r w:rsidR="005F32A3">
          <w:rPr>
            <w:noProof/>
            <w:webHidden/>
          </w:rPr>
          <w:tab/>
        </w:r>
        <w:r w:rsidR="005F32A3">
          <w:rPr>
            <w:noProof/>
            <w:webHidden/>
          </w:rPr>
          <w:fldChar w:fldCharType="begin"/>
        </w:r>
        <w:r w:rsidR="005F32A3">
          <w:rPr>
            <w:noProof/>
            <w:webHidden/>
          </w:rPr>
          <w:instrText xml:space="preserve"> PAGEREF _Toc445199572 \h </w:instrText>
        </w:r>
        <w:r w:rsidR="005F32A3">
          <w:rPr>
            <w:noProof/>
            <w:webHidden/>
          </w:rPr>
        </w:r>
        <w:r w:rsidR="005F32A3">
          <w:rPr>
            <w:noProof/>
            <w:webHidden/>
          </w:rPr>
          <w:fldChar w:fldCharType="separate"/>
        </w:r>
        <w:r w:rsidR="005F32A3">
          <w:rPr>
            <w:noProof/>
            <w:webHidden/>
          </w:rPr>
          <w:t>22</w:t>
        </w:r>
        <w:r w:rsidR="005F32A3">
          <w:rPr>
            <w:noProof/>
            <w:webHidden/>
          </w:rPr>
          <w:fldChar w:fldCharType="end"/>
        </w:r>
      </w:hyperlink>
    </w:p>
    <w:p w14:paraId="683AF764" w14:textId="00C39FA5" w:rsidR="005F32A3" w:rsidRDefault="00BB13AE">
      <w:pPr>
        <w:pStyle w:val="TOC4"/>
        <w:tabs>
          <w:tab w:val="right" w:leader="dot" w:pos="5030"/>
        </w:tabs>
        <w:rPr>
          <w:rFonts w:eastAsiaTheme="minorEastAsia"/>
          <w:smallCaps w:val="0"/>
          <w:noProof/>
          <w:sz w:val="22"/>
          <w:lang w:val="en-US" w:eastAsia="zh-CN" w:bidi="ar-SA"/>
        </w:rPr>
      </w:pPr>
      <w:hyperlink w:anchor="_Toc445199573" w:history="1">
        <w:r w:rsidR="005F32A3" w:rsidRPr="002F5DEC">
          <w:rPr>
            <w:rStyle w:val="Hyperlink"/>
            <w:noProof/>
          </w:rPr>
          <w:t>HDInsight</w:t>
        </w:r>
        <w:r w:rsidR="005F32A3">
          <w:rPr>
            <w:noProof/>
            <w:webHidden/>
          </w:rPr>
          <w:tab/>
        </w:r>
        <w:r w:rsidR="005F32A3">
          <w:rPr>
            <w:noProof/>
            <w:webHidden/>
          </w:rPr>
          <w:fldChar w:fldCharType="begin"/>
        </w:r>
        <w:r w:rsidR="005F32A3">
          <w:rPr>
            <w:noProof/>
            <w:webHidden/>
          </w:rPr>
          <w:instrText xml:space="preserve"> PAGEREF _Toc445199573 \h </w:instrText>
        </w:r>
        <w:r w:rsidR="005F32A3">
          <w:rPr>
            <w:noProof/>
            <w:webHidden/>
          </w:rPr>
        </w:r>
        <w:r w:rsidR="005F32A3">
          <w:rPr>
            <w:noProof/>
            <w:webHidden/>
          </w:rPr>
          <w:fldChar w:fldCharType="separate"/>
        </w:r>
        <w:r w:rsidR="005F32A3">
          <w:rPr>
            <w:noProof/>
            <w:webHidden/>
          </w:rPr>
          <w:t>23</w:t>
        </w:r>
        <w:r w:rsidR="005F32A3">
          <w:rPr>
            <w:noProof/>
            <w:webHidden/>
          </w:rPr>
          <w:fldChar w:fldCharType="end"/>
        </w:r>
      </w:hyperlink>
    </w:p>
    <w:p w14:paraId="39319A29" w14:textId="5FD5A69E" w:rsidR="005F32A3" w:rsidRDefault="00BB13AE">
      <w:pPr>
        <w:pStyle w:val="TOC4"/>
        <w:tabs>
          <w:tab w:val="right" w:leader="dot" w:pos="5030"/>
        </w:tabs>
        <w:rPr>
          <w:rFonts w:eastAsiaTheme="minorEastAsia"/>
          <w:smallCaps w:val="0"/>
          <w:noProof/>
          <w:sz w:val="22"/>
          <w:lang w:val="en-US" w:eastAsia="zh-CN" w:bidi="ar-SA"/>
        </w:rPr>
      </w:pPr>
      <w:hyperlink w:anchor="_Toc445199574" w:history="1">
        <w:r w:rsidR="005F32A3" w:rsidRPr="002F5DEC">
          <w:rPr>
            <w:rStyle w:val="Hyperlink"/>
            <w:noProof/>
          </w:rPr>
          <w:t>Služba HockeyApp</w:t>
        </w:r>
        <w:r w:rsidR="005F32A3">
          <w:rPr>
            <w:noProof/>
            <w:webHidden/>
          </w:rPr>
          <w:tab/>
        </w:r>
        <w:r w:rsidR="005F32A3">
          <w:rPr>
            <w:noProof/>
            <w:webHidden/>
          </w:rPr>
          <w:fldChar w:fldCharType="begin"/>
        </w:r>
        <w:r w:rsidR="005F32A3">
          <w:rPr>
            <w:noProof/>
            <w:webHidden/>
          </w:rPr>
          <w:instrText xml:space="preserve"> PAGEREF _Toc445199574 \h </w:instrText>
        </w:r>
        <w:r w:rsidR="005F32A3">
          <w:rPr>
            <w:noProof/>
            <w:webHidden/>
          </w:rPr>
        </w:r>
        <w:r w:rsidR="005F32A3">
          <w:rPr>
            <w:noProof/>
            <w:webHidden/>
          </w:rPr>
          <w:fldChar w:fldCharType="separate"/>
        </w:r>
        <w:r w:rsidR="005F32A3">
          <w:rPr>
            <w:noProof/>
            <w:webHidden/>
          </w:rPr>
          <w:t>23</w:t>
        </w:r>
        <w:r w:rsidR="005F32A3">
          <w:rPr>
            <w:noProof/>
            <w:webHidden/>
          </w:rPr>
          <w:fldChar w:fldCharType="end"/>
        </w:r>
      </w:hyperlink>
    </w:p>
    <w:p w14:paraId="3EF3E0C6" w14:textId="611CD511" w:rsidR="005F32A3" w:rsidRDefault="00BB13AE">
      <w:pPr>
        <w:pStyle w:val="TOC4"/>
        <w:tabs>
          <w:tab w:val="right" w:leader="dot" w:pos="5030"/>
        </w:tabs>
        <w:rPr>
          <w:rFonts w:eastAsiaTheme="minorEastAsia"/>
          <w:smallCaps w:val="0"/>
          <w:noProof/>
          <w:sz w:val="22"/>
          <w:lang w:val="en-US" w:eastAsia="zh-CN" w:bidi="ar-SA"/>
        </w:rPr>
      </w:pPr>
      <w:hyperlink w:anchor="_Toc445199575" w:history="1">
        <w:r w:rsidR="005F32A3" w:rsidRPr="002F5DEC">
          <w:rPr>
            <w:rStyle w:val="Hyperlink"/>
            <w:noProof/>
          </w:rPr>
          <w:t>Key Vault</w:t>
        </w:r>
        <w:r w:rsidR="005F32A3">
          <w:rPr>
            <w:noProof/>
            <w:webHidden/>
          </w:rPr>
          <w:tab/>
        </w:r>
        <w:r w:rsidR="005F32A3">
          <w:rPr>
            <w:noProof/>
            <w:webHidden/>
          </w:rPr>
          <w:fldChar w:fldCharType="begin"/>
        </w:r>
        <w:r w:rsidR="005F32A3">
          <w:rPr>
            <w:noProof/>
            <w:webHidden/>
          </w:rPr>
          <w:instrText xml:space="preserve"> PAGEREF _Toc445199575 \h </w:instrText>
        </w:r>
        <w:r w:rsidR="005F32A3">
          <w:rPr>
            <w:noProof/>
            <w:webHidden/>
          </w:rPr>
        </w:r>
        <w:r w:rsidR="005F32A3">
          <w:rPr>
            <w:noProof/>
            <w:webHidden/>
          </w:rPr>
          <w:fldChar w:fldCharType="separate"/>
        </w:r>
        <w:r w:rsidR="005F32A3">
          <w:rPr>
            <w:noProof/>
            <w:webHidden/>
          </w:rPr>
          <w:t>24</w:t>
        </w:r>
        <w:r w:rsidR="005F32A3">
          <w:rPr>
            <w:noProof/>
            <w:webHidden/>
          </w:rPr>
          <w:fldChar w:fldCharType="end"/>
        </w:r>
      </w:hyperlink>
    </w:p>
    <w:p w14:paraId="2D02E984" w14:textId="64328ABE" w:rsidR="005F32A3" w:rsidRDefault="00BB13AE">
      <w:pPr>
        <w:pStyle w:val="TOC4"/>
        <w:tabs>
          <w:tab w:val="right" w:leader="dot" w:pos="5030"/>
        </w:tabs>
        <w:rPr>
          <w:rFonts w:eastAsiaTheme="minorEastAsia"/>
          <w:smallCaps w:val="0"/>
          <w:noProof/>
          <w:sz w:val="22"/>
          <w:lang w:val="en-US" w:eastAsia="zh-CN" w:bidi="ar-SA"/>
        </w:rPr>
      </w:pPr>
      <w:hyperlink w:anchor="_Toc445199576" w:history="1">
        <w:r w:rsidR="005F32A3" w:rsidRPr="002F5DEC">
          <w:rPr>
            <w:rStyle w:val="Hyperlink"/>
            <w:noProof/>
          </w:rPr>
          <w:t>Machine Learning – služba Batch Execution Service (BES) a služba správy API</w:t>
        </w:r>
        <w:r w:rsidR="005F32A3">
          <w:rPr>
            <w:noProof/>
            <w:webHidden/>
          </w:rPr>
          <w:tab/>
        </w:r>
        <w:r w:rsidR="005F32A3">
          <w:rPr>
            <w:noProof/>
            <w:webHidden/>
          </w:rPr>
          <w:fldChar w:fldCharType="begin"/>
        </w:r>
        <w:r w:rsidR="005F32A3">
          <w:rPr>
            <w:noProof/>
            <w:webHidden/>
          </w:rPr>
          <w:instrText xml:space="preserve"> PAGEREF _Toc445199576 \h </w:instrText>
        </w:r>
        <w:r w:rsidR="005F32A3">
          <w:rPr>
            <w:noProof/>
            <w:webHidden/>
          </w:rPr>
        </w:r>
        <w:r w:rsidR="005F32A3">
          <w:rPr>
            <w:noProof/>
            <w:webHidden/>
          </w:rPr>
          <w:fldChar w:fldCharType="separate"/>
        </w:r>
        <w:r w:rsidR="005F32A3">
          <w:rPr>
            <w:noProof/>
            <w:webHidden/>
          </w:rPr>
          <w:t>24</w:t>
        </w:r>
        <w:r w:rsidR="005F32A3">
          <w:rPr>
            <w:noProof/>
            <w:webHidden/>
          </w:rPr>
          <w:fldChar w:fldCharType="end"/>
        </w:r>
      </w:hyperlink>
    </w:p>
    <w:p w14:paraId="63C541C5" w14:textId="63742C20" w:rsidR="005F32A3" w:rsidRDefault="00BB13AE">
      <w:pPr>
        <w:pStyle w:val="TOC4"/>
        <w:tabs>
          <w:tab w:val="right" w:leader="dot" w:pos="5030"/>
        </w:tabs>
        <w:rPr>
          <w:rFonts w:eastAsiaTheme="minorEastAsia"/>
          <w:smallCaps w:val="0"/>
          <w:noProof/>
          <w:sz w:val="22"/>
          <w:lang w:val="en-US" w:eastAsia="zh-CN" w:bidi="ar-SA"/>
        </w:rPr>
      </w:pPr>
      <w:hyperlink w:anchor="_Toc445199577" w:history="1">
        <w:r w:rsidR="005F32A3" w:rsidRPr="002F5DEC">
          <w:rPr>
            <w:rStyle w:val="Hyperlink"/>
            <w:noProof/>
          </w:rPr>
          <w:t>Machine Learning – Request Response Service (RRS)</w:t>
        </w:r>
        <w:r w:rsidR="005F32A3">
          <w:rPr>
            <w:noProof/>
            <w:webHidden/>
          </w:rPr>
          <w:tab/>
        </w:r>
        <w:r w:rsidR="005F32A3">
          <w:rPr>
            <w:noProof/>
            <w:webHidden/>
          </w:rPr>
          <w:fldChar w:fldCharType="begin"/>
        </w:r>
        <w:r w:rsidR="005F32A3">
          <w:rPr>
            <w:noProof/>
            <w:webHidden/>
          </w:rPr>
          <w:instrText xml:space="preserve"> PAGEREF _Toc445199577 \h </w:instrText>
        </w:r>
        <w:r w:rsidR="005F32A3">
          <w:rPr>
            <w:noProof/>
            <w:webHidden/>
          </w:rPr>
        </w:r>
        <w:r w:rsidR="005F32A3">
          <w:rPr>
            <w:noProof/>
            <w:webHidden/>
          </w:rPr>
          <w:fldChar w:fldCharType="separate"/>
        </w:r>
        <w:r w:rsidR="005F32A3">
          <w:rPr>
            <w:noProof/>
            <w:webHidden/>
          </w:rPr>
          <w:t>24</w:t>
        </w:r>
        <w:r w:rsidR="005F32A3">
          <w:rPr>
            <w:noProof/>
            <w:webHidden/>
          </w:rPr>
          <w:fldChar w:fldCharType="end"/>
        </w:r>
      </w:hyperlink>
    </w:p>
    <w:p w14:paraId="21791416" w14:textId="58EF342B" w:rsidR="005F32A3" w:rsidRDefault="00BB13AE">
      <w:pPr>
        <w:pStyle w:val="TOC4"/>
        <w:tabs>
          <w:tab w:val="right" w:leader="dot" w:pos="5030"/>
        </w:tabs>
        <w:rPr>
          <w:rFonts w:eastAsiaTheme="minorEastAsia"/>
          <w:smallCaps w:val="0"/>
          <w:noProof/>
          <w:sz w:val="22"/>
          <w:lang w:val="en-US" w:eastAsia="zh-CN" w:bidi="ar-SA"/>
        </w:rPr>
      </w:pPr>
      <w:hyperlink w:anchor="_Toc445199578" w:history="1">
        <w:r w:rsidR="005F32A3" w:rsidRPr="002F5DEC">
          <w:rPr>
            <w:rStyle w:val="Hyperlink"/>
            <w:noProof/>
          </w:rPr>
          <w:t>Mediální služby – služba ochrany obsahu</w:t>
        </w:r>
        <w:r w:rsidR="005F32A3">
          <w:rPr>
            <w:noProof/>
            <w:webHidden/>
          </w:rPr>
          <w:tab/>
        </w:r>
        <w:r w:rsidR="005F32A3">
          <w:rPr>
            <w:noProof/>
            <w:webHidden/>
          </w:rPr>
          <w:fldChar w:fldCharType="begin"/>
        </w:r>
        <w:r w:rsidR="005F32A3">
          <w:rPr>
            <w:noProof/>
            <w:webHidden/>
          </w:rPr>
          <w:instrText xml:space="preserve"> PAGEREF _Toc445199578 \h </w:instrText>
        </w:r>
        <w:r w:rsidR="005F32A3">
          <w:rPr>
            <w:noProof/>
            <w:webHidden/>
          </w:rPr>
        </w:r>
        <w:r w:rsidR="005F32A3">
          <w:rPr>
            <w:noProof/>
            <w:webHidden/>
          </w:rPr>
          <w:fldChar w:fldCharType="separate"/>
        </w:r>
        <w:r w:rsidR="005F32A3">
          <w:rPr>
            <w:noProof/>
            <w:webHidden/>
          </w:rPr>
          <w:t>25</w:t>
        </w:r>
        <w:r w:rsidR="005F32A3">
          <w:rPr>
            <w:noProof/>
            <w:webHidden/>
          </w:rPr>
          <w:fldChar w:fldCharType="end"/>
        </w:r>
      </w:hyperlink>
    </w:p>
    <w:p w14:paraId="3D044A96" w14:textId="2B0591F1" w:rsidR="005F32A3" w:rsidRDefault="00BB13AE">
      <w:pPr>
        <w:pStyle w:val="TOC4"/>
        <w:tabs>
          <w:tab w:val="right" w:leader="dot" w:pos="5030"/>
        </w:tabs>
        <w:rPr>
          <w:rFonts w:eastAsiaTheme="minorEastAsia"/>
          <w:smallCaps w:val="0"/>
          <w:noProof/>
          <w:sz w:val="22"/>
          <w:lang w:val="en-US" w:eastAsia="zh-CN" w:bidi="ar-SA"/>
        </w:rPr>
      </w:pPr>
      <w:hyperlink w:anchor="_Toc445199579" w:history="1">
        <w:r w:rsidR="005F32A3" w:rsidRPr="002F5DEC">
          <w:rPr>
            <w:rStyle w:val="Hyperlink"/>
            <w:noProof/>
          </w:rPr>
          <w:t>Mediální služby – služba kódování</w:t>
        </w:r>
        <w:r w:rsidR="005F32A3">
          <w:rPr>
            <w:noProof/>
            <w:webHidden/>
          </w:rPr>
          <w:tab/>
        </w:r>
        <w:r w:rsidR="005F32A3">
          <w:rPr>
            <w:noProof/>
            <w:webHidden/>
          </w:rPr>
          <w:fldChar w:fldCharType="begin"/>
        </w:r>
        <w:r w:rsidR="005F32A3">
          <w:rPr>
            <w:noProof/>
            <w:webHidden/>
          </w:rPr>
          <w:instrText xml:space="preserve"> PAGEREF _Toc445199579 \h </w:instrText>
        </w:r>
        <w:r w:rsidR="005F32A3">
          <w:rPr>
            <w:noProof/>
            <w:webHidden/>
          </w:rPr>
        </w:r>
        <w:r w:rsidR="005F32A3">
          <w:rPr>
            <w:noProof/>
            <w:webHidden/>
          </w:rPr>
          <w:fldChar w:fldCharType="separate"/>
        </w:r>
        <w:r w:rsidR="005F32A3">
          <w:rPr>
            <w:noProof/>
            <w:webHidden/>
          </w:rPr>
          <w:t>25</w:t>
        </w:r>
        <w:r w:rsidR="005F32A3">
          <w:rPr>
            <w:noProof/>
            <w:webHidden/>
          </w:rPr>
          <w:fldChar w:fldCharType="end"/>
        </w:r>
      </w:hyperlink>
    </w:p>
    <w:p w14:paraId="68AE37FA" w14:textId="37DF250E" w:rsidR="005F32A3" w:rsidRDefault="00BB13AE">
      <w:pPr>
        <w:pStyle w:val="TOC4"/>
        <w:tabs>
          <w:tab w:val="right" w:leader="dot" w:pos="5030"/>
        </w:tabs>
        <w:rPr>
          <w:rFonts w:eastAsiaTheme="minorEastAsia"/>
          <w:smallCaps w:val="0"/>
          <w:noProof/>
          <w:sz w:val="22"/>
          <w:lang w:val="en-US" w:eastAsia="zh-CN" w:bidi="ar-SA"/>
        </w:rPr>
      </w:pPr>
      <w:hyperlink w:anchor="_Toc445199580" w:history="1">
        <w:r w:rsidR="005F32A3" w:rsidRPr="002F5DEC">
          <w:rPr>
            <w:rStyle w:val="Hyperlink"/>
            <w:noProof/>
          </w:rPr>
          <w:t>Mediální služby – služba indexeru</w:t>
        </w:r>
        <w:r w:rsidR="005F32A3">
          <w:rPr>
            <w:noProof/>
            <w:webHidden/>
          </w:rPr>
          <w:tab/>
        </w:r>
        <w:r w:rsidR="005F32A3">
          <w:rPr>
            <w:noProof/>
            <w:webHidden/>
          </w:rPr>
          <w:fldChar w:fldCharType="begin"/>
        </w:r>
        <w:r w:rsidR="005F32A3">
          <w:rPr>
            <w:noProof/>
            <w:webHidden/>
          </w:rPr>
          <w:instrText xml:space="preserve"> PAGEREF _Toc445199580 \h </w:instrText>
        </w:r>
        <w:r w:rsidR="005F32A3">
          <w:rPr>
            <w:noProof/>
            <w:webHidden/>
          </w:rPr>
        </w:r>
        <w:r w:rsidR="005F32A3">
          <w:rPr>
            <w:noProof/>
            <w:webHidden/>
          </w:rPr>
          <w:fldChar w:fldCharType="separate"/>
        </w:r>
        <w:r w:rsidR="005F32A3">
          <w:rPr>
            <w:noProof/>
            <w:webHidden/>
          </w:rPr>
          <w:t>25</w:t>
        </w:r>
        <w:r w:rsidR="005F32A3">
          <w:rPr>
            <w:noProof/>
            <w:webHidden/>
          </w:rPr>
          <w:fldChar w:fldCharType="end"/>
        </w:r>
      </w:hyperlink>
    </w:p>
    <w:p w14:paraId="7EA669B4" w14:textId="37CB92F2" w:rsidR="005F32A3" w:rsidRDefault="00BB13AE">
      <w:pPr>
        <w:pStyle w:val="TOC4"/>
        <w:tabs>
          <w:tab w:val="right" w:leader="dot" w:pos="5030"/>
        </w:tabs>
        <w:rPr>
          <w:rFonts w:eastAsiaTheme="minorEastAsia"/>
          <w:smallCaps w:val="0"/>
          <w:noProof/>
          <w:sz w:val="22"/>
          <w:lang w:val="en-US" w:eastAsia="zh-CN" w:bidi="ar-SA"/>
        </w:rPr>
      </w:pPr>
      <w:hyperlink w:anchor="_Toc445199581" w:history="1">
        <w:r w:rsidR="005F32A3" w:rsidRPr="002F5DEC">
          <w:rPr>
            <w:rStyle w:val="Hyperlink"/>
            <w:noProof/>
          </w:rPr>
          <w:t>Mediální služby – živé kanály</w:t>
        </w:r>
        <w:r w:rsidR="005F32A3">
          <w:rPr>
            <w:noProof/>
            <w:webHidden/>
          </w:rPr>
          <w:tab/>
        </w:r>
        <w:r w:rsidR="005F32A3">
          <w:rPr>
            <w:noProof/>
            <w:webHidden/>
          </w:rPr>
          <w:fldChar w:fldCharType="begin"/>
        </w:r>
        <w:r w:rsidR="005F32A3">
          <w:rPr>
            <w:noProof/>
            <w:webHidden/>
          </w:rPr>
          <w:instrText xml:space="preserve"> PAGEREF _Toc445199581 \h </w:instrText>
        </w:r>
        <w:r w:rsidR="005F32A3">
          <w:rPr>
            <w:noProof/>
            <w:webHidden/>
          </w:rPr>
        </w:r>
        <w:r w:rsidR="005F32A3">
          <w:rPr>
            <w:noProof/>
            <w:webHidden/>
          </w:rPr>
          <w:fldChar w:fldCharType="separate"/>
        </w:r>
        <w:r w:rsidR="005F32A3">
          <w:rPr>
            <w:noProof/>
            <w:webHidden/>
          </w:rPr>
          <w:t>26</w:t>
        </w:r>
        <w:r w:rsidR="005F32A3">
          <w:rPr>
            <w:noProof/>
            <w:webHidden/>
          </w:rPr>
          <w:fldChar w:fldCharType="end"/>
        </w:r>
      </w:hyperlink>
    </w:p>
    <w:p w14:paraId="51321035" w14:textId="3FA15C89" w:rsidR="005F32A3" w:rsidRDefault="00BB13AE">
      <w:pPr>
        <w:pStyle w:val="TOC4"/>
        <w:tabs>
          <w:tab w:val="right" w:leader="dot" w:pos="5030"/>
        </w:tabs>
        <w:rPr>
          <w:rFonts w:eastAsiaTheme="minorEastAsia"/>
          <w:smallCaps w:val="0"/>
          <w:noProof/>
          <w:sz w:val="22"/>
          <w:lang w:val="en-US" w:eastAsia="zh-CN" w:bidi="ar-SA"/>
        </w:rPr>
      </w:pPr>
      <w:hyperlink w:anchor="_Toc445199582" w:history="1">
        <w:r w:rsidR="005F32A3" w:rsidRPr="002F5DEC">
          <w:rPr>
            <w:rStyle w:val="Hyperlink"/>
            <w:noProof/>
          </w:rPr>
          <w:t>Služba Microsoft Cloud App Security</w:t>
        </w:r>
        <w:r w:rsidR="005F32A3">
          <w:rPr>
            <w:noProof/>
            <w:webHidden/>
          </w:rPr>
          <w:tab/>
        </w:r>
        <w:r w:rsidR="005F32A3">
          <w:rPr>
            <w:noProof/>
            <w:webHidden/>
          </w:rPr>
          <w:fldChar w:fldCharType="begin"/>
        </w:r>
        <w:r w:rsidR="005F32A3">
          <w:rPr>
            <w:noProof/>
            <w:webHidden/>
          </w:rPr>
          <w:instrText xml:space="preserve"> PAGEREF _Toc445199582 \h </w:instrText>
        </w:r>
        <w:r w:rsidR="005F32A3">
          <w:rPr>
            <w:noProof/>
            <w:webHidden/>
          </w:rPr>
        </w:r>
        <w:r w:rsidR="005F32A3">
          <w:rPr>
            <w:noProof/>
            <w:webHidden/>
          </w:rPr>
          <w:fldChar w:fldCharType="separate"/>
        </w:r>
        <w:r w:rsidR="005F32A3">
          <w:rPr>
            <w:noProof/>
            <w:webHidden/>
          </w:rPr>
          <w:t>26</w:t>
        </w:r>
        <w:r w:rsidR="005F32A3">
          <w:rPr>
            <w:noProof/>
            <w:webHidden/>
          </w:rPr>
          <w:fldChar w:fldCharType="end"/>
        </w:r>
      </w:hyperlink>
    </w:p>
    <w:p w14:paraId="08A497CD" w14:textId="6AD38A18" w:rsidR="005F32A3" w:rsidRDefault="00BB13AE">
      <w:pPr>
        <w:pStyle w:val="TOC4"/>
        <w:tabs>
          <w:tab w:val="right" w:leader="dot" w:pos="5030"/>
        </w:tabs>
        <w:rPr>
          <w:rFonts w:eastAsiaTheme="minorEastAsia"/>
          <w:smallCaps w:val="0"/>
          <w:noProof/>
          <w:sz w:val="22"/>
          <w:lang w:val="en-US" w:eastAsia="zh-CN" w:bidi="ar-SA"/>
        </w:rPr>
      </w:pPr>
      <w:hyperlink w:anchor="_Toc445199583" w:history="1">
        <w:r w:rsidR="005F32A3" w:rsidRPr="002F5DEC">
          <w:rPr>
            <w:rStyle w:val="Hyperlink"/>
            <w:noProof/>
          </w:rPr>
          <w:t>Mediální služby – služba streamování</w:t>
        </w:r>
        <w:r w:rsidR="005F32A3">
          <w:rPr>
            <w:noProof/>
            <w:webHidden/>
          </w:rPr>
          <w:tab/>
        </w:r>
        <w:r w:rsidR="005F32A3">
          <w:rPr>
            <w:noProof/>
            <w:webHidden/>
          </w:rPr>
          <w:fldChar w:fldCharType="begin"/>
        </w:r>
        <w:r w:rsidR="005F32A3">
          <w:rPr>
            <w:noProof/>
            <w:webHidden/>
          </w:rPr>
          <w:instrText xml:space="preserve"> PAGEREF _Toc445199583 \h </w:instrText>
        </w:r>
        <w:r w:rsidR="005F32A3">
          <w:rPr>
            <w:noProof/>
            <w:webHidden/>
          </w:rPr>
        </w:r>
        <w:r w:rsidR="005F32A3">
          <w:rPr>
            <w:noProof/>
            <w:webHidden/>
          </w:rPr>
          <w:fldChar w:fldCharType="separate"/>
        </w:r>
        <w:r w:rsidR="005F32A3">
          <w:rPr>
            <w:noProof/>
            <w:webHidden/>
          </w:rPr>
          <w:t>27</w:t>
        </w:r>
        <w:r w:rsidR="005F32A3">
          <w:rPr>
            <w:noProof/>
            <w:webHidden/>
          </w:rPr>
          <w:fldChar w:fldCharType="end"/>
        </w:r>
      </w:hyperlink>
    </w:p>
    <w:p w14:paraId="2D603F15" w14:textId="358EC652" w:rsidR="005F32A3" w:rsidRDefault="00BB13AE">
      <w:pPr>
        <w:pStyle w:val="TOC4"/>
        <w:tabs>
          <w:tab w:val="right" w:leader="dot" w:pos="5030"/>
        </w:tabs>
        <w:rPr>
          <w:rFonts w:eastAsiaTheme="minorEastAsia"/>
          <w:smallCaps w:val="0"/>
          <w:noProof/>
          <w:sz w:val="22"/>
          <w:lang w:val="en-US" w:eastAsia="zh-CN" w:bidi="ar-SA"/>
        </w:rPr>
      </w:pPr>
      <w:hyperlink w:anchor="_Toc445199584" w:history="1">
        <w:r w:rsidR="005F32A3" w:rsidRPr="002F5DEC">
          <w:rPr>
            <w:rStyle w:val="Hyperlink"/>
            <w:noProof/>
          </w:rPr>
          <w:t>Mobile Engagement</w:t>
        </w:r>
        <w:r w:rsidR="005F32A3">
          <w:rPr>
            <w:noProof/>
            <w:webHidden/>
          </w:rPr>
          <w:tab/>
        </w:r>
        <w:r w:rsidR="005F32A3">
          <w:rPr>
            <w:noProof/>
            <w:webHidden/>
          </w:rPr>
          <w:fldChar w:fldCharType="begin"/>
        </w:r>
        <w:r w:rsidR="005F32A3">
          <w:rPr>
            <w:noProof/>
            <w:webHidden/>
          </w:rPr>
          <w:instrText xml:space="preserve"> PAGEREF _Toc445199584 \h </w:instrText>
        </w:r>
        <w:r w:rsidR="005F32A3">
          <w:rPr>
            <w:noProof/>
            <w:webHidden/>
          </w:rPr>
        </w:r>
        <w:r w:rsidR="005F32A3">
          <w:rPr>
            <w:noProof/>
            <w:webHidden/>
          </w:rPr>
          <w:fldChar w:fldCharType="separate"/>
        </w:r>
        <w:r w:rsidR="005F32A3">
          <w:rPr>
            <w:noProof/>
            <w:webHidden/>
          </w:rPr>
          <w:t>27</w:t>
        </w:r>
        <w:r w:rsidR="005F32A3">
          <w:rPr>
            <w:noProof/>
            <w:webHidden/>
          </w:rPr>
          <w:fldChar w:fldCharType="end"/>
        </w:r>
      </w:hyperlink>
    </w:p>
    <w:p w14:paraId="6060D787" w14:textId="5E4750C4" w:rsidR="005F32A3" w:rsidRDefault="00BB13AE">
      <w:pPr>
        <w:pStyle w:val="TOC4"/>
        <w:tabs>
          <w:tab w:val="right" w:leader="dot" w:pos="5030"/>
        </w:tabs>
        <w:rPr>
          <w:rFonts w:eastAsiaTheme="minorEastAsia"/>
          <w:smallCaps w:val="0"/>
          <w:noProof/>
          <w:sz w:val="22"/>
          <w:lang w:val="en-US" w:eastAsia="zh-CN" w:bidi="ar-SA"/>
        </w:rPr>
      </w:pPr>
      <w:hyperlink w:anchor="_Toc445199585" w:history="1">
        <w:r w:rsidR="005F32A3" w:rsidRPr="002F5DEC">
          <w:rPr>
            <w:rStyle w:val="Hyperlink"/>
            <w:noProof/>
          </w:rPr>
          <w:t>Mobilní služby</w:t>
        </w:r>
        <w:r w:rsidR="005F32A3">
          <w:rPr>
            <w:noProof/>
            <w:webHidden/>
          </w:rPr>
          <w:tab/>
        </w:r>
        <w:r w:rsidR="005F32A3">
          <w:rPr>
            <w:noProof/>
            <w:webHidden/>
          </w:rPr>
          <w:fldChar w:fldCharType="begin"/>
        </w:r>
        <w:r w:rsidR="005F32A3">
          <w:rPr>
            <w:noProof/>
            <w:webHidden/>
          </w:rPr>
          <w:instrText xml:space="preserve"> PAGEREF _Toc445199585 \h </w:instrText>
        </w:r>
        <w:r w:rsidR="005F32A3">
          <w:rPr>
            <w:noProof/>
            <w:webHidden/>
          </w:rPr>
        </w:r>
        <w:r w:rsidR="005F32A3">
          <w:rPr>
            <w:noProof/>
            <w:webHidden/>
          </w:rPr>
          <w:fldChar w:fldCharType="separate"/>
        </w:r>
        <w:r w:rsidR="005F32A3">
          <w:rPr>
            <w:noProof/>
            <w:webHidden/>
          </w:rPr>
          <w:t>28</w:t>
        </w:r>
        <w:r w:rsidR="005F32A3">
          <w:rPr>
            <w:noProof/>
            <w:webHidden/>
          </w:rPr>
          <w:fldChar w:fldCharType="end"/>
        </w:r>
      </w:hyperlink>
    </w:p>
    <w:p w14:paraId="7E393A25" w14:textId="1694C8CE" w:rsidR="005F32A3" w:rsidRDefault="00BB13AE">
      <w:pPr>
        <w:pStyle w:val="TOC4"/>
        <w:tabs>
          <w:tab w:val="right" w:leader="dot" w:pos="5030"/>
        </w:tabs>
        <w:rPr>
          <w:rFonts w:eastAsiaTheme="minorEastAsia"/>
          <w:smallCaps w:val="0"/>
          <w:noProof/>
          <w:sz w:val="22"/>
          <w:lang w:val="en-US" w:eastAsia="zh-CN" w:bidi="ar-SA"/>
        </w:rPr>
      </w:pPr>
      <w:hyperlink w:anchor="_Toc445199586" w:history="1">
        <w:r w:rsidR="005F32A3" w:rsidRPr="002F5DEC">
          <w:rPr>
            <w:rStyle w:val="Hyperlink"/>
            <w:noProof/>
          </w:rPr>
          <w:t>Služba Multi-Factor Authentication</w:t>
        </w:r>
        <w:r w:rsidR="005F32A3">
          <w:rPr>
            <w:noProof/>
            <w:webHidden/>
          </w:rPr>
          <w:tab/>
        </w:r>
        <w:r w:rsidR="005F32A3">
          <w:rPr>
            <w:noProof/>
            <w:webHidden/>
          </w:rPr>
          <w:fldChar w:fldCharType="begin"/>
        </w:r>
        <w:r w:rsidR="005F32A3">
          <w:rPr>
            <w:noProof/>
            <w:webHidden/>
          </w:rPr>
          <w:instrText xml:space="preserve"> PAGEREF _Toc445199586 \h </w:instrText>
        </w:r>
        <w:r w:rsidR="005F32A3">
          <w:rPr>
            <w:noProof/>
            <w:webHidden/>
          </w:rPr>
        </w:r>
        <w:r w:rsidR="005F32A3">
          <w:rPr>
            <w:noProof/>
            <w:webHidden/>
          </w:rPr>
          <w:fldChar w:fldCharType="separate"/>
        </w:r>
        <w:r w:rsidR="005F32A3">
          <w:rPr>
            <w:noProof/>
            <w:webHidden/>
          </w:rPr>
          <w:t>28</w:t>
        </w:r>
        <w:r w:rsidR="005F32A3">
          <w:rPr>
            <w:noProof/>
            <w:webHidden/>
          </w:rPr>
          <w:fldChar w:fldCharType="end"/>
        </w:r>
      </w:hyperlink>
    </w:p>
    <w:p w14:paraId="7478910E" w14:textId="7907CDB9" w:rsidR="005F32A3" w:rsidRDefault="00BB13AE">
      <w:pPr>
        <w:pStyle w:val="TOC4"/>
        <w:tabs>
          <w:tab w:val="right" w:leader="dot" w:pos="5030"/>
        </w:tabs>
        <w:rPr>
          <w:rFonts w:eastAsiaTheme="minorEastAsia"/>
          <w:smallCaps w:val="0"/>
          <w:noProof/>
          <w:sz w:val="22"/>
          <w:lang w:val="en-US" w:eastAsia="zh-CN" w:bidi="ar-SA"/>
        </w:rPr>
      </w:pPr>
      <w:hyperlink w:anchor="_Toc445199587" w:history="1">
        <w:r w:rsidR="005F32A3" w:rsidRPr="002F5DEC">
          <w:rPr>
            <w:rStyle w:val="Hyperlink"/>
            <w:noProof/>
          </w:rPr>
          <w:t>Statistika provozu</w:t>
        </w:r>
        <w:r w:rsidR="005F32A3">
          <w:rPr>
            <w:noProof/>
            <w:webHidden/>
          </w:rPr>
          <w:tab/>
        </w:r>
        <w:r w:rsidR="005F32A3">
          <w:rPr>
            <w:noProof/>
            <w:webHidden/>
          </w:rPr>
          <w:fldChar w:fldCharType="begin"/>
        </w:r>
        <w:r w:rsidR="005F32A3">
          <w:rPr>
            <w:noProof/>
            <w:webHidden/>
          </w:rPr>
          <w:instrText xml:space="preserve"> PAGEREF _Toc445199587 \h </w:instrText>
        </w:r>
        <w:r w:rsidR="005F32A3">
          <w:rPr>
            <w:noProof/>
            <w:webHidden/>
          </w:rPr>
        </w:r>
        <w:r w:rsidR="005F32A3">
          <w:rPr>
            <w:noProof/>
            <w:webHidden/>
          </w:rPr>
          <w:fldChar w:fldCharType="separate"/>
        </w:r>
        <w:r w:rsidR="005F32A3">
          <w:rPr>
            <w:noProof/>
            <w:webHidden/>
          </w:rPr>
          <w:t>29</w:t>
        </w:r>
        <w:r w:rsidR="005F32A3">
          <w:rPr>
            <w:noProof/>
            <w:webHidden/>
          </w:rPr>
          <w:fldChar w:fldCharType="end"/>
        </w:r>
      </w:hyperlink>
    </w:p>
    <w:p w14:paraId="5061AA6A" w14:textId="51A351A9" w:rsidR="005F32A3" w:rsidRDefault="00BB13AE">
      <w:pPr>
        <w:pStyle w:val="TOC4"/>
        <w:tabs>
          <w:tab w:val="right" w:leader="dot" w:pos="5030"/>
        </w:tabs>
        <w:rPr>
          <w:rFonts w:eastAsiaTheme="minorEastAsia"/>
          <w:smallCaps w:val="0"/>
          <w:noProof/>
          <w:sz w:val="22"/>
          <w:lang w:val="en-US" w:eastAsia="zh-CN" w:bidi="ar-SA"/>
        </w:rPr>
      </w:pPr>
      <w:hyperlink w:anchor="_Toc445199588" w:history="1">
        <w:r w:rsidR="005F32A3" w:rsidRPr="002F5DEC">
          <w:rPr>
            <w:rStyle w:val="Hyperlink"/>
            <w:noProof/>
          </w:rPr>
          <w:t>RemoteApp</w:t>
        </w:r>
        <w:r w:rsidR="005F32A3">
          <w:rPr>
            <w:noProof/>
            <w:webHidden/>
          </w:rPr>
          <w:tab/>
        </w:r>
        <w:r w:rsidR="005F32A3">
          <w:rPr>
            <w:noProof/>
            <w:webHidden/>
          </w:rPr>
          <w:fldChar w:fldCharType="begin"/>
        </w:r>
        <w:r w:rsidR="005F32A3">
          <w:rPr>
            <w:noProof/>
            <w:webHidden/>
          </w:rPr>
          <w:instrText xml:space="preserve"> PAGEREF _Toc445199588 \h </w:instrText>
        </w:r>
        <w:r w:rsidR="005F32A3">
          <w:rPr>
            <w:noProof/>
            <w:webHidden/>
          </w:rPr>
        </w:r>
        <w:r w:rsidR="005F32A3">
          <w:rPr>
            <w:noProof/>
            <w:webHidden/>
          </w:rPr>
          <w:fldChar w:fldCharType="separate"/>
        </w:r>
        <w:r w:rsidR="005F32A3">
          <w:rPr>
            <w:noProof/>
            <w:webHidden/>
          </w:rPr>
          <w:t>29</w:t>
        </w:r>
        <w:r w:rsidR="005F32A3">
          <w:rPr>
            <w:noProof/>
            <w:webHidden/>
          </w:rPr>
          <w:fldChar w:fldCharType="end"/>
        </w:r>
      </w:hyperlink>
    </w:p>
    <w:p w14:paraId="4DD386BD" w14:textId="265CF649" w:rsidR="005F32A3" w:rsidRDefault="00BB13AE">
      <w:pPr>
        <w:pStyle w:val="TOC4"/>
        <w:tabs>
          <w:tab w:val="right" w:leader="dot" w:pos="5030"/>
        </w:tabs>
        <w:rPr>
          <w:rFonts w:eastAsiaTheme="minorEastAsia"/>
          <w:smallCaps w:val="0"/>
          <w:noProof/>
          <w:sz w:val="22"/>
          <w:lang w:val="en-US" w:eastAsia="zh-CN" w:bidi="ar-SA"/>
        </w:rPr>
      </w:pPr>
      <w:hyperlink w:anchor="_Toc445199589" w:history="1">
        <w:r w:rsidR="005F32A3" w:rsidRPr="002F5DEC">
          <w:rPr>
            <w:rStyle w:val="Hyperlink"/>
            <w:noProof/>
          </w:rPr>
          <w:t>Plánování</w:t>
        </w:r>
        <w:r w:rsidR="005F32A3">
          <w:rPr>
            <w:noProof/>
            <w:webHidden/>
          </w:rPr>
          <w:tab/>
        </w:r>
        <w:r w:rsidR="005F32A3">
          <w:rPr>
            <w:noProof/>
            <w:webHidden/>
          </w:rPr>
          <w:fldChar w:fldCharType="begin"/>
        </w:r>
        <w:r w:rsidR="005F32A3">
          <w:rPr>
            <w:noProof/>
            <w:webHidden/>
          </w:rPr>
          <w:instrText xml:space="preserve"> PAGEREF _Toc445199589 \h </w:instrText>
        </w:r>
        <w:r w:rsidR="005F32A3">
          <w:rPr>
            <w:noProof/>
            <w:webHidden/>
          </w:rPr>
        </w:r>
        <w:r w:rsidR="005F32A3">
          <w:rPr>
            <w:noProof/>
            <w:webHidden/>
          </w:rPr>
          <w:fldChar w:fldCharType="separate"/>
        </w:r>
        <w:r w:rsidR="005F32A3">
          <w:rPr>
            <w:noProof/>
            <w:webHidden/>
          </w:rPr>
          <w:t>29</w:t>
        </w:r>
        <w:r w:rsidR="005F32A3">
          <w:rPr>
            <w:noProof/>
            <w:webHidden/>
          </w:rPr>
          <w:fldChar w:fldCharType="end"/>
        </w:r>
      </w:hyperlink>
    </w:p>
    <w:p w14:paraId="46E4DF85" w14:textId="6AA1B6FB" w:rsidR="005F32A3" w:rsidRDefault="00BB13AE">
      <w:pPr>
        <w:pStyle w:val="TOC4"/>
        <w:tabs>
          <w:tab w:val="right" w:leader="dot" w:pos="5030"/>
        </w:tabs>
        <w:rPr>
          <w:rFonts w:eastAsiaTheme="minorEastAsia"/>
          <w:smallCaps w:val="0"/>
          <w:noProof/>
          <w:sz w:val="22"/>
          <w:lang w:val="en-US" w:eastAsia="zh-CN" w:bidi="ar-SA"/>
        </w:rPr>
      </w:pPr>
      <w:hyperlink w:anchor="_Toc445199590" w:history="1">
        <w:r w:rsidR="005F32A3" w:rsidRPr="002F5DEC">
          <w:rPr>
            <w:rStyle w:val="Hyperlink"/>
            <w:noProof/>
          </w:rPr>
          <w:t>Vyhledávání</w:t>
        </w:r>
        <w:r w:rsidR="005F32A3">
          <w:rPr>
            <w:noProof/>
            <w:webHidden/>
          </w:rPr>
          <w:tab/>
        </w:r>
        <w:r w:rsidR="005F32A3">
          <w:rPr>
            <w:noProof/>
            <w:webHidden/>
          </w:rPr>
          <w:fldChar w:fldCharType="begin"/>
        </w:r>
        <w:r w:rsidR="005F32A3">
          <w:rPr>
            <w:noProof/>
            <w:webHidden/>
          </w:rPr>
          <w:instrText xml:space="preserve"> PAGEREF _Toc445199590 \h </w:instrText>
        </w:r>
        <w:r w:rsidR="005F32A3">
          <w:rPr>
            <w:noProof/>
            <w:webHidden/>
          </w:rPr>
        </w:r>
        <w:r w:rsidR="005F32A3">
          <w:rPr>
            <w:noProof/>
            <w:webHidden/>
          </w:rPr>
          <w:fldChar w:fldCharType="separate"/>
        </w:r>
        <w:r w:rsidR="005F32A3">
          <w:rPr>
            <w:noProof/>
            <w:webHidden/>
          </w:rPr>
          <w:t>30</w:t>
        </w:r>
        <w:r w:rsidR="005F32A3">
          <w:rPr>
            <w:noProof/>
            <w:webHidden/>
          </w:rPr>
          <w:fldChar w:fldCharType="end"/>
        </w:r>
      </w:hyperlink>
    </w:p>
    <w:p w14:paraId="555FC982" w14:textId="7340A862" w:rsidR="005F32A3" w:rsidRDefault="00BB13AE">
      <w:pPr>
        <w:pStyle w:val="TOC4"/>
        <w:tabs>
          <w:tab w:val="right" w:leader="dot" w:pos="5030"/>
        </w:tabs>
        <w:rPr>
          <w:rFonts w:eastAsiaTheme="minorEastAsia"/>
          <w:smallCaps w:val="0"/>
          <w:noProof/>
          <w:sz w:val="22"/>
          <w:lang w:val="en-US" w:eastAsia="zh-CN" w:bidi="ar-SA"/>
        </w:rPr>
      </w:pPr>
      <w:hyperlink w:anchor="_Toc445199591" w:history="1">
        <w:r w:rsidR="005F32A3" w:rsidRPr="002F5DEC">
          <w:rPr>
            <w:rStyle w:val="Hyperlink"/>
            <w:noProof/>
          </w:rPr>
          <w:t>Služba sběrnice – Centra událostí</w:t>
        </w:r>
        <w:r w:rsidR="005F32A3">
          <w:rPr>
            <w:noProof/>
            <w:webHidden/>
          </w:rPr>
          <w:tab/>
        </w:r>
        <w:r w:rsidR="005F32A3">
          <w:rPr>
            <w:noProof/>
            <w:webHidden/>
          </w:rPr>
          <w:fldChar w:fldCharType="begin"/>
        </w:r>
        <w:r w:rsidR="005F32A3">
          <w:rPr>
            <w:noProof/>
            <w:webHidden/>
          </w:rPr>
          <w:instrText xml:space="preserve"> PAGEREF _Toc445199591 \h </w:instrText>
        </w:r>
        <w:r w:rsidR="005F32A3">
          <w:rPr>
            <w:noProof/>
            <w:webHidden/>
          </w:rPr>
        </w:r>
        <w:r w:rsidR="005F32A3">
          <w:rPr>
            <w:noProof/>
            <w:webHidden/>
          </w:rPr>
          <w:fldChar w:fldCharType="separate"/>
        </w:r>
        <w:r w:rsidR="005F32A3">
          <w:rPr>
            <w:noProof/>
            <w:webHidden/>
          </w:rPr>
          <w:t>30</w:t>
        </w:r>
        <w:r w:rsidR="005F32A3">
          <w:rPr>
            <w:noProof/>
            <w:webHidden/>
          </w:rPr>
          <w:fldChar w:fldCharType="end"/>
        </w:r>
      </w:hyperlink>
    </w:p>
    <w:p w14:paraId="56C2520C" w14:textId="4DF98AEF" w:rsidR="005F32A3" w:rsidRDefault="00BB13AE">
      <w:pPr>
        <w:pStyle w:val="TOC4"/>
        <w:tabs>
          <w:tab w:val="right" w:leader="dot" w:pos="5030"/>
        </w:tabs>
        <w:rPr>
          <w:rFonts w:eastAsiaTheme="minorEastAsia"/>
          <w:smallCaps w:val="0"/>
          <w:noProof/>
          <w:sz w:val="22"/>
          <w:lang w:val="en-US" w:eastAsia="zh-CN" w:bidi="ar-SA"/>
        </w:rPr>
      </w:pPr>
      <w:hyperlink w:anchor="_Toc445199592" w:history="1">
        <w:r w:rsidR="005F32A3" w:rsidRPr="002F5DEC">
          <w:rPr>
            <w:rStyle w:val="Hyperlink"/>
            <w:noProof/>
          </w:rPr>
          <w:t>Služba sběrnice – Centra oznámení</w:t>
        </w:r>
        <w:r w:rsidR="005F32A3">
          <w:rPr>
            <w:noProof/>
            <w:webHidden/>
          </w:rPr>
          <w:tab/>
        </w:r>
        <w:r w:rsidR="005F32A3">
          <w:rPr>
            <w:noProof/>
            <w:webHidden/>
          </w:rPr>
          <w:fldChar w:fldCharType="begin"/>
        </w:r>
        <w:r w:rsidR="005F32A3">
          <w:rPr>
            <w:noProof/>
            <w:webHidden/>
          </w:rPr>
          <w:instrText xml:space="preserve"> PAGEREF _Toc445199592 \h </w:instrText>
        </w:r>
        <w:r w:rsidR="005F32A3">
          <w:rPr>
            <w:noProof/>
            <w:webHidden/>
          </w:rPr>
        </w:r>
        <w:r w:rsidR="005F32A3">
          <w:rPr>
            <w:noProof/>
            <w:webHidden/>
          </w:rPr>
          <w:fldChar w:fldCharType="separate"/>
        </w:r>
        <w:r w:rsidR="005F32A3">
          <w:rPr>
            <w:noProof/>
            <w:webHidden/>
          </w:rPr>
          <w:t>31</w:t>
        </w:r>
        <w:r w:rsidR="005F32A3">
          <w:rPr>
            <w:noProof/>
            <w:webHidden/>
          </w:rPr>
          <w:fldChar w:fldCharType="end"/>
        </w:r>
      </w:hyperlink>
    </w:p>
    <w:p w14:paraId="77D27DAF" w14:textId="5F418A22" w:rsidR="005F32A3" w:rsidRDefault="00BB13AE">
      <w:pPr>
        <w:pStyle w:val="TOC4"/>
        <w:tabs>
          <w:tab w:val="right" w:leader="dot" w:pos="5030"/>
        </w:tabs>
        <w:rPr>
          <w:rFonts w:eastAsiaTheme="minorEastAsia"/>
          <w:smallCaps w:val="0"/>
          <w:noProof/>
          <w:sz w:val="22"/>
          <w:lang w:val="en-US" w:eastAsia="zh-CN" w:bidi="ar-SA"/>
        </w:rPr>
      </w:pPr>
      <w:hyperlink w:anchor="_Toc445199593" w:history="1">
        <w:r w:rsidR="005F32A3" w:rsidRPr="002F5DEC">
          <w:rPr>
            <w:rStyle w:val="Hyperlink"/>
            <w:noProof/>
          </w:rPr>
          <w:t>Služba sběrnice – fronty a témata</w:t>
        </w:r>
        <w:r w:rsidR="005F32A3">
          <w:rPr>
            <w:noProof/>
            <w:webHidden/>
          </w:rPr>
          <w:tab/>
        </w:r>
        <w:r w:rsidR="005F32A3">
          <w:rPr>
            <w:noProof/>
            <w:webHidden/>
          </w:rPr>
          <w:fldChar w:fldCharType="begin"/>
        </w:r>
        <w:r w:rsidR="005F32A3">
          <w:rPr>
            <w:noProof/>
            <w:webHidden/>
          </w:rPr>
          <w:instrText xml:space="preserve"> PAGEREF _Toc445199593 \h </w:instrText>
        </w:r>
        <w:r w:rsidR="005F32A3">
          <w:rPr>
            <w:noProof/>
            <w:webHidden/>
          </w:rPr>
        </w:r>
        <w:r w:rsidR="005F32A3">
          <w:rPr>
            <w:noProof/>
            <w:webHidden/>
          </w:rPr>
          <w:fldChar w:fldCharType="separate"/>
        </w:r>
        <w:r w:rsidR="005F32A3">
          <w:rPr>
            <w:noProof/>
            <w:webHidden/>
          </w:rPr>
          <w:t>31</w:t>
        </w:r>
        <w:r w:rsidR="005F32A3">
          <w:rPr>
            <w:noProof/>
            <w:webHidden/>
          </w:rPr>
          <w:fldChar w:fldCharType="end"/>
        </w:r>
      </w:hyperlink>
    </w:p>
    <w:p w14:paraId="612C8EEB" w14:textId="0CD64E18" w:rsidR="005F32A3" w:rsidRDefault="00BB13AE">
      <w:pPr>
        <w:pStyle w:val="TOC4"/>
        <w:tabs>
          <w:tab w:val="right" w:leader="dot" w:pos="5030"/>
        </w:tabs>
        <w:rPr>
          <w:rFonts w:eastAsiaTheme="minorEastAsia"/>
          <w:smallCaps w:val="0"/>
          <w:noProof/>
          <w:sz w:val="22"/>
          <w:lang w:val="en-US" w:eastAsia="zh-CN" w:bidi="ar-SA"/>
        </w:rPr>
      </w:pPr>
      <w:hyperlink w:anchor="_Toc445199594" w:history="1">
        <w:r w:rsidR="005F32A3" w:rsidRPr="002F5DEC">
          <w:rPr>
            <w:rStyle w:val="Hyperlink"/>
            <w:noProof/>
          </w:rPr>
          <w:t>Služba sběrnice – Relé</w:t>
        </w:r>
        <w:r w:rsidR="005F32A3">
          <w:rPr>
            <w:noProof/>
            <w:webHidden/>
          </w:rPr>
          <w:tab/>
        </w:r>
        <w:r w:rsidR="005F32A3">
          <w:rPr>
            <w:noProof/>
            <w:webHidden/>
          </w:rPr>
          <w:fldChar w:fldCharType="begin"/>
        </w:r>
        <w:r w:rsidR="005F32A3">
          <w:rPr>
            <w:noProof/>
            <w:webHidden/>
          </w:rPr>
          <w:instrText xml:space="preserve"> PAGEREF _Toc445199594 \h </w:instrText>
        </w:r>
        <w:r w:rsidR="005F32A3">
          <w:rPr>
            <w:noProof/>
            <w:webHidden/>
          </w:rPr>
        </w:r>
        <w:r w:rsidR="005F32A3">
          <w:rPr>
            <w:noProof/>
            <w:webHidden/>
          </w:rPr>
          <w:fldChar w:fldCharType="separate"/>
        </w:r>
        <w:r w:rsidR="005F32A3">
          <w:rPr>
            <w:noProof/>
            <w:webHidden/>
          </w:rPr>
          <w:t>32</w:t>
        </w:r>
        <w:r w:rsidR="005F32A3">
          <w:rPr>
            <w:noProof/>
            <w:webHidden/>
          </w:rPr>
          <w:fldChar w:fldCharType="end"/>
        </w:r>
      </w:hyperlink>
    </w:p>
    <w:p w14:paraId="0573C064" w14:textId="2792E3FB" w:rsidR="005F32A3" w:rsidRDefault="00BB13AE">
      <w:pPr>
        <w:pStyle w:val="TOC4"/>
        <w:tabs>
          <w:tab w:val="right" w:leader="dot" w:pos="5030"/>
        </w:tabs>
        <w:rPr>
          <w:rFonts w:eastAsiaTheme="minorEastAsia"/>
          <w:smallCaps w:val="0"/>
          <w:noProof/>
          <w:sz w:val="22"/>
          <w:lang w:val="en-US" w:eastAsia="zh-CN" w:bidi="ar-SA"/>
        </w:rPr>
      </w:pPr>
      <w:hyperlink w:anchor="_Toc445199595" w:history="1">
        <w:r w:rsidR="005F32A3" w:rsidRPr="002F5DEC">
          <w:rPr>
            <w:rStyle w:val="Hyperlink"/>
            <w:noProof/>
          </w:rPr>
          <w:t>Služba pro převzetí služeb při selhání – mezi místním pracovištěm a systémem Azure</w:t>
        </w:r>
        <w:r w:rsidR="005F32A3">
          <w:rPr>
            <w:noProof/>
            <w:webHidden/>
          </w:rPr>
          <w:tab/>
        </w:r>
        <w:r w:rsidR="005F32A3">
          <w:rPr>
            <w:noProof/>
            <w:webHidden/>
          </w:rPr>
          <w:fldChar w:fldCharType="begin"/>
        </w:r>
        <w:r w:rsidR="005F32A3">
          <w:rPr>
            <w:noProof/>
            <w:webHidden/>
          </w:rPr>
          <w:instrText xml:space="preserve"> PAGEREF _Toc445199595 \h </w:instrText>
        </w:r>
        <w:r w:rsidR="005F32A3">
          <w:rPr>
            <w:noProof/>
            <w:webHidden/>
          </w:rPr>
        </w:r>
        <w:r w:rsidR="005F32A3">
          <w:rPr>
            <w:noProof/>
            <w:webHidden/>
          </w:rPr>
          <w:fldChar w:fldCharType="separate"/>
        </w:r>
        <w:r w:rsidR="005F32A3">
          <w:rPr>
            <w:noProof/>
            <w:webHidden/>
          </w:rPr>
          <w:t>32</w:t>
        </w:r>
        <w:r w:rsidR="005F32A3">
          <w:rPr>
            <w:noProof/>
            <w:webHidden/>
          </w:rPr>
          <w:fldChar w:fldCharType="end"/>
        </w:r>
      </w:hyperlink>
    </w:p>
    <w:p w14:paraId="44A868D6" w14:textId="4A2553E5" w:rsidR="005F32A3" w:rsidRDefault="00BB13AE">
      <w:pPr>
        <w:pStyle w:val="TOC4"/>
        <w:tabs>
          <w:tab w:val="right" w:leader="dot" w:pos="5030"/>
        </w:tabs>
        <w:rPr>
          <w:rFonts w:eastAsiaTheme="minorEastAsia"/>
          <w:smallCaps w:val="0"/>
          <w:noProof/>
          <w:sz w:val="22"/>
          <w:lang w:val="en-US" w:eastAsia="zh-CN" w:bidi="ar-SA"/>
        </w:rPr>
      </w:pPr>
      <w:hyperlink w:anchor="_Toc445199596" w:history="1">
        <w:r w:rsidR="005F32A3" w:rsidRPr="002F5DEC">
          <w:rPr>
            <w:rStyle w:val="Hyperlink"/>
            <w:noProof/>
          </w:rPr>
          <w:t>Služba pro převzetí služeb při selhání – mezi místními pracovišti</w:t>
        </w:r>
        <w:r w:rsidR="005F32A3">
          <w:rPr>
            <w:noProof/>
            <w:webHidden/>
          </w:rPr>
          <w:tab/>
        </w:r>
        <w:r w:rsidR="005F32A3">
          <w:rPr>
            <w:noProof/>
            <w:webHidden/>
          </w:rPr>
          <w:fldChar w:fldCharType="begin"/>
        </w:r>
        <w:r w:rsidR="005F32A3">
          <w:rPr>
            <w:noProof/>
            <w:webHidden/>
          </w:rPr>
          <w:instrText xml:space="preserve"> PAGEREF _Toc445199596 \h </w:instrText>
        </w:r>
        <w:r w:rsidR="005F32A3">
          <w:rPr>
            <w:noProof/>
            <w:webHidden/>
          </w:rPr>
        </w:r>
        <w:r w:rsidR="005F32A3">
          <w:rPr>
            <w:noProof/>
            <w:webHidden/>
          </w:rPr>
          <w:fldChar w:fldCharType="separate"/>
        </w:r>
        <w:r w:rsidR="005F32A3">
          <w:rPr>
            <w:noProof/>
            <w:webHidden/>
          </w:rPr>
          <w:t>33</w:t>
        </w:r>
        <w:r w:rsidR="005F32A3">
          <w:rPr>
            <w:noProof/>
            <w:webHidden/>
          </w:rPr>
          <w:fldChar w:fldCharType="end"/>
        </w:r>
      </w:hyperlink>
    </w:p>
    <w:p w14:paraId="0BCAAF8A" w14:textId="537396EA" w:rsidR="005F32A3" w:rsidRDefault="00BB13AE">
      <w:pPr>
        <w:pStyle w:val="TOC4"/>
        <w:tabs>
          <w:tab w:val="right" w:leader="dot" w:pos="5030"/>
        </w:tabs>
        <w:rPr>
          <w:rFonts w:eastAsiaTheme="minorEastAsia"/>
          <w:smallCaps w:val="0"/>
          <w:noProof/>
          <w:sz w:val="22"/>
          <w:lang w:val="en-US" w:eastAsia="zh-CN" w:bidi="ar-SA"/>
        </w:rPr>
      </w:pPr>
      <w:hyperlink w:anchor="_Toc445199597" w:history="1">
        <w:r w:rsidR="005F32A3" w:rsidRPr="002F5DEC">
          <w:rPr>
            <w:rStyle w:val="Hyperlink"/>
            <w:noProof/>
          </w:rPr>
          <w:t>Služba databáze SQL (základní, standardní a premium vrstva)</w:t>
        </w:r>
        <w:r w:rsidR="005F32A3">
          <w:rPr>
            <w:noProof/>
            <w:webHidden/>
          </w:rPr>
          <w:tab/>
        </w:r>
        <w:r w:rsidR="005F32A3">
          <w:rPr>
            <w:noProof/>
            <w:webHidden/>
          </w:rPr>
          <w:fldChar w:fldCharType="begin"/>
        </w:r>
        <w:r w:rsidR="005F32A3">
          <w:rPr>
            <w:noProof/>
            <w:webHidden/>
          </w:rPr>
          <w:instrText xml:space="preserve"> PAGEREF _Toc445199597 \h </w:instrText>
        </w:r>
        <w:r w:rsidR="005F32A3">
          <w:rPr>
            <w:noProof/>
            <w:webHidden/>
          </w:rPr>
        </w:r>
        <w:r w:rsidR="005F32A3">
          <w:rPr>
            <w:noProof/>
            <w:webHidden/>
          </w:rPr>
          <w:fldChar w:fldCharType="separate"/>
        </w:r>
        <w:r w:rsidR="005F32A3">
          <w:rPr>
            <w:noProof/>
            <w:webHidden/>
          </w:rPr>
          <w:t>33</w:t>
        </w:r>
        <w:r w:rsidR="005F32A3">
          <w:rPr>
            <w:noProof/>
            <w:webHidden/>
          </w:rPr>
          <w:fldChar w:fldCharType="end"/>
        </w:r>
      </w:hyperlink>
    </w:p>
    <w:p w14:paraId="79BCF3C8" w14:textId="312AC270" w:rsidR="005F32A3" w:rsidRDefault="00BB13AE">
      <w:pPr>
        <w:pStyle w:val="TOC4"/>
        <w:tabs>
          <w:tab w:val="right" w:leader="dot" w:pos="5030"/>
        </w:tabs>
        <w:rPr>
          <w:rFonts w:eastAsiaTheme="minorEastAsia"/>
          <w:smallCaps w:val="0"/>
          <w:noProof/>
          <w:sz w:val="22"/>
          <w:lang w:val="en-US" w:eastAsia="zh-CN" w:bidi="ar-SA"/>
        </w:rPr>
      </w:pPr>
      <w:hyperlink w:anchor="_Toc445199598" w:history="1">
        <w:r w:rsidR="005F32A3" w:rsidRPr="002F5DEC">
          <w:rPr>
            <w:rStyle w:val="Hyperlink"/>
            <w:noProof/>
          </w:rPr>
          <w:t>Služba databáze SQL (webová a podniková vrstva)</w:t>
        </w:r>
        <w:r w:rsidR="005F32A3">
          <w:rPr>
            <w:noProof/>
            <w:webHidden/>
          </w:rPr>
          <w:tab/>
        </w:r>
        <w:r w:rsidR="005F32A3">
          <w:rPr>
            <w:noProof/>
            <w:webHidden/>
          </w:rPr>
          <w:fldChar w:fldCharType="begin"/>
        </w:r>
        <w:r w:rsidR="005F32A3">
          <w:rPr>
            <w:noProof/>
            <w:webHidden/>
          </w:rPr>
          <w:instrText xml:space="preserve"> PAGEREF _Toc445199598 \h </w:instrText>
        </w:r>
        <w:r w:rsidR="005F32A3">
          <w:rPr>
            <w:noProof/>
            <w:webHidden/>
          </w:rPr>
        </w:r>
        <w:r w:rsidR="005F32A3">
          <w:rPr>
            <w:noProof/>
            <w:webHidden/>
          </w:rPr>
          <w:fldChar w:fldCharType="separate"/>
        </w:r>
        <w:r w:rsidR="005F32A3">
          <w:rPr>
            <w:noProof/>
            <w:webHidden/>
          </w:rPr>
          <w:t>34</w:t>
        </w:r>
        <w:r w:rsidR="005F32A3">
          <w:rPr>
            <w:noProof/>
            <w:webHidden/>
          </w:rPr>
          <w:fldChar w:fldCharType="end"/>
        </w:r>
      </w:hyperlink>
    </w:p>
    <w:p w14:paraId="60E137C4" w14:textId="29A182BC" w:rsidR="005F32A3" w:rsidRDefault="00BB13AE">
      <w:pPr>
        <w:pStyle w:val="TOC4"/>
        <w:tabs>
          <w:tab w:val="right" w:leader="dot" w:pos="5030"/>
        </w:tabs>
        <w:rPr>
          <w:rFonts w:eastAsiaTheme="minorEastAsia"/>
          <w:smallCaps w:val="0"/>
          <w:noProof/>
          <w:sz w:val="22"/>
          <w:lang w:val="en-US" w:eastAsia="zh-CN" w:bidi="ar-SA"/>
        </w:rPr>
      </w:pPr>
      <w:hyperlink w:anchor="_Toc445199599" w:history="1">
        <w:r w:rsidR="005F32A3" w:rsidRPr="002F5DEC">
          <w:rPr>
            <w:rStyle w:val="Hyperlink"/>
            <w:noProof/>
          </w:rPr>
          <w:t>Služba úložiště</w:t>
        </w:r>
        <w:r w:rsidR="005F32A3">
          <w:rPr>
            <w:noProof/>
            <w:webHidden/>
          </w:rPr>
          <w:tab/>
        </w:r>
        <w:r w:rsidR="005F32A3">
          <w:rPr>
            <w:noProof/>
            <w:webHidden/>
          </w:rPr>
          <w:fldChar w:fldCharType="begin"/>
        </w:r>
        <w:r w:rsidR="005F32A3">
          <w:rPr>
            <w:noProof/>
            <w:webHidden/>
          </w:rPr>
          <w:instrText xml:space="preserve"> PAGEREF _Toc445199599 \h </w:instrText>
        </w:r>
        <w:r w:rsidR="005F32A3">
          <w:rPr>
            <w:noProof/>
            <w:webHidden/>
          </w:rPr>
        </w:r>
        <w:r w:rsidR="005F32A3">
          <w:rPr>
            <w:noProof/>
            <w:webHidden/>
          </w:rPr>
          <w:fldChar w:fldCharType="separate"/>
        </w:r>
        <w:r w:rsidR="005F32A3">
          <w:rPr>
            <w:noProof/>
            <w:webHidden/>
          </w:rPr>
          <w:t>34</w:t>
        </w:r>
        <w:r w:rsidR="005F32A3">
          <w:rPr>
            <w:noProof/>
            <w:webHidden/>
          </w:rPr>
          <w:fldChar w:fldCharType="end"/>
        </w:r>
      </w:hyperlink>
    </w:p>
    <w:p w14:paraId="3B253AA3" w14:textId="626434F8" w:rsidR="005F32A3" w:rsidRDefault="00BB13AE">
      <w:pPr>
        <w:pStyle w:val="TOC4"/>
        <w:tabs>
          <w:tab w:val="right" w:leader="dot" w:pos="5030"/>
        </w:tabs>
        <w:rPr>
          <w:rFonts w:eastAsiaTheme="minorEastAsia"/>
          <w:smallCaps w:val="0"/>
          <w:noProof/>
          <w:sz w:val="22"/>
          <w:lang w:val="en-US" w:eastAsia="zh-CN" w:bidi="ar-SA"/>
        </w:rPr>
      </w:pPr>
      <w:hyperlink w:anchor="_Toc445199600" w:history="1">
        <w:r w:rsidR="005F32A3" w:rsidRPr="002F5DEC">
          <w:rPr>
            <w:rStyle w:val="Hyperlink"/>
            <w:noProof/>
          </w:rPr>
          <w:t>Služba StorSimple</w:t>
        </w:r>
        <w:r w:rsidR="005F32A3">
          <w:rPr>
            <w:noProof/>
            <w:webHidden/>
          </w:rPr>
          <w:tab/>
        </w:r>
        <w:r w:rsidR="005F32A3">
          <w:rPr>
            <w:noProof/>
            <w:webHidden/>
          </w:rPr>
          <w:fldChar w:fldCharType="begin"/>
        </w:r>
        <w:r w:rsidR="005F32A3">
          <w:rPr>
            <w:noProof/>
            <w:webHidden/>
          </w:rPr>
          <w:instrText xml:space="preserve"> PAGEREF _Toc445199600 \h </w:instrText>
        </w:r>
        <w:r w:rsidR="005F32A3">
          <w:rPr>
            <w:noProof/>
            <w:webHidden/>
          </w:rPr>
        </w:r>
        <w:r w:rsidR="005F32A3">
          <w:rPr>
            <w:noProof/>
            <w:webHidden/>
          </w:rPr>
          <w:fldChar w:fldCharType="separate"/>
        </w:r>
        <w:r w:rsidR="005F32A3">
          <w:rPr>
            <w:noProof/>
            <w:webHidden/>
          </w:rPr>
          <w:t>35</w:t>
        </w:r>
        <w:r w:rsidR="005F32A3">
          <w:rPr>
            <w:noProof/>
            <w:webHidden/>
          </w:rPr>
          <w:fldChar w:fldCharType="end"/>
        </w:r>
      </w:hyperlink>
    </w:p>
    <w:p w14:paraId="1E47504A" w14:textId="29262555" w:rsidR="005F32A3" w:rsidRDefault="00BB13AE">
      <w:pPr>
        <w:pStyle w:val="TOC4"/>
        <w:tabs>
          <w:tab w:val="right" w:leader="dot" w:pos="5030"/>
        </w:tabs>
        <w:rPr>
          <w:rFonts w:eastAsiaTheme="minorEastAsia"/>
          <w:smallCaps w:val="0"/>
          <w:noProof/>
          <w:sz w:val="22"/>
          <w:lang w:val="en-US" w:eastAsia="zh-CN" w:bidi="ar-SA"/>
        </w:rPr>
      </w:pPr>
      <w:hyperlink w:anchor="_Toc445199601" w:history="1">
        <w:r w:rsidR="005F32A3" w:rsidRPr="002F5DEC">
          <w:rPr>
            <w:rStyle w:val="Hyperlink"/>
            <w:noProof/>
          </w:rPr>
          <w:t>Analýza proudu – volání API</w:t>
        </w:r>
        <w:r w:rsidR="005F32A3">
          <w:rPr>
            <w:noProof/>
            <w:webHidden/>
          </w:rPr>
          <w:tab/>
        </w:r>
        <w:r w:rsidR="005F32A3">
          <w:rPr>
            <w:noProof/>
            <w:webHidden/>
          </w:rPr>
          <w:fldChar w:fldCharType="begin"/>
        </w:r>
        <w:r w:rsidR="005F32A3">
          <w:rPr>
            <w:noProof/>
            <w:webHidden/>
          </w:rPr>
          <w:instrText xml:space="preserve"> PAGEREF _Toc445199601 \h </w:instrText>
        </w:r>
        <w:r w:rsidR="005F32A3">
          <w:rPr>
            <w:noProof/>
            <w:webHidden/>
          </w:rPr>
        </w:r>
        <w:r w:rsidR="005F32A3">
          <w:rPr>
            <w:noProof/>
            <w:webHidden/>
          </w:rPr>
          <w:fldChar w:fldCharType="separate"/>
        </w:r>
        <w:r w:rsidR="005F32A3">
          <w:rPr>
            <w:noProof/>
            <w:webHidden/>
          </w:rPr>
          <w:t>36</w:t>
        </w:r>
        <w:r w:rsidR="005F32A3">
          <w:rPr>
            <w:noProof/>
            <w:webHidden/>
          </w:rPr>
          <w:fldChar w:fldCharType="end"/>
        </w:r>
      </w:hyperlink>
    </w:p>
    <w:p w14:paraId="30DFEEE4" w14:textId="7D9F6ED2" w:rsidR="005F32A3" w:rsidRDefault="00BB13AE">
      <w:pPr>
        <w:pStyle w:val="TOC4"/>
        <w:tabs>
          <w:tab w:val="right" w:leader="dot" w:pos="5030"/>
        </w:tabs>
        <w:rPr>
          <w:rFonts w:eastAsiaTheme="minorEastAsia"/>
          <w:smallCaps w:val="0"/>
          <w:noProof/>
          <w:sz w:val="22"/>
          <w:lang w:val="en-US" w:eastAsia="zh-CN" w:bidi="ar-SA"/>
        </w:rPr>
      </w:pPr>
      <w:hyperlink w:anchor="_Toc445199602" w:history="1">
        <w:r w:rsidR="005F32A3" w:rsidRPr="002F5DEC">
          <w:rPr>
            <w:rStyle w:val="Hyperlink"/>
            <w:noProof/>
          </w:rPr>
          <w:t>Analýza proudu – úlohy</w:t>
        </w:r>
        <w:r w:rsidR="005F32A3">
          <w:rPr>
            <w:noProof/>
            <w:webHidden/>
          </w:rPr>
          <w:tab/>
        </w:r>
        <w:r w:rsidR="005F32A3">
          <w:rPr>
            <w:noProof/>
            <w:webHidden/>
          </w:rPr>
          <w:fldChar w:fldCharType="begin"/>
        </w:r>
        <w:r w:rsidR="005F32A3">
          <w:rPr>
            <w:noProof/>
            <w:webHidden/>
          </w:rPr>
          <w:instrText xml:space="preserve"> PAGEREF _Toc445199602 \h </w:instrText>
        </w:r>
        <w:r w:rsidR="005F32A3">
          <w:rPr>
            <w:noProof/>
            <w:webHidden/>
          </w:rPr>
        </w:r>
        <w:r w:rsidR="005F32A3">
          <w:rPr>
            <w:noProof/>
            <w:webHidden/>
          </w:rPr>
          <w:fldChar w:fldCharType="separate"/>
        </w:r>
        <w:r w:rsidR="005F32A3">
          <w:rPr>
            <w:noProof/>
            <w:webHidden/>
          </w:rPr>
          <w:t>36</w:t>
        </w:r>
        <w:r w:rsidR="005F32A3">
          <w:rPr>
            <w:noProof/>
            <w:webHidden/>
          </w:rPr>
          <w:fldChar w:fldCharType="end"/>
        </w:r>
      </w:hyperlink>
    </w:p>
    <w:p w14:paraId="19DC69A9" w14:textId="25026957" w:rsidR="005F32A3" w:rsidRDefault="00BB13AE">
      <w:pPr>
        <w:pStyle w:val="TOC4"/>
        <w:tabs>
          <w:tab w:val="right" w:leader="dot" w:pos="5030"/>
        </w:tabs>
        <w:rPr>
          <w:rFonts w:eastAsiaTheme="minorEastAsia"/>
          <w:smallCaps w:val="0"/>
          <w:noProof/>
          <w:sz w:val="22"/>
          <w:lang w:val="en-US" w:eastAsia="zh-CN" w:bidi="ar-SA"/>
        </w:rPr>
      </w:pPr>
      <w:hyperlink w:anchor="_Toc445199603" w:history="1">
        <w:r w:rsidR="005F32A3" w:rsidRPr="002F5DEC">
          <w:rPr>
            <w:rStyle w:val="Hyperlink"/>
            <w:noProof/>
          </w:rPr>
          <w:t>Služba správce provozu</w:t>
        </w:r>
        <w:r w:rsidR="005F32A3">
          <w:rPr>
            <w:noProof/>
            <w:webHidden/>
          </w:rPr>
          <w:tab/>
        </w:r>
        <w:r w:rsidR="005F32A3">
          <w:rPr>
            <w:noProof/>
            <w:webHidden/>
          </w:rPr>
          <w:fldChar w:fldCharType="begin"/>
        </w:r>
        <w:r w:rsidR="005F32A3">
          <w:rPr>
            <w:noProof/>
            <w:webHidden/>
          </w:rPr>
          <w:instrText xml:space="preserve"> PAGEREF _Toc445199603 \h </w:instrText>
        </w:r>
        <w:r w:rsidR="005F32A3">
          <w:rPr>
            <w:noProof/>
            <w:webHidden/>
          </w:rPr>
        </w:r>
        <w:r w:rsidR="005F32A3">
          <w:rPr>
            <w:noProof/>
            <w:webHidden/>
          </w:rPr>
          <w:fldChar w:fldCharType="separate"/>
        </w:r>
        <w:r w:rsidR="005F32A3">
          <w:rPr>
            <w:noProof/>
            <w:webHidden/>
          </w:rPr>
          <w:t>37</w:t>
        </w:r>
        <w:r w:rsidR="005F32A3">
          <w:rPr>
            <w:noProof/>
            <w:webHidden/>
          </w:rPr>
          <w:fldChar w:fldCharType="end"/>
        </w:r>
      </w:hyperlink>
    </w:p>
    <w:p w14:paraId="37CE4127" w14:textId="67418F6E" w:rsidR="005F32A3" w:rsidRDefault="00BB13AE">
      <w:pPr>
        <w:pStyle w:val="TOC4"/>
        <w:tabs>
          <w:tab w:val="right" w:leader="dot" w:pos="5030"/>
        </w:tabs>
        <w:rPr>
          <w:rFonts w:eastAsiaTheme="minorEastAsia"/>
          <w:smallCaps w:val="0"/>
          <w:noProof/>
          <w:sz w:val="22"/>
          <w:lang w:val="en-US" w:eastAsia="zh-CN" w:bidi="ar-SA"/>
        </w:rPr>
      </w:pPr>
      <w:hyperlink w:anchor="_Toc445199604" w:history="1">
        <w:r w:rsidR="005F32A3" w:rsidRPr="002F5DEC">
          <w:rPr>
            <w:rStyle w:val="Hyperlink"/>
            <w:noProof/>
          </w:rPr>
          <w:t>Virtuální počítače</w:t>
        </w:r>
        <w:r w:rsidR="005F32A3">
          <w:rPr>
            <w:noProof/>
            <w:webHidden/>
          </w:rPr>
          <w:tab/>
        </w:r>
        <w:r w:rsidR="005F32A3">
          <w:rPr>
            <w:noProof/>
            <w:webHidden/>
          </w:rPr>
          <w:fldChar w:fldCharType="begin"/>
        </w:r>
        <w:r w:rsidR="005F32A3">
          <w:rPr>
            <w:noProof/>
            <w:webHidden/>
          </w:rPr>
          <w:instrText xml:space="preserve"> PAGEREF _Toc445199604 \h </w:instrText>
        </w:r>
        <w:r w:rsidR="005F32A3">
          <w:rPr>
            <w:noProof/>
            <w:webHidden/>
          </w:rPr>
        </w:r>
        <w:r w:rsidR="005F32A3">
          <w:rPr>
            <w:noProof/>
            <w:webHidden/>
          </w:rPr>
          <w:fldChar w:fldCharType="separate"/>
        </w:r>
        <w:r w:rsidR="005F32A3">
          <w:rPr>
            <w:noProof/>
            <w:webHidden/>
          </w:rPr>
          <w:t>37</w:t>
        </w:r>
        <w:r w:rsidR="005F32A3">
          <w:rPr>
            <w:noProof/>
            <w:webHidden/>
          </w:rPr>
          <w:fldChar w:fldCharType="end"/>
        </w:r>
      </w:hyperlink>
    </w:p>
    <w:p w14:paraId="7EA636F4" w14:textId="7ED07861" w:rsidR="005F32A3" w:rsidRDefault="00BB13AE">
      <w:pPr>
        <w:pStyle w:val="TOC4"/>
        <w:tabs>
          <w:tab w:val="right" w:leader="dot" w:pos="5030"/>
        </w:tabs>
        <w:rPr>
          <w:rFonts w:eastAsiaTheme="minorEastAsia"/>
          <w:smallCaps w:val="0"/>
          <w:noProof/>
          <w:sz w:val="22"/>
          <w:lang w:val="en-US" w:eastAsia="zh-CN" w:bidi="ar-SA"/>
        </w:rPr>
      </w:pPr>
      <w:hyperlink w:anchor="_Toc445199605" w:history="1">
        <w:r w:rsidR="005F32A3" w:rsidRPr="002F5DEC">
          <w:rPr>
            <w:rStyle w:val="Hyperlink"/>
            <w:noProof/>
          </w:rPr>
          <w:t>Brána VPN</w:t>
        </w:r>
        <w:r w:rsidR="005F32A3">
          <w:rPr>
            <w:noProof/>
            <w:webHidden/>
          </w:rPr>
          <w:tab/>
        </w:r>
        <w:r w:rsidR="005F32A3">
          <w:rPr>
            <w:noProof/>
            <w:webHidden/>
          </w:rPr>
          <w:fldChar w:fldCharType="begin"/>
        </w:r>
        <w:r w:rsidR="005F32A3">
          <w:rPr>
            <w:noProof/>
            <w:webHidden/>
          </w:rPr>
          <w:instrText xml:space="preserve"> PAGEREF _Toc445199605 \h </w:instrText>
        </w:r>
        <w:r w:rsidR="005F32A3">
          <w:rPr>
            <w:noProof/>
            <w:webHidden/>
          </w:rPr>
        </w:r>
        <w:r w:rsidR="005F32A3">
          <w:rPr>
            <w:noProof/>
            <w:webHidden/>
          </w:rPr>
          <w:fldChar w:fldCharType="separate"/>
        </w:r>
        <w:r w:rsidR="005F32A3">
          <w:rPr>
            <w:noProof/>
            <w:webHidden/>
          </w:rPr>
          <w:t>38</w:t>
        </w:r>
        <w:r w:rsidR="005F32A3">
          <w:rPr>
            <w:noProof/>
            <w:webHidden/>
          </w:rPr>
          <w:fldChar w:fldCharType="end"/>
        </w:r>
      </w:hyperlink>
    </w:p>
    <w:p w14:paraId="49971AE9" w14:textId="281D6AA4" w:rsidR="005F32A3" w:rsidRDefault="00BB13AE">
      <w:pPr>
        <w:pStyle w:val="TOC4"/>
        <w:tabs>
          <w:tab w:val="right" w:leader="dot" w:pos="5030"/>
        </w:tabs>
        <w:rPr>
          <w:rFonts w:eastAsiaTheme="minorEastAsia"/>
          <w:smallCaps w:val="0"/>
          <w:noProof/>
          <w:sz w:val="22"/>
          <w:lang w:val="en-US" w:eastAsia="zh-CN" w:bidi="ar-SA"/>
        </w:rPr>
      </w:pPr>
      <w:hyperlink w:anchor="_Toc445199606" w:history="1">
        <w:r w:rsidR="005F32A3" w:rsidRPr="002F5DEC">
          <w:rPr>
            <w:rStyle w:val="Hyperlink"/>
            <w:noProof/>
          </w:rPr>
          <w:t>Visual Studio Online – Služba sestavení</w:t>
        </w:r>
        <w:r w:rsidR="005F32A3">
          <w:rPr>
            <w:noProof/>
            <w:webHidden/>
          </w:rPr>
          <w:tab/>
        </w:r>
        <w:r w:rsidR="005F32A3">
          <w:rPr>
            <w:noProof/>
            <w:webHidden/>
          </w:rPr>
          <w:fldChar w:fldCharType="begin"/>
        </w:r>
        <w:r w:rsidR="005F32A3">
          <w:rPr>
            <w:noProof/>
            <w:webHidden/>
          </w:rPr>
          <w:instrText xml:space="preserve"> PAGEREF _Toc445199606 \h </w:instrText>
        </w:r>
        <w:r w:rsidR="005F32A3">
          <w:rPr>
            <w:noProof/>
            <w:webHidden/>
          </w:rPr>
        </w:r>
        <w:r w:rsidR="005F32A3">
          <w:rPr>
            <w:noProof/>
            <w:webHidden/>
          </w:rPr>
          <w:fldChar w:fldCharType="separate"/>
        </w:r>
        <w:r w:rsidR="005F32A3">
          <w:rPr>
            <w:noProof/>
            <w:webHidden/>
          </w:rPr>
          <w:t>38</w:t>
        </w:r>
        <w:r w:rsidR="005F32A3">
          <w:rPr>
            <w:noProof/>
            <w:webHidden/>
          </w:rPr>
          <w:fldChar w:fldCharType="end"/>
        </w:r>
      </w:hyperlink>
    </w:p>
    <w:p w14:paraId="44F0489E" w14:textId="2EBDA8AF" w:rsidR="005F32A3" w:rsidRDefault="00BB13AE">
      <w:pPr>
        <w:pStyle w:val="TOC4"/>
        <w:tabs>
          <w:tab w:val="right" w:leader="dot" w:pos="5030"/>
        </w:tabs>
        <w:rPr>
          <w:rFonts w:eastAsiaTheme="minorEastAsia"/>
          <w:smallCaps w:val="0"/>
          <w:noProof/>
          <w:sz w:val="22"/>
          <w:lang w:val="en-US" w:eastAsia="zh-CN" w:bidi="ar-SA"/>
        </w:rPr>
      </w:pPr>
      <w:hyperlink w:anchor="_Toc445199607" w:history="1">
        <w:r w:rsidR="005F32A3" w:rsidRPr="002F5DEC">
          <w:rPr>
            <w:rStyle w:val="Hyperlink"/>
            <w:noProof/>
          </w:rPr>
          <w:t>Visual Studio Online – služba testování zátěže</w:t>
        </w:r>
        <w:r w:rsidR="005F32A3">
          <w:rPr>
            <w:noProof/>
            <w:webHidden/>
          </w:rPr>
          <w:tab/>
        </w:r>
        <w:r w:rsidR="005F32A3">
          <w:rPr>
            <w:noProof/>
            <w:webHidden/>
          </w:rPr>
          <w:fldChar w:fldCharType="begin"/>
        </w:r>
        <w:r w:rsidR="005F32A3">
          <w:rPr>
            <w:noProof/>
            <w:webHidden/>
          </w:rPr>
          <w:instrText xml:space="preserve"> PAGEREF _Toc445199607 \h </w:instrText>
        </w:r>
        <w:r w:rsidR="005F32A3">
          <w:rPr>
            <w:noProof/>
            <w:webHidden/>
          </w:rPr>
        </w:r>
        <w:r w:rsidR="005F32A3">
          <w:rPr>
            <w:noProof/>
            <w:webHidden/>
          </w:rPr>
          <w:fldChar w:fldCharType="separate"/>
        </w:r>
        <w:r w:rsidR="005F32A3">
          <w:rPr>
            <w:noProof/>
            <w:webHidden/>
          </w:rPr>
          <w:t>38</w:t>
        </w:r>
        <w:r w:rsidR="005F32A3">
          <w:rPr>
            <w:noProof/>
            <w:webHidden/>
          </w:rPr>
          <w:fldChar w:fldCharType="end"/>
        </w:r>
      </w:hyperlink>
    </w:p>
    <w:p w14:paraId="511EA56C" w14:textId="39799A8C" w:rsidR="005F32A3" w:rsidRDefault="00BB13AE">
      <w:pPr>
        <w:pStyle w:val="TOC4"/>
        <w:tabs>
          <w:tab w:val="right" w:leader="dot" w:pos="5030"/>
        </w:tabs>
        <w:rPr>
          <w:rFonts w:eastAsiaTheme="minorEastAsia"/>
          <w:smallCaps w:val="0"/>
          <w:noProof/>
          <w:sz w:val="22"/>
          <w:lang w:val="en-US" w:eastAsia="zh-CN" w:bidi="ar-SA"/>
        </w:rPr>
      </w:pPr>
      <w:hyperlink w:anchor="_Toc445199608" w:history="1">
        <w:r w:rsidR="005F32A3" w:rsidRPr="002F5DEC">
          <w:rPr>
            <w:rStyle w:val="Hyperlink"/>
            <w:noProof/>
          </w:rPr>
          <w:t>Visual Studio Online – Služba uživatelských plánů</w:t>
        </w:r>
        <w:r w:rsidR="005F32A3">
          <w:rPr>
            <w:noProof/>
            <w:webHidden/>
          </w:rPr>
          <w:tab/>
        </w:r>
        <w:r w:rsidR="005F32A3">
          <w:rPr>
            <w:noProof/>
            <w:webHidden/>
          </w:rPr>
          <w:fldChar w:fldCharType="begin"/>
        </w:r>
        <w:r w:rsidR="005F32A3">
          <w:rPr>
            <w:noProof/>
            <w:webHidden/>
          </w:rPr>
          <w:instrText xml:space="preserve"> PAGEREF _Toc445199608 \h </w:instrText>
        </w:r>
        <w:r w:rsidR="005F32A3">
          <w:rPr>
            <w:noProof/>
            <w:webHidden/>
          </w:rPr>
        </w:r>
        <w:r w:rsidR="005F32A3">
          <w:rPr>
            <w:noProof/>
            <w:webHidden/>
          </w:rPr>
          <w:fldChar w:fldCharType="separate"/>
        </w:r>
        <w:r w:rsidR="005F32A3">
          <w:rPr>
            <w:noProof/>
            <w:webHidden/>
          </w:rPr>
          <w:t>39</w:t>
        </w:r>
        <w:r w:rsidR="005F32A3">
          <w:rPr>
            <w:noProof/>
            <w:webHidden/>
          </w:rPr>
          <w:fldChar w:fldCharType="end"/>
        </w:r>
      </w:hyperlink>
    </w:p>
    <w:p w14:paraId="1FBCF9C7" w14:textId="7CE54DC6" w:rsidR="005F32A3" w:rsidRDefault="00BB13AE">
      <w:pPr>
        <w:pStyle w:val="TOC2"/>
        <w:tabs>
          <w:tab w:val="right" w:leader="dot" w:pos="5030"/>
        </w:tabs>
        <w:rPr>
          <w:rFonts w:eastAsiaTheme="minorEastAsia"/>
          <w:b w:val="0"/>
          <w:smallCaps w:val="0"/>
          <w:noProof/>
          <w:sz w:val="22"/>
          <w:lang w:val="en-US" w:eastAsia="zh-CN" w:bidi="ar-SA"/>
        </w:rPr>
      </w:pPr>
      <w:hyperlink w:anchor="_Toc445199609" w:history="1">
        <w:r w:rsidR="005F32A3" w:rsidRPr="002F5DEC">
          <w:rPr>
            <w:rStyle w:val="Hyperlink"/>
            <w:noProof/>
          </w:rPr>
          <w:t>Ostatní služby online</w:t>
        </w:r>
        <w:r w:rsidR="005F32A3">
          <w:rPr>
            <w:noProof/>
            <w:webHidden/>
          </w:rPr>
          <w:tab/>
        </w:r>
        <w:r w:rsidR="005F32A3">
          <w:rPr>
            <w:noProof/>
            <w:webHidden/>
          </w:rPr>
          <w:fldChar w:fldCharType="begin"/>
        </w:r>
        <w:r w:rsidR="005F32A3">
          <w:rPr>
            <w:noProof/>
            <w:webHidden/>
          </w:rPr>
          <w:instrText xml:space="preserve"> PAGEREF _Toc445199609 \h </w:instrText>
        </w:r>
        <w:r w:rsidR="005F32A3">
          <w:rPr>
            <w:noProof/>
            <w:webHidden/>
          </w:rPr>
        </w:r>
        <w:r w:rsidR="005F32A3">
          <w:rPr>
            <w:noProof/>
            <w:webHidden/>
          </w:rPr>
          <w:fldChar w:fldCharType="separate"/>
        </w:r>
        <w:r w:rsidR="005F32A3">
          <w:rPr>
            <w:noProof/>
            <w:webHidden/>
          </w:rPr>
          <w:t>39</w:t>
        </w:r>
        <w:r w:rsidR="005F32A3">
          <w:rPr>
            <w:noProof/>
            <w:webHidden/>
          </w:rPr>
          <w:fldChar w:fldCharType="end"/>
        </w:r>
      </w:hyperlink>
    </w:p>
    <w:p w14:paraId="2FC6FD18" w14:textId="02BA8B97" w:rsidR="005F32A3" w:rsidRDefault="00BB13AE">
      <w:pPr>
        <w:pStyle w:val="TOC4"/>
        <w:tabs>
          <w:tab w:val="right" w:leader="dot" w:pos="5030"/>
        </w:tabs>
        <w:rPr>
          <w:rFonts w:eastAsiaTheme="minorEastAsia"/>
          <w:smallCaps w:val="0"/>
          <w:noProof/>
          <w:sz w:val="22"/>
          <w:lang w:val="en-US" w:eastAsia="zh-CN" w:bidi="ar-SA"/>
        </w:rPr>
      </w:pPr>
      <w:hyperlink w:anchor="_Toc445199610" w:history="1">
        <w:r w:rsidR="005F32A3" w:rsidRPr="002F5DEC">
          <w:rPr>
            <w:rStyle w:val="Hyperlink"/>
            <w:noProof/>
          </w:rPr>
          <w:t>Bing Maps Enterprise Platform</w:t>
        </w:r>
        <w:r w:rsidR="005F32A3">
          <w:rPr>
            <w:noProof/>
            <w:webHidden/>
          </w:rPr>
          <w:tab/>
        </w:r>
        <w:r w:rsidR="005F32A3">
          <w:rPr>
            <w:noProof/>
            <w:webHidden/>
          </w:rPr>
          <w:fldChar w:fldCharType="begin"/>
        </w:r>
        <w:r w:rsidR="005F32A3">
          <w:rPr>
            <w:noProof/>
            <w:webHidden/>
          </w:rPr>
          <w:instrText xml:space="preserve"> PAGEREF _Toc445199610 \h </w:instrText>
        </w:r>
        <w:r w:rsidR="005F32A3">
          <w:rPr>
            <w:noProof/>
            <w:webHidden/>
          </w:rPr>
        </w:r>
        <w:r w:rsidR="005F32A3">
          <w:rPr>
            <w:noProof/>
            <w:webHidden/>
          </w:rPr>
          <w:fldChar w:fldCharType="separate"/>
        </w:r>
        <w:r w:rsidR="005F32A3">
          <w:rPr>
            <w:noProof/>
            <w:webHidden/>
          </w:rPr>
          <w:t>39</w:t>
        </w:r>
        <w:r w:rsidR="005F32A3">
          <w:rPr>
            <w:noProof/>
            <w:webHidden/>
          </w:rPr>
          <w:fldChar w:fldCharType="end"/>
        </w:r>
      </w:hyperlink>
    </w:p>
    <w:p w14:paraId="7FE8453A" w14:textId="5A6D2A2E" w:rsidR="005F32A3" w:rsidRDefault="00BB13AE">
      <w:pPr>
        <w:pStyle w:val="TOC4"/>
        <w:tabs>
          <w:tab w:val="right" w:leader="dot" w:pos="5030"/>
        </w:tabs>
        <w:rPr>
          <w:rFonts w:eastAsiaTheme="minorEastAsia"/>
          <w:smallCaps w:val="0"/>
          <w:noProof/>
          <w:sz w:val="22"/>
          <w:lang w:val="en-US" w:eastAsia="zh-CN" w:bidi="ar-SA"/>
        </w:rPr>
      </w:pPr>
      <w:hyperlink w:anchor="_Toc445199611" w:history="1">
        <w:r w:rsidR="005F32A3" w:rsidRPr="002F5DEC">
          <w:rPr>
            <w:rStyle w:val="Hyperlink"/>
            <w:noProof/>
          </w:rPr>
          <w:t>Bing Maps Mobile Asset Management</w:t>
        </w:r>
        <w:r w:rsidR="005F32A3">
          <w:rPr>
            <w:noProof/>
            <w:webHidden/>
          </w:rPr>
          <w:tab/>
        </w:r>
        <w:r w:rsidR="005F32A3">
          <w:rPr>
            <w:noProof/>
            <w:webHidden/>
          </w:rPr>
          <w:fldChar w:fldCharType="begin"/>
        </w:r>
        <w:r w:rsidR="005F32A3">
          <w:rPr>
            <w:noProof/>
            <w:webHidden/>
          </w:rPr>
          <w:instrText xml:space="preserve"> PAGEREF _Toc445199611 \h </w:instrText>
        </w:r>
        <w:r w:rsidR="005F32A3">
          <w:rPr>
            <w:noProof/>
            <w:webHidden/>
          </w:rPr>
        </w:r>
        <w:r w:rsidR="005F32A3">
          <w:rPr>
            <w:noProof/>
            <w:webHidden/>
          </w:rPr>
          <w:fldChar w:fldCharType="separate"/>
        </w:r>
        <w:r w:rsidR="005F32A3">
          <w:rPr>
            <w:noProof/>
            <w:webHidden/>
          </w:rPr>
          <w:t>40</w:t>
        </w:r>
        <w:r w:rsidR="005F32A3">
          <w:rPr>
            <w:noProof/>
            <w:webHidden/>
          </w:rPr>
          <w:fldChar w:fldCharType="end"/>
        </w:r>
      </w:hyperlink>
    </w:p>
    <w:p w14:paraId="0CB4B52A" w14:textId="2A2F7554" w:rsidR="005F32A3" w:rsidRDefault="00BB13AE">
      <w:pPr>
        <w:pStyle w:val="TOC4"/>
        <w:tabs>
          <w:tab w:val="right" w:leader="dot" w:pos="5030"/>
        </w:tabs>
        <w:rPr>
          <w:rFonts w:eastAsiaTheme="minorEastAsia"/>
          <w:smallCaps w:val="0"/>
          <w:noProof/>
          <w:sz w:val="22"/>
          <w:lang w:val="en-US" w:eastAsia="zh-CN" w:bidi="ar-SA"/>
        </w:rPr>
      </w:pPr>
      <w:hyperlink w:anchor="_Toc445199612" w:history="1">
        <w:r w:rsidR="005F32A3" w:rsidRPr="002F5DEC">
          <w:rPr>
            <w:rStyle w:val="Hyperlink"/>
            <w:noProof/>
          </w:rPr>
          <w:t>Power BI Pro</w:t>
        </w:r>
        <w:r w:rsidR="005F32A3">
          <w:rPr>
            <w:noProof/>
            <w:webHidden/>
          </w:rPr>
          <w:tab/>
        </w:r>
        <w:r w:rsidR="005F32A3">
          <w:rPr>
            <w:noProof/>
            <w:webHidden/>
          </w:rPr>
          <w:fldChar w:fldCharType="begin"/>
        </w:r>
        <w:r w:rsidR="005F32A3">
          <w:rPr>
            <w:noProof/>
            <w:webHidden/>
          </w:rPr>
          <w:instrText xml:space="preserve"> PAGEREF _Toc445199612 \h </w:instrText>
        </w:r>
        <w:r w:rsidR="005F32A3">
          <w:rPr>
            <w:noProof/>
            <w:webHidden/>
          </w:rPr>
        </w:r>
        <w:r w:rsidR="005F32A3">
          <w:rPr>
            <w:noProof/>
            <w:webHidden/>
          </w:rPr>
          <w:fldChar w:fldCharType="separate"/>
        </w:r>
        <w:r w:rsidR="005F32A3">
          <w:rPr>
            <w:noProof/>
            <w:webHidden/>
          </w:rPr>
          <w:t>40</w:t>
        </w:r>
        <w:r w:rsidR="005F32A3">
          <w:rPr>
            <w:noProof/>
            <w:webHidden/>
          </w:rPr>
          <w:fldChar w:fldCharType="end"/>
        </w:r>
      </w:hyperlink>
    </w:p>
    <w:p w14:paraId="0B96BFBD" w14:textId="2B6EB962" w:rsidR="005F32A3" w:rsidRDefault="00BB13AE">
      <w:pPr>
        <w:pStyle w:val="TOC4"/>
        <w:tabs>
          <w:tab w:val="right" w:leader="dot" w:pos="5030"/>
        </w:tabs>
        <w:rPr>
          <w:rFonts w:eastAsiaTheme="minorEastAsia"/>
          <w:smallCaps w:val="0"/>
          <w:noProof/>
          <w:sz w:val="22"/>
          <w:lang w:val="en-US" w:eastAsia="zh-CN" w:bidi="ar-SA"/>
        </w:rPr>
      </w:pPr>
      <w:hyperlink w:anchor="_Toc445199613" w:history="1">
        <w:r w:rsidR="005F32A3" w:rsidRPr="002F5DEC">
          <w:rPr>
            <w:rStyle w:val="Hyperlink"/>
            <w:noProof/>
          </w:rPr>
          <w:t>Rozhraní Translator API</w:t>
        </w:r>
        <w:r w:rsidR="005F32A3">
          <w:rPr>
            <w:noProof/>
            <w:webHidden/>
          </w:rPr>
          <w:tab/>
        </w:r>
        <w:r w:rsidR="005F32A3">
          <w:rPr>
            <w:noProof/>
            <w:webHidden/>
          </w:rPr>
          <w:fldChar w:fldCharType="begin"/>
        </w:r>
        <w:r w:rsidR="005F32A3">
          <w:rPr>
            <w:noProof/>
            <w:webHidden/>
          </w:rPr>
          <w:instrText xml:space="preserve"> PAGEREF _Toc445199613 \h </w:instrText>
        </w:r>
        <w:r w:rsidR="005F32A3">
          <w:rPr>
            <w:noProof/>
            <w:webHidden/>
          </w:rPr>
        </w:r>
        <w:r w:rsidR="005F32A3">
          <w:rPr>
            <w:noProof/>
            <w:webHidden/>
          </w:rPr>
          <w:fldChar w:fldCharType="separate"/>
        </w:r>
        <w:r w:rsidR="005F32A3">
          <w:rPr>
            <w:noProof/>
            <w:webHidden/>
          </w:rPr>
          <w:t>41</w:t>
        </w:r>
        <w:r w:rsidR="005F32A3">
          <w:rPr>
            <w:noProof/>
            <w:webHidden/>
          </w:rPr>
          <w:fldChar w:fldCharType="end"/>
        </w:r>
      </w:hyperlink>
    </w:p>
    <w:p w14:paraId="314660F8" w14:textId="6860FA29" w:rsidR="005F32A3" w:rsidRDefault="00BB13AE">
      <w:pPr>
        <w:pStyle w:val="TOC1"/>
        <w:tabs>
          <w:tab w:val="right" w:leader="dot" w:pos="5030"/>
        </w:tabs>
        <w:rPr>
          <w:rFonts w:eastAsiaTheme="minorEastAsia"/>
          <w:b w:val="0"/>
          <w:caps w:val="0"/>
          <w:noProof/>
          <w:sz w:val="22"/>
          <w:lang w:val="en-US" w:eastAsia="zh-CN" w:bidi="ar-SA"/>
        </w:rPr>
      </w:pPr>
      <w:hyperlink w:anchor="_Toc445199614" w:history="1">
        <w:r w:rsidR="005F32A3" w:rsidRPr="002F5DEC">
          <w:rPr>
            <w:rStyle w:val="Hyperlink"/>
            <w:noProof/>
          </w:rPr>
          <w:t>Příloha A – Závazek úrovně služby pro detekci a blokování virů, efektivitu nevyžádané pošty a falešně pozitivní případy</w:t>
        </w:r>
        <w:r w:rsidR="005F32A3">
          <w:rPr>
            <w:noProof/>
            <w:webHidden/>
          </w:rPr>
          <w:tab/>
        </w:r>
        <w:r w:rsidR="005F32A3">
          <w:rPr>
            <w:noProof/>
            <w:webHidden/>
          </w:rPr>
          <w:fldChar w:fldCharType="begin"/>
        </w:r>
        <w:r w:rsidR="005F32A3">
          <w:rPr>
            <w:noProof/>
            <w:webHidden/>
          </w:rPr>
          <w:instrText xml:space="preserve"> PAGEREF _Toc445199614 \h </w:instrText>
        </w:r>
        <w:r w:rsidR="005F32A3">
          <w:rPr>
            <w:noProof/>
            <w:webHidden/>
          </w:rPr>
        </w:r>
        <w:r w:rsidR="005F32A3">
          <w:rPr>
            <w:noProof/>
            <w:webHidden/>
          </w:rPr>
          <w:fldChar w:fldCharType="separate"/>
        </w:r>
        <w:r w:rsidR="005F32A3">
          <w:rPr>
            <w:noProof/>
            <w:webHidden/>
          </w:rPr>
          <w:t>42</w:t>
        </w:r>
        <w:r w:rsidR="005F32A3">
          <w:rPr>
            <w:noProof/>
            <w:webHidden/>
          </w:rPr>
          <w:fldChar w:fldCharType="end"/>
        </w:r>
      </w:hyperlink>
    </w:p>
    <w:p w14:paraId="255FE481" w14:textId="4A08114D" w:rsidR="00FA110B" w:rsidRPr="00FB368F" w:rsidRDefault="00BB13AE" w:rsidP="005F32A3">
      <w:pPr>
        <w:pStyle w:val="TOC1"/>
        <w:tabs>
          <w:tab w:val="right" w:leader="dot" w:pos="5030"/>
        </w:tabs>
      </w:pPr>
      <w:hyperlink w:anchor="_Toc445199615" w:history="1">
        <w:r w:rsidR="005F32A3" w:rsidRPr="002F5DEC">
          <w:rPr>
            <w:rStyle w:val="Hyperlink"/>
            <w:noProof/>
          </w:rPr>
          <w:t>Příloha B – Závazek úrovně služby pro dobu fungování a doručování e-mailů</w:t>
        </w:r>
        <w:r w:rsidR="005F32A3">
          <w:rPr>
            <w:noProof/>
            <w:webHidden/>
          </w:rPr>
          <w:tab/>
        </w:r>
        <w:r w:rsidR="005F32A3">
          <w:rPr>
            <w:noProof/>
            <w:webHidden/>
          </w:rPr>
          <w:fldChar w:fldCharType="begin"/>
        </w:r>
        <w:r w:rsidR="005F32A3">
          <w:rPr>
            <w:noProof/>
            <w:webHidden/>
          </w:rPr>
          <w:instrText xml:space="preserve"> PAGEREF _Toc445199615 \h </w:instrText>
        </w:r>
        <w:r w:rsidR="005F32A3">
          <w:rPr>
            <w:noProof/>
            <w:webHidden/>
          </w:rPr>
        </w:r>
        <w:r w:rsidR="005F32A3">
          <w:rPr>
            <w:noProof/>
            <w:webHidden/>
          </w:rPr>
          <w:fldChar w:fldCharType="separate"/>
        </w:r>
        <w:r w:rsidR="005F32A3">
          <w:rPr>
            <w:noProof/>
            <w:webHidden/>
          </w:rPr>
          <w:t>43</w:t>
        </w:r>
        <w:r w:rsidR="005F32A3">
          <w:rPr>
            <w:noProof/>
            <w:webHidden/>
          </w:rPr>
          <w:fldChar w:fldCharType="end"/>
        </w:r>
      </w:hyperlink>
      <w:r w:rsidR="00AD5C31">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407C9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45199524"/>
      <w:bookmarkStart w:id="5" w:name="Introduction"/>
      <w:r>
        <w:lastRenderedPageBreak/>
        <w:t>Úvod</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45199525"/>
      <w:bookmarkEnd w:id="5"/>
      <w:r>
        <w:t>O tomto dokumentu</w:t>
      </w:r>
      <w:bookmarkEnd w:id="6"/>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t>„</w:t>
      </w:r>
      <w:r>
        <w:t>smlouva SLA</w:t>
      </w:r>
      <w:r w:rsidR="000147B2">
        <w:t>“</w:t>
      </w:r>
      <w:r>
        <w:t xml:space="preserve">)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45199526"/>
      <w:r>
        <w:t>Předchozí verze tohoto dokumentu</w:t>
      </w:r>
      <w:bookmarkEnd w:id="7"/>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8" w:history="1">
        <w:r>
          <w:rPr>
            <w:rStyle w:val="Hyperlink"/>
          </w:rPr>
          <w:t>http://www.microsoftvolumelicensing.com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45199527"/>
      <w:r>
        <w:t>Objasnění a přehled změn tohoto dokumentu</w:t>
      </w:r>
      <w:bookmarkEnd w:id="8"/>
    </w:p>
    <w:p w14:paraId="2487F2A9" w14:textId="64288103" w:rsidR="0035123C" w:rsidRPr="00FB368F"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10800" w:type="dxa"/>
        <w:tblInd w:w="-5" w:type="dxa"/>
        <w:tblLook w:val="04A0" w:firstRow="1" w:lastRow="0" w:firstColumn="1" w:lastColumn="0" w:noHBand="0" w:noVBand="1"/>
      </w:tblPr>
      <w:tblGrid>
        <w:gridCol w:w="5400"/>
        <w:gridCol w:w="5400"/>
      </w:tblGrid>
      <w:tr w:rsidR="00545007" w:rsidRPr="0035123C" w14:paraId="7B3CFB25" w14:textId="77777777" w:rsidTr="00690356">
        <w:trPr>
          <w:tblHeader/>
        </w:trPr>
        <w:tc>
          <w:tcPr>
            <w:tcW w:w="5400" w:type="dxa"/>
            <w:shd w:val="clear" w:color="auto" w:fill="0072C6"/>
          </w:tcPr>
          <w:p w14:paraId="789CB083" w14:textId="2DD88F7A" w:rsidR="00545007" w:rsidRPr="00FD7EB8" w:rsidRDefault="00545007" w:rsidP="00545007">
            <w:pPr>
              <w:pStyle w:val="ProductList-OfferingBody"/>
              <w:rPr>
                <w:szCs w:val="16"/>
              </w:rPr>
            </w:pPr>
            <w:r>
              <w:rPr>
                <w:color w:val="FFFFFF" w:themeColor="background1"/>
              </w:rPr>
              <w:t>Přidání</w:t>
            </w:r>
          </w:p>
        </w:tc>
        <w:tc>
          <w:tcPr>
            <w:tcW w:w="5400" w:type="dxa"/>
            <w:shd w:val="clear" w:color="auto" w:fill="0072C6"/>
          </w:tcPr>
          <w:p w14:paraId="5C887D55" w14:textId="246E8A10" w:rsidR="00545007" w:rsidRPr="00FD7EB8" w:rsidRDefault="00545007" w:rsidP="00545007">
            <w:pPr>
              <w:pStyle w:val="ProductList-OfferingBody"/>
              <w:rPr>
                <w:szCs w:val="16"/>
              </w:rPr>
            </w:pPr>
            <w:r>
              <w:rPr>
                <w:color w:val="FFFFFF" w:themeColor="background1"/>
              </w:rPr>
              <w:t>Odstranění</w:t>
            </w:r>
          </w:p>
        </w:tc>
      </w:tr>
      <w:tr w:rsidR="00663455" w14:paraId="01A1BDC6" w14:textId="77777777" w:rsidTr="00690356">
        <w:trPr>
          <w:tblHeader/>
        </w:trPr>
        <w:tc>
          <w:tcPr>
            <w:tcW w:w="5400" w:type="dxa"/>
            <w:shd w:val="clear" w:color="auto" w:fill="auto"/>
          </w:tcPr>
          <w:p w14:paraId="6D7BAF67" w14:textId="1D23A5B1" w:rsidR="00663455" w:rsidRPr="00FD7EB8" w:rsidRDefault="00663455" w:rsidP="00663455">
            <w:pPr>
              <w:pStyle w:val="ProductList-OfferingBody"/>
              <w:rPr>
                <w:szCs w:val="16"/>
              </w:rPr>
            </w:pPr>
            <w:r>
              <w:rPr>
                <w:szCs w:val="16"/>
              </w:rPr>
              <w:t>Aplikace Microsoft Cloud Security</w:t>
            </w:r>
          </w:p>
        </w:tc>
        <w:tc>
          <w:tcPr>
            <w:tcW w:w="5400" w:type="dxa"/>
            <w:shd w:val="clear" w:color="auto" w:fill="auto"/>
          </w:tcPr>
          <w:p w14:paraId="3D04F116" w14:textId="7B983AE2" w:rsidR="00663455" w:rsidRPr="00FD7EB8" w:rsidRDefault="00663455" w:rsidP="00663455">
            <w:pPr>
              <w:pStyle w:val="ProductList-OfferingBody"/>
              <w:rPr>
                <w:szCs w:val="16"/>
              </w:rPr>
            </w:pPr>
          </w:p>
        </w:tc>
      </w:tr>
    </w:tbl>
    <w:p w14:paraId="11C12F98" w14:textId="77777777" w:rsidR="00970DC5" w:rsidRPr="0005250E" w:rsidRDefault="00970DC5" w:rsidP="00970DC5">
      <w:pPr>
        <w:pStyle w:val="ProductList-Body"/>
      </w:pPr>
    </w:p>
    <w:p w14:paraId="2C7E5473" w14:textId="77777777" w:rsidR="00663455" w:rsidRPr="006D3A31" w:rsidRDefault="00663455" w:rsidP="00663455">
      <w:pPr>
        <w:pStyle w:val="ProductList-ClauseHeading"/>
      </w:pPr>
      <w:r>
        <w:t>Podmínky specifické pro služby</w:t>
      </w:r>
    </w:p>
    <w:p w14:paraId="5DEC274C" w14:textId="057A8996" w:rsidR="00970DC5" w:rsidRPr="0005250E" w:rsidRDefault="00BB13AE" w:rsidP="00663455">
      <w:pPr>
        <w:pStyle w:val="ProductList-Body"/>
      </w:pPr>
      <w:hyperlink w:anchor="AzureRightsManagementPremium" w:history="1">
        <w:r w:rsidR="00663455">
          <w:rPr>
            <w:rStyle w:val="Hyperlink"/>
          </w:rPr>
          <w:t>Služba Azure Rights Management Premium</w:t>
        </w:r>
      </w:hyperlink>
      <w:r w:rsidR="00663455">
        <w:t>: Název produktu Azure Rights Management byl aktualizován na Azure Rights Management Premium</w:t>
      </w:r>
      <w:r w:rsidR="00970DC5">
        <w:t>.</w:t>
      </w:r>
    </w:p>
    <w:p w14:paraId="47AC8213" w14:textId="77777777" w:rsidR="00970DC5" w:rsidRPr="0005250E" w:rsidRDefault="00970DC5" w:rsidP="00970DC5"/>
    <w:p w14:paraId="631A562E" w14:textId="53AB2851" w:rsidR="00FD7EB8" w:rsidRPr="00FB368F" w:rsidRDefault="00BB13AE"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Default="008E6785" w:rsidP="00106C29">
      <w:pPr>
        <w:sectPr w:rsidR="008E6785" w:rsidSect="00407C9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45199528"/>
      <w:bookmarkStart w:id="10" w:name="GeneralTerms"/>
      <w:r>
        <w:lastRenderedPageBreak/>
        <w:t>Obecné podmínky</w:t>
      </w:r>
      <w:bookmarkEnd w:id="9"/>
    </w:p>
    <w:p w14:paraId="0BDF752D" w14:textId="5F0E96A9" w:rsidR="00045C64" w:rsidRPr="00FB368F" w:rsidRDefault="00E11454" w:rsidP="001D1C2C">
      <w:pPr>
        <w:pStyle w:val="ProductList-OfferingGroupHeading"/>
      </w:pPr>
      <w:bookmarkStart w:id="11" w:name="_Toc445199529"/>
      <w:bookmarkStart w:id="12" w:name="Definitions"/>
      <w:bookmarkEnd w:id="10"/>
      <w:r>
        <w:t>Definice</w:t>
      </w:r>
      <w:bookmarkEnd w:id="11"/>
    </w:p>
    <w:bookmarkEnd w:id="12"/>
    <w:p w14:paraId="6464F94E" w14:textId="4079EAF1" w:rsidR="001D1C2C" w:rsidRPr="00FB368F" w:rsidRDefault="00F575B8" w:rsidP="001D1C2C">
      <w:pPr>
        <w:pStyle w:val="ProductList-Body"/>
        <w:spacing w:after="40"/>
      </w:pPr>
      <w:r>
        <w:rPr>
          <w:color w:val="000000" w:themeColor="text1"/>
        </w:rPr>
        <w:t>„</w:t>
      </w:r>
      <w:r>
        <w:rPr>
          <w:b/>
          <w:color w:val="00188F"/>
        </w:rPr>
        <w:t>Příslušné měsíční období</w:t>
      </w:r>
      <w:r>
        <w:rPr>
          <w:color w:val="000000" w:themeColor="text1"/>
        </w:rPr>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Pr>
          <w:color w:val="000000" w:themeColor="text1"/>
        </w:rPr>
        <w:t>„</w:t>
      </w:r>
      <w:r>
        <w:rPr>
          <w:b/>
          <w:color w:val="00188F"/>
        </w:rPr>
        <w:t>Příslušné měsíční poplatky za službu</w:t>
      </w:r>
      <w:r>
        <w:rPr>
          <w:color w:val="000000" w:themeColor="text1"/>
        </w:rPr>
        <w:t>“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Pr>
          <w:color w:val="000000" w:themeColor="text1"/>
        </w:rPr>
        <w:t>„</w:t>
      </w:r>
      <w:r>
        <w:rPr>
          <w:b/>
          <w:color w:val="00188F"/>
        </w:rPr>
        <w:t>Doba výpadku</w:t>
      </w:r>
      <w:r>
        <w:rPr>
          <w:color w:val="000000" w:themeColor="text1"/>
        </w:rPr>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Pr>
          <w:color w:val="000000" w:themeColor="text1"/>
        </w:rPr>
        <w:t>„</w:t>
      </w:r>
      <w:r>
        <w:rPr>
          <w:b/>
          <w:color w:val="00188F"/>
        </w:rPr>
        <w:t>Chybový kód</w:t>
      </w:r>
      <w:r>
        <w:rPr>
          <w:color w:val="000000" w:themeColor="text1"/>
        </w:rPr>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Pr>
          <w:color w:val="000000" w:themeColor="text1"/>
        </w:rPr>
        <w:t>„</w:t>
      </w:r>
      <w:r>
        <w:rPr>
          <w:b/>
          <w:color w:val="00188F"/>
        </w:rPr>
        <w:t>Externí připojení</w:t>
      </w:r>
      <w:r>
        <w:rPr>
          <w:color w:val="000000" w:themeColor="text1"/>
        </w:rPr>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znamená (i) jakoukoli jedinou událost nebo (ii) sadu událostí, která způsobí dobu výpadku.</w:t>
      </w:r>
    </w:p>
    <w:p w14:paraId="30DC8057" w14:textId="709239B8" w:rsidR="001D1C2C" w:rsidRPr="00FB368F" w:rsidRDefault="00F575B8" w:rsidP="001D1C2C">
      <w:pPr>
        <w:pStyle w:val="ProductList-Body"/>
        <w:spacing w:after="40"/>
      </w:pPr>
      <w:r>
        <w:rPr>
          <w:color w:val="000000" w:themeColor="text1"/>
        </w:rPr>
        <w:t>„</w:t>
      </w:r>
      <w:r>
        <w:rPr>
          <w:b/>
          <w:color w:val="00188F"/>
        </w:rPr>
        <w:t>Portál pro správu</w:t>
      </w:r>
      <w:r>
        <w:rPr>
          <w:color w:val="000000" w:themeColor="text1"/>
        </w:rPr>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Pr>
          <w:color w:val="000000" w:themeColor="text1"/>
        </w:rPr>
        <w:t>„</w:t>
      </w:r>
      <w:r>
        <w:rPr>
          <w:b/>
          <w:color w:val="00188F"/>
        </w:rPr>
        <w:t>Plánovaná odstávka</w:t>
      </w:r>
      <w:r>
        <w:rPr>
          <w:color w:val="000000" w:themeColor="text1"/>
        </w:rPr>
        <w:t>“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Pr>
          <w:color w:val="000000" w:themeColor="text1"/>
        </w:rPr>
        <w:t>„</w:t>
      </w:r>
      <w:r>
        <w:rPr>
          <w:b/>
          <w:color w:val="00188F"/>
        </w:rPr>
        <w:t>Kredit služby</w:t>
      </w:r>
      <w:r>
        <w:rPr>
          <w:color w:val="000000" w:themeColor="text1"/>
        </w:rPr>
        <w:t>“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Pr>
          <w:color w:val="000000" w:themeColor="text1"/>
        </w:rPr>
        <w:t>„</w:t>
      </w:r>
      <w:r>
        <w:rPr>
          <w:b/>
          <w:color w:val="00188F"/>
        </w:rPr>
        <w:t>Úroveň služby</w:t>
      </w:r>
      <w:r>
        <w:rPr>
          <w:color w:val="000000" w:themeColor="text1"/>
        </w:rPr>
        <w:t>“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Pr>
          <w:color w:val="000000" w:themeColor="text1"/>
        </w:rPr>
        <w:t>„</w:t>
      </w:r>
      <w:r>
        <w:rPr>
          <w:b/>
          <w:color w:val="00188F"/>
        </w:rPr>
        <w:t>Prostředek služby</w:t>
      </w:r>
      <w:r w:rsidR="000147B2">
        <w:rPr>
          <w:color w:val="000000" w:themeColor="text1"/>
        </w:rPr>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Pr>
          <w:color w:val="000000" w:themeColor="text1"/>
        </w:rPr>
        <w:t>„</w:t>
      </w:r>
      <w:r>
        <w:rPr>
          <w:b/>
          <w:color w:val="00188F"/>
        </w:rPr>
        <w:t>Kód o úspěchu</w:t>
      </w:r>
      <w:r w:rsidR="002B1C93">
        <w:rPr>
          <w:color w:val="000000" w:themeColor="text1"/>
        </w:rPr>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Pr>
          <w:color w:val="000000" w:themeColor="text1"/>
        </w:rPr>
        <w:t>„</w:t>
      </w:r>
      <w:r>
        <w:rPr>
          <w:b/>
          <w:color w:val="00188F"/>
        </w:rPr>
        <w:t>Okno podpory</w:t>
      </w:r>
      <w:r w:rsidR="002B1C93">
        <w:rPr>
          <w:color w:val="000000" w:themeColor="text1"/>
        </w:rPr>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Pr>
          <w:color w:val="000000" w:themeColor="text1"/>
        </w:rPr>
        <w:t>„</w:t>
      </w:r>
      <w:r>
        <w:rPr>
          <w:b/>
          <w:color w:val="00188F"/>
        </w:rPr>
        <w:t>Minuty uživatele</w:t>
      </w:r>
      <w:r w:rsidR="002B1C93">
        <w:rPr>
          <w:color w:val="000000" w:themeColor="text1"/>
        </w:rPr>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45199530"/>
      <w:bookmarkStart w:id="14" w:name="Terms"/>
      <w:r>
        <w:t>Podmínky</w:t>
      </w:r>
      <w:bookmarkEnd w:id="13"/>
    </w:p>
    <w:bookmarkEnd w:id="14"/>
    <w:p w14:paraId="7371D222" w14:textId="77777777" w:rsidR="001D1C2C" w:rsidRPr="00FB368F" w:rsidRDefault="001D1C2C" w:rsidP="001D1C2C">
      <w:pPr>
        <w:pStyle w:val="ProductList-ClauseHeading"/>
      </w:pPr>
      <w:r>
        <w:t>Nároky</w:t>
      </w:r>
    </w:p>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75322BED"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Omezení</w:t>
      </w:r>
    </w:p>
    <w:p w14:paraId="4DD4642A" w14:textId="77777777" w:rsidR="001D1C2C" w:rsidRPr="00FB368F" w:rsidRDefault="001D1C2C" w:rsidP="001D1C2C">
      <w:pPr>
        <w:pStyle w:val="ProductList-Body"/>
      </w:pPr>
      <w:r>
        <w:t>Tato smlouva SLA a všechny příslušné úrovně služeb se nevztahují na problémy s výkonem nebo dostupností:</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„Příslušné měsíční poplatky za službu“ se odstraní a jsou nahrazeny výrazem „Příslušné měsíční období“.</w:t>
      </w:r>
    </w:p>
    <w:p w14:paraId="19D7131A" w14:textId="77777777" w:rsidR="00FD7EB8" w:rsidRPr="00FB368F" w:rsidRDefault="00BB13AE"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407C91">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45199531"/>
      <w:bookmarkStart w:id="16" w:name="ServiceSpecificTerms"/>
      <w:r>
        <w:lastRenderedPageBreak/>
        <w:t>Podmínky specifické pro služby</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45199532"/>
      <w:bookmarkEnd w:id="16"/>
      <w:r>
        <w:t>Microsoft Dynamics</w:t>
      </w:r>
      <w:bookmarkEnd w:id="17"/>
    </w:p>
    <w:p w14:paraId="1CB5CDB8" w14:textId="77777777" w:rsidR="00AD12C6" w:rsidRPr="000E25B2" w:rsidRDefault="00AD12C6" w:rsidP="00AD12C6">
      <w:pPr>
        <w:pStyle w:val="ProductList-Offering2Heading"/>
        <w:pBdr>
          <w:between w:val="single" w:sz="4" w:space="1" w:color="auto"/>
        </w:pBdr>
        <w:tabs>
          <w:tab w:val="clear" w:pos="360"/>
          <w:tab w:val="clear" w:pos="720"/>
          <w:tab w:val="clear" w:pos="1080"/>
        </w:tabs>
        <w:outlineLvl w:val="2"/>
      </w:pPr>
      <w:bookmarkStart w:id="18" w:name="_Toc438474589"/>
      <w:bookmarkStart w:id="19" w:name="_Toc445199533"/>
      <w:r>
        <w:t>Microsoft Dynamics AX</w:t>
      </w:r>
      <w:bookmarkEnd w:id="18"/>
      <w:bookmarkEnd w:id="19"/>
    </w:p>
    <w:p w14:paraId="05A1DCC5" w14:textId="77777777" w:rsidR="00AD12C6" w:rsidRPr="000E25B2" w:rsidRDefault="00AD12C6" w:rsidP="00AD12C6">
      <w:pPr>
        <w:pStyle w:val="ProductList-Body"/>
      </w:pPr>
      <w:r>
        <w:rPr>
          <w:b/>
          <w:color w:val="00188F"/>
        </w:rPr>
        <w:t>Další definice</w:t>
      </w:r>
      <w:r w:rsidRPr="00054E35">
        <w:rPr>
          <w:b/>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Termín „</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0E25B2" w:rsidRDefault="00AD12C6" w:rsidP="00AD12C6">
      <w:pPr>
        <w:spacing w:after="40"/>
      </w:pPr>
      <w:r>
        <w:rPr>
          <w:rFonts w:cs="Segoe UI"/>
          <w:sz w:val="18"/>
          <w:szCs w:val="18"/>
        </w:rPr>
        <w:t>Termín „</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Termín „</w:t>
      </w:r>
      <w:r>
        <w:rPr>
          <w:b/>
          <w:color w:val="00188F"/>
          <w:szCs w:val="18"/>
        </w:rPr>
        <w:t>maximální dostupný počet minut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Termín „</w:t>
      </w:r>
      <w:r>
        <w:rPr>
          <w:rFonts w:cs="Segoe UI"/>
          <w:b/>
          <w:color w:val="00188F"/>
          <w:szCs w:val="18"/>
        </w:rPr>
        <w:t>platforma</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t>Termín „</w:t>
      </w:r>
      <w:r>
        <w:rPr>
          <w:b/>
          <w:bCs/>
          <w:color w:val="00188F"/>
          <w:szCs w:val="18"/>
        </w:rPr>
        <w:t>jednotka škálování</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Termín „</w:t>
      </w:r>
      <w:r>
        <w:rPr>
          <w:b/>
          <w:color w:val="00188F"/>
          <w:szCs w:val="18"/>
        </w:rPr>
        <w:t>infrastruktura služby</w:t>
      </w:r>
      <w:r>
        <w:rPr>
          <w:color w:val="000000" w:themeColor="text1"/>
          <w:szCs w:val="18"/>
        </w:rPr>
        <w:t>“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054E35">
        <w:rPr>
          <w:b/>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19193CE3" w14:textId="77777777" w:rsidR="00AD12C6" w:rsidRPr="000E25B2" w:rsidRDefault="00AD12C6" w:rsidP="00AD12C6">
      <w:pPr>
        <w:pStyle w:val="ProductList-Body"/>
      </w:pPr>
      <w:r>
        <w:rPr>
          <w:b/>
          <w:color w:val="00188F"/>
        </w:rPr>
        <w:t>Procentuální doba fungování v měsíci</w:t>
      </w:r>
      <w:r w:rsidRPr="00054E35">
        <w:rPr>
          <w:b/>
          <w:bCs/>
        </w:rPr>
        <w:t>:</w:t>
      </w:r>
      <w:r>
        <w:t xml:space="preserve"> Procentuální doba fungování v měsíci se pro daného aktivního klienta v kalendářním měsíci vypočítá pomocí tohoto vzorce:</w:t>
      </w:r>
    </w:p>
    <w:p w14:paraId="78418609" w14:textId="77777777" w:rsidR="00AD12C6" w:rsidRPr="000E25B2" w:rsidRDefault="00BB13AE" w:rsidP="00AD12C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4C0029B" w14:textId="77777777" w:rsidR="00AD12C6" w:rsidRPr="000E25B2" w:rsidRDefault="00AD12C6" w:rsidP="00AD12C6">
      <w:pPr>
        <w:pStyle w:val="ProductList-Body"/>
      </w:pPr>
      <w:r>
        <w:rPr>
          <w:b/>
          <w:color w:val="00188F"/>
        </w:rPr>
        <w:t>Kredit služby</w:t>
      </w:r>
      <w:r w:rsidRPr="00054E3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9D0B2F"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9D0B2F" w14:paraId="470ACED6" w14:textId="77777777" w:rsidTr="00690356">
        <w:tc>
          <w:tcPr>
            <w:tcW w:w="5400" w:type="dxa"/>
          </w:tcPr>
          <w:p w14:paraId="1F7E08E8" w14:textId="77777777" w:rsidR="00AD12C6" w:rsidRPr="0076238C" w:rsidRDefault="00AD12C6" w:rsidP="00663455">
            <w:pPr>
              <w:pStyle w:val="ProductList-OfferingBody"/>
              <w:jc w:val="center"/>
            </w:pPr>
            <w:r>
              <w:t>&lt; 99,5 %</w:t>
            </w:r>
          </w:p>
        </w:tc>
        <w:tc>
          <w:tcPr>
            <w:tcW w:w="5400" w:type="dxa"/>
          </w:tcPr>
          <w:p w14:paraId="41286DD8" w14:textId="77777777" w:rsidR="00AD12C6" w:rsidRPr="0076238C" w:rsidRDefault="00AD12C6" w:rsidP="00663455">
            <w:pPr>
              <w:pStyle w:val="ProductList-OfferingBody"/>
              <w:jc w:val="center"/>
            </w:pPr>
            <w:r>
              <w:t>25 %</w:t>
            </w:r>
          </w:p>
        </w:tc>
      </w:tr>
      <w:tr w:rsidR="00AD12C6" w:rsidRPr="009D0B2F"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9D0B2F" w14:paraId="3A55A39B" w14:textId="77777777" w:rsidTr="00690356">
        <w:tc>
          <w:tcPr>
            <w:tcW w:w="5400" w:type="dxa"/>
          </w:tcPr>
          <w:p w14:paraId="59043604" w14:textId="77777777" w:rsidR="00AD12C6" w:rsidRPr="0076238C" w:rsidRDefault="00AD12C6" w:rsidP="00663455">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p w14:paraId="02724336" w14:textId="77777777" w:rsidR="00AD12C6" w:rsidRPr="000E25B2" w:rsidRDefault="00BB13AE" w:rsidP="00AD12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D12C6">
          <w:rPr>
            <w:rStyle w:val="Hyperlink"/>
            <w:sz w:val="16"/>
            <w:szCs w:val="16"/>
          </w:rPr>
          <w:t>Obsah</w:t>
        </w:r>
      </w:hyperlink>
      <w:r w:rsidR="00AD12C6">
        <w:rPr>
          <w:sz w:val="16"/>
          <w:szCs w:val="16"/>
        </w:rPr>
        <w:t xml:space="preserve"> / </w:t>
      </w:r>
      <w:hyperlink w:anchor="Definitions" w:history="1">
        <w:r w:rsidR="00AD12C6">
          <w:rPr>
            <w:rStyle w:val="Hyperlink"/>
            <w:sz w:val="16"/>
            <w:szCs w:val="16"/>
          </w:rPr>
          <w:t>Definice</w:t>
        </w:r>
      </w:hyperlink>
    </w:p>
    <w:p w14:paraId="5B214ED2" w14:textId="56866B8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45199534"/>
      <w:r>
        <w:t>Microsoft Dynamics CRM</w:t>
      </w:r>
      <w:bookmarkEnd w:id="20"/>
    </w:p>
    <w:p w14:paraId="08D0BEED" w14:textId="0067780D" w:rsidR="0076238C" w:rsidRPr="00FB368F" w:rsidRDefault="0076238C" w:rsidP="0076238C">
      <w:pPr>
        <w:pStyle w:val="ProductList-Body"/>
      </w:pPr>
      <w:r>
        <w:rPr>
          <w:b/>
          <w:color w:val="00188F"/>
        </w:rPr>
        <w:t>Doba výpadku</w:t>
      </w:r>
      <w:r w:rsidR="008B71B9">
        <w:rPr>
          <w:b/>
          <w:color w:val="00188F"/>
        </w:rPr>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76238C">
      <w:pPr>
        <w:pStyle w:val="ProductList-Body"/>
      </w:pPr>
    </w:p>
    <w:p w14:paraId="0504D0F7" w14:textId="5A5B6B21" w:rsidR="0076238C" w:rsidRPr="00FB368F" w:rsidRDefault="0076238C" w:rsidP="0076238C">
      <w:pPr>
        <w:pStyle w:val="ProductList-Body"/>
      </w:pPr>
      <w:r>
        <w:rPr>
          <w:b/>
          <w:color w:val="00188F"/>
        </w:rPr>
        <w:t>Procentuální doba fungování v měsíci</w:t>
      </w:r>
      <w:r w:rsidR="008B71B9">
        <w:rPr>
          <w:b/>
          <w:color w:val="00188F"/>
        </w:rPr>
        <w:t>:</w:t>
      </w:r>
      <w:r w:rsidR="00082AF6">
        <w:t xml:space="preserve"> </w:t>
      </w:r>
      <w:r>
        <w:t>Procentuální doba fungování v měsíci je vypočtena pomocí následujícího vzorce:</w:t>
      </w:r>
    </w:p>
    <w:p w14:paraId="4F9018CD" w14:textId="77777777" w:rsidR="0076238C" w:rsidRPr="00FB368F" w:rsidRDefault="0076238C" w:rsidP="0076238C">
      <w:pPr>
        <w:pStyle w:val="ProductList-Body"/>
      </w:pPr>
    </w:p>
    <w:p w14:paraId="6819AE28" w14:textId="6C2BA824" w:rsidR="0076238C" w:rsidRPr="00FB368F" w:rsidRDefault="00BB13AE"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76238C">
      <w:pPr>
        <w:pStyle w:val="ProductList-Body"/>
      </w:pPr>
    </w:p>
    <w:p w14:paraId="34A18328" w14:textId="78C39E68" w:rsidR="0076238C" w:rsidRPr="00FB368F" w:rsidRDefault="0076238C" w:rsidP="0076238C">
      <w:pPr>
        <w:pStyle w:val="ProductList-Body"/>
      </w:pPr>
      <w:r>
        <w:rPr>
          <w:b/>
          <w:color w:val="00188F"/>
        </w:rPr>
        <w:t>Kredit služby</w:t>
      </w:r>
      <w:r w:rsidR="00794BD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69035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Kredit služby</w:t>
            </w:r>
          </w:p>
        </w:tc>
      </w:tr>
      <w:tr w:rsidR="0076238C" w:rsidRPr="009D0B2F" w14:paraId="5F18EE95" w14:textId="77777777" w:rsidTr="00690356">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6EE89E9E" w:rsidR="0076238C" w:rsidRPr="0076238C" w:rsidRDefault="0076238C" w:rsidP="003034CF">
            <w:pPr>
              <w:pStyle w:val="ProductList-OfferingBody"/>
              <w:jc w:val="center"/>
            </w:pPr>
            <w:r>
              <w:t>25</w:t>
            </w:r>
            <w:r w:rsidR="000F31AA">
              <w:t xml:space="preserve"> </w:t>
            </w:r>
            <w:r>
              <w:t>%</w:t>
            </w:r>
          </w:p>
        </w:tc>
      </w:tr>
      <w:tr w:rsidR="0076238C" w:rsidRPr="009D0B2F" w14:paraId="7F687C21" w14:textId="77777777" w:rsidTr="00690356">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6D1A0A4F" w:rsidR="0076238C" w:rsidRPr="0076238C" w:rsidRDefault="0076238C" w:rsidP="003034CF">
            <w:pPr>
              <w:pStyle w:val="ProductList-OfferingBody"/>
              <w:jc w:val="center"/>
            </w:pPr>
            <w:r>
              <w:t>50</w:t>
            </w:r>
            <w:r w:rsidR="000F31AA">
              <w:t xml:space="preserve"> </w:t>
            </w:r>
            <w:r>
              <w:t>%</w:t>
            </w:r>
          </w:p>
        </w:tc>
      </w:tr>
      <w:tr w:rsidR="0076238C" w:rsidRPr="009D0B2F" w14:paraId="33EA408C" w14:textId="77777777" w:rsidTr="00690356">
        <w:tc>
          <w:tcPr>
            <w:tcW w:w="5400" w:type="dxa"/>
          </w:tcPr>
          <w:p w14:paraId="2ABFE0B3" w14:textId="39D2272B" w:rsidR="0076238C" w:rsidRPr="0076238C" w:rsidRDefault="0076238C" w:rsidP="003034CF">
            <w:pPr>
              <w:pStyle w:val="ProductList-OfferingBody"/>
              <w:jc w:val="center"/>
            </w:pPr>
            <w:r>
              <w:lastRenderedPageBreak/>
              <w:t>&lt; 95 %</w:t>
            </w:r>
          </w:p>
        </w:tc>
        <w:tc>
          <w:tcPr>
            <w:tcW w:w="5400" w:type="dxa"/>
          </w:tcPr>
          <w:p w14:paraId="1E1C04A0" w14:textId="1B0A5CBB" w:rsidR="0076238C" w:rsidRPr="0076238C" w:rsidRDefault="0076238C" w:rsidP="003034CF">
            <w:pPr>
              <w:pStyle w:val="ProductList-OfferingBody"/>
              <w:jc w:val="center"/>
            </w:pPr>
            <w:r>
              <w:t>100</w:t>
            </w:r>
            <w:r w:rsidR="000F31AA">
              <w:t xml:space="preserve"> </w:t>
            </w:r>
            <w:r>
              <w:t>%</w:t>
            </w:r>
          </w:p>
        </w:tc>
      </w:tr>
    </w:tbl>
    <w:p w14:paraId="24D14B1B" w14:textId="2FCEBBC5" w:rsidR="0076238C" w:rsidRPr="00FB368F" w:rsidRDefault="00BB13AE"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45199535"/>
      <w:r>
        <w:t>Služby Office 365</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45199536"/>
      <w:r>
        <w:t>Duet Enterprise Online</w:t>
      </w:r>
      <w:bookmarkEnd w:id="22"/>
    </w:p>
    <w:p w14:paraId="190CEC04" w14:textId="1056A5BE" w:rsidR="00457D2C" w:rsidRPr="00FB368F" w:rsidRDefault="00457D2C" w:rsidP="00457D2C">
      <w:pPr>
        <w:pStyle w:val="ProductList-Body"/>
      </w:pPr>
      <w:r>
        <w:rPr>
          <w:b/>
          <w:color w:val="00188F"/>
        </w:rPr>
        <w:t>Doba výpadku</w:t>
      </w:r>
      <w:r w:rsidR="006462F6">
        <w:rPr>
          <w:b/>
          <w:color w:val="00188F"/>
        </w:rPr>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57D2C">
      <w:pPr>
        <w:pStyle w:val="ProductList-Body"/>
      </w:pPr>
    </w:p>
    <w:p w14:paraId="243E6003" w14:textId="7C6CE98E" w:rsidR="00457D2C" w:rsidRPr="00FB368F" w:rsidRDefault="00457D2C" w:rsidP="00457D2C">
      <w:pPr>
        <w:pStyle w:val="ProductList-Body"/>
      </w:pPr>
      <w:r>
        <w:rPr>
          <w:b/>
          <w:color w:val="00188F"/>
        </w:rPr>
        <w:t>Procentuální doba fungování v měsíci</w:t>
      </w:r>
      <w:r w:rsidR="006462F6">
        <w:rPr>
          <w:b/>
          <w:color w:val="00188F"/>
        </w:rPr>
        <w:t>:</w:t>
      </w:r>
      <w:r w:rsidR="00082AF6">
        <w:t xml:space="preserve"> </w:t>
      </w:r>
      <w:r>
        <w:t xml:space="preserve">Procentuální doba fungování v měsíci je vypočtena pomocí následujícího vzorce: </w:t>
      </w:r>
    </w:p>
    <w:p w14:paraId="07F60FC9" w14:textId="77777777" w:rsidR="00457D2C" w:rsidRPr="00FB368F" w:rsidRDefault="00457D2C" w:rsidP="00457D2C">
      <w:pPr>
        <w:pStyle w:val="ProductList-Body"/>
      </w:pPr>
    </w:p>
    <w:p w14:paraId="05C84A72" w14:textId="71ABC35A" w:rsidR="00457D2C" w:rsidRPr="00FB368F" w:rsidRDefault="00BB13AE"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57D2C">
      <w:pPr>
        <w:pStyle w:val="ProductList-Body"/>
      </w:pPr>
    </w:p>
    <w:p w14:paraId="7EBB7C89" w14:textId="7F79DEA3" w:rsidR="00457D2C" w:rsidRPr="00FB368F" w:rsidRDefault="00457D2C" w:rsidP="00457D2C">
      <w:pPr>
        <w:pStyle w:val="ProductList-Body"/>
      </w:pPr>
      <w:r>
        <w:rPr>
          <w:b/>
          <w:color w:val="00188F"/>
        </w:rPr>
        <w:t>Kredit služby</w:t>
      </w:r>
      <w:r w:rsidR="006462F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69035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Kredit služby</w:t>
            </w:r>
          </w:p>
        </w:tc>
      </w:tr>
      <w:tr w:rsidR="00457D2C" w:rsidRPr="009D0B2F" w14:paraId="58F94D70" w14:textId="77777777" w:rsidTr="00690356">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94384A" w:rsidR="00457D2C" w:rsidRPr="0076238C" w:rsidRDefault="00457D2C" w:rsidP="003034CF">
            <w:pPr>
              <w:pStyle w:val="ProductList-OfferingBody"/>
              <w:jc w:val="center"/>
            </w:pPr>
            <w:r>
              <w:t>25</w:t>
            </w:r>
            <w:r w:rsidR="000F31AA">
              <w:t xml:space="preserve"> </w:t>
            </w:r>
            <w:r>
              <w:t>%</w:t>
            </w:r>
          </w:p>
        </w:tc>
      </w:tr>
      <w:tr w:rsidR="00457D2C" w:rsidRPr="009D0B2F" w14:paraId="42FEB8E8" w14:textId="77777777" w:rsidTr="00690356">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0C405E3B" w:rsidR="00457D2C" w:rsidRPr="0076238C" w:rsidRDefault="00457D2C" w:rsidP="003034CF">
            <w:pPr>
              <w:pStyle w:val="ProductList-OfferingBody"/>
              <w:jc w:val="center"/>
            </w:pPr>
            <w:r>
              <w:t>50</w:t>
            </w:r>
            <w:r w:rsidR="000F31AA">
              <w:t xml:space="preserve"> </w:t>
            </w:r>
            <w:r>
              <w:t>%</w:t>
            </w:r>
          </w:p>
        </w:tc>
      </w:tr>
      <w:tr w:rsidR="00457D2C" w:rsidRPr="009D0B2F" w14:paraId="04233D54" w14:textId="77777777" w:rsidTr="00690356">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1C6BADC4" w:rsidR="00457D2C" w:rsidRPr="0076238C" w:rsidRDefault="00457D2C" w:rsidP="003034CF">
            <w:pPr>
              <w:pStyle w:val="ProductList-OfferingBody"/>
              <w:jc w:val="center"/>
            </w:pPr>
            <w:r>
              <w:t>100</w:t>
            </w:r>
            <w:r w:rsidR="000F31AA">
              <w:t xml:space="preserve"> </w:t>
            </w:r>
            <w:r>
              <w:t>%</w:t>
            </w:r>
          </w:p>
        </w:tc>
      </w:tr>
    </w:tbl>
    <w:p w14:paraId="054A3300" w14:textId="4805DEBA" w:rsidR="00457D2C" w:rsidRPr="00FB368F" w:rsidRDefault="00457D2C" w:rsidP="007A1DD7">
      <w:pPr>
        <w:pStyle w:val="ProductList-Body"/>
      </w:pPr>
    </w:p>
    <w:p w14:paraId="08E6E950" w14:textId="5C74A5A9" w:rsidR="00457D2C" w:rsidRPr="00FB368F" w:rsidRDefault="00457D2C" w:rsidP="00457D2C">
      <w:pPr>
        <w:pStyle w:val="ProductList-Body"/>
      </w:pPr>
      <w:r>
        <w:rPr>
          <w:b/>
          <w:color w:val="00188F"/>
        </w:rPr>
        <w:t>Výjimky úrovně služeb</w:t>
      </w:r>
      <w:r w:rsidR="00F86609">
        <w:rPr>
          <w:b/>
          <w:color w:val="00188F"/>
        </w:rPr>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57D2C">
      <w:pPr>
        <w:pStyle w:val="ProductList-Body"/>
      </w:pPr>
    </w:p>
    <w:p w14:paraId="0A933C0E" w14:textId="74D1C0E7" w:rsidR="00457D2C" w:rsidRPr="00FB368F" w:rsidRDefault="00457D2C" w:rsidP="00457D2C">
      <w:pPr>
        <w:pStyle w:val="ProductList-Body"/>
      </w:pPr>
      <w:r>
        <w:rPr>
          <w:b/>
          <w:color w:val="00188F"/>
        </w:rPr>
        <w:t>Další podmínky</w:t>
      </w:r>
      <w:r w:rsidR="00F86609">
        <w:rPr>
          <w:b/>
          <w:color w:val="00188F"/>
        </w:rPr>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F585F51" w14:textId="17B09B35" w:rsidR="00045C64" w:rsidRPr="00FB368F" w:rsidRDefault="00BB13AE"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E46691" w14:textId="63634FA2" w:rsidR="00D1684A" w:rsidRPr="00FB368F" w:rsidRDefault="00457D2C" w:rsidP="00D1684A">
      <w:pPr>
        <w:pStyle w:val="ProductList-Offering2Heading"/>
      </w:pPr>
      <w:bookmarkStart w:id="23" w:name="_Toc445199537"/>
      <w:r>
        <w:t>Exchange Online</w:t>
      </w:r>
      <w:bookmarkEnd w:id="23"/>
    </w:p>
    <w:p w14:paraId="37204401" w14:textId="08C1A903" w:rsidR="008C5EDB" w:rsidRPr="00FB368F" w:rsidRDefault="008C5EDB" w:rsidP="008C5EDB">
      <w:pPr>
        <w:pStyle w:val="ProductList-Body"/>
      </w:pPr>
      <w:r>
        <w:rPr>
          <w:b/>
          <w:color w:val="00188F"/>
        </w:rPr>
        <w:t>Doba výpadku</w:t>
      </w:r>
      <w:r w:rsidR="00C36682">
        <w:rPr>
          <w:b/>
          <w:color w:val="00188F"/>
        </w:rPr>
        <w:t>:</w:t>
      </w:r>
      <w:r w:rsidR="00082AF6">
        <w:t xml:space="preserve"> </w:t>
      </w:r>
      <w:r>
        <w:t>Jakákoli doba, kdy uživatelé nemohou odesílat nebo přijímat poštu pomocí služby Outlook Web Access.</w:t>
      </w:r>
    </w:p>
    <w:p w14:paraId="6BDDB5D9" w14:textId="77777777" w:rsidR="008C5EDB" w:rsidRPr="00FB368F" w:rsidRDefault="008C5EDB" w:rsidP="008C5EDB">
      <w:pPr>
        <w:pStyle w:val="ProductList-Body"/>
      </w:pPr>
    </w:p>
    <w:p w14:paraId="33963DB8" w14:textId="70C5DDD6" w:rsidR="008C5EDB" w:rsidRPr="00FB368F" w:rsidRDefault="008C5EDB" w:rsidP="008C5EDB">
      <w:pPr>
        <w:pStyle w:val="ProductList-Body"/>
      </w:pPr>
      <w:r>
        <w:rPr>
          <w:b/>
          <w:color w:val="00188F"/>
        </w:rPr>
        <w:t>Procentuální doba fungování v měsíci</w:t>
      </w:r>
      <w:r w:rsidR="00C36682">
        <w:rPr>
          <w:b/>
          <w:color w:val="00188F"/>
        </w:rPr>
        <w:t>:</w:t>
      </w:r>
      <w:r w:rsidR="00082AF6">
        <w:t xml:space="preserve"> </w:t>
      </w:r>
      <w:r>
        <w:t xml:space="preserve">Procentuální doba fungování v měsíci je vypočtena pomocí následujícího vzorce: </w:t>
      </w:r>
    </w:p>
    <w:p w14:paraId="25CA874C" w14:textId="77777777" w:rsidR="008C5EDB" w:rsidRPr="00FB368F" w:rsidRDefault="008C5EDB" w:rsidP="008C5EDB">
      <w:pPr>
        <w:pStyle w:val="ProductList-Body"/>
      </w:pPr>
    </w:p>
    <w:p w14:paraId="65B54513" w14:textId="5A3BB61F" w:rsidR="008C5EDB" w:rsidRPr="00FB368F" w:rsidRDefault="00BB13AE"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8C5EDB">
      <w:pPr>
        <w:pStyle w:val="ProductList-Body"/>
      </w:pPr>
    </w:p>
    <w:p w14:paraId="79B064B8" w14:textId="49E9DAA9" w:rsidR="008C5EDB" w:rsidRPr="00FB368F" w:rsidRDefault="008C5EDB" w:rsidP="008C5EDB">
      <w:pPr>
        <w:pStyle w:val="ProductList-Body"/>
      </w:pPr>
      <w:r>
        <w:rPr>
          <w:b/>
          <w:color w:val="00188F"/>
        </w:rPr>
        <w:t>Kredit služby</w:t>
      </w:r>
      <w:r w:rsidR="005B17D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69035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0D8E35A8" w14:textId="77777777" w:rsidTr="00690356">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69F5F1BF" w:rsidR="008C5EDB" w:rsidRPr="0076238C" w:rsidRDefault="008C5EDB" w:rsidP="003034CF">
            <w:pPr>
              <w:pStyle w:val="ProductList-OfferingBody"/>
              <w:jc w:val="center"/>
            </w:pPr>
            <w:r>
              <w:t>25</w:t>
            </w:r>
            <w:r w:rsidR="000F31AA">
              <w:t xml:space="preserve"> </w:t>
            </w:r>
            <w:r>
              <w:t>%</w:t>
            </w:r>
          </w:p>
        </w:tc>
      </w:tr>
      <w:tr w:rsidR="008C5EDB" w:rsidRPr="009D0B2F" w14:paraId="2C28970C" w14:textId="77777777" w:rsidTr="00690356">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B481969" w:rsidR="008C5EDB" w:rsidRPr="0076238C" w:rsidRDefault="008C5EDB" w:rsidP="003034CF">
            <w:pPr>
              <w:pStyle w:val="ProductList-OfferingBody"/>
              <w:jc w:val="center"/>
            </w:pPr>
            <w:r>
              <w:t>50</w:t>
            </w:r>
            <w:r w:rsidR="000F31AA">
              <w:t xml:space="preserve"> </w:t>
            </w:r>
            <w:r>
              <w:t>%</w:t>
            </w:r>
          </w:p>
        </w:tc>
      </w:tr>
      <w:tr w:rsidR="008C5EDB" w:rsidRPr="009D0B2F" w14:paraId="63DFBD57" w14:textId="77777777" w:rsidTr="00690356">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38038FA3" w:rsidR="008C5EDB" w:rsidRPr="0076238C" w:rsidRDefault="008C5EDB" w:rsidP="003034CF">
            <w:pPr>
              <w:pStyle w:val="ProductList-OfferingBody"/>
              <w:jc w:val="center"/>
            </w:pPr>
            <w:r>
              <w:t>100</w:t>
            </w:r>
            <w:r w:rsidR="000F31AA">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08B5FD1" w:rsidR="00457D2C" w:rsidRPr="00FB368F" w:rsidRDefault="008C5EDB" w:rsidP="002024BF">
      <w:pPr>
        <w:pStyle w:val="ProductList-Body"/>
        <w:tabs>
          <w:tab w:val="clear" w:pos="360"/>
          <w:tab w:val="clear" w:pos="720"/>
          <w:tab w:val="clear" w:pos="1080"/>
        </w:tabs>
      </w:pPr>
      <w:r>
        <w:rPr>
          <w:b/>
          <w:color w:val="00188F"/>
        </w:rPr>
        <w:t>Další podmínky</w:t>
      </w:r>
      <w:r>
        <w:t>:</w:t>
      </w:r>
      <w:r w:rsidR="00082AF6">
        <w:t xml:space="preserve"> </w:t>
      </w:r>
      <w:r>
        <w:t>Viz přílohu 1 – Závazek úrovně služby pro detekci a blokování virů, efektivitu nevyžádané pošty a falešně pozitivní případy.</w:t>
      </w:r>
    </w:p>
    <w:p w14:paraId="67A60449" w14:textId="251E8754" w:rsidR="00045C64" w:rsidRPr="00FB368F" w:rsidRDefault="00BB13AE"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4A7A089" w14:textId="0BD27785" w:rsidR="008C5EDB" w:rsidRPr="00FB368F" w:rsidRDefault="008C5EDB" w:rsidP="008C5EDB">
      <w:pPr>
        <w:pStyle w:val="ProductList-Offering2Heading"/>
      </w:pPr>
      <w:bookmarkStart w:id="24" w:name="_Toc445199538"/>
      <w:r>
        <w:lastRenderedPageBreak/>
        <w:t>Exchange Online Archiving</w:t>
      </w:r>
      <w:bookmarkEnd w:id="24"/>
    </w:p>
    <w:p w14:paraId="4DC67B77" w14:textId="2F0F6B75" w:rsidR="008C5EDB" w:rsidRPr="00FB368F" w:rsidRDefault="008C5EDB" w:rsidP="008C5EDB">
      <w:pPr>
        <w:pStyle w:val="ProductList-Body"/>
      </w:pPr>
      <w:r>
        <w:rPr>
          <w:b/>
          <w:color w:val="00188F"/>
        </w:rPr>
        <w:t>Doba výpadku</w:t>
      </w:r>
      <w:r w:rsidR="00206BC3">
        <w:rPr>
          <w:b/>
          <w:color w:val="00188F"/>
        </w:rPr>
        <w:t>:</w:t>
      </w:r>
      <w:r w:rsidR="00082AF6">
        <w:t xml:space="preserve"> </w:t>
      </w:r>
      <w:r>
        <w:t>Jakákoli doba, kdy uživatelé nemohou přistupovat k e-mailovým zprávám uloženým v jejich archivu.</w:t>
      </w:r>
    </w:p>
    <w:p w14:paraId="527B59F3" w14:textId="77777777" w:rsidR="008C5EDB" w:rsidRPr="00FB368F" w:rsidRDefault="008C5EDB" w:rsidP="008C5EDB">
      <w:pPr>
        <w:pStyle w:val="ProductList-Body"/>
      </w:pPr>
    </w:p>
    <w:p w14:paraId="61369152" w14:textId="2674B1EC" w:rsidR="008C5EDB" w:rsidRPr="00FB368F" w:rsidRDefault="008C5EDB" w:rsidP="008C5EDB">
      <w:pPr>
        <w:pStyle w:val="ProductList-Body"/>
      </w:pPr>
      <w:r>
        <w:rPr>
          <w:b/>
          <w:color w:val="00188F"/>
        </w:rPr>
        <w:t>Procentuální doba fungování v měsíci</w:t>
      </w:r>
      <w:r w:rsidR="00E96765">
        <w:rPr>
          <w:b/>
          <w:color w:val="00188F"/>
        </w:rPr>
        <w:t>:</w:t>
      </w:r>
      <w:r w:rsidR="00082AF6">
        <w:t xml:space="preserve"> </w:t>
      </w:r>
      <w:r>
        <w:t xml:space="preserve">Procentuální doba fungování v měsíci je vypočtena pomocí následujícího vzorce: </w:t>
      </w:r>
    </w:p>
    <w:p w14:paraId="0571F306" w14:textId="77777777" w:rsidR="008C5EDB" w:rsidRPr="00FB368F" w:rsidRDefault="008C5EDB" w:rsidP="008C5EDB">
      <w:pPr>
        <w:pStyle w:val="ProductList-Body"/>
      </w:pPr>
    </w:p>
    <w:p w14:paraId="7F84E6CC" w14:textId="1ED19065" w:rsidR="008C5EDB" w:rsidRPr="00FB368F" w:rsidRDefault="00BB13AE"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8C5EDB">
      <w:pPr>
        <w:pStyle w:val="ProductList-Body"/>
      </w:pPr>
    </w:p>
    <w:p w14:paraId="3C328F82" w14:textId="75993124" w:rsidR="008C5EDB" w:rsidRPr="00FB368F" w:rsidRDefault="008C5EDB" w:rsidP="008C5EDB">
      <w:pPr>
        <w:pStyle w:val="ProductList-Body"/>
      </w:pPr>
      <w:r>
        <w:rPr>
          <w:b/>
          <w:color w:val="00188F"/>
        </w:rPr>
        <w:t>Kredit služby</w:t>
      </w:r>
      <w:r w:rsidR="00126E7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69035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610345B0" w14:textId="77777777" w:rsidTr="00690356">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BAA266B" w:rsidR="008C5EDB" w:rsidRPr="0076238C" w:rsidRDefault="008C5EDB" w:rsidP="003034CF">
            <w:pPr>
              <w:pStyle w:val="ProductList-OfferingBody"/>
              <w:jc w:val="center"/>
            </w:pPr>
            <w:r>
              <w:t>25</w:t>
            </w:r>
            <w:r w:rsidR="000F31AA">
              <w:t xml:space="preserve"> </w:t>
            </w:r>
            <w:r>
              <w:t>%</w:t>
            </w:r>
          </w:p>
        </w:tc>
      </w:tr>
      <w:tr w:rsidR="008C5EDB" w:rsidRPr="009D0B2F" w14:paraId="593FE832" w14:textId="77777777" w:rsidTr="00690356">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4990DEA4" w:rsidR="008C5EDB" w:rsidRPr="0076238C" w:rsidRDefault="008C5EDB" w:rsidP="003034CF">
            <w:pPr>
              <w:pStyle w:val="ProductList-OfferingBody"/>
              <w:jc w:val="center"/>
            </w:pPr>
            <w:r>
              <w:t>50</w:t>
            </w:r>
            <w:r w:rsidR="000F31AA">
              <w:t xml:space="preserve"> </w:t>
            </w:r>
            <w:r>
              <w:t>%</w:t>
            </w:r>
          </w:p>
        </w:tc>
      </w:tr>
      <w:tr w:rsidR="008C5EDB" w:rsidRPr="009D0B2F" w14:paraId="5D8417F0" w14:textId="77777777" w:rsidTr="00690356">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55BA1883" w:rsidR="008C5EDB" w:rsidRPr="0076238C" w:rsidRDefault="008C5EDB" w:rsidP="003034CF">
            <w:pPr>
              <w:pStyle w:val="ProductList-OfferingBody"/>
              <w:jc w:val="center"/>
            </w:pPr>
            <w:r>
              <w:t>100</w:t>
            </w:r>
            <w:r w:rsidR="000F31AA">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CC9FEF5" w:rsidR="008C5EDB" w:rsidRPr="00FB368F" w:rsidRDefault="008C5EDB" w:rsidP="008C5EDB">
      <w:pPr>
        <w:pStyle w:val="ProductList-Body"/>
      </w:pPr>
      <w:r>
        <w:rPr>
          <w:b/>
          <w:color w:val="00188F"/>
        </w:rPr>
        <w:t>Výjimky úrovně služeb</w:t>
      </w:r>
      <w:r w:rsidRPr="00612500">
        <w:rPr>
          <w:b/>
          <w:bCs/>
        </w:rPr>
        <w:t>:</w:t>
      </w:r>
      <w:r w:rsidR="00082AF6">
        <w:t xml:space="preserve"> </w:t>
      </w:r>
      <w:r>
        <w:t>Tato smlouva SLA neplatí pro sadu Enterprise CAL zakoupenou prostřednictvím smluv k multilicenčním programům Open Value a Open Value Subscription.</w:t>
      </w:r>
    </w:p>
    <w:p w14:paraId="489EB6AA" w14:textId="1FA13A7E" w:rsidR="008C5EDB" w:rsidRPr="00FB368F" w:rsidRDefault="00BB13AE"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2BB32" w14:textId="123C632E" w:rsidR="008C5EDB" w:rsidRPr="00FB368F" w:rsidRDefault="008C5EDB" w:rsidP="008C5EDB">
      <w:pPr>
        <w:pStyle w:val="ProductList-Offering2Heading"/>
      </w:pPr>
      <w:bookmarkStart w:id="25" w:name="_Toc445199539"/>
      <w:r>
        <w:t>Exchange Online Protection</w:t>
      </w:r>
      <w:bookmarkEnd w:id="25"/>
    </w:p>
    <w:p w14:paraId="5F043877" w14:textId="3128D791" w:rsidR="008C5EDB" w:rsidRPr="00FB368F" w:rsidRDefault="008C5EDB" w:rsidP="008C5EDB">
      <w:pPr>
        <w:pStyle w:val="ProductList-Body"/>
      </w:pPr>
      <w:r>
        <w:rPr>
          <w:b/>
          <w:color w:val="00188F"/>
        </w:rPr>
        <w:t>Doba výpadku</w:t>
      </w:r>
      <w:r w:rsidR="00C55B0F">
        <w:rPr>
          <w:b/>
          <w:color w:val="00188F"/>
        </w:rPr>
        <w:t>:</w:t>
      </w:r>
      <w:r w:rsidR="00082AF6">
        <w:t xml:space="preserve"> </w:t>
      </w:r>
      <w:r>
        <w:t>Jakákoli doba, kdy je síť nedostupná pro přijímání a zpracovávání e-mailových zpráv.</w:t>
      </w:r>
    </w:p>
    <w:p w14:paraId="3FF71C20" w14:textId="77777777" w:rsidR="008C5EDB" w:rsidRPr="00FB368F" w:rsidRDefault="008C5EDB" w:rsidP="008C5EDB">
      <w:pPr>
        <w:pStyle w:val="ProductList-Body"/>
      </w:pPr>
    </w:p>
    <w:p w14:paraId="05FECAE0" w14:textId="4096F8E9" w:rsidR="008C5EDB" w:rsidRPr="00FB368F" w:rsidRDefault="008C5EDB" w:rsidP="008C5EDB">
      <w:pPr>
        <w:pStyle w:val="ProductList-Body"/>
      </w:pPr>
      <w:r>
        <w:rPr>
          <w:b/>
          <w:color w:val="00188F"/>
        </w:rPr>
        <w:t>Procentuální doba fungování v měsíci</w:t>
      </w:r>
      <w:r w:rsidR="004E4449">
        <w:rPr>
          <w:b/>
          <w:color w:val="00188F"/>
        </w:rPr>
        <w:t>:</w:t>
      </w:r>
      <w:r w:rsidR="00082AF6">
        <w:t xml:space="preserve"> </w:t>
      </w:r>
      <w:r>
        <w:t xml:space="preserve">Procentuální doba fungování v měsíci je vypočtena pomocí následujícího vzorce: </w:t>
      </w:r>
    </w:p>
    <w:p w14:paraId="1AB99F49" w14:textId="77777777" w:rsidR="008C5EDB" w:rsidRPr="00FB368F" w:rsidRDefault="008C5EDB" w:rsidP="008C5EDB">
      <w:pPr>
        <w:pStyle w:val="ProductList-Body"/>
      </w:pPr>
    </w:p>
    <w:p w14:paraId="5E2077ED" w14:textId="19F1EA98" w:rsidR="008C5EDB" w:rsidRPr="00FB368F" w:rsidRDefault="00BB13AE"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8C5EDB">
      <w:pPr>
        <w:pStyle w:val="ProductList-Body"/>
      </w:pPr>
    </w:p>
    <w:p w14:paraId="3ED24468" w14:textId="077B52F6" w:rsidR="008C5EDB" w:rsidRPr="00FB368F" w:rsidRDefault="008C5EDB" w:rsidP="00C74563">
      <w:pPr>
        <w:pStyle w:val="ProductList-Body"/>
        <w:keepNext/>
      </w:pPr>
      <w:r>
        <w:rPr>
          <w:b/>
          <w:color w:val="00188F"/>
        </w:rPr>
        <w:t>Kredit služby</w:t>
      </w:r>
      <w:r w:rsidR="00ED1D73">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690356">
        <w:trPr>
          <w:tblHeader/>
        </w:trPr>
        <w:tc>
          <w:tcPr>
            <w:tcW w:w="5400" w:type="dxa"/>
            <w:shd w:val="clear" w:color="auto" w:fill="0072C6"/>
          </w:tcPr>
          <w:p w14:paraId="23971F47" w14:textId="77777777" w:rsidR="008C5EDB" w:rsidRPr="001A0074" w:rsidRDefault="008C5EDB" w:rsidP="00C74563">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C74563">
            <w:pPr>
              <w:pStyle w:val="ProductList-OfferingBody"/>
              <w:keepNext/>
              <w:jc w:val="center"/>
              <w:rPr>
                <w:color w:val="FFFFFF" w:themeColor="background1"/>
              </w:rPr>
            </w:pPr>
            <w:r>
              <w:rPr>
                <w:color w:val="FFFFFF" w:themeColor="background1"/>
              </w:rPr>
              <w:t>Kredit služby</w:t>
            </w:r>
          </w:p>
        </w:tc>
      </w:tr>
      <w:tr w:rsidR="008C5EDB" w:rsidRPr="009D0B2F" w14:paraId="6A9DF485" w14:textId="77777777" w:rsidTr="00690356">
        <w:tc>
          <w:tcPr>
            <w:tcW w:w="5400" w:type="dxa"/>
          </w:tcPr>
          <w:p w14:paraId="2CB7FA06" w14:textId="6D5AB9F1" w:rsidR="008C5EDB" w:rsidRPr="0076238C" w:rsidRDefault="008C5EDB" w:rsidP="00C74563">
            <w:pPr>
              <w:pStyle w:val="ProductList-OfferingBody"/>
              <w:jc w:val="center"/>
            </w:pPr>
            <w:r>
              <w:t>&lt; 99,9 %</w:t>
            </w:r>
          </w:p>
        </w:tc>
        <w:tc>
          <w:tcPr>
            <w:tcW w:w="5400" w:type="dxa"/>
          </w:tcPr>
          <w:p w14:paraId="28FF70FA" w14:textId="5F4B38BF" w:rsidR="008C5EDB" w:rsidRPr="0076238C" w:rsidRDefault="008C5EDB" w:rsidP="00C74563">
            <w:pPr>
              <w:pStyle w:val="ProductList-OfferingBody"/>
              <w:jc w:val="center"/>
            </w:pPr>
            <w:r>
              <w:t>25</w:t>
            </w:r>
            <w:r w:rsidR="000F31AA">
              <w:t xml:space="preserve"> </w:t>
            </w:r>
            <w:r>
              <w:t>%</w:t>
            </w:r>
          </w:p>
        </w:tc>
      </w:tr>
      <w:tr w:rsidR="008C5EDB" w:rsidRPr="009D0B2F" w14:paraId="3CC7860E" w14:textId="77777777" w:rsidTr="00690356">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63CCEB73" w:rsidR="008C5EDB" w:rsidRPr="0076238C" w:rsidRDefault="008C5EDB" w:rsidP="003034CF">
            <w:pPr>
              <w:pStyle w:val="ProductList-OfferingBody"/>
              <w:jc w:val="center"/>
            </w:pPr>
            <w:r>
              <w:t>50</w:t>
            </w:r>
            <w:r w:rsidR="000F31AA">
              <w:t xml:space="preserve"> </w:t>
            </w:r>
            <w:r>
              <w:t>%</w:t>
            </w:r>
          </w:p>
        </w:tc>
      </w:tr>
      <w:tr w:rsidR="008C5EDB" w:rsidRPr="009D0B2F" w14:paraId="1675CFBB" w14:textId="77777777" w:rsidTr="00690356">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4771827A" w:rsidR="008C5EDB" w:rsidRPr="0076238C" w:rsidRDefault="008C5EDB" w:rsidP="003034CF">
            <w:pPr>
              <w:pStyle w:val="ProductList-OfferingBody"/>
              <w:jc w:val="center"/>
            </w:pPr>
            <w:r>
              <w:t>100</w:t>
            </w:r>
            <w:r w:rsidR="000F31AA">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8C130C" w:rsidR="008C5EDB" w:rsidRPr="00FB368F" w:rsidRDefault="008C5EDB" w:rsidP="008C5EDB">
      <w:pPr>
        <w:pStyle w:val="ProductList-Body"/>
      </w:pPr>
      <w:r>
        <w:rPr>
          <w:b/>
          <w:color w:val="00188F"/>
        </w:rPr>
        <w:t>Výjimky úrovně služeb</w:t>
      </w:r>
      <w:r w:rsidR="00987110">
        <w:rPr>
          <w:b/>
          <w:color w:val="00188F"/>
        </w:rPr>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8C5EDB">
      <w:pPr>
        <w:pStyle w:val="ProductList-Body"/>
      </w:pPr>
    </w:p>
    <w:p w14:paraId="40D25923" w14:textId="2C8A12D6" w:rsidR="008C5EDB" w:rsidRPr="00FB368F" w:rsidRDefault="008C5EDB" w:rsidP="008C5EDB">
      <w:pPr>
        <w:pStyle w:val="ProductList-Body"/>
      </w:pPr>
      <w:r>
        <w:rPr>
          <w:b/>
          <w:color w:val="00188F"/>
        </w:rPr>
        <w:t>Další podmínky</w:t>
      </w:r>
      <w:r w:rsidR="00FE7FE2">
        <w:rPr>
          <w:b/>
          <w:color w:val="00188F"/>
        </w:rPr>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p w14:paraId="03949A2F" w14:textId="4E3A98B1" w:rsidR="008C5EDB" w:rsidRPr="00FB368F" w:rsidRDefault="00BB13AE"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C31189D" w14:textId="67B369C6" w:rsidR="008C5EDB" w:rsidRPr="00FB368F" w:rsidRDefault="008C5EDB" w:rsidP="008C5EDB">
      <w:pPr>
        <w:pStyle w:val="ProductList-Offering2Heading"/>
      </w:pPr>
      <w:bookmarkStart w:id="26" w:name="_Toc445199540"/>
      <w:r>
        <w:t>Office 365 Business</w:t>
      </w:r>
      <w:bookmarkEnd w:id="26"/>
    </w:p>
    <w:p w14:paraId="7289F7AE" w14:textId="3073F33A" w:rsidR="008C5EDB" w:rsidRPr="00FB368F" w:rsidRDefault="008C5EDB" w:rsidP="008C5EDB">
      <w:pPr>
        <w:pStyle w:val="ProductList-Body"/>
      </w:pPr>
      <w:r>
        <w:rPr>
          <w:b/>
          <w:color w:val="00188F"/>
        </w:rPr>
        <w:t>Doba výpadku</w:t>
      </w:r>
      <w:r w:rsidR="00611B48">
        <w:rPr>
          <w:b/>
          <w:color w:val="00188F"/>
        </w:rPr>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8C5EDB">
      <w:pPr>
        <w:pStyle w:val="ProductList-Body"/>
      </w:pPr>
    </w:p>
    <w:p w14:paraId="53E63742" w14:textId="288A7B41" w:rsidR="008C5EDB" w:rsidRPr="00FB368F" w:rsidRDefault="008C5EDB" w:rsidP="008C5EDB">
      <w:pPr>
        <w:pStyle w:val="ProductList-Body"/>
      </w:pPr>
      <w:r>
        <w:rPr>
          <w:b/>
          <w:color w:val="00188F"/>
        </w:rPr>
        <w:t>Procentuální doba fungování v měsíci</w:t>
      </w:r>
      <w:r w:rsidR="00507DC4">
        <w:rPr>
          <w:b/>
          <w:color w:val="00188F"/>
        </w:rPr>
        <w:t>:</w:t>
      </w:r>
      <w:r w:rsidR="00082AF6">
        <w:t xml:space="preserve"> </w:t>
      </w:r>
      <w:r>
        <w:t xml:space="preserve">Procentuální doba fungování v měsíci je vypočtena pomocí následujícího vzorce: </w:t>
      </w:r>
    </w:p>
    <w:p w14:paraId="41E2CE05" w14:textId="77777777" w:rsidR="008C5EDB" w:rsidRPr="00FB368F" w:rsidRDefault="008C5EDB" w:rsidP="008C5EDB">
      <w:pPr>
        <w:pStyle w:val="ProductList-Body"/>
      </w:pPr>
    </w:p>
    <w:p w14:paraId="35067700" w14:textId="6E71B338" w:rsidR="008C5EDB" w:rsidRPr="00FB368F" w:rsidRDefault="00BB13AE"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lastRenderedPageBreak/>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8C5EDB">
      <w:pPr>
        <w:pStyle w:val="ProductList-Body"/>
      </w:pPr>
    </w:p>
    <w:p w14:paraId="11375DC1" w14:textId="13978940" w:rsidR="008C5EDB" w:rsidRPr="00FB368F" w:rsidRDefault="008C5EDB" w:rsidP="008C5EDB">
      <w:pPr>
        <w:pStyle w:val="ProductList-Body"/>
      </w:pPr>
      <w:r>
        <w:rPr>
          <w:b/>
          <w:color w:val="00188F"/>
        </w:rPr>
        <w:t>Kredit služby</w:t>
      </w:r>
      <w:r w:rsidR="00EC364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69035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7F314A2F" w14:textId="77777777" w:rsidTr="00690356">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68A76B25" w:rsidR="008C5EDB" w:rsidRPr="0076238C" w:rsidRDefault="008C5EDB" w:rsidP="003034CF">
            <w:pPr>
              <w:pStyle w:val="ProductList-OfferingBody"/>
              <w:jc w:val="center"/>
            </w:pPr>
            <w:r>
              <w:t>25</w:t>
            </w:r>
            <w:r w:rsidR="000F31AA">
              <w:t xml:space="preserve"> </w:t>
            </w:r>
            <w:r>
              <w:t>%</w:t>
            </w:r>
          </w:p>
        </w:tc>
      </w:tr>
      <w:tr w:rsidR="008C5EDB" w:rsidRPr="009D0B2F" w14:paraId="3B51D863" w14:textId="77777777" w:rsidTr="00690356">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9C648B3" w:rsidR="008C5EDB" w:rsidRPr="0076238C" w:rsidRDefault="008C5EDB" w:rsidP="003034CF">
            <w:pPr>
              <w:pStyle w:val="ProductList-OfferingBody"/>
              <w:jc w:val="center"/>
            </w:pPr>
            <w:r>
              <w:t>50</w:t>
            </w:r>
            <w:r w:rsidR="000F31AA">
              <w:t xml:space="preserve"> </w:t>
            </w:r>
            <w:r>
              <w:t>%</w:t>
            </w:r>
          </w:p>
        </w:tc>
      </w:tr>
      <w:tr w:rsidR="008C5EDB" w:rsidRPr="009D0B2F" w14:paraId="6129A967" w14:textId="77777777" w:rsidTr="00690356">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46DFE833" w:rsidR="008C5EDB" w:rsidRPr="0076238C" w:rsidRDefault="008C5EDB" w:rsidP="003034CF">
            <w:pPr>
              <w:pStyle w:val="ProductList-OfferingBody"/>
              <w:jc w:val="center"/>
            </w:pPr>
            <w:r>
              <w:t>100</w:t>
            </w:r>
            <w:r w:rsidR="000F31AA">
              <w:t xml:space="preserve"> </w:t>
            </w:r>
            <w:r>
              <w:t>%</w:t>
            </w:r>
          </w:p>
        </w:tc>
      </w:tr>
    </w:tbl>
    <w:p w14:paraId="1624D350" w14:textId="65A2FCB7" w:rsidR="008C5EDB" w:rsidRPr="00FB368F" w:rsidRDefault="00BB13AE"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CFB81B" w14:textId="77777777" w:rsidR="00FD7EB8" w:rsidRPr="0007323F" w:rsidRDefault="00FD7EB8" w:rsidP="00FD7EB8">
      <w:pPr>
        <w:pStyle w:val="ProductList-Offering2Heading"/>
      </w:pPr>
      <w:bookmarkStart w:id="27" w:name="_Toc433975816"/>
      <w:bookmarkStart w:id="28" w:name="_Toc445199541"/>
      <w:r>
        <w:t>Office 365 Customer Lockbox</w:t>
      </w:r>
      <w:bookmarkEnd w:id="27"/>
      <w:bookmarkEnd w:id="28"/>
    </w:p>
    <w:p w14:paraId="11D6D27B" w14:textId="77777777" w:rsidR="00FD7EB8" w:rsidRPr="0007323F" w:rsidRDefault="00FD7EB8" w:rsidP="00FD7EB8">
      <w:pPr>
        <w:pStyle w:val="ProductList-Body"/>
        <w:tabs>
          <w:tab w:val="clear" w:pos="360"/>
        </w:tabs>
      </w:pPr>
      <w:r>
        <w:rPr>
          <w:b/>
          <w:bCs/>
          <w:color w:val="00188F"/>
        </w:rPr>
        <w:t>Doba výpadku</w:t>
      </w:r>
      <w:r w:rsidRPr="00280F63">
        <w:rPr>
          <w:b/>
          <w:bCs/>
        </w:rPr>
        <w:t>:</w:t>
      </w:r>
      <w:r>
        <w:t xml:space="preserve"> Jakákoli doba, kdy se aplikace Customer Lockbox nachází v režimu s omezenými funkcemi z důvodu problému s aktivací služby Office 365.</w:t>
      </w:r>
    </w:p>
    <w:p w14:paraId="79557705" w14:textId="77777777" w:rsidR="00FD7EB8" w:rsidRPr="0007323F" w:rsidRDefault="00FD7EB8" w:rsidP="00FD7EB8">
      <w:pPr>
        <w:pStyle w:val="ProductList-Body"/>
        <w:ind w:left="360"/>
      </w:pPr>
    </w:p>
    <w:p w14:paraId="5EC3FFD0" w14:textId="77777777" w:rsidR="00FD7EB8" w:rsidRPr="0007323F" w:rsidRDefault="00FD7EB8" w:rsidP="00FD7EB8">
      <w:pPr>
        <w:pStyle w:val="ProductList-Body"/>
        <w:tabs>
          <w:tab w:val="clear" w:pos="360"/>
        </w:tabs>
      </w:pPr>
      <w:r>
        <w:rPr>
          <w:b/>
          <w:bCs/>
          <w:color w:val="00188F"/>
        </w:rPr>
        <w:t>Procentuální doba fungování v měsíci</w:t>
      </w:r>
      <w:r w:rsidRPr="00280F63">
        <w:rPr>
          <w:b/>
          <w:bCs/>
        </w:rPr>
        <w:t>:</w:t>
      </w:r>
      <w:r>
        <w:t xml:space="preserve"> Procentuální doba fungování v měsíci se vypočítá pomocí tohoto vzorce:</w:t>
      </w:r>
    </w:p>
    <w:p w14:paraId="2039B84A" w14:textId="77777777" w:rsidR="00FD7EB8" w:rsidRPr="0007323F" w:rsidRDefault="00FD7EB8" w:rsidP="00FD7EB8">
      <w:pPr>
        <w:pStyle w:val="ProductList-Body"/>
        <w:ind w:left="360"/>
      </w:pPr>
    </w:p>
    <w:p w14:paraId="615FADAC" w14:textId="77777777" w:rsidR="00FD7EB8" w:rsidRPr="0007323F" w:rsidRDefault="00BB13AE" w:rsidP="00FD7EB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2E968191" w14:textId="77777777" w:rsidR="00FD7EB8" w:rsidRPr="0007323F" w:rsidRDefault="00FD7EB8" w:rsidP="00FD7EB8">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EF56899" w14:textId="77777777" w:rsidR="00FD7EB8" w:rsidRPr="0007323F" w:rsidRDefault="00FD7EB8" w:rsidP="00FD7EB8">
      <w:pPr>
        <w:pStyle w:val="ProductList-Body"/>
        <w:ind w:left="360"/>
      </w:pPr>
    </w:p>
    <w:p w14:paraId="07BA9605" w14:textId="77777777" w:rsidR="00FD7EB8" w:rsidRPr="0007323F" w:rsidRDefault="00FD7EB8" w:rsidP="00FD7EB8">
      <w:pPr>
        <w:pStyle w:val="ProductList-Body"/>
      </w:pPr>
      <w:r>
        <w:rPr>
          <w:b/>
          <w:bCs/>
          <w:color w:val="00188F"/>
        </w:rPr>
        <w:t>Kredit služby</w:t>
      </w:r>
      <w:r w:rsidRPr="009F033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251DFA8E" w14:textId="77777777" w:rsidTr="00690356">
        <w:trPr>
          <w:tblHeader/>
        </w:trPr>
        <w:tc>
          <w:tcPr>
            <w:tcW w:w="5400" w:type="dxa"/>
            <w:shd w:val="clear" w:color="auto" w:fill="0072C6"/>
          </w:tcPr>
          <w:p w14:paraId="1C19E887"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8FA4B0D"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3D0D762" w14:textId="77777777" w:rsidTr="00690356">
        <w:tc>
          <w:tcPr>
            <w:tcW w:w="5400" w:type="dxa"/>
          </w:tcPr>
          <w:p w14:paraId="0A21E258" w14:textId="77777777" w:rsidR="00FD7EB8" w:rsidRPr="0076238C" w:rsidRDefault="00FD7EB8" w:rsidP="00FD7EB8">
            <w:pPr>
              <w:pStyle w:val="ProductList-OfferingBody"/>
              <w:jc w:val="center"/>
            </w:pPr>
            <w:r>
              <w:t>&lt; 99,9 %</w:t>
            </w:r>
          </w:p>
        </w:tc>
        <w:tc>
          <w:tcPr>
            <w:tcW w:w="5400" w:type="dxa"/>
          </w:tcPr>
          <w:p w14:paraId="50F50BC1" w14:textId="77777777" w:rsidR="00FD7EB8" w:rsidRPr="0076238C" w:rsidRDefault="00FD7EB8" w:rsidP="00FD7EB8">
            <w:pPr>
              <w:pStyle w:val="ProductList-OfferingBody"/>
              <w:jc w:val="center"/>
            </w:pPr>
            <w:r>
              <w:t>25 %</w:t>
            </w:r>
          </w:p>
        </w:tc>
      </w:tr>
      <w:tr w:rsidR="00FD7EB8" w:rsidRPr="009D0B2F" w14:paraId="5390C63F" w14:textId="77777777" w:rsidTr="00690356">
        <w:tc>
          <w:tcPr>
            <w:tcW w:w="5400" w:type="dxa"/>
          </w:tcPr>
          <w:p w14:paraId="5DE3B67F" w14:textId="77777777" w:rsidR="00FD7EB8" w:rsidRPr="0076238C" w:rsidRDefault="00FD7EB8" w:rsidP="00FD7EB8">
            <w:pPr>
              <w:pStyle w:val="ProductList-OfferingBody"/>
              <w:jc w:val="center"/>
            </w:pPr>
            <w:r>
              <w:t>&lt; 99 %</w:t>
            </w:r>
          </w:p>
        </w:tc>
        <w:tc>
          <w:tcPr>
            <w:tcW w:w="5400" w:type="dxa"/>
          </w:tcPr>
          <w:p w14:paraId="03DD158F" w14:textId="77777777" w:rsidR="00FD7EB8" w:rsidRPr="0076238C" w:rsidRDefault="00FD7EB8" w:rsidP="00FD7EB8">
            <w:pPr>
              <w:pStyle w:val="ProductList-OfferingBody"/>
              <w:jc w:val="center"/>
            </w:pPr>
            <w:r>
              <w:t>50 %</w:t>
            </w:r>
          </w:p>
        </w:tc>
      </w:tr>
      <w:tr w:rsidR="00FD7EB8" w:rsidRPr="009D0B2F" w14:paraId="13F12A13" w14:textId="77777777" w:rsidTr="00690356">
        <w:tc>
          <w:tcPr>
            <w:tcW w:w="5400" w:type="dxa"/>
          </w:tcPr>
          <w:p w14:paraId="74123AAC" w14:textId="77777777" w:rsidR="00FD7EB8" w:rsidRPr="0076238C" w:rsidRDefault="00FD7EB8" w:rsidP="00FD7EB8">
            <w:pPr>
              <w:pStyle w:val="ProductList-OfferingBody"/>
              <w:jc w:val="center"/>
            </w:pPr>
            <w:r>
              <w:t>&lt; 95 %</w:t>
            </w:r>
          </w:p>
        </w:tc>
        <w:tc>
          <w:tcPr>
            <w:tcW w:w="5400" w:type="dxa"/>
          </w:tcPr>
          <w:p w14:paraId="7A61C5E0" w14:textId="77777777" w:rsidR="00FD7EB8" w:rsidRPr="0076238C" w:rsidRDefault="00FD7EB8" w:rsidP="00FD7EB8">
            <w:pPr>
              <w:pStyle w:val="ProductList-OfferingBody"/>
              <w:jc w:val="center"/>
            </w:pPr>
            <w:r>
              <w:t>100 %</w:t>
            </w:r>
          </w:p>
        </w:tc>
      </w:tr>
    </w:tbl>
    <w:p w14:paraId="25E7CC95" w14:textId="77777777" w:rsidR="00FD7EB8" w:rsidRPr="0007323F" w:rsidRDefault="00BB13AE"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5FC93245" w14:textId="7CB4DABA" w:rsidR="000C13D4" w:rsidRPr="00FB368F" w:rsidRDefault="000C13D4" w:rsidP="005E1EC2">
      <w:pPr>
        <w:pStyle w:val="ProductList-Offering2Heading"/>
        <w:keepNext/>
      </w:pPr>
      <w:bookmarkStart w:id="29" w:name="_Toc445199542"/>
      <w:r>
        <w:t>Office 365 ProPlus</w:t>
      </w:r>
      <w:bookmarkEnd w:id="29"/>
    </w:p>
    <w:p w14:paraId="449A5D9A" w14:textId="798C38D6" w:rsidR="000C13D4" w:rsidRPr="00FB368F" w:rsidRDefault="000C13D4" w:rsidP="005E1EC2">
      <w:pPr>
        <w:pStyle w:val="ProductList-Body"/>
        <w:keepNext/>
      </w:pPr>
      <w:r>
        <w:rPr>
          <w:b/>
          <w:color w:val="00188F"/>
        </w:rPr>
        <w:t>Doba výpadku</w:t>
      </w:r>
      <w:r w:rsidR="00D31B6D">
        <w:rPr>
          <w:b/>
          <w:color w:val="00188F"/>
        </w:rPr>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5E1EC2">
      <w:pPr>
        <w:pStyle w:val="ProductList-Body"/>
        <w:keepNext/>
      </w:pPr>
    </w:p>
    <w:p w14:paraId="05221919" w14:textId="679A59D4" w:rsidR="000C13D4" w:rsidRPr="00FB368F" w:rsidRDefault="000C13D4" w:rsidP="000C13D4">
      <w:pPr>
        <w:pStyle w:val="ProductList-Body"/>
      </w:pPr>
      <w:r>
        <w:rPr>
          <w:b/>
          <w:color w:val="00188F"/>
        </w:rPr>
        <w:t>Procentuální doba fungování v měsíci</w:t>
      </w:r>
      <w:r w:rsidR="00D31B6D">
        <w:rPr>
          <w:b/>
          <w:color w:val="00188F"/>
        </w:rPr>
        <w:t>:</w:t>
      </w:r>
      <w:r w:rsidR="00082AF6">
        <w:t xml:space="preserve"> </w:t>
      </w:r>
      <w:r>
        <w:t xml:space="preserve">Procentuální doba fungování v měsíci je vypočtena pomocí následujícího vzorce: </w:t>
      </w:r>
    </w:p>
    <w:p w14:paraId="08298982" w14:textId="77777777" w:rsidR="000C13D4" w:rsidRPr="00FB368F" w:rsidRDefault="000C13D4" w:rsidP="000C13D4">
      <w:pPr>
        <w:pStyle w:val="ProductList-Body"/>
      </w:pPr>
    </w:p>
    <w:p w14:paraId="3C8D0742" w14:textId="14DBCA50" w:rsidR="000C13D4" w:rsidRPr="00FB368F" w:rsidRDefault="00BB13A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0C13D4">
      <w:pPr>
        <w:pStyle w:val="ProductList-Body"/>
      </w:pPr>
    </w:p>
    <w:p w14:paraId="4D7C630A" w14:textId="089B14D3" w:rsidR="000C13D4" w:rsidRPr="00FB368F" w:rsidRDefault="000C13D4" w:rsidP="000C13D4">
      <w:pPr>
        <w:pStyle w:val="ProductList-Body"/>
      </w:pPr>
      <w:r>
        <w:rPr>
          <w:b/>
          <w:color w:val="00188F"/>
        </w:rPr>
        <w:t>Kredit služby</w:t>
      </w:r>
      <w:r w:rsidR="0049314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69035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5277ABA6" w14:textId="77777777" w:rsidTr="00690356">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16DBB908" w:rsidR="000C13D4" w:rsidRPr="0076238C" w:rsidRDefault="000C13D4" w:rsidP="003034CF">
            <w:pPr>
              <w:pStyle w:val="ProductList-OfferingBody"/>
              <w:jc w:val="center"/>
            </w:pPr>
            <w:r>
              <w:t>25</w:t>
            </w:r>
            <w:r w:rsidR="000F31AA">
              <w:t xml:space="preserve"> </w:t>
            </w:r>
            <w:r>
              <w:t>%</w:t>
            </w:r>
          </w:p>
        </w:tc>
      </w:tr>
      <w:tr w:rsidR="000C13D4" w:rsidRPr="009D0B2F" w14:paraId="1C8A9049" w14:textId="77777777" w:rsidTr="00690356">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06562CD8" w:rsidR="000C13D4" w:rsidRPr="0076238C" w:rsidRDefault="000C13D4" w:rsidP="003034CF">
            <w:pPr>
              <w:pStyle w:val="ProductList-OfferingBody"/>
              <w:jc w:val="center"/>
            </w:pPr>
            <w:r>
              <w:t>50</w:t>
            </w:r>
            <w:r w:rsidR="000F31AA">
              <w:t xml:space="preserve"> </w:t>
            </w:r>
            <w:r>
              <w:t>%</w:t>
            </w:r>
          </w:p>
        </w:tc>
      </w:tr>
      <w:tr w:rsidR="000C13D4" w:rsidRPr="009D0B2F" w14:paraId="7BC013DA" w14:textId="77777777" w:rsidTr="00690356">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33031224" w:rsidR="000C13D4" w:rsidRPr="0076238C" w:rsidRDefault="000C13D4" w:rsidP="003034CF">
            <w:pPr>
              <w:pStyle w:val="ProductList-OfferingBody"/>
              <w:jc w:val="center"/>
            </w:pPr>
            <w:r>
              <w:t>100</w:t>
            </w:r>
            <w:r w:rsidR="000F31AA">
              <w:t xml:space="preserve"> </w:t>
            </w:r>
            <w:r>
              <w:t>%</w:t>
            </w:r>
          </w:p>
        </w:tc>
      </w:tr>
    </w:tbl>
    <w:p w14:paraId="32876738" w14:textId="1B867E68" w:rsidR="000C13D4" w:rsidRPr="00FB368F" w:rsidRDefault="00BB13A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F8FB09B" w14:textId="6E361585" w:rsidR="000C13D4" w:rsidRPr="00FB368F" w:rsidRDefault="004F25AA" w:rsidP="005C7865">
      <w:pPr>
        <w:pStyle w:val="ProductList-Offering2Heading"/>
      </w:pPr>
      <w:bookmarkStart w:id="30" w:name="_Toc445199543"/>
      <w:r>
        <w:t>Office Online</w:t>
      </w:r>
      <w:bookmarkEnd w:id="30"/>
    </w:p>
    <w:p w14:paraId="1676D4F2" w14:textId="1F827FCA" w:rsidR="000C13D4" w:rsidRPr="00FB368F" w:rsidRDefault="000C13D4" w:rsidP="005C7865">
      <w:pPr>
        <w:pStyle w:val="ProductList-Body"/>
      </w:pPr>
      <w:r>
        <w:rPr>
          <w:b/>
          <w:color w:val="00188F"/>
        </w:rPr>
        <w:t>Doba výpadku</w:t>
      </w:r>
      <w:r w:rsidR="004D0F24">
        <w:rPr>
          <w:b/>
          <w:color w:val="00188F"/>
        </w:rPr>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5C7865">
      <w:pPr>
        <w:pStyle w:val="ProductList-Body"/>
      </w:pPr>
    </w:p>
    <w:p w14:paraId="4C684597" w14:textId="34266969" w:rsidR="000C13D4" w:rsidRPr="00FB368F" w:rsidRDefault="000C13D4" w:rsidP="000C13D4">
      <w:pPr>
        <w:pStyle w:val="ProductList-Body"/>
      </w:pPr>
      <w:r>
        <w:rPr>
          <w:b/>
          <w:color w:val="00188F"/>
        </w:rPr>
        <w:t>Procentuální doba fungování v měsíci</w:t>
      </w:r>
      <w:r w:rsidR="00323EA2">
        <w:rPr>
          <w:b/>
          <w:color w:val="00188F"/>
        </w:rPr>
        <w:t>:</w:t>
      </w:r>
      <w:r w:rsidR="00082AF6">
        <w:t xml:space="preserve"> </w:t>
      </w:r>
      <w:r>
        <w:t xml:space="preserve">Procentuální doba fungování v měsíci je vypočtena pomocí následujícího vzorce: </w:t>
      </w:r>
    </w:p>
    <w:p w14:paraId="5742A099" w14:textId="77777777" w:rsidR="000C13D4" w:rsidRPr="00FB368F" w:rsidRDefault="000C13D4" w:rsidP="000C13D4">
      <w:pPr>
        <w:pStyle w:val="ProductList-Body"/>
      </w:pPr>
    </w:p>
    <w:p w14:paraId="3217F941" w14:textId="080CB92F" w:rsidR="000C13D4" w:rsidRPr="00FB368F" w:rsidRDefault="00BB13A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0C13D4">
      <w:pPr>
        <w:pStyle w:val="ProductList-Body"/>
      </w:pPr>
    </w:p>
    <w:p w14:paraId="5C67B0F7" w14:textId="44AAFB1C" w:rsidR="000C13D4" w:rsidRPr="00FB368F" w:rsidRDefault="000C13D4" w:rsidP="000C13D4">
      <w:pPr>
        <w:pStyle w:val="ProductList-Body"/>
      </w:pPr>
      <w:r>
        <w:rPr>
          <w:b/>
          <w:color w:val="00188F"/>
        </w:rPr>
        <w:t>Kredit služby</w:t>
      </w:r>
      <w:r w:rsidR="006529D8">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69035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A2E8D8F" w14:textId="77777777" w:rsidTr="00690356">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17DBC759" w:rsidR="000C13D4" w:rsidRPr="0076238C" w:rsidRDefault="000C13D4" w:rsidP="003034CF">
            <w:pPr>
              <w:pStyle w:val="ProductList-OfferingBody"/>
              <w:jc w:val="center"/>
            </w:pPr>
            <w:r>
              <w:t>25</w:t>
            </w:r>
            <w:r w:rsidR="000F31AA">
              <w:t xml:space="preserve"> </w:t>
            </w:r>
            <w:r>
              <w:t>%</w:t>
            </w:r>
          </w:p>
        </w:tc>
      </w:tr>
      <w:tr w:rsidR="000C13D4" w:rsidRPr="009D0B2F" w14:paraId="521E17F9" w14:textId="77777777" w:rsidTr="00690356">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657B53C2" w:rsidR="000C13D4" w:rsidRPr="0076238C" w:rsidRDefault="000C13D4" w:rsidP="003034CF">
            <w:pPr>
              <w:pStyle w:val="ProductList-OfferingBody"/>
              <w:jc w:val="center"/>
            </w:pPr>
            <w:r>
              <w:t>50</w:t>
            </w:r>
            <w:r w:rsidR="000F31AA">
              <w:t xml:space="preserve"> </w:t>
            </w:r>
            <w:r>
              <w:t>%</w:t>
            </w:r>
          </w:p>
        </w:tc>
      </w:tr>
      <w:tr w:rsidR="000C13D4" w:rsidRPr="009D0B2F" w14:paraId="59DF70FE" w14:textId="77777777" w:rsidTr="00690356">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47491CAE" w:rsidR="000C13D4" w:rsidRPr="0076238C" w:rsidRDefault="000C13D4" w:rsidP="003034CF">
            <w:pPr>
              <w:pStyle w:val="ProductList-OfferingBody"/>
              <w:jc w:val="center"/>
            </w:pPr>
            <w:r>
              <w:t>100</w:t>
            </w:r>
            <w:r w:rsidR="000F31AA">
              <w:t xml:space="preserve"> </w:t>
            </w:r>
            <w:r>
              <w:t>%</w:t>
            </w:r>
          </w:p>
        </w:tc>
      </w:tr>
    </w:tbl>
    <w:p w14:paraId="6BFEAD24" w14:textId="13F70471" w:rsidR="000C13D4" w:rsidRPr="00FB368F" w:rsidRDefault="00BB13A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D4E9369" w14:textId="591EABAD" w:rsidR="000C13D4" w:rsidRPr="00FB368F" w:rsidRDefault="000C13D4" w:rsidP="000C13D4">
      <w:pPr>
        <w:pStyle w:val="ProductList-Offering2Heading"/>
      </w:pPr>
      <w:bookmarkStart w:id="31" w:name="_Toc445199544"/>
      <w:r>
        <w:t>Office 365 Video</w:t>
      </w:r>
      <w:bookmarkEnd w:id="31"/>
    </w:p>
    <w:p w14:paraId="3A79F112" w14:textId="70AB0DF5" w:rsidR="000C13D4" w:rsidRPr="00FB368F" w:rsidRDefault="000C13D4" w:rsidP="000C13D4">
      <w:pPr>
        <w:pStyle w:val="ProductList-Body"/>
      </w:pPr>
      <w:r>
        <w:rPr>
          <w:b/>
          <w:color w:val="00188F"/>
        </w:rPr>
        <w:t>Doba výpadku</w:t>
      </w:r>
      <w:r w:rsidR="00EA7929">
        <w:rPr>
          <w:b/>
          <w:color w:val="00188F"/>
        </w:rPr>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0C13D4">
      <w:pPr>
        <w:pStyle w:val="ProductList-Body"/>
      </w:pPr>
    </w:p>
    <w:p w14:paraId="7DAA761D" w14:textId="18F041E5" w:rsidR="000C13D4" w:rsidRPr="00FB368F" w:rsidRDefault="000C13D4" w:rsidP="000C13D4">
      <w:pPr>
        <w:pStyle w:val="ProductList-Body"/>
      </w:pPr>
      <w:r>
        <w:rPr>
          <w:b/>
          <w:color w:val="00188F"/>
        </w:rPr>
        <w:t>Procentuální doba fungování v měsíci</w:t>
      </w:r>
      <w:r w:rsidR="0034081B">
        <w:rPr>
          <w:b/>
          <w:color w:val="00188F"/>
        </w:rPr>
        <w:t>:</w:t>
      </w:r>
      <w:r w:rsidR="00082AF6">
        <w:t xml:space="preserve"> </w:t>
      </w:r>
      <w:r>
        <w:t xml:space="preserve">Procentuální doba fungování v měsíci je vypočtena pomocí následujícího vzorce: </w:t>
      </w:r>
    </w:p>
    <w:p w14:paraId="0F823C6F" w14:textId="77777777" w:rsidR="000C13D4" w:rsidRPr="00FB368F" w:rsidRDefault="000C13D4" w:rsidP="000C13D4">
      <w:pPr>
        <w:pStyle w:val="ProductList-Body"/>
      </w:pPr>
    </w:p>
    <w:p w14:paraId="12553895" w14:textId="5FEF3763" w:rsidR="000C13D4" w:rsidRPr="00FB368F" w:rsidRDefault="00BB13A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0C13D4">
      <w:pPr>
        <w:pStyle w:val="ProductList-Body"/>
      </w:pPr>
    </w:p>
    <w:p w14:paraId="16D54A3F" w14:textId="619E4DB3" w:rsidR="000C13D4" w:rsidRPr="00FB368F" w:rsidRDefault="000C13D4" w:rsidP="000C13D4">
      <w:pPr>
        <w:pStyle w:val="ProductList-Body"/>
      </w:pPr>
      <w:r>
        <w:rPr>
          <w:b/>
          <w:color w:val="00188F"/>
        </w:rPr>
        <w:t>Závazek úrovně služeb</w:t>
      </w:r>
      <w:r w:rsidR="00E84135">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69035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5535E60" w14:textId="77777777" w:rsidTr="00690356">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5ADE2BEE" w:rsidR="000C13D4" w:rsidRPr="0076238C" w:rsidRDefault="000C13D4" w:rsidP="003034CF">
            <w:pPr>
              <w:pStyle w:val="ProductList-OfferingBody"/>
              <w:jc w:val="center"/>
            </w:pPr>
            <w:r>
              <w:t>25</w:t>
            </w:r>
            <w:r w:rsidR="000F31AA">
              <w:t xml:space="preserve"> </w:t>
            </w:r>
            <w:r>
              <w:t>%</w:t>
            </w:r>
          </w:p>
        </w:tc>
      </w:tr>
      <w:tr w:rsidR="000C13D4" w:rsidRPr="009D0B2F" w14:paraId="6F5A79E8" w14:textId="77777777" w:rsidTr="00690356">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184838CF" w:rsidR="000C13D4" w:rsidRPr="0076238C" w:rsidRDefault="000C13D4" w:rsidP="003034CF">
            <w:pPr>
              <w:pStyle w:val="ProductList-OfferingBody"/>
              <w:jc w:val="center"/>
            </w:pPr>
            <w:r>
              <w:t>50</w:t>
            </w:r>
            <w:r w:rsidR="000F31AA">
              <w:t xml:space="preserve"> </w:t>
            </w:r>
            <w:r>
              <w:t>%</w:t>
            </w:r>
          </w:p>
        </w:tc>
      </w:tr>
      <w:tr w:rsidR="000C13D4" w:rsidRPr="009D0B2F" w14:paraId="50CD9FEA" w14:textId="77777777" w:rsidTr="00690356">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25B80D88" w:rsidR="000C13D4" w:rsidRPr="0076238C" w:rsidRDefault="000C13D4" w:rsidP="003034CF">
            <w:pPr>
              <w:pStyle w:val="ProductList-OfferingBody"/>
              <w:jc w:val="center"/>
            </w:pPr>
            <w:r>
              <w:t>100</w:t>
            </w:r>
            <w:r w:rsidR="000F31AA">
              <w:t xml:space="preserve"> </w:t>
            </w:r>
            <w:r>
              <w:t>%</w:t>
            </w:r>
          </w:p>
        </w:tc>
      </w:tr>
    </w:tbl>
    <w:p w14:paraId="7B7CC0A7" w14:textId="6152D0A9" w:rsidR="000C13D4" w:rsidRPr="00FB368F" w:rsidRDefault="00BB13A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FA062E2" w14:textId="2C218826" w:rsidR="000C13D4" w:rsidRPr="00FB368F" w:rsidRDefault="000C13D4" w:rsidP="000C13D4">
      <w:pPr>
        <w:pStyle w:val="ProductList-Offering2Heading"/>
      </w:pPr>
      <w:bookmarkStart w:id="32" w:name="_Toc445199545"/>
      <w:r>
        <w:t>OneDrive pro firmy</w:t>
      </w:r>
      <w:bookmarkEnd w:id="32"/>
    </w:p>
    <w:p w14:paraId="46FE7562" w14:textId="28C8138A" w:rsidR="000C13D4" w:rsidRPr="00FB368F" w:rsidRDefault="000C13D4" w:rsidP="000C13D4">
      <w:pPr>
        <w:pStyle w:val="ProductList-Body"/>
      </w:pPr>
      <w:r>
        <w:rPr>
          <w:b/>
          <w:color w:val="00188F"/>
        </w:rPr>
        <w:t>Doba výpadku</w:t>
      </w:r>
      <w:r w:rsidR="00C27C91">
        <w:rPr>
          <w:b/>
          <w:color w:val="00188F"/>
        </w:rPr>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0C13D4">
      <w:pPr>
        <w:pStyle w:val="ProductList-Body"/>
      </w:pPr>
    </w:p>
    <w:p w14:paraId="6DEA7661" w14:textId="54C30865" w:rsidR="000C13D4" w:rsidRPr="00FB368F" w:rsidRDefault="000C13D4" w:rsidP="000C13D4">
      <w:pPr>
        <w:pStyle w:val="ProductList-Body"/>
      </w:pPr>
      <w:r>
        <w:rPr>
          <w:b/>
          <w:color w:val="00188F"/>
        </w:rPr>
        <w:t>Procentuální doba fungování v měsíci</w:t>
      </w:r>
      <w:r w:rsidR="00DB1317">
        <w:rPr>
          <w:b/>
          <w:color w:val="00188F"/>
        </w:rPr>
        <w:t>:</w:t>
      </w:r>
      <w:r w:rsidR="00082AF6">
        <w:t xml:space="preserve"> </w:t>
      </w:r>
      <w:r>
        <w:t xml:space="preserve">Procentuální doba fungování v měsíci je vypočtena pomocí následujícího vzorce: </w:t>
      </w:r>
    </w:p>
    <w:p w14:paraId="56CC4D37" w14:textId="77777777" w:rsidR="000C13D4" w:rsidRPr="00FB368F" w:rsidRDefault="000C13D4" w:rsidP="000C13D4">
      <w:pPr>
        <w:pStyle w:val="ProductList-Body"/>
      </w:pPr>
    </w:p>
    <w:p w14:paraId="76BB190F" w14:textId="2B562897" w:rsidR="000C13D4" w:rsidRPr="00FB368F" w:rsidRDefault="00BB13A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0C13D4">
      <w:pPr>
        <w:pStyle w:val="ProductList-Body"/>
      </w:pPr>
    </w:p>
    <w:p w14:paraId="6CD91602" w14:textId="3CE8E02E" w:rsidR="000C13D4" w:rsidRPr="00FB368F" w:rsidRDefault="000C13D4" w:rsidP="005C7865">
      <w:pPr>
        <w:pStyle w:val="ProductList-Body"/>
      </w:pPr>
      <w:r>
        <w:rPr>
          <w:b/>
          <w:color w:val="00188F"/>
        </w:rPr>
        <w:t>Kredit služby</w:t>
      </w:r>
      <w:r w:rsidR="00475D0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690356">
        <w:trPr>
          <w:tblHeader/>
        </w:trPr>
        <w:tc>
          <w:tcPr>
            <w:tcW w:w="5400" w:type="dxa"/>
            <w:shd w:val="clear" w:color="auto" w:fill="0072C6"/>
          </w:tcPr>
          <w:p w14:paraId="5F2E29BC" w14:textId="77777777" w:rsidR="000C13D4" w:rsidRPr="001A0074" w:rsidRDefault="000C13D4" w:rsidP="005C786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5C7865">
            <w:pPr>
              <w:pStyle w:val="ProductList-OfferingBody"/>
              <w:jc w:val="center"/>
              <w:rPr>
                <w:color w:val="FFFFFF" w:themeColor="background1"/>
              </w:rPr>
            </w:pPr>
            <w:r>
              <w:rPr>
                <w:color w:val="FFFFFF" w:themeColor="background1"/>
              </w:rPr>
              <w:t>Kredit služby</w:t>
            </w:r>
          </w:p>
        </w:tc>
      </w:tr>
      <w:tr w:rsidR="000C13D4" w:rsidRPr="009D0B2F" w14:paraId="0D0F33A9" w14:textId="77777777" w:rsidTr="00690356">
        <w:tc>
          <w:tcPr>
            <w:tcW w:w="5400" w:type="dxa"/>
          </w:tcPr>
          <w:p w14:paraId="11B9D86D" w14:textId="4CA54B5F" w:rsidR="000C13D4" w:rsidRPr="0076238C" w:rsidRDefault="000C13D4" w:rsidP="005C7865">
            <w:pPr>
              <w:pStyle w:val="ProductList-OfferingBody"/>
              <w:jc w:val="center"/>
            </w:pPr>
            <w:r>
              <w:t>&lt; 99,9 %</w:t>
            </w:r>
          </w:p>
        </w:tc>
        <w:tc>
          <w:tcPr>
            <w:tcW w:w="5400" w:type="dxa"/>
          </w:tcPr>
          <w:p w14:paraId="21B08C9D" w14:textId="20EBD3F4" w:rsidR="000C13D4" w:rsidRPr="0076238C" w:rsidRDefault="000C13D4" w:rsidP="005C7865">
            <w:pPr>
              <w:pStyle w:val="ProductList-OfferingBody"/>
              <w:jc w:val="center"/>
            </w:pPr>
            <w:r>
              <w:t>25</w:t>
            </w:r>
            <w:r w:rsidR="000F31AA">
              <w:t xml:space="preserve"> </w:t>
            </w:r>
            <w:r>
              <w:t>%</w:t>
            </w:r>
          </w:p>
        </w:tc>
      </w:tr>
      <w:tr w:rsidR="000C13D4" w:rsidRPr="009D0B2F" w14:paraId="15FDE30A" w14:textId="77777777" w:rsidTr="00690356">
        <w:tc>
          <w:tcPr>
            <w:tcW w:w="5400" w:type="dxa"/>
          </w:tcPr>
          <w:p w14:paraId="1B3D9EF5" w14:textId="7C495918" w:rsidR="000C13D4" w:rsidRPr="0076238C" w:rsidRDefault="000C13D4" w:rsidP="005C7865">
            <w:pPr>
              <w:pStyle w:val="ProductList-OfferingBody"/>
              <w:jc w:val="center"/>
            </w:pPr>
            <w:r>
              <w:t>&lt; 99 %</w:t>
            </w:r>
          </w:p>
        </w:tc>
        <w:tc>
          <w:tcPr>
            <w:tcW w:w="5400" w:type="dxa"/>
          </w:tcPr>
          <w:p w14:paraId="2607D833" w14:textId="122EFE4D" w:rsidR="000C13D4" w:rsidRPr="0076238C" w:rsidRDefault="000C13D4" w:rsidP="005C7865">
            <w:pPr>
              <w:pStyle w:val="ProductList-OfferingBody"/>
              <w:jc w:val="center"/>
            </w:pPr>
            <w:r>
              <w:t>50</w:t>
            </w:r>
            <w:r w:rsidR="000F31AA">
              <w:t xml:space="preserve"> </w:t>
            </w:r>
            <w:r>
              <w:t>%</w:t>
            </w:r>
          </w:p>
        </w:tc>
      </w:tr>
      <w:tr w:rsidR="000C13D4" w:rsidRPr="009D0B2F" w14:paraId="512DA71F" w14:textId="77777777" w:rsidTr="00690356">
        <w:tc>
          <w:tcPr>
            <w:tcW w:w="5400" w:type="dxa"/>
          </w:tcPr>
          <w:p w14:paraId="47FBA730" w14:textId="77777777" w:rsidR="000C13D4" w:rsidRPr="0076238C" w:rsidRDefault="000C13D4" w:rsidP="005C7865">
            <w:pPr>
              <w:pStyle w:val="ProductList-OfferingBody"/>
              <w:jc w:val="center"/>
            </w:pPr>
            <w:r>
              <w:t>&lt; 95 %</w:t>
            </w:r>
          </w:p>
        </w:tc>
        <w:tc>
          <w:tcPr>
            <w:tcW w:w="5400" w:type="dxa"/>
          </w:tcPr>
          <w:p w14:paraId="1C49AAE4" w14:textId="2FDE8E77" w:rsidR="000C13D4" w:rsidRPr="0076238C" w:rsidRDefault="000C13D4" w:rsidP="005C7865">
            <w:pPr>
              <w:pStyle w:val="ProductList-OfferingBody"/>
              <w:jc w:val="center"/>
            </w:pPr>
            <w:r>
              <w:t>100</w:t>
            </w:r>
            <w:r w:rsidR="000F31AA">
              <w:t xml:space="preserve"> </w:t>
            </w:r>
            <w:r>
              <w:t>%</w:t>
            </w:r>
          </w:p>
        </w:tc>
      </w:tr>
    </w:tbl>
    <w:p w14:paraId="5F71363D" w14:textId="658FBAE8" w:rsidR="000C13D4" w:rsidRPr="00FB368F" w:rsidRDefault="00BB13A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5750250" w14:textId="6E020F9B" w:rsidR="00C86427" w:rsidRPr="00FB368F" w:rsidRDefault="00C86427" w:rsidP="00AD12C6">
      <w:pPr>
        <w:pStyle w:val="ProductList-Offering2Heading"/>
        <w:keepNext/>
      </w:pPr>
      <w:bookmarkStart w:id="33" w:name="_Toc445199546"/>
      <w:r>
        <w:lastRenderedPageBreak/>
        <w:t>Project Online</w:t>
      </w:r>
      <w:bookmarkEnd w:id="33"/>
    </w:p>
    <w:p w14:paraId="14E68B6F" w14:textId="4D2449D8" w:rsidR="00C86427" w:rsidRPr="00FB368F" w:rsidRDefault="00C86427" w:rsidP="00C86427">
      <w:pPr>
        <w:pStyle w:val="ProductList-Body"/>
      </w:pPr>
      <w:r>
        <w:rPr>
          <w:b/>
          <w:color w:val="00188F"/>
        </w:rPr>
        <w:t>Doba výpadku</w:t>
      </w:r>
      <w:r w:rsidR="00E138DA">
        <w:rPr>
          <w:b/>
          <w:color w:val="00188F"/>
        </w:rPr>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C86427">
      <w:pPr>
        <w:pStyle w:val="ProductList-Body"/>
      </w:pPr>
    </w:p>
    <w:p w14:paraId="251BAB3A" w14:textId="5EDA251A" w:rsidR="00C86427" w:rsidRPr="00FB368F" w:rsidRDefault="00C86427" w:rsidP="00C86427">
      <w:pPr>
        <w:pStyle w:val="ProductList-Body"/>
      </w:pPr>
      <w:r>
        <w:rPr>
          <w:b/>
          <w:color w:val="00188F"/>
        </w:rPr>
        <w:t>Procentuální doba fungování v měsíci</w:t>
      </w:r>
      <w:r w:rsidR="00723032">
        <w:rPr>
          <w:b/>
          <w:color w:val="00188F"/>
        </w:rPr>
        <w:t>:</w:t>
      </w:r>
      <w:r w:rsidR="00082AF6">
        <w:t xml:space="preserve"> </w:t>
      </w:r>
      <w:r>
        <w:t xml:space="preserve">Procentuální doba fungování v měsíci je vypočtena pomocí následujícího vzorce: </w:t>
      </w:r>
    </w:p>
    <w:p w14:paraId="3184A950" w14:textId="77777777" w:rsidR="00C86427" w:rsidRPr="00FB368F" w:rsidRDefault="00C86427" w:rsidP="00C86427">
      <w:pPr>
        <w:pStyle w:val="ProductList-Body"/>
      </w:pPr>
    </w:p>
    <w:p w14:paraId="4960225A" w14:textId="75FD3EF6" w:rsidR="00C86427" w:rsidRPr="00FB368F" w:rsidRDefault="00BB13A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C86427">
      <w:pPr>
        <w:pStyle w:val="ProductList-Body"/>
      </w:pPr>
    </w:p>
    <w:p w14:paraId="429909F8" w14:textId="558E751C" w:rsidR="00C86427" w:rsidRPr="00FB368F" w:rsidRDefault="00C86427" w:rsidP="00C86427">
      <w:pPr>
        <w:pStyle w:val="ProductList-Body"/>
      </w:pPr>
      <w:r>
        <w:rPr>
          <w:b/>
          <w:color w:val="00188F"/>
        </w:rPr>
        <w:t>Kredit služby</w:t>
      </w:r>
      <w:r w:rsidR="00BC4CC5">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69035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51125E5A" w14:textId="77777777" w:rsidTr="00690356">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080C3171" w:rsidR="00C86427" w:rsidRPr="0076238C" w:rsidRDefault="00C86427" w:rsidP="003034CF">
            <w:pPr>
              <w:pStyle w:val="ProductList-OfferingBody"/>
              <w:jc w:val="center"/>
            </w:pPr>
            <w:r>
              <w:t>25</w:t>
            </w:r>
            <w:r w:rsidR="000F31AA">
              <w:t xml:space="preserve"> </w:t>
            </w:r>
            <w:r>
              <w:t>%</w:t>
            </w:r>
          </w:p>
        </w:tc>
      </w:tr>
      <w:tr w:rsidR="00C86427" w:rsidRPr="009D0B2F" w14:paraId="6BFFAB67" w14:textId="77777777" w:rsidTr="00690356">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56D17718" w:rsidR="00C86427" w:rsidRPr="0076238C" w:rsidRDefault="00C86427" w:rsidP="003034CF">
            <w:pPr>
              <w:pStyle w:val="ProductList-OfferingBody"/>
              <w:jc w:val="center"/>
            </w:pPr>
            <w:r>
              <w:t>50</w:t>
            </w:r>
            <w:r w:rsidR="000F31AA">
              <w:t xml:space="preserve"> </w:t>
            </w:r>
            <w:r>
              <w:t>%</w:t>
            </w:r>
          </w:p>
        </w:tc>
      </w:tr>
      <w:tr w:rsidR="00C86427" w:rsidRPr="009D0B2F" w14:paraId="70A14F4B" w14:textId="77777777" w:rsidTr="00690356">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3CD2B2A7" w:rsidR="00C86427" w:rsidRPr="0076238C" w:rsidRDefault="00C86427" w:rsidP="003034CF">
            <w:pPr>
              <w:pStyle w:val="ProductList-OfferingBody"/>
              <w:jc w:val="center"/>
            </w:pPr>
            <w:r>
              <w:t>100</w:t>
            </w:r>
            <w:r w:rsidR="000F31AA">
              <w:t xml:space="preserve"> </w:t>
            </w:r>
            <w:r>
              <w:t>%</w:t>
            </w:r>
          </w:p>
        </w:tc>
      </w:tr>
    </w:tbl>
    <w:p w14:paraId="776BD8C5" w14:textId="31E7EE4A" w:rsidR="00C86427" w:rsidRPr="00FB368F" w:rsidRDefault="00BB13A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051EC5D" w14:textId="20237168" w:rsidR="00C86427" w:rsidRPr="00FB368F" w:rsidRDefault="00C86427" w:rsidP="00C86427">
      <w:pPr>
        <w:pStyle w:val="ProductList-Offering2Heading"/>
      </w:pPr>
      <w:bookmarkStart w:id="34" w:name="_Toc445199547"/>
      <w:r>
        <w:t>SharePoint Online</w:t>
      </w:r>
      <w:bookmarkEnd w:id="34"/>
    </w:p>
    <w:p w14:paraId="41E58B9E" w14:textId="57C6CCB7" w:rsidR="00C86427" w:rsidRPr="00FB368F" w:rsidRDefault="00C86427" w:rsidP="00C86427">
      <w:pPr>
        <w:pStyle w:val="ProductList-Body"/>
      </w:pPr>
      <w:r>
        <w:rPr>
          <w:b/>
          <w:color w:val="00188F"/>
        </w:rPr>
        <w:t>Doba výpadku</w:t>
      </w:r>
      <w:r w:rsidR="000D5676">
        <w:rPr>
          <w:b/>
          <w:color w:val="00188F"/>
        </w:rPr>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C86427">
      <w:pPr>
        <w:pStyle w:val="ProductList-Body"/>
      </w:pPr>
    </w:p>
    <w:p w14:paraId="4F12AEC0" w14:textId="258A64CD" w:rsidR="00C86427" w:rsidRPr="00FB368F" w:rsidRDefault="00C86427" w:rsidP="00C86427">
      <w:pPr>
        <w:pStyle w:val="ProductList-Body"/>
      </w:pPr>
      <w:r>
        <w:rPr>
          <w:b/>
          <w:color w:val="00188F"/>
        </w:rPr>
        <w:t>Procentuální doba fungování v měsíci</w:t>
      </w:r>
      <w:r w:rsidR="00C82A84">
        <w:rPr>
          <w:b/>
          <w:color w:val="00188F"/>
        </w:rPr>
        <w:t>:</w:t>
      </w:r>
      <w:r w:rsidR="00082AF6">
        <w:t xml:space="preserve"> </w:t>
      </w:r>
      <w:r>
        <w:t xml:space="preserve">Procentuální doba fungování v měsíci je vypočtena pomocí následujícího vzorce: </w:t>
      </w:r>
    </w:p>
    <w:p w14:paraId="1AC6E7F3" w14:textId="77777777" w:rsidR="00C86427" w:rsidRPr="00FB368F" w:rsidRDefault="00C86427" w:rsidP="00C86427">
      <w:pPr>
        <w:pStyle w:val="ProductList-Body"/>
      </w:pPr>
    </w:p>
    <w:p w14:paraId="5BBD13D7" w14:textId="64C7ACFC" w:rsidR="00C86427" w:rsidRPr="00FB368F" w:rsidRDefault="00BB13A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C86427">
      <w:pPr>
        <w:pStyle w:val="ProductList-Body"/>
      </w:pPr>
    </w:p>
    <w:p w14:paraId="7AE68D73" w14:textId="71CC98EF" w:rsidR="00C86427" w:rsidRPr="00FB368F" w:rsidRDefault="00C86427" w:rsidP="00C86427">
      <w:pPr>
        <w:pStyle w:val="ProductList-Body"/>
      </w:pPr>
      <w:r>
        <w:rPr>
          <w:b/>
          <w:color w:val="00188F"/>
        </w:rPr>
        <w:t>Kredit služby</w:t>
      </w:r>
      <w:r w:rsidR="0092332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69035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92393E9" w14:textId="77777777" w:rsidTr="00690356">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A1C8FD3" w:rsidR="00C86427" w:rsidRPr="0076238C" w:rsidRDefault="00C86427" w:rsidP="003034CF">
            <w:pPr>
              <w:pStyle w:val="ProductList-OfferingBody"/>
              <w:jc w:val="center"/>
            </w:pPr>
            <w:r>
              <w:t>25</w:t>
            </w:r>
            <w:r w:rsidR="000F31AA">
              <w:t xml:space="preserve"> </w:t>
            </w:r>
            <w:r>
              <w:t>%</w:t>
            </w:r>
          </w:p>
        </w:tc>
      </w:tr>
      <w:tr w:rsidR="00C86427" w:rsidRPr="009D0B2F" w14:paraId="742E7780" w14:textId="77777777" w:rsidTr="00690356">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34C685B8" w:rsidR="00C86427" w:rsidRPr="0076238C" w:rsidRDefault="00C86427" w:rsidP="003034CF">
            <w:pPr>
              <w:pStyle w:val="ProductList-OfferingBody"/>
              <w:jc w:val="center"/>
            </w:pPr>
            <w:r>
              <w:t>50</w:t>
            </w:r>
            <w:r w:rsidR="000F31AA">
              <w:t xml:space="preserve"> </w:t>
            </w:r>
            <w:r>
              <w:t>%</w:t>
            </w:r>
          </w:p>
        </w:tc>
      </w:tr>
      <w:tr w:rsidR="00C86427" w:rsidRPr="009D0B2F" w14:paraId="74478D49" w14:textId="77777777" w:rsidTr="00690356">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3F04A542" w:rsidR="00C86427" w:rsidRPr="0076238C" w:rsidRDefault="00C86427" w:rsidP="003034CF">
            <w:pPr>
              <w:pStyle w:val="ProductList-OfferingBody"/>
              <w:jc w:val="center"/>
            </w:pPr>
            <w:r>
              <w:t>100</w:t>
            </w:r>
            <w:r w:rsidR="000F31AA">
              <w:t xml:space="preserve"> </w:t>
            </w:r>
            <w:r>
              <w:t>%</w:t>
            </w:r>
          </w:p>
        </w:tc>
      </w:tr>
    </w:tbl>
    <w:p w14:paraId="78042513" w14:textId="7BEE9D04" w:rsidR="00C86427" w:rsidRPr="00FB368F" w:rsidRDefault="00BB13A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82865B7" w14:textId="0CEF977F" w:rsidR="00C86427" w:rsidRPr="00FB368F" w:rsidRDefault="00C86427" w:rsidP="00C86427">
      <w:pPr>
        <w:pStyle w:val="ProductList-Offering2Heading"/>
      </w:pPr>
      <w:bookmarkStart w:id="35" w:name="_Toc445199548"/>
      <w:r>
        <w:t>Skype for Business Online</w:t>
      </w:r>
      <w:bookmarkEnd w:id="35"/>
    </w:p>
    <w:p w14:paraId="40D3082E" w14:textId="6F0FCAB9" w:rsidR="00C86427" w:rsidRPr="00FB368F" w:rsidRDefault="00C86427" w:rsidP="00C86427">
      <w:pPr>
        <w:pStyle w:val="ProductList-Body"/>
      </w:pPr>
      <w:r>
        <w:rPr>
          <w:b/>
          <w:color w:val="00188F"/>
        </w:rPr>
        <w:t>Doba výpadku</w:t>
      </w:r>
      <w:r w:rsidR="004B0A1B">
        <w:rPr>
          <w:b/>
          <w:color w:val="00188F"/>
        </w:rPr>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C86427">
      <w:pPr>
        <w:pStyle w:val="ProductList-Body"/>
      </w:pPr>
    </w:p>
    <w:p w14:paraId="082157A9" w14:textId="4E0897F5" w:rsidR="00C86427" w:rsidRPr="00FB368F" w:rsidRDefault="00C86427" w:rsidP="00C86427">
      <w:pPr>
        <w:pStyle w:val="ProductList-Body"/>
      </w:pPr>
      <w:r>
        <w:rPr>
          <w:b/>
          <w:color w:val="00188F"/>
        </w:rPr>
        <w:t>Procentuální doba fungování v měsíci</w:t>
      </w:r>
      <w:r w:rsidR="00A82BF2">
        <w:rPr>
          <w:b/>
          <w:color w:val="00188F"/>
        </w:rPr>
        <w:t>:</w:t>
      </w:r>
      <w:r w:rsidR="00082AF6">
        <w:t xml:space="preserve"> </w:t>
      </w:r>
      <w:r>
        <w:t xml:space="preserve">Procentuální doba fungování v měsíci je vypočtena pomocí následujícího vzorce: </w:t>
      </w:r>
    </w:p>
    <w:p w14:paraId="022C9DFA" w14:textId="77777777" w:rsidR="00C86427" w:rsidRPr="00FB368F" w:rsidRDefault="00C86427" w:rsidP="00C86427">
      <w:pPr>
        <w:pStyle w:val="ProductList-Body"/>
      </w:pPr>
    </w:p>
    <w:p w14:paraId="04B5406A" w14:textId="53A6148B" w:rsidR="00C86427" w:rsidRPr="00FB368F" w:rsidRDefault="00BB13A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C86427">
      <w:pPr>
        <w:pStyle w:val="ProductList-Body"/>
      </w:pPr>
    </w:p>
    <w:p w14:paraId="1A0B8BDB" w14:textId="486506AA" w:rsidR="00C86427" w:rsidRPr="00FB368F" w:rsidRDefault="00C86427" w:rsidP="00C74563">
      <w:pPr>
        <w:pStyle w:val="ProductList-Body"/>
      </w:pPr>
      <w:r>
        <w:rPr>
          <w:b/>
          <w:color w:val="00188F"/>
        </w:rPr>
        <w:t>Kredit služby</w:t>
      </w:r>
      <w:r w:rsidR="00552B3D">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690356">
        <w:trPr>
          <w:tblHeader/>
        </w:trPr>
        <w:tc>
          <w:tcPr>
            <w:tcW w:w="5400" w:type="dxa"/>
            <w:shd w:val="clear" w:color="auto" w:fill="0072C6"/>
          </w:tcPr>
          <w:p w14:paraId="480118B7" w14:textId="77777777" w:rsidR="00C86427" w:rsidRPr="001A0074" w:rsidRDefault="00C86427"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C74563">
            <w:pPr>
              <w:pStyle w:val="ProductList-OfferingBody"/>
              <w:jc w:val="center"/>
              <w:rPr>
                <w:color w:val="FFFFFF" w:themeColor="background1"/>
              </w:rPr>
            </w:pPr>
            <w:r>
              <w:rPr>
                <w:color w:val="FFFFFF" w:themeColor="background1"/>
              </w:rPr>
              <w:t>Kredit služby</w:t>
            </w:r>
          </w:p>
        </w:tc>
      </w:tr>
      <w:tr w:rsidR="00C86427" w:rsidRPr="009D0B2F" w14:paraId="48E7D968" w14:textId="77777777" w:rsidTr="00690356">
        <w:tc>
          <w:tcPr>
            <w:tcW w:w="5400" w:type="dxa"/>
          </w:tcPr>
          <w:p w14:paraId="570ACFD0" w14:textId="31FB822F" w:rsidR="00C86427" w:rsidRPr="0076238C" w:rsidRDefault="00C86427" w:rsidP="00C74563">
            <w:pPr>
              <w:pStyle w:val="ProductList-OfferingBody"/>
              <w:jc w:val="center"/>
            </w:pPr>
            <w:r>
              <w:t>&lt; 99,9 %</w:t>
            </w:r>
          </w:p>
        </w:tc>
        <w:tc>
          <w:tcPr>
            <w:tcW w:w="5400" w:type="dxa"/>
          </w:tcPr>
          <w:p w14:paraId="54D34AC2" w14:textId="30449E68" w:rsidR="00C86427" w:rsidRPr="0076238C" w:rsidRDefault="00C86427" w:rsidP="00C74563">
            <w:pPr>
              <w:pStyle w:val="ProductList-OfferingBody"/>
              <w:jc w:val="center"/>
            </w:pPr>
            <w:r>
              <w:t>25</w:t>
            </w:r>
            <w:r w:rsidR="000F31AA">
              <w:t xml:space="preserve"> </w:t>
            </w:r>
            <w:r>
              <w:t>%</w:t>
            </w:r>
          </w:p>
        </w:tc>
      </w:tr>
      <w:tr w:rsidR="00C86427" w:rsidRPr="009D0B2F" w14:paraId="1CC4E932" w14:textId="77777777" w:rsidTr="00690356">
        <w:tc>
          <w:tcPr>
            <w:tcW w:w="5400" w:type="dxa"/>
          </w:tcPr>
          <w:p w14:paraId="018C37F6" w14:textId="18BE2210" w:rsidR="00C86427" w:rsidRPr="0076238C" w:rsidRDefault="00C86427" w:rsidP="00C74563">
            <w:pPr>
              <w:pStyle w:val="ProductList-OfferingBody"/>
              <w:jc w:val="center"/>
            </w:pPr>
            <w:r>
              <w:t>&lt; 99 %</w:t>
            </w:r>
          </w:p>
        </w:tc>
        <w:tc>
          <w:tcPr>
            <w:tcW w:w="5400" w:type="dxa"/>
          </w:tcPr>
          <w:p w14:paraId="7B4B8F49" w14:textId="537DD5EB" w:rsidR="00C86427" w:rsidRPr="0076238C" w:rsidRDefault="00C86427" w:rsidP="00C74563">
            <w:pPr>
              <w:pStyle w:val="ProductList-OfferingBody"/>
              <w:jc w:val="center"/>
            </w:pPr>
            <w:r>
              <w:t>50</w:t>
            </w:r>
            <w:r w:rsidR="000F31AA">
              <w:t xml:space="preserve"> </w:t>
            </w:r>
            <w:r>
              <w:t>%</w:t>
            </w:r>
          </w:p>
        </w:tc>
      </w:tr>
      <w:tr w:rsidR="00C86427" w:rsidRPr="009D0B2F" w14:paraId="5C87C82D" w14:textId="77777777" w:rsidTr="00690356">
        <w:tc>
          <w:tcPr>
            <w:tcW w:w="5400" w:type="dxa"/>
          </w:tcPr>
          <w:p w14:paraId="4932E3FA" w14:textId="77777777" w:rsidR="00C86427" w:rsidRPr="0076238C" w:rsidRDefault="00C86427" w:rsidP="003034CF">
            <w:pPr>
              <w:pStyle w:val="ProductList-OfferingBody"/>
              <w:jc w:val="center"/>
            </w:pPr>
            <w:r>
              <w:lastRenderedPageBreak/>
              <w:t>&lt; 95 %</w:t>
            </w:r>
          </w:p>
        </w:tc>
        <w:tc>
          <w:tcPr>
            <w:tcW w:w="5400" w:type="dxa"/>
          </w:tcPr>
          <w:p w14:paraId="4060CC3B" w14:textId="1D8485EB" w:rsidR="00C86427" w:rsidRPr="0076238C" w:rsidRDefault="00C86427" w:rsidP="003034CF">
            <w:pPr>
              <w:pStyle w:val="ProductList-OfferingBody"/>
              <w:jc w:val="center"/>
            </w:pPr>
            <w:r>
              <w:t>100</w:t>
            </w:r>
            <w:r w:rsidR="000F31AA">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Funkce online schůzek platí pouze pro službu Skype for Business Online Plan 2.</w:t>
      </w:r>
    </w:p>
    <w:p w14:paraId="601750E5" w14:textId="0BC1BECE" w:rsidR="00C86427" w:rsidRPr="00FB368F" w:rsidRDefault="00BB13A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275BA90" w14:textId="77777777" w:rsidR="00970DC5" w:rsidRPr="0005250E" w:rsidRDefault="00970DC5" w:rsidP="00970DC5">
      <w:pPr>
        <w:pStyle w:val="ProductList-Offering2Heading"/>
      </w:pPr>
      <w:bookmarkStart w:id="36" w:name="_Toc440269628"/>
      <w:bookmarkStart w:id="37" w:name="SfB_PSTN"/>
      <w:bookmarkStart w:id="38" w:name="_Toc441215707"/>
      <w:bookmarkStart w:id="39" w:name="_Toc445199549"/>
      <w:r>
        <w:t>Skype for Business Online – volání ve veřejné telefonní síti</w:t>
      </w:r>
      <w:bookmarkEnd w:id="36"/>
      <w:r>
        <w:t xml:space="preserve"> a konference ve veřejné telefonní síti</w:t>
      </w:r>
      <w:bookmarkEnd w:id="37"/>
      <w:bookmarkEnd w:id="38"/>
      <w:bookmarkEnd w:id="39"/>
    </w:p>
    <w:p w14:paraId="6982FF66" w14:textId="77777777" w:rsidR="00970DC5" w:rsidRPr="003A496C" w:rsidRDefault="00970DC5" w:rsidP="00970DC5">
      <w:pPr>
        <w:spacing w:after="0" w:line="240" w:lineRule="auto"/>
        <w:rPr>
          <w:sz w:val="18"/>
          <w:szCs w:val="18"/>
        </w:rPr>
      </w:pPr>
      <w:r>
        <w:rPr>
          <w:rFonts w:ascii="Calibri" w:eastAsia="Calibri" w:hAnsi="Calibri" w:cs="Times New Roman"/>
          <w:b/>
          <w:color w:val="00188F"/>
          <w:sz w:val="18"/>
        </w:rPr>
        <w:t xml:space="preserve">Doba výpadku: </w:t>
      </w:r>
      <w:r>
        <w:rPr>
          <w:rFonts w:ascii="Calibri" w:eastAsia="Calibri" w:hAnsi="Calibri" w:cs="Times New Roman"/>
          <w:sz w:val="18"/>
          <w:szCs w:val="18"/>
        </w:rPr>
        <w:t>Jakákoli doba, po kterou koncoví uživatelé nemohou spustit volání ve veřejné telefonní síti nebo se voláním připojit ke konferenci ve veřejné telefonní síti.</w:t>
      </w:r>
    </w:p>
    <w:p w14:paraId="618CEB22" w14:textId="77777777" w:rsidR="00970DC5" w:rsidRPr="003A496C" w:rsidRDefault="00970DC5" w:rsidP="00970DC5">
      <w:pPr>
        <w:spacing w:after="0" w:line="240" w:lineRule="auto"/>
        <w:rPr>
          <w:sz w:val="18"/>
          <w:szCs w:val="18"/>
        </w:rPr>
      </w:pPr>
    </w:p>
    <w:p w14:paraId="7625539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Procentuální doba fungování v měsíci:</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doba fungování v měsíci je vypočtena pomocí následujícího vzorce:</w:t>
      </w:r>
    </w:p>
    <w:p w14:paraId="11049256" w14:textId="77777777" w:rsidR="00970DC5" w:rsidRPr="003A496C" w:rsidRDefault="00970DC5" w:rsidP="00970DC5">
      <w:pPr>
        <w:spacing w:after="0" w:line="240" w:lineRule="auto"/>
        <w:rPr>
          <w:sz w:val="18"/>
          <w:szCs w:val="18"/>
        </w:rPr>
      </w:pPr>
    </w:p>
    <w:p w14:paraId="776EB5FF" w14:textId="77777777" w:rsidR="00970DC5" w:rsidRPr="003A496C" w:rsidRDefault="00BB13AE"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6D48DFC9" w14:textId="77777777" w:rsidR="00970DC5" w:rsidRPr="003A496C" w:rsidRDefault="00970DC5" w:rsidP="00970DC5">
      <w:pPr>
        <w:spacing w:after="0" w:line="240" w:lineRule="auto"/>
        <w:rPr>
          <w:sz w:val="18"/>
          <w:szCs w:val="18"/>
        </w:rPr>
      </w:pPr>
      <w:r w:rsidRPr="003A496C">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1FBE0E71" w14:textId="77777777" w:rsidR="00970DC5" w:rsidRPr="003A496C" w:rsidRDefault="00970DC5" w:rsidP="00970DC5">
      <w:pPr>
        <w:spacing w:after="0" w:line="240" w:lineRule="auto"/>
        <w:rPr>
          <w:sz w:val="18"/>
          <w:szCs w:val="18"/>
        </w:rPr>
      </w:pPr>
    </w:p>
    <w:p w14:paraId="593CD898" w14:textId="77777777" w:rsidR="00970DC5" w:rsidRPr="003A496C" w:rsidRDefault="00970DC5" w:rsidP="00970DC5">
      <w:pPr>
        <w:pStyle w:val="ProductList-Body"/>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73616505" w14:textId="77777777" w:rsidTr="00690356">
        <w:trPr>
          <w:tblHeader/>
        </w:trPr>
        <w:tc>
          <w:tcPr>
            <w:tcW w:w="5400" w:type="dxa"/>
            <w:shd w:val="clear" w:color="auto" w:fill="0072C6"/>
          </w:tcPr>
          <w:p w14:paraId="0E4E2D5E"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82F2312"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185DF7B" w14:textId="77777777" w:rsidTr="00690356">
        <w:tc>
          <w:tcPr>
            <w:tcW w:w="5400" w:type="dxa"/>
          </w:tcPr>
          <w:p w14:paraId="7A6D57D7" w14:textId="77777777" w:rsidR="00970DC5" w:rsidRPr="0076238C" w:rsidRDefault="00970DC5" w:rsidP="00663455">
            <w:pPr>
              <w:pStyle w:val="ProductList-OfferingBody"/>
              <w:jc w:val="center"/>
            </w:pPr>
            <w:r>
              <w:t>&lt; 99,9 %</w:t>
            </w:r>
          </w:p>
        </w:tc>
        <w:tc>
          <w:tcPr>
            <w:tcW w:w="5400" w:type="dxa"/>
          </w:tcPr>
          <w:p w14:paraId="4FCFCA04" w14:textId="77777777" w:rsidR="00970DC5" w:rsidRPr="0076238C" w:rsidRDefault="00970DC5" w:rsidP="00663455">
            <w:pPr>
              <w:pStyle w:val="ProductList-OfferingBody"/>
              <w:jc w:val="center"/>
            </w:pPr>
            <w:r>
              <w:t>25%</w:t>
            </w:r>
          </w:p>
        </w:tc>
      </w:tr>
      <w:tr w:rsidR="00970DC5" w:rsidRPr="009D0B2F" w14:paraId="2DCE5962" w14:textId="77777777" w:rsidTr="00690356">
        <w:tc>
          <w:tcPr>
            <w:tcW w:w="5400" w:type="dxa"/>
          </w:tcPr>
          <w:p w14:paraId="37DB5E55" w14:textId="77777777" w:rsidR="00970DC5" w:rsidRPr="0076238C" w:rsidRDefault="00970DC5" w:rsidP="00663455">
            <w:pPr>
              <w:pStyle w:val="ProductList-OfferingBody"/>
              <w:jc w:val="center"/>
            </w:pPr>
            <w:r>
              <w:t>&lt; 99 %</w:t>
            </w:r>
          </w:p>
        </w:tc>
        <w:tc>
          <w:tcPr>
            <w:tcW w:w="5400" w:type="dxa"/>
          </w:tcPr>
          <w:p w14:paraId="75BEA50A" w14:textId="77777777" w:rsidR="00970DC5" w:rsidRPr="0076238C" w:rsidRDefault="00970DC5" w:rsidP="00663455">
            <w:pPr>
              <w:pStyle w:val="ProductList-OfferingBody"/>
              <w:jc w:val="center"/>
            </w:pPr>
            <w:r>
              <w:t>50%</w:t>
            </w:r>
          </w:p>
        </w:tc>
      </w:tr>
      <w:tr w:rsidR="00970DC5" w:rsidRPr="009D0B2F" w14:paraId="5FFD6418" w14:textId="77777777" w:rsidTr="00690356">
        <w:tc>
          <w:tcPr>
            <w:tcW w:w="5400" w:type="dxa"/>
          </w:tcPr>
          <w:p w14:paraId="6047DC0B" w14:textId="77777777" w:rsidR="00970DC5" w:rsidRPr="0076238C" w:rsidRDefault="00970DC5" w:rsidP="00663455">
            <w:pPr>
              <w:pStyle w:val="ProductList-OfferingBody"/>
              <w:jc w:val="center"/>
            </w:pPr>
            <w:r>
              <w:t>&lt; 95 %</w:t>
            </w:r>
          </w:p>
        </w:tc>
        <w:tc>
          <w:tcPr>
            <w:tcW w:w="5400" w:type="dxa"/>
          </w:tcPr>
          <w:p w14:paraId="3FD16ADD" w14:textId="77777777" w:rsidR="00970DC5" w:rsidRPr="0076238C" w:rsidRDefault="00970DC5" w:rsidP="00663455">
            <w:pPr>
              <w:pStyle w:val="ProductList-OfferingBody"/>
              <w:jc w:val="center"/>
            </w:pPr>
            <w:r>
              <w:t>100%</w:t>
            </w:r>
          </w:p>
        </w:tc>
      </w:tr>
    </w:tbl>
    <w:p w14:paraId="16F5D552" w14:textId="77777777" w:rsidR="00970DC5" w:rsidRPr="0005250E" w:rsidRDefault="00BB13AE" w:rsidP="00970DC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28B2F9A8" w14:textId="77777777" w:rsidR="00663455" w:rsidRPr="00407019" w:rsidRDefault="00663455" w:rsidP="00663455">
      <w:pPr>
        <w:pStyle w:val="ProductList-Offering2Heading"/>
      </w:pPr>
      <w:bookmarkStart w:id="40" w:name="_Toc444249041"/>
      <w:bookmarkStart w:id="41" w:name="_Toc445199550"/>
      <w:r>
        <w:t>Skype for Business Online – kvalita hlasu</w:t>
      </w:r>
      <w:bookmarkEnd w:id="40"/>
      <w:bookmarkEnd w:id="41"/>
    </w:p>
    <w:p w14:paraId="752078CC" w14:textId="77777777" w:rsidR="00663455" w:rsidRPr="00827654" w:rsidRDefault="00663455" w:rsidP="00663455">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Default="00663455" w:rsidP="00663455">
      <w:pPr>
        <w:pStyle w:val="ProductList-Body"/>
        <w:rPr>
          <w:b/>
          <w:color w:val="00188F"/>
        </w:rPr>
      </w:pPr>
    </w:p>
    <w:p w14:paraId="64E37C85" w14:textId="77777777" w:rsidR="00663455" w:rsidRPr="00DA6241" w:rsidRDefault="00663455" w:rsidP="00663455">
      <w:pPr>
        <w:pStyle w:val="ProductList-Body"/>
      </w:pPr>
      <w:r>
        <w:rPr>
          <w:b/>
          <w:color w:val="00188F"/>
        </w:rPr>
        <w:t>Další definice</w:t>
      </w:r>
      <w:r w:rsidRPr="00AB15E0">
        <w:rPr>
          <w:b/>
          <w:bCs/>
        </w:rPr>
        <w:t>:</w:t>
      </w:r>
    </w:p>
    <w:p w14:paraId="062CE697" w14:textId="77777777" w:rsidR="00663455" w:rsidRPr="00E25E0F" w:rsidRDefault="00663455" w:rsidP="00663455">
      <w:pPr>
        <w:pStyle w:val="ProductList-Body"/>
      </w:pPr>
      <w:r>
        <w:t>„</w:t>
      </w:r>
      <w:r>
        <w:rPr>
          <w:b/>
          <w:color w:val="00188F"/>
        </w:rPr>
        <w:t>Oprávněné volání</w:t>
      </w:r>
      <w:r>
        <w:t xml:space="preserve">“ je volání ve službě Skype for Business (v rámci odběru), které splňuje obě níže uvedené podmínky: </w:t>
      </w:r>
    </w:p>
    <w:p w14:paraId="0396F465" w14:textId="77777777" w:rsidR="00663455" w:rsidRPr="00E25E0F" w:rsidRDefault="00663455" w:rsidP="00663455">
      <w:pPr>
        <w:pStyle w:val="ProductList-Body"/>
        <w:numPr>
          <w:ilvl w:val="0"/>
          <w:numId w:val="14"/>
        </w:numPr>
      </w:pPr>
      <w:r>
        <w:t>Volání bylo uskutečněno z IP telefonů certifikovaných pro službu Skype for Business připojených prostřednictvím drátového Ethernetu.</w:t>
      </w:r>
    </w:p>
    <w:p w14:paraId="512A6962" w14:textId="77777777" w:rsidR="00663455" w:rsidRPr="00E25E0F" w:rsidRDefault="00663455" w:rsidP="00663455">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663455">
      <w:pPr>
        <w:pStyle w:val="ProductList-Body"/>
      </w:pPr>
      <w:r>
        <w:t>„</w:t>
      </w:r>
      <w:r>
        <w:rPr>
          <w:b/>
          <w:color w:val="00188F"/>
        </w:rPr>
        <w:t>Celkový počet volání</w:t>
      </w:r>
      <w:r>
        <w:t>“ je celkový počet oprávněných volání.</w:t>
      </w:r>
    </w:p>
    <w:p w14:paraId="6BD89020" w14:textId="77777777" w:rsidR="00663455" w:rsidRPr="00E25E0F" w:rsidRDefault="00663455" w:rsidP="00663455">
      <w:pPr>
        <w:pStyle w:val="ProductList-Body"/>
      </w:pPr>
      <w:r>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a Skype for Business, vývoje zařízení, algoritmů a hodnocení koncových uživatelů.</w:t>
      </w:r>
    </w:p>
    <w:p w14:paraId="6725A86A" w14:textId="77777777" w:rsidR="00970DC5" w:rsidRPr="003A496C" w:rsidRDefault="00970DC5" w:rsidP="00970DC5">
      <w:pPr>
        <w:pStyle w:val="ProductList-Body"/>
        <w:rPr>
          <w:szCs w:val="18"/>
        </w:rPr>
      </w:pPr>
    </w:p>
    <w:p w14:paraId="2ABAEA5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p>
    <w:p w14:paraId="5FBCBA6F" w14:textId="77777777" w:rsidR="00970DC5" w:rsidRPr="003A496C" w:rsidRDefault="00970DC5" w:rsidP="00970DC5">
      <w:pPr>
        <w:spacing w:after="0" w:line="240" w:lineRule="auto"/>
        <w:rPr>
          <w:sz w:val="18"/>
          <w:szCs w:val="18"/>
        </w:rPr>
      </w:pPr>
    </w:p>
    <w:p w14:paraId="66492251" w14:textId="77777777" w:rsidR="00970DC5" w:rsidRPr="003A496C" w:rsidRDefault="00BB13AE"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970DC5">
      <w:pPr>
        <w:pStyle w:val="ProductList-Body"/>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47EE133F" w14:textId="77777777" w:rsidTr="00690356">
        <w:trPr>
          <w:tblHeader/>
        </w:trPr>
        <w:tc>
          <w:tcPr>
            <w:tcW w:w="5400" w:type="dxa"/>
            <w:shd w:val="clear" w:color="auto" w:fill="0072C6"/>
          </w:tcPr>
          <w:p w14:paraId="57F8F270" w14:textId="77777777" w:rsidR="00970DC5" w:rsidRPr="001A0074" w:rsidRDefault="00970DC5" w:rsidP="00663455">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7C6012A" w14:textId="77777777" w:rsidTr="00690356">
        <w:tc>
          <w:tcPr>
            <w:tcW w:w="5400" w:type="dxa"/>
          </w:tcPr>
          <w:p w14:paraId="136537B9" w14:textId="77777777" w:rsidR="00970DC5" w:rsidRPr="0076238C" w:rsidRDefault="00970DC5" w:rsidP="00663455">
            <w:pPr>
              <w:pStyle w:val="ProductList-OfferingBody"/>
              <w:jc w:val="center"/>
            </w:pPr>
            <w:r>
              <w:t>&lt; 99,9 %</w:t>
            </w:r>
          </w:p>
        </w:tc>
        <w:tc>
          <w:tcPr>
            <w:tcW w:w="5400" w:type="dxa"/>
          </w:tcPr>
          <w:p w14:paraId="2D1773E6" w14:textId="77777777" w:rsidR="00970DC5" w:rsidRPr="0076238C" w:rsidRDefault="00970DC5" w:rsidP="00663455">
            <w:pPr>
              <w:pStyle w:val="ProductList-OfferingBody"/>
              <w:jc w:val="center"/>
            </w:pPr>
            <w:r>
              <w:t>25%</w:t>
            </w:r>
          </w:p>
        </w:tc>
      </w:tr>
      <w:tr w:rsidR="00970DC5" w:rsidRPr="009D0B2F" w14:paraId="48F07EB8" w14:textId="77777777" w:rsidTr="00690356">
        <w:tc>
          <w:tcPr>
            <w:tcW w:w="5400" w:type="dxa"/>
          </w:tcPr>
          <w:p w14:paraId="02279475" w14:textId="77777777" w:rsidR="00970DC5" w:rsidRPr="0076238C" w:rsidRDefault="00970DC5" w:rsidP="00663455">
            <w:pPr>
              <w:pStyle w:val="ProductList-OfferingBody"/>
              <w:jc w:val="center"/>
            </w:pPr>
            <w:r>
              <w:t>&lt; 99 %</w:t>
            </w:r>
          </w:p>
        </w:tc>
        <w:tc>
          <w:tcPr>
            <w:tcW w:w="5400" w:type="dxa"/>
          </w:tcPr>
          <w:p w14:paraId="43770B12" w14:textId="77777777" w:rsidR="00970DC5" w:rsidRPr="0076238C" w:rsidRDefault="00970DC5" w:rsidP="00663455">
            <w:pPr>
              <w:pStyle w:val="ProductList-OfferingBody"/>
              <w:jc w:val="center"/>
            </w:pPr>
            <w:r>
              <w:t>50%</w:t>
            </w:r>
          </w:p>
        </w:tc>
      </w:tr>
      <w:tr w:rsidR="00970DC5" w:rsidRPr="009D0B2F" w14:paraId="2DC6C6AA" w14:textId="77777777" w:rsidTr="00690356">
        <w:tc>
          <w:tcPr>
            <w:tcW w:w="5400" w:type="dxa"/>
          </w:tcPr>
          <w:p w14:paraId="4D3A26C5" w14:textId="77777777" w:rsidR="00970DC5" w:rsidRPr="0076238C" w:rsidRDefault="00970DC5" w:rsidP="00663455">
            <w:pPr>
              <w:pStyle w:val="ProductList-OfferingBody"/>
              <w:jc w:val="center"/>
            </w:pPr>
            <w:r>
              <w:t>&lt; 95 %</w:t>
            </w:r>
          </w:p>
        </w:tc>
        <w:tc>
          <w:tcPr>
            <w:tcW w:w="5400" w:type="dxa"/>
          </w:tcPr>
          <w:p w14:paraId="4AEE29CF" w14:textId="77777777" w:rsidR="00970DC5" w:rsidRPr="0076238C" w:rsidRDefault="00970DC5" w:rsidP="00663455">
            <w:pPr>
              <w:pStyle w:val="ProductList-OfferingBody"/>
              <w:jc w:val="center"/>
            </w:pPr>
            <w:r>
              <w:t>100%</w:t>
            </w:r>
          </w:p>
        </w:tc>
      </w:tr>
    </w:tbl>
    <w:p w14:paraId="3DC020C7" w14:textId="28DD2E4A" w:rsidR="00970DC5" w:rsidRDefault="00BB13AE" w:rsidP="00970DC5">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386C3629" w14:textId="1877E72F" w:rsidR="00C86427" w:rsidRPr="00FB368F" w:rsidRDefault="00C86427" w:rsidP="00C86427">
      <w:pPr>
        <w:pStyle w:val="ProductList-Offering2Heading"/>
      </w:pPr>
      <w:bookmarkStart w:id="42" w:name="_Toc445199551"/>
      <w:r>
        <w:lastRenderedPageBreak/>
        <w:t>Yammer Enterprise</w:t>
      </w:r>
      <w:bookmarkEnd w:id="42"/>
    </w:p>
    <w:p w14:paraId="2A669564" w14:textId="62773DDE" w:rsidR="00C86427" w:rsidRPr="00FB368F" w:rsidRDefault="00C86427" w:rsidP="00C86427">
      <w:pPr>
        <w:pStyle w:val="ProductList-Body"/>
      </w:pPr>
      <w:r>
        <w:rPr>
          <w:b/>
          <w:color w:val="00188F"/>
        </w:rPr>
        <w:t>Doba výpadku</w:t>
      </w:r>
      <w:r w:rsidR="00E73093">
        <w:rPr>
          <w:b/>
          <w:color w:val="00188F"/>
        </w:rPr>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C86427">
      <w:pPr>
        <w:pStyle w:val="ProductList-Body"/>
      </w:pPr>
    </w:p>
    <w:p w14:paraId="476BDF33" w14:textId="5CFE8FA5" w:rsidR="00C86427" w:rsidRPr="00FB368F" w:rsidRDefault="00C86427" w:rsidP="00C86427">
      <w:pPr>
        <w:pStyle w:val="ProductList-Body"/>
      </w:pPr>
      <w:r>
        <w:rPr>
          <w:b/>
          <w:color w:val="00188F"/>
        </w:rPr>
        <w:t>Procentuální doba fungování v měsíci</w:t>
      </w:r>
      <w:r w:rsidR="00887BE9">
        <w:rPr>
          <w:b/>
          <w:color w:val="00188F"/>
        </w:rPr>
        <w:t>:</w:t>
      </w:r>
      <w:r w:rsidR="00082AF6">
        <w:t xml:space="preserve"> </w:t>
      </w:r>
      <w:r>
        <w:t xml:space="preserve">Procentuální doba fungování v měsíci je vypočtena pomocí následujícího vzorce: </w:t>
      </w:r>
    </w:p>
    <w:p w14:paraId="105E7767" w14:textId="77777777" w:rsidR="00C86427" w:rsidRPr="00FB368F" w:rsidRDefault="00C86427" w:rsidP="00C86427">
      <w:pPr>
        <w:pStyle w:val="ProductList-Body"/>
      </w:pPr>
    </w:p>
    <w:p w14:paraId="13177606" w14:textId="19AEAF33" w:rsidR="00C86427" w:rsidRPr="00FB368F" w:rsidRDefault="00BB13A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C86427">
      <w:pPr>
        <w:pStyle w:val="ProductList-Body"/>
      </w:pPr>
    </w:p>
    <w:p w14:paraId="3CB8DA5D" w14:textId="4C4D0694" w:rsidR="00C86427" w:rsidRPr="00FB368F" w:rsidRDefault="00C86427" w:rsidP="00C86427">
      <w:pPr>
        <w:pStyle w:val="ProductList-Body"/>
      </w:pPr>
      <w:r>
        <w:rPr>
          <w:b/>
          <w:color w:val="00188F"/>
        </w:rPr>
        <w:t>Kredit služby</w:t>
      </w:r>
      <w:r w:rsidR="00D04DA2">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69035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6C555692" w14:textId="77777777" w:rsidTr="00690356">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0125148" w:rsidR="00C86427" w:rsidRPr="0076238C" w:rsidRDefault="00C86427" w:rsidP="003034CF">
            <w:pPr>
              <w:pStyle w:val="ProductList-OfferingBody"/>
              <w:jc w:val="center"/>
            </w:pPr>
            <w:r>
              <w:t>25</w:t>
            </w:r>
            <w:r w:rsidR="000F31AA">
              <w:t xml:space="preserve"> </w:t>
            </w:r>
            <w:r>
              <w:t>%</w:t>
            </w:r>
          </w:p>
        </w:tc>
      </w:tr>
      <w:tr w:rsidR="00C86427" w:rsidRPr="009D0B2F" w14:paraId="7022003C" w14:textId="77777777" w:rsidTr="00690356">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59C4E084" w:rsidR="00C86427" w:rsidRPr="0076238C" w:rsidRDefault="00C86427" w:rsidP="003034CF">
            <w:pPr>
              <w:pStyle w:val="ProductList-OfferingBody"/>
              <w:jc w:val="center"/>
            </w:pPr>
            <w:r>
              <w:t>50</w:t>
            </w:r>
            <w:r w:rsidR="000F31AA">
              <w:t xml:space="preserve"> </w:t>
            </w:r>
            <w:r>
              <w:t>%</w:t>
            </w:r>
          </w:p>
        </w:tc>
      </w:tr>
      <w:tr w:rsidR="00C86427" w:rsidRPr="009D0B2F" w14:paraId="370A5AC6" w14:textId="77777777" w:rsidTr="00690356">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0E60BFB" w:rsidR="00C86427" w:rsidRPr="0076238C" w:rsidRDefault="00C86427" w:rsidP="003034CF">
            <w:pPr>
              <w:pStyle w:val="ProductList-OfferingBody"/>
              <w:jc w:val="center"/>
            </w:pPr>
            <w:r>
              <w:t>100</w:t>
            </w:r>
            <w:r w:rsidR="000F31AA">
              <w:t xml:space="preserve"> </w:t>
            </w:r>
            <w:r>
              <w:t>%</w:t>
            </w:r>
          </w:p>
        </w:tc>
      </w:tr>
    </w:tbl>
    <w:p w14:paraId="23492530" w14:textId="768FF728" w:rsidR="00C86427" w:rsidRPr="00FB368F" w:rsidRDefault="00BB13A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877171C" w14:textId="07403AD3" w:rsidR="00C86427" w:rsidRPr="00FB368F" w:rsidRDefault="00C86427" w:rsidP="005E1EC2">
      <w:pPr>
        <w:pStyle w:val="ProductList-OfferingGroupHeading"/>
        <w:keepNext/>
        <w:tabs>
          <w:tab w:val="clear" w:pos="360"/>
          <w:tab w:val="clear" w:pos="720"/>
          <w:tab w:val="clear" w:pos="1080"/>
        </w:tabs>
        <w:outlineLvl w:val="1"/>
      </w:pPr>
      <w:bookmarkStart w:id="43" w:name="_Toc445199552"/>
      <w:r>
        <w:t>Enterprise Mobility Services</w:t>
      </w:r>
      <w:bookmarkEnd w:id="43"/>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4" w:name="_Toc445199553"/>
      <w:r>
        <w:t>Azure Active Directory Basic</w:t>
      </w:r>
      <w:bookmarkEnd w:id="44"/>
    </w:p>
    <w:p w14:paraId="726E90AA" w14:textId="077C0A25" w:rsidR="00C86427" w:rsidRPr="00FB368F" w:rsidRDefault="00C86427" w:rsidP="00C86427">
      <w:pPr>
        <w:pStyle w:val="ProductList-Body"/>
      </w:pPr>
      <w:r>
        <w:rPr>
          <w:b/>
          <w:color w:val="00188F"/>
        </w:rPr>
        <w:t>Doba výpadku</w:t>
      </w:r>
      <w:r w:rsidR="00E90F6F">
        <w:rPr>
          <w:b/>
          <w:color w:val="00188F"/>
        </w:rPr>
        <w:t>:</w:t>
      </w:r>
      <w:r w:rsidR="00082AF6">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16B0BFFF" w14:textId="77777777" w:rsidR="00C86427" w:rsidRPr="00FB368F" w:rsidRDefault="00C86427" w:rsidP="00C86427">
      <w:pPr>
        <w:pStyle w:val="ProductList-Body"/>
      </w:pPr>
    </w:p>
    <w:p w14:paraId="15C26564" w14:textId="07E670AB" w:rsidR="00C86427" w:rsidRPr="00FB368F" w:rsidRDefault="00C86427" w:rsidP="00C86427">
      <w:pPr>
        <w:pStyle w:val="ProductList-Body"/>
      </w:pPr>
      <w:r>
        <w:rPr>
          <w:b/>
          <w:color w:val="00188F"/>
        </w:rPr>
        <w:t>Procentuální doba fungování v měsíci</w:t>
      </w:r>
      <w:r w:rsidR="00EF4703">
        <w:rPr>
          <w:b/>
          <w:color w:val="00188F"/>
        </w:rPr>
        <w:t>:</w:t>
      </w:r>
      <w:r w:rsidR="00082AF6">
        <w:t xml:space="preserve"> </w:t>
      </w:r>
      <w:r>
        <w:t xml:space="preserve">Procentuální doba fungování v měsíci je vypočtena pomocí následujícího vzorce: </w:t>
      </w:r>
    </w:p>
    <w:p w14:paraId="5DB8794E" w14:textId="77777777" w:rsidR="00C86427" w:rsidRPr="00FB368F" w:rsidRDefault="00C86427" w:rsidP="00C86427">
      <w:pPr>
        <w:pStyle w:val="ProductList-Body"/>
      </w:pPr>
    </w:p>
    <w:p w14:paraId="09128639" w14:textId="475593AA" w:rsidR="00C86427" w:rsidRPr="00FB368F" w:rsidRDefault="00BB13A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EAC81ED" w14:textId="77777777" w:rsidR="00C86427" w:rsidRPr="00FB368F" w:rsidRDefault="00C86427" w:rsidP="00C86427">
      <w:pPr>
        <w:pStyle w:val="ProductList-Body"/>
      </w:pPr>
    </w:p>
    <w:p w14:paraId="1B01528B" w14:textId="17FA5F60" w:rsidR="00C86427" w:rsidRPr="00FB368F" w:rsidRDefault="00C86427" w:rsidP="00C86427">
      <w:pPr>
        <w:pStyle w:val="ProductList-Body"/>
      </w:pPr>
      <w:r>
        <w:rPr>
          <w:b/>
          <w:color w:val="00188F"/>
        </w:rPr>
        <w:t>Kredit služby</w:t>
      </w:r>
      <w:r w:rsidR="00C019D2">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690356">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00D3A57" w14:textId="77777777" w:rsidTr="00690356">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44669677" w:rsidR="00C86427" w:rsidRPr="0076238C" w:rsidRDefault="00C86427" w:rsidP="003034CF">
            <w:pPr>
              <w:pStyle w:val="ProductList-OfferingBody"/>
              <w:jc w:val="center"/>
            </w:pPr>
            <w:r>
              <w:t>25</w:t>
            </w:r>
            <w:r w:rsidR="000F31AA">
              <w:t xml:space="preserve"> </w:t>
            </w:r>
            <w:r>
              <w:t>%</w:t>
            </w:r>
          </w:p>
        </w:tc>
      </w:tr>
      <w:tr w:rsidR="00C86427" w:rsidRPr="009D0B2F" w14:paraId="647B359E" w14:textId="77777777" w:rsidTr="00690356">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2EA73DDB" w:rsidR="00C86427" w:rsidRPr="0076238C" w:rsidRDefault="00C86427" w:rsidP="003034CF">
            <w:pPr>
              <w:pStyle w:val="ProductList-OfferingBody"/>
              <w:jc w:val="center"/>
            </w:pPr>
            <w:r>
              <w:t>50</w:t>
            </w:r>
            <w:r w:rsidR="000F31AA">
              <w:t xml:space="preserve"> </w:t>
            </w:r>
            <w:r>
              <w:t>%</w:t>
            </w:r>
          </w:p>
        </w:tc>
      </w:tr>
      <w:tr w:rsidR="00C86427" w:rsidRPr="009D0B2F" w14:paraId="5E8823DD" w14:textId="77777777" w:rsidTr="00690356">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60FCC03D" w:rsidR="00C86427" w:rsidRPr="0076238C" w:rsidRDefault="00C86427" w:rsidP="003034CF">
            <w:pPr>
              <w:pStyle w:val="ProductList-OfferingBody"/>
              <w:jc w:val="center"/>
            </w:pPr>
            <w:r>
              <w:t>100</w:t>
            </w:r>
            <w:r w:rsidR="000F31AA">
              <w:t xml:space="preserve"> </w:t>
            </w:r>
            <w:r>
              <w:t>%</w:t>
            </w:r>
          </w:p>
        </w:tc>
      </w:tr>
    </w:tbl>
    <w:p w14:paraId="25ADE756" w14:textId="6A07EB8F" w:rsidR="00C86427" w:rsidRPr="00FB368F" w:rsidRDefault="00BB13A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BDC3DB3" w14:textId="16EEA907" w:rsidR="00C86427" w:rsidRPr="00FB368F" w:rsidRDefault="00C86427" w:rsidP="00AD12C6">
      <w:pPr>
        <w:pStyle w:val="ProductList-Offering2Heading"/>
        <w:keepNext/>
        <w:tabs>
          <w:tab w:val="clear" w:pos="360"/>
          <w:tab w:val="clear" w:pos="720"/>
          <w:tab w:val="clear" w:pos="1080"/>
        </w:tabs>
        <w:outlineLvl w:val="2"/>
      </w:pPr>
      <w:bookmarkStart w:id="45" w:name="_Toc445199554"/>
      <w:r>
        <w:t>Azure Active Directory Premium</w:t>
      </w:r>
      <w:bookmarkEnd w:id="45"/>
    </w:p>
    <w:p w14:paraId="1B37B7E6" w14:textId="3DE337CE" w:rsidR="00C86427" w:rsidRPr="00FB368F" w:rsidRDefault="00C86427" w:rsidP="00C86427">
      <w:pPr>
        <w:pStyle w:val="ProductList-Body"/>
      </w:pPr>
      <w:r>
        <w:rPr>
          <w:b/>
          <w:color w:val="00188F"/>
        </w:rPr>
        <w:t>Doba výpadku</w:t>
      </w:r>
      <w:r w:rsidR="00376A73">
        <w:rPr>
          <w:b/>
          <w:color w:val="00188F"/>
        </w:rPr>
        <w:t>:</w:t>
      </w:r>
      <w:r w:rsidR="00082AF6">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3087304A" w14:textId="77777777" w:rsidR="00AC20A8" w:rsidRDefault="00AC20A8" w:rsidP="00C86427">
      <w:pPr>
        <w:pStyle w:val="ProductList-Body"/>
        <w:rPr>
          <w:b/>
          <w:color w:val="00188F"/>
        </w:rPr>
      </w:pPr>
    </w:p>
    <w:p w14:paraId="062CE9EB" w14:textId="66A04865" w:rsidR="00C86427" w:rsidRPr="00FB368F" w:rsidRDefault="00C86427" w:rsidP="00C86427">
      <w:pPr>
        <w:pStyle w:val="ProductList-Body"/>
      </w:pPr>
      <w:r>
        <w:rPr>
          <w:b/>
          <w:color w:val="00188F"/>
        </w:rPr>
        <w:t>Procentuální doba fungování v měsíci</w:t>
      </w:r>
      <w:r w:rsidR="000A6570">
        <w:rPr>
          <w:b/>
          <w:color w:val="00188F"/>
        </w:rPr>
        <w:t>:</w:t>
      </w:r>
      <w:r w:rsidR="00082AF6">
        <w:t xml:space="preserve"> </w:t>
      </w:r>
      <w:r>
        <w:t xml:space="preserve">Procentuální doba fungování v měsíci je vypočtena pomocí následujícího vzorce: </w:t>
      </w:r>
    </w:p>
    <w:p w14:paraId="041687D5" w14:textId="77777777" w:rsidR="00C86427" w:rsidRPr="00FB368F" w:rsidRDefault="00C86427" w:rsidP="00C86427">
      <w:pPr>
        <w:pStyle w:val="ProductList-Body"/>
      </w:pPr>
    </w:p>
    <w:p w14:paraId="6F65B757" w14:textId="303D10A5" w:rsidR="00C86427" w:rsidRPr="00FB368F" w:rsidRDefault="00BB13A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65F50D4A" w14:textId="77777777" w:rsidR="00C86427" w:rsidRPr="00FB368F" w:rsidRDefault="00C86427" w:rsidP="00C86427">
      <w:pPr>
        <w:pStyle w:val="ProductList-Body"/>
      </w:pPr>
    </w:p>
    <w:p w14:paraId="050BC91F" w14:textId="6476720C" w:rsidR="00C86427" w:rsidRPr="00FB368F" w:rsidRDefault="00C86427" w:rsidP="00C86427">
      <w:pPr>
        <w:pStyle w:val="ProductList-Body"/>
      </w:pPr>
      <w:r>
        <w:rPr>
          <w:b/>
          <w:color w:val="00188F"/>
        </w:rPr>
        <w:t>Kredit služby</w:t>
      </w:r>
      <w:r w:rsidR="00335024">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690356">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FF07788" w14:textId="77777777" w:rsidTr="00690356">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5B67E184" w:rsidR="00C86427" w:rsidRPr="0076238C" w:rsidRDefault="00C86427" w:rsidP="003034CF">
            <w:pPr>
              <w:pStyle w:val="ProductList-OfferingBody"/>
              <w:jc w:val="center"/>
            </w:pPr>
            <w:r>
              <w:t>25</w:t>
            </w:r>
            <w:r w:rsidR="000F31AA">
              <w:t xml:space="preserve"> </w:t>
            </w:r>
            <w:r>
              <w:t>%</w:t>
            </w:r>
          </w:p>
        </w:tc>
      </w:tr>
      <w:tr w:rsidR="00C86427" w:rsidRPr="009D0B2F" w14:paraId="7A6E0346" w14:textId="77777777" w:rsidTr="00690356">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3B435A5F" w:rsidR="00C86427" w:rsidRPr="0076238C" w:rsidRDefault="00C86427" w:rsidP="003034CF">
            <w:pPr>
              <w:pStyle w:val="ProductList-OfferingBody"/>
              <w:jc w:val="center"/>
            </w:pPr>
            <w:r>
              <w:t>50</w:t>
            </w:r>
            <w:r w:rsidR="000F31AA">
              <w:t xml:space="preserve"> </w:t>
            </w:r>
            <w:r>
              <w:t>%</w:t>
            </w:r>
          </w:p>
        </w:tc>
      </w:tr>
      <w:tr w:rsidR="00C86427" w:rsidRPr="009D0B2F" w14:paraId="5A3E48B2" w14:textId="77777777" w:rsidTr="00690356">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21EECB0D" w:rsidR="00C86427" w:rsidRPr="0076238C" w:rsidRDefault="00C86427" w:rsidP="003034CF">
            <w:pPr>
              <w:pStyle w:val="ProductList-OfferingBody"/>
              <w:jc w:val="center"/>
            </w:pPr>
            <w:r>
              <w:t>100</w:t>
            </w:r>
            <w:r w:rsidR="000F31AA">
              <w:t xml:space="preserve"> </w:t>
            </w:r>
            <w:r>
              <w:t>%</w:t>
            </w:r>
          </w:p>
        </w:tc>
      </w:tr>
    </w:tbl>
    <w:p w14:paraId="2277BED7" w14:textId="7EA259BA" w:rsidR="00C86427" w:rsidRPr="00FB368F" w:rsidRDefault="00BB13A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9115A1" w14:textId="72E2E356" w:rsidR="00C86427" w:rsidRPr="00FB368F" w:rsidRDefault="00663455" w:rsidP="00C86427">
      <w:pPr>
        <w:pStyle w:val="ProductList-Offering2Heading"/>
        <w:tabs>
          <w:tab w:val="clear" w:pos="360"/>
          <w:tab w:val="clear" w:pos="720"/>
          <w:tab w:val="clear" w:pos="1080"/>
        </w:tabs>
        <w:outlineLvl w:val="2"/>
      </w:pPr>
      <w:bookmarkStart w:id="46" w:name="_Toc441217618"/>
      <w:bookmarkStart w:id="47" w:name="_Toc444249046"/>
      <w:bookmarkStart w:id="48" w:name="_Toc445199555"/>
      <w:bookmarkStart w:id="49" w:name="AzureRightsManagementPremium"/>
      <w:r>
        <w:t>Služba Azure Rights Management</w:t>
      </w:r>
      <w:bookmarkEnd w:id="46"/>
      <w:r>
        <w:t xml:space="preserve"> Premium</w:t>
      </w:r>
      <w:bookmarkEnd w:id="47"/>
      <w:bookmarkEnd w:id="48"/>
    </w:p>
    <w:bookmarkEnd w:id="49"/>
    <w:p w14:paraId="21F7BAB9" w14:textId="25F75124" w:rsidR="00C86427" w:rsidRPr="00FB368F" w:rsidRDefault="00C86427" w:rsidP="00C86427">
      <w:pPr>
        <w:pStyle w:val="ProductList-Body"/>
      </w:pPr>
      <w:r>
        <w:rPr>
          <w:b/>
          <w:color w:val="00188F"/>
        </w:rPr>
        <w:t>Doba výpadku</w:t>
      </w:r>
      <w:r w:rsidR="00864870">
        <w:rPr>
          <w:b/>
          <w:color w:val="00188F"/>
        </w:rPr>
        <w:t>:</w:t>
      </w:r>
      <w:r w:rsidR="00082AF6">
        <w:t xml:space="preserve"> </w:t>
      </w:r>
      <w:r>
        <w:rPr>
          <w:szCs w:val="18"/>
        </w:rPr>
        <w:t>Jakákoli doba, po kterou koncoví uživatelé nemohou vytvářet a používat dokumenty IRM a e-mail.</w:t>
      </w:r>
    </w:p>
    <w:p w14:paraId="37C32100" w14:textId="77777777" w:rsidR="00C86427" w:rsidRPr="00FB368F" w:rsidRDefault="00C86427" w:rsidP="00C86427">
      <w:pPr>
        <w:pStyle w:val="ProductList-Body"/>
      </w:pPr>
    </w:p>
    <w:p w14:paraId="53D5D604" w14:textId="610C2C9B" w:rsidR="00C86427" w:rsidRPr="00FB368F" w:rsidRDefault="00C86427" w:rsidP="00C86427">
      <w:pPr>
        <w:pStyle w:val="ProductList-Body"/>
      </w:pPr>
      <w:r>
        <w:rPr>
          <w:b/>
          <w:color w:val="00188F"/>
        </w:rPr>
        <w:t>Procentuální doba fungování v měsíci</w:t>
      </w:r>
      <w:r w:rsidR="00E401CF">
        <w:rPr>
          <w:b/>
          <w:color w:val="00188F"/>
        </w:rPr>
        <w:t>:</w:t>
      </w:r>
      <w:r w:rsidR="00082AF6">
        <w:t xml:space="preserve"> </w:t>
      </w:r>
      <w:r>
        <w:t xml:space="preserve">Procentuální doba fungování v měsíci je vypočtena pomocí následujícího vzorce: </w:t>
      </w:r>
    </w:p>
    <w:p w14:paraId="4D802933" w14:textId="77777777" w:rsidR="00C86427" w:rsidRPr="00FB368F" w:rsidRDefault="00C86427" w:rsidP="00C86427">
      <w:pPr>
        <w:pStyle w:val="ProductList-Body"/>
      </w:pPr>
    </w:p>
    <w:p w14:paraId="48B969E3" w14:textId="4FC14082" w:rsidR="00C86427" w:rsidRPr="00FB368F" w:rsidRDefault="00BB13A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0CFF42B" w14:textId="77777777" w:rsidR="00C86427" w:rsidRPr="00FB368F" w:rsidRDefault="00C86427" w:rsidP="00C86427">
      <w:pPr>
        <w:pStyle w:val="ProductList-Body"/>
      </w:pPr>
    </w:p>
    <w:p w14:paraId="04D6DE15" w14:textId="2E2BA0C2" w:rsidR="00C86427" w:rsidRPr="00FB368F" w:rsidRDefault="00C86427" w:rsidP="00C86427">
      <w:pPr>
        <w:pStyle w:val="ProductList-Body"/>
      </w:pPr>
      <w:r>
        <w:rPr>
          <w:b/>
          <w:color w:val="00188F"/>
        </w:rPr>
        <w:t>Kredit služby</w:t>
      </w:r>
      <w:r w:rsidR="00991B54">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690356">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Kredit služby</w:t>
            </w:r>
          </w:p>
        </w:tc>
      </w:tr>
      <w:tr w:rsidR="00C86427" w:rsidRPr="009D0B2F" w14:paraId="2CE026F0" w14:textId="77777777" w:rsidTr="00690356">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60F071B6" w:rsidR="00C86427" w:rsidRPr="0076238C" w:rsidRDefault="00C86427" w:rsidP="003034CF">
            <w:pPr>
              <w:pStyle w:val="ProductList-OfferingBody"/>
              <w:jc w:val="center"/>
            </w:pPr>
            <w:r>
              <w:t>25</w:t>
            </w:r>
            <w:r w:rsidR="000F31AA">
              <w:t xml:space="preserve"> </w:t>
            </w:r>
            <w:r>
              <w:t>%</w:t>
            </w:r>
          </w:p>
        </w:tc>
      </w:tr>
      <w:tr w:rsidR="00C86427" w:rsidRPr="009D0B2F" w14:paraId="52A002FF" w14:textId="77777777" w:rsidTr="00690356">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0347319B" w:rsidR="00C86427" w:rsidRPr="0076238C" w:rsidRDefault="00C86427" w:rsidP="003034CF">
            <w:pPr>
              <w:pStyle w:val="ProductList-OfferingBody"/>
              <w:jc w:val="center"/>
            </w:pPr>
            <w:r>
              <w:t>50</w:t>
            </w:r>
            <w:r w:rsidR="000F31AA">
              <w:t xml:space="preserve"> </w:t>
            </w:r>
            <w:r>
              <w:t>%</w:t>
            </w:r>
          </w:p>
        </w:tc>
      </w:tr>
      <w:tr w:rsidR="00C86427" w:rsidRPr="009D0B2F" w14:paraId="3DC2C4D4" w14:textId="77777777" w:rsidTr="00690356">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5D46BCA8" w:rsidR="00C86427" w:rsidRPr="0076238C" w:rsidRDefault="00C86427" w:rsidP="003034CF">
            <w:pPr>
              <w:pStyle w:val="ProductList-OfferingBody"/>
              <w:jc w:val="center"/>
            </w:pPr>
            <w:r>
              <w:t>100</w:t>
            </w:r>
            <w:r w:rsidR="000F31AA">
              <w:t xml:space="preserve"> </w:t>
            </w:r>
            <w:r>
              <w:t>%</w:t>
            </w:r>
          </w:p>
        </w:tc>
      </w:tr>
    </w:tbl>
    <w:p w14:paraId="7405CC2F" w14:textId="3A4D4179" w:rsidR="00C86427" w:rsidRPr="00FB368F" w:rsidRDefault="00BB13A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50" w:name="_Toc445199556"/>
      <w:r>
        <w:t>Microsoft Intune</w:t>
      </w:r>
      <w:bookmarkEnd w:id="50"/>
    </w:p>
    <w:p w14:paraId="4BDBE8B2" w14:textId="7DF2A5F6" w:rsidR="00C86427" w:rsidRPr="00FB368F" w:rsidRDefault="00C86427" w:rsidP="00C86427">
      <w:pPr>
        <w:pStyle w:val="ProductList-Body"/>
      </w:pPr>
      <w:r>
        <w:rPr>
          <w:b/>
          <w:color w:val="00188F"/>
        </w:rPr>
        <w:t>Doba výpadku</w:t>
      </w:r>
      <w:r w:rsidR="0086603E">
        <w:rPr>
          <w:b/>
          <w:color w:val="00188F"/>
        </w:rPr>
        <w:t>:</w:t>
      </w:r>
      <w:r w:rsidR="00082AF6">
        <w:t xml:space="preserve"> </w:t>
      </w:r>
      <w:r>
        <w:rPr>
          <w:szCs w:val="18"/>
        </w:rPr>
        <w:t>Jakákoli doba, po kterou se správci IT nebo uživatelé zákazníka oprávnění zákazníkem nemohou přihlašovat pomocí řádných pověření.</w:t>
      </w:r>
      <w:r w:rsidR="00082AF6">
        <w:rPr>
          <w:szCs w:val="18"/>
        </w:rPr>
        <w:t xml:space="preserve"> </w:t>
      </w:r>
      <w:r>
        <w:rPr>
          <w:szCs w:val="18"/>
        </w:rPr>
        <w:t>Plánovaná odstávka nepřekročí 10 hodin za kalendářní rok.</w:t>
      </w:r>
    </w:p>
    <w:p w14:paraId="4E7AC9EF" w14:textId="77777777" w:rsidR="00C86427" w:rsidRPr="00FB368F" w:rsidRDefault="00C86427" w:rsidP="00C86427">
      <w:pPr>
        <w:pStyle w:val="ProductList-Body"/>
      </w:pPr>
    </w:p>
    <w:p w14:paraId="57A1A46C" w14:textId="3EA20477" w:rsidR="00C86427" w:rsidRPr="00FB368F" w:rsidRDefault="00C86427" w:rsidP="00C86427">
      <w:pPr>
        <w:pStyle w:val="ProductList-Body"/>
      </w:pPr>
      <w:r>
        <w:rPr>
          <w:b/>
          <w:color w:val="00188F"/>
        </w:rPr>
        <w:t>Procentuální doba fungování v měsíci</w:t>
      </w:r>
      <w:r w:rsidR="00D03BA4">
        <w:rPr>
          <w:b/>
          <w:color w:val="00188F"/>
        </w:rPr>
        <w:t>:</w:t>
      </w:r>
      <w:r w:rsidR="00082AF6">
        <w:t xml:space="preserve"> </w:t>
      </w:r>
      <w:r>
        <w:t xml:space="preserve">Procentuální doba fungování v měsíci je vypočtena pomocí následujícího vzorce: </w:t>
      </w:r>
    </w:p>
    <w:p w14:paraId="6F2DB1D3" w14:textId="77777777" w:rsidR="00C86427" w:rsidRPr="00FB368F" w:rsidRDefault="00C86427" w:rsidP="00C86427">
      <w:pPr>
        <w:pStyle w:val="ProductList-Body"/>
      </w:pPr>
    </w:p>
    <w:p w14:paraId="470BEFC0" w14:textId="5DC4FF0B" w:rsidR="00C86427" w:rsidRPr="00FB368F" w:rsidRDefault="00BB13A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106CD03" w14:textId="77777777" w:rsidR="00C86427" w:rsidRPr="00FB368F" w:rsidRDefault="00C86427" w:rsidP="00C86427">
      <w:pPr>
        <w:pStyle w:val="ProductList-Body"/>
      </w:pPr>
    </w:p>
    <w:p w14:paraId="4CF3A350" w14:textId="7ACD6FE5" w:rsidR="00C86427" w:rsidRPr="00FB368F" w:rsidRDefault="00C86427" w:rsidP="005C7865">
      <w:pPr>
        <w:pStyle w:val="ProductList-Body"/>
      </w:pPr>
      <w:r>
        <w:rPr>
          <w:b/>
          <w:color w:val="00188F"/>
        </w:rPr>
        <w:t>Kredit služby</w:t>
      </w:r>
      <w:r w:rsidR="00022B40">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690356">
        <w:trPr>
          <w:tblHeader/>
        </w:trPr>
        <w:tc>
          <w:tcPr>
            <w:tcW w:w="5400" w:type="dxa"/>
            <w:shd w:val="clear" w:color="auto" w:fill="0072C6"/>
          </w:tcPr>
          <w:p w14:paraId="39CD08E2" w14:textId="77777777" w:rsidR="00C86427" w:rsidRPr="001A0074" w:rsidRDefault="00C86427" w:rsidP="005C786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DA9142" w14:textId="77777777" w:rsidR="00C86427" w:rsidRPr="001A0074" w:rsidRDefault="00C86427" w:rsidP="005C7865">
            <w:pPr>
              <w:pStyle w:val="ProductList-OfferingBody"/>
              <w:jc w:val="center"/>
              <w:rPr>
                <w:color w:val="FFFFFF" w:themeColor="background1"/>
              </w:rPr>
            </w:pPr>
            <w:r>
              <w:rPr>
                <w:color w:val="FFFFFF" w:themeColor="background1"/>
              </w:rPr>
              <w:t>Kredit služby</w:t>
            </w:r>
          </w:p>
        </w:tc>
      </w:tr>
      <w:tr w:rsidR="00C86427" w:rsidRPr="009D0B2F" w14:paraId="1DA5F522" w14:textId="77777777" w:rsidTr="00690356">
        <w:tc>
          <w:tcPr>
            <w:tcW w:w="5400" w:type="dxa"/>
          </w:tcPr>
          <w:p w14:paraId="1676FB88" w14:textId="1F2CBD86" w:rsidR="00C86427" w:rsidRPr="0076238C" w:rsidRDefault="00C86427" w:rsidP="005C7865">
            <w:pPr>
              <w:pStyle w:val="ProductList-OfferingBody"/>
              <w:jc w:val="center"/>
            </w:pPr>
            <w:r>
              <w:t>&lt; 99,9 %</w:t>
            </w:r>
          </w:p>
        </w:tc>
        <w:tc>
          <w:tcPr>
            <w:tcW w:w="5400" w:type="dxa"/>
          </w:tcPr>
          <w:p w14:paraId="6D9C3B90" w14:textId="7DC05F75" w:rsidR="00C86427" w:rsidRPr="0076238C" w:rsidRDefault="00C86427" w:rsidP="005C7865">
            <w:pPr>
              <w:pStyle w:val="ProductList-OfferingBody"/>
              <w:jc w:val="center"/>
            </w:pPr>
            <w:r>
              <w:t>25</w:t>
            </w:r>
            <w:r w:rsidR="000F31AA">
              <w:t xml:space="preserve"> </w:t>
            </w:r>
            <w:r>
              <w:t>%</w:t>
            </w:r>
          </w:p>
        </w:tc>
      </w:tr>
      <w:tr w:rsidR="00C86427" w:rsidRPr="009D0B2F" w14:paraId="2800B024" w14:textId="77777777" w:rsidTr="00690356">
        <w:tc>
          <w:tcPr>
            <w:tcW w:w="5400" w:type="dxa"/>
          </w:tcPr>
          <w:p w14:paraId="02B9C989" w14:textId="126F7D5F" w:rsidR="00C86427" w:rsidRPr="0076238C" w:rsidRDefault="00C86427" w:rsidP="005C7865">
            <w:pPr>
              <w:pStyle w:val="ProductList-OfferingBody"/>
              <w:jc w:val="center"/>
            </w:pPr>
            <w:r>
              <w:t>&lt; 99 %</w:t>
            </w:r>
          </w:p>
        </w:tc>
        <w:tc>
          <w:tcPr>
            <w:tcW w:w="5400" w:type="dxa"/>
          </w:tcPr>
          <w:p w14:paraId="2C753861" w14:textId="581B07F5" w:rsidR="00C86427" w:rsidRPr="0076238C" w:rsidRDefault="00C86427" w:rsidP="005C7865">
            <w:pPr>
              <w:pStyle w:val="ProductList-OfferingBody"/>
              <w:jc w:val="center"/>
            </w:pPr>
            <w:r>
              <w:t>50</w:t>
            </w:r>
            <w:r w:rsidR="000F31AA">
              <w:t xml:space="preserve"> </w:t>
            </w:r>
            <w:r>
              <w:t>%</w:t>
            </w:r>
          </w:p>
        </w:tc>
      </w:tr>
      <w:tr w:rsidR="00C86427" w:rsidRPr="009D0B2F" w14:paraId="2EBFC1D2" w14:textId="77777777" w:rsidTr="00690356">
        <w:tc>
          <w:tcPr>
            <w:tcW w:w="5400" w:type="dxa"/>
          </w:tcPr>
          <w:p w14:paraId="3D7229D3" w14:textId="77777777" w:rsidR="00C86427" w:rsidRPr="0076238C" w:rsidRDefault="00C86427" w:rsidP="005C7865">
            <w:pPr>
              <w:pStyle w:val="ProductList-OfferingBody"/>
              <w:jc w:val="center"/>
            </w:pPr>
            <w:r>
              <w:t>&lt; 95 %</w:t>
            </w:r>
          </w:p>
        </w:tc>
        <w:tc>
          <w:tcPr>
            <w:tcW w:w="5400" w:type="dxa"/>
          </w:tcPr>
          <w:p w14:paraId="5FBB47D6" w14:textId="200D36F8" w:rsidR="00C86427" w:rsidRPr="0076238C" w:rsidRDefault="00C86427" w:rsidP="005C7865">
            <w:pPr>
              <w:pStyle w:val="ProductList-OfferingBody"/>
              <w:jc w:val="center"/>
            </w:pPr>
            <w:r>
              <w:t>100</w:t>
            </w:r>
            <w:r w:rsidR="000F31AA">
              <w:t xml:space="preserve"> </w:t>
            </w:r>
            <w:r>
              <w:t>%</w:t>
            </w:r>
          </w:p>
        </w:tc>
      </w:tr>
    </w:tbl>
    <w:p w14:paraId="4CC8A131" w14:textId="77777777" w:rsidR="001E3678" w:rsidRPr="00FB368F" w:rsidRDefault="001E3678" w:rsidP="001E3678">
      <w:pPr>
        <w:pStyle w:val="ProductList-Body"/>
      </w:pPr>
    </w:p>
    <w:p w14:paraId="380AD266" w14:textId="650305E3" w:rsidR="001E3678" w:rsidRPr="00FB368F" w:rsidRDefault="001E3678" w:rsidP="001E3678">
      <w:pPr>
        <w:pStyle w:val="ProductList-Body"/>
      </w:pPr>
      <w:r>
        <w:rPr>
          <w:b/>
          <w:color w:val="00188F"/>
        </w:rPr>
        <w:t>Výjimky úrovně služeb</w:t>
      </w:r>
      <w:r w:rsidR="00D17252">
        <w:rPr>
          <w:b/>
          <w:color w:val="00188F"/>
        </w:rPr>
        <w:t>:</w:t>
      </w:r>
      <w:r w:rsidR="00082AF6">
        <w:t xml:space="preserve"> </w:t>
      </w:r>
      <w:r>
        <w:t>Tato úroveň služeb se nevztahuje na:</w:t>
      </w:r>
      <w:r w:rsidR="00082AF6">
        <w:t xml:space="preserve"> </w:t>
      </w:r>
      <w:r>
        <w:t>(i) místní software licencovaný v rámci předplatného služby nebo (ii) internetové služby (s výjimkou služby Microsoft Intune), které poskytují aktualizace místního softwaru licencovaného v rámci předplatného služby.</w:t>
      </w:r>
    </w:p>
    <w:p w14:paraId="0D7B7068" w14:textId="5CA443AB" w:rsidR="00C86427" w:rsidRPr="00FB368F" w:rsidRDefault="00BB13A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6378AE" w14:textId="47A8D9EC" w:rsidR="00DA6241" w:rsidRPr="00FB368F" w:rsidRDefault="00DA6241" w:rsidP="005F32A3">
      <w:pPr>
        <w:pStyle w:val="ProductList-OfferingGroupHeading"/>
        <w:keepNext/>
        <w:tabs>
          <w:tab w:val="clear" w:pos="360"/>
          <w:tab w:val="clear" w:pos="720"/>
          <w:tab w:val="clear" w:pos="1080"/>
        </w:tabs>
        <w:outlineLvl w:val="1"/>
      </w:pPr>
      <w:bookmarkStart w:id="51" w:name="_Toc445199557"/>
      <w:r>
        <w:lastRenderedPageBreak/>
        <w:t>Služby Microsoft Azure</w:t>
      </w:r>
      <w:bookmarkEnd w:id="51"/>
    </w:p>
    <w:p w14:paraId="4C198C8B" w14:textId="6A8AD5B0" w:rsidR="00DA6241" w:rsidRPr="00FB368F" w:rsidRDefault="00DA6241" w:rsidP="005F32A3">
      <w:pPr>
        <w:pStyle w:val="ProductList-Offering2Heading"/>
        <w:keepNext/>
        <w:tabs>
          <w:tab w:val="clear" w:pos="360"/>
          <w:tab w:val="clear" w:pos="720"/>
          <w:tab w:val="clear" w:pos="1080"/>
        </w:tabs>
        <w:outlineLvl w:val="2"/>
      </w:pPr>
      <w:bookmarkStart w:id="52" w:name="_Toc445199558"/>
      <w:r>
        <w:t>Služby správy API</w:t>
      </w:r>
      <w:bookmarkEnd w:id="52"/>
    </w:p>
    <w:p w14:paraId="2CC7525C" w14:textId="101E72B0" w:rsidR="00DA6241" w:rsidRPr="00FB368F" w:rsidRDefault="00DA6241" w:rsidP="005F32A3">
      <w:pPr>
        <w:pStyle w:val="ProductList-Body"/>
        <w:keepNext/>
      </w:pPr>
      <w:r>
        <w:rPr>
          <w:b/>
          <w:color w:val="00188F"/>
        </w:rPr>
        <w:t>Další definice</w:t>
      </w:r>
      <w:r w:rsidR="00842A31">
        <w:rPr>
          <w:b/>
          <w:color w:val="00188F"/>
        </w:rPr>
        <w:t>:</w:t>
      </w:r>
    </w:p>
    <w:p w14:paraId="75AF6FBB" w14:textId="77777777" w:rsidR="00DA6241" w:rsidRPr="00FB368F" w:rsidRDefault="00DA6241" w:rsidP="00DA6241">
      <w:pPr>
        <w:pStyle w:val="ProductList-Body"/>
        <w:spacing w:after="40"/>
      </w:pPr>
      <w:r>
        <w:t>„</w:t>
      </w:r>
      <w:r>
        <w:rPr>
          <w:b/>
          <w:color w:val="00188F"/>
        </w:rPr>
        <w:t>Minuty nasazení</w:t>
      </w:r>
      <w:r>
        <w:t>“ znamenají celkový počet minut, po které byla daná instance správy API během fakturačního měsíce nasazena v systému Microsoft Azure.</w:t>
      </w:r>
    </w:p>
    <w:p w14:paraId="665E50BE" w14:textId="2F1CBE8D" w:rsidR="00DA6241" w:rsidRPr="00FB368F" w:rsidRDefault="00DA6241" w:rsidP="002B1C93">
      <w:pPr>
        <w:pStyle w:val="ProductList-Body"/>
        <w:spacing w:after="40"/>
      </w:pPr>
      <w:r>
        <w:t>„</w:t>
      </w:r>
      <w:r>
        <w:rPr>
          <w:b/>
          <w:color w:val="00188F"/>
        </w:rPr>
        <w:t>Maximální dostupný počet minut</w:t>
      </w:r>
      <w:r w:rsidR="002B1C93">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DA6241">
      <w:pPr>
        <w:pStyle w:val="ProductList-Body"/>
      </w:pPr>
      <w:r>
        <w:t>„</w:t>
      </w:r>
      <w:r>
        <w:rPr>
          <w:b/>
          <w:color w:val="00188F"/>
        </w:rPr>
        <w:t>Proxy server</w:t>
      </w:r>
      <w:r>
        <w:t>“ znamená komponentu služby správy API odpovědnou za přijímání požadavků na rozhraní API a jejich předávání na konfigurované závislé rozhraní API.</w:t>
      </w:r>
    </w:p>
    <w:p w14:paraId="71602456" w14:textId="77777777" w:rsidR="00DA6241" w:rsidRPr="00FB368F" w:rsidRDefault="00DA6241" w:rsidP="00DA6241">
      <w:pPr>
        <w:pStyle w:val="ProductList-Body"/>
      </w:pPr>
    </w:p>
    <w:p w14:paraId="064CFA27" w14:textId="08B97919" w:rsidR="00DA6241" w:rsidRPr="00FB368F" w:rsidRDefault="00DA6241" w:rsidP="00DA6241">
      <w:pPr>
        <w:pStyle w:val="ProductList-Body"/>
      </w:pPr>
      <w:r>
        <w:rPr>
          <w:b/>
          <w:color w:val="00188F"/>
        </w:rPr>
        <w:t>Doba výpadku</w:t>
      </w:r>
      <w:r w:rsidR="002B5D33">
        <w:rPr>
          <w:b/>
          <w:color w:val="00188F"/>
        </w:rPr>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DA6241">
      <w:pPr>
        <w:pStyle w:val="ProductList-Body"/>
      </w:pPr>
    </w:p>
    <w:p w14:paraId="0BCAD90A"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 </w:t>
      </w:r>
    </w:p>
    <w:p w14:paraId="7FF51092" w14:textId="77777777" w:rsidR="00100EA6" w:rsidRDefault="00100EA6" w:rsidP="00100EA6">
      <w:pPr>
        <w:pStyle w:val="ProductList-Body"/>
      </w:pPr>
    </w:p>
    <w:p w14:paraId="7789BD3A" w14:textId="77777777" w:rsidR="00100EA6" w:rsidRDefault="00BB13AE"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DDF9B12" w:rsidR="00DA6241" w:rsidRPr="00FB368F" w:rsidRDefault="00DA6241" w:rsidP="00DA6241">
      <w:pPr>
        <w:pStyle w:val="ProductList-Body"/>
      </w:pPr>
      <w:r>
        <w:rPr>
          <w:b/>
          <w:color w:val="00188F"/>
        </w:rPr>
        <w:t>Kredit služby pro standardní vrstvu</w:t>
      </w:r>
      <w:r w:rsidR="004B7839">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69035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377704E8" w14:textId="77777777" w:rsidTr="00690356">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6029053" w:rsidR="007A24E0" w:rsidRPr="0076238C" w:rsidRDefault="007A24E0" w:rsidP="003034CF">
            <w:pPr>
              <w:pStyle w:val="ProductList-OfferingBody"/>
              <w:jc w:val="center"/>
            </w:pPr>
            <w:r>
              <w:t>10</w:t>
            </w:r>
            <w:r w:rsidR="000F31AA">
              <w:t xml:space="preserve"> </w:t>
            </w:r>
            <w:r>
              <w:t>%</w:t>
            </w:r>
          </w:p>
        </w:tc>
      </w:tr>
      <w:tr w:rsidR="007A24E0" w:rsidRPr="009D0B2F" w14:paraId="4D17223A" w14:textId="77777777" w:rsidTr="00690356">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679DE4" w:rsidR="007A24E0" w:rsidRPr="0076238C" w:rsidRDefault="007A24E0" w:rsidP="003034CF">
            <w:pPr>
              <w:pStyle w:val="ProductList-OfferingBody"/>
              <w:jc w:val="center"/>
            </w:pPr>
            <w:r>
              <w:t>25</w:t>
            </w:r>
            <w:r w:rsidR="000F31AA">
              <w:t xml:space="preserve"> </w:t>
            </w:r>
            <w:r>
              <w:t>%</w:t>
            </w:r>
          </w:p>
        </w:tc>
      </w:tr>
    </w:tbl>
    <w:p w14:paraId="26781FF4" w14:textId="77777777" w:rsidR="00A071CE" w:rsidRPr="00FB368F" w:rsidRDefault="00A071CE" w:rsidP="00A071CE">
      <w:pPr>
        <w:pStyle w:val="ProductList-Body"/>
      </w:pPr>
    </w:p>
    <w:p w14:paraId="39906667" w14:textId="5B95478E" w:rsidR="00A071CE" w:rsidRPr="00FB368F" w:rsidRDefault="00A071CE" w:rsidP="00A071CE">
      <w:pPr>
        <w:pStyle w:val="ProductList-Body"/>
      </w:pPr>
      <w:r>
        <w:rPr>
          <w:b/>
          <w:color w:val="00188F"/>
        </w:rPr>
        <w:t>Kredit služby pro nasazení vrstvy premium v rámci dvou a více regionů:</w:t>
      </w:r>
      <w:r w:rsidR="00082A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69035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Kredit služby</w:t>
            </w:r>
          </w:p>
        </w:tc>
      </w:tr>
      <w:tr w:rsidR="00A071CE" w:rsidRPr="009D0B2F" w14:paraId="799DD959" w14:textId="77777777" w:rsidTr="00690356">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120F038" w:rsidR="00A071CE" w:rsidRPr="0076238C" w:rsidRDefault="00A071CE" w:rsidP="003034CF">
            <w:pPr>
              <w:pStyle w:val="ProductList-OfferingBody"/>
              <w:jc w:val="center"/>
            </w:pPr>
            <w:r>
              <w:t>10</w:t>
            </w:r>
            <w:r w:rsidR="000F31AA">
              <w:t xml:space="preserve"> </w:t>
            </w:r>
            <w:r>
              <w:t>%</w:t>
            </w:r>
          </w:p>
        </w:tc>
      </w:tr>
      <w:tr w:rsidR="00A071CE" w:rsidRPr="009D0B2F" w14:paraId="55EE3580" w14:textId="77777777" w:rsidTr="00690356">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17AC7D9F" w:rsidR="00A071CE" w:rsidRPr="0076238C" w:rsidRDefault="00A071CE" w:rsidP="003034CF">
            <w:pPr>
              <w:pStyle w:val="ProductList-OfferingBody"/>
              <w:jc w:val="center"/>
            </w:pPr>
            <w:r>
              <w:t>25</w:t>
            </w:r>
            <w:r w:rsidR="000F31AA">
              <w:t xml:space="preserve"> </w:t>
            </w:r>
            <w:r>
              <w:t>%</w:t>
            </w:r>
          </w:p>
        </w:tc>
      </w:tr>
    </w:tbl>
    <w:p w14:paraId="59D9AF3F" w14:textId="30AD7B38" w:rsidR="00DA6241" w:rsidRPr="00FB368F" w:rsidRDefault="00BB13AE"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7A0CBB" w14:textId="77777777" w:rsidR="00FD7EB8" w:rsidRPr="0007323F" w:rsidRDefault="00FD7EB8" w:rsidP="00FD7EB8">
      <w:pPr>
        <w:pStyle w:val="ProductList-Offering2Heading"/>
        <w:tabs>
          <w:tab w:val="clear" w:pos="360"/>
          <w:tab w:val="clear" w:pos="720"/>
          <w:tab w:val="clear" w:pos="1080"/>
        </w:tabs>
        <w:outlineLvl w:val="2"/>
      </w:pPr>
      <w:bookmarkStart w:id="53" w:name="_Toc445199559"/>
      <w:bookmarkStart w:id="54" w:name="_Toc433975835"/>
      <w:bookmarkStart w:id="55" w:name="_Toc430180030"/>
      <w:bookmarkStart w:id="56" w:name="_Toc425256416"/>
      <w:r>
        <w:t>Služba App</w:t>
      </w:r>
      <w:bookmarkEnd w:id="53"/>
    </w:p>
    <w:p w14:paraId="30472C0A" w14:textId="77777777" w:rsidR="00FD7EB8" w:rsidRPr="0007323F" w:rsidRDefault="00FD7EB8" w:rsidP="00FD7EB8">
      <w:pPr>
        <w:pStyle w:val="ProductList-Body"/>
      </w:pPr>
      <w:r>
        <w:rPr>
          <w:b/>
          <w:color w:val="00188F"/>
        </w:rPr>
        <w:t>Další definice</w:t>
      </w:r>
      <w:r w:rsidRPr="000D2801">
        <w:rPr>
          <w:b/>
          <w:bCs/>
        </w:rPr>
        <w:t>:</w:t>
      </w:r>
    </w:p>
    <w:p w14:paraId="357147C3" w14:textId="3547BB7E" w:rsidR="00FD7EB8" w:rsidRPr="0007323F" w:rsidRDefault="007848A7" w:rsidP="00FD7EB8">
      <w:pPr>
        <w:pStyle w:val="ProductList-Body"/>
        <w:spacing w:after="40"/>
      </w:pPr>
      <w:r w:rsidRPr="00883F26">
        <w:rPr>
          <w:szCs w:val="18"/>
        </w:rPr>
        <w:t>„</w:t>
      </w:r>
      <w:r w:rsidRPr="00883F26">
        <w:rPr>
          <w:b/>
          <w:color w:val="00188F"/>
          <w:szCs w:val="18"/>
        </w:rPr>
        <w:t>Aplikace</w:t>
      </w:r>
      <w:r w:rsidRPr="00883F26">
        <w:rPr>
          <w:szCs w:val="18"/>
        </w:rPr>
        <w:t>“ je webová aplikace nebo mobilní aplikace nasazená zákazníkem v rámci služby App Service s výjimkou webových aplikací v bezplatné a sdílené vrstvě</w:t>
      </w:r>
      <w:r w:rsidR="00FD7EB8">
        <w:t>.</w:t>
      </w:r>
    </w:p>
    <w:p w14:paraId="55DACC4B" w14:textId="77777777" w:rsidR="00FD7EB8" w:rsidRPr="0007323F" w:rsidRDefault="00FD7EB8" w:rsidP="00FD7EB8">
      <w:pPr>
        <w:pStyle w:val="ProductList-Body"/>
        <w:spacing w:after="40"/>
      </w:pPr>
      <w:r>
        <w:t>„</w:t>
      </w:r>
      <w:r>
        <w:rPr>
          <w:b/>
          <w:color w:val="00188F"/>
        </w:rPr>
        <w:t>Minuty nasazení</w:t>
      </w:r>
      <w:r>
        <w:t xml:space="preserve">“ </w:t>
      </w:r>
      <w:r>
        <w:rPr>
          <w:rFonts w:eastAsia="Tahoma" w:cs="Tahoma"/>
        </w:rPr>
        <w:t xml:space="preserve">znamenají </w:t>
      </w:r>
      <w:r>
        <w:t>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webové aplikace.</w:t>
      </w:r>
    </w:p>
    <w:p w14:paraId="45DC4BE3" w14:textId="77777777" w:rsidR="00FD7EB8" w:rsidRPr="0007323F" w:rsidRDefault="00FD7EB8" w:rsidP="00FD7EB8">
      <w:pPr>
        <w:pStyle w:val="ProductList-Body"/>
        <w:spacing w:after="40"/>
      </w:pPr>
      <w:r>
        <w:t>„</w:t>
      </w:r>
      <w:r>
        <w:rPr>
          <w:b/>
          <w:color w:val="00188F"/>
        </w:rPr>
        <w:t>Maximální dostupný počet minut</w:t>
      </w:r>
      <w:r>
        <w:t>“ znamená součet všech minut nasazení napříč všemi aplikacemi nasazenými zákazníkem během fakturačního měsíce v rámci daného odběru Microsoft Azure.</w:t>
      </w:r>
    </w:p>
    <w:p w14:paraId="2F5819DC" w14:textId="77777777" w:rsidR="00FD7EB8" w:rsidRPr="0007323F" w:rsidRDefault="00FD7EB8" w:rsidP="00FD7EB8">
      <w:pPr>
        <w:pStyle w:val="ProductList-Body"/>
      </w:pPr>
    </w:p>
    <w:p w14:paraId="61E4D0F4" w14:textId="77777777" w:rsidR="00FD7EB8" w:rsidRPr="0007323F" w:rsidRDefault="00FD7EB8" w:rsidP="00FD7EB8">
      <w:pPr>
        <w:pStyle w:val="ProductList-Body"/>
      </w:pPr>
      <w:r>
        <w:rPr>
          <w:b/>
          <w:color w:val="00188F"/>
        </w:rPr>
        <w:t>Doba výpadku</w:t>
      </w:r>
      <w:r w:rsidRPr="00AA2868">
        <w:rPr>
          <w:b/>
          <w:bCs/>
        </w:rPr>
        <w:t>:</w:t>
      </w:r>
      <w:r>
        <w:t xml:space="preserve"> znamená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22311E26" w14:textId="77777777" w:rsidR="00FD7EB8" w:rsidRPr="0007323F" w:rsidRDefault="00FD7EB8" w:rsidP="00FD7EB8">
      <w:pPr>
        <w:pStyle w:val="ProductList-Body"/>
      </w:pPr>
    </w:p>
    <w:p w14:paraId="515E54CC" w14:textId="77777777" w:rsidR="00FD7EB8" w:rsidRPr="0007323F" w:rsidRDefault="00FD7EB8" w:rsidP="00FD7EB8">
      <w:pPr>
        <w:pStyle w:val="ProductList-Body"/>
      </w:pPr>
      <w:r>
        <w:rPr>
          <w:b/>
          <w:color w:val="00188F"/>
        </w:rPr>
        <w:t>Procentuální doba fungování v měsíci</w:t>
      </w:r>
      <w:r w:rsidRPr="00AA2868">
        <w:rPr>
          <w:b/>
          <w:bCs/>
        </w:rPr>
        <w:t>:</w:t>
      </w:r>
      <w:r>
        <w:t xml:space="preserve"> Procentuální doba fungování v měsíci je vypočtena pomocí následujícího vzorce:</w:t>
      </w:r>
    </w:p>
    <w:p w14:paraId="2AE7EA68" w14:textId="77777777" w:rsidR="00FD7EB8" w:rsidRPr="0007323F" w:rsidRDefault="00FD7EB8" w:rsidP="00FD7EB8">
      <w:pPr>
        <w:pStyle w:val="ProductList-Body"/>
      </w:pPr>
    </w:p>
    <w:p w14:paraId="1E185886" w14:textId="77777777" w:rsidR="00FD7EB8" w:rsidRPr="0007323F" w:rsidRDefault="00BB13AE" w:rsidP="00FD7E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8BDC2" w14:textId="77777777" w:rsidR="00FD7EB8" w:rsidRPr="0007323F" w:rsidRDefault="00FD7EB8" w:rsidP="005F32A3">
      <w:pPr>
        <w:pStyle w:val="ProductList-Body"/>
        <w:keepNext/>
      </w:pPr>
      <w:r>
        <w:rPr>
          <w:b/>
          <w:color w:val="00188F"/>
        </w:rPr>
        <w:lastRenderedPageBreak/>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46E635E5" w14:textId="77777777" w:rsidTr="00690356">
        <w:trPr>
          <w:tblHeader/>
        </w:trPr>
        <w:tc>
          <w:tcPr>
            <w:tcW w:w="5400" w:type="dxa"/>
            <w:shd w:val="clear" w:color="auto" w:fill="0072C6"/>
          </w:tcPr>
          <w:p w14:paraId="15649458"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E9BB7C7"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9FE4735" w14:textId="77777777" w:rsidTr="00690356">
        <w:tc>
          <w:tcPr>
            <w:tcW w:w="5400" w:type="dxa"/>
          </w:tcPr>
          <w:p w14:paraId="08AE5B8D" w14:textId="77777777" w:rsidR="00FD7EB8" w:rsidRPr="0076238C" w:rsidRDefault="00FD7EB8" w:rsidP="00FD7EB8">
            <w:pPr>
              <w:pStyle w:val="ProductList-OfferingBody"/>
              <w:jc w:val="center"/>
            </w:pPr>
            <w:r>
              <w:t>&lt; 99,95 %</w:t>
            </w:r>
          </w:p>
        </w:tc>
        <w:tc>
          <w:tcPr>
            <w:tcW w:w="5400" w:type="dxa"/>
          </w:tcPr>
          <w:p w14:paraId="23FADD08" w14:textId="77777777" w:rsidR="00FD7EB8" w:rsidRPr="0076238C" w:rsidRDefault="00FD7EB8" w:rsidP="00FD7EB8">
            <w:pPr>
              <w:pStyle w:val="ProductList-OfferingBody"/>
              <w:jc w:val="center"/>
            </w:pPr>
            <w:r>
              <w:t>10 %</w:t>
            </w:r>
          </w:p>
        </w:tc>
      </w:tr>
      <w:tr w:rsidR="00FD7EB8" w:rsidRPr="009D0B2F" w14:paraId="3BBA58FF" w14:textId="77777777" w:rsidTr="00690356">
        <w:tc>
          <w:tcPr>
            <w:tcW w:w="5400" w:type="dxa"/>
          </w:tcPr>
          <w:p w14:paraId="5AFEAB25" w14:textId="77777777" w:rsidR="00FD7EB8" w:rsidRPr="0076238C" w:rsidRDefault="00FD7EB8" w:rsidP="00FD7EB8">
            <w:pPr>
              <w:pStyle w:val="ProductList-OfferingBody"/>
              <w:jc w:val="center"/>
            </w:pPr>
            <w:r>
              <w:t>&lt; 99 %</w:t>
            </w:r>
          </w:p>
        </w:tc>
        <w:tc>
          <w:tcPr>
            <w:tcW w:w="5400" w:type="dxa"/>
          </w:tcPr>
          <w:p w14:paraId="76F8A40C" w14:textId="77777777" w:rsidR="00FD7EB8" w:rsidRPr="0076238C" w:rsidRDefault="00FD7EB8" w:rsidP="00FD7EB8">
            <w:pPr>
              <w:pStyle w:val="ProductList-OfferingBody"/>
              <w:jc w:val="center"/>
            </w:pPr>
            <w:r>
              <w:t>25 %</w:t>
            </w:r>
          </w:p>
        </w:tc>
      </w:tr>
    </w:tbl>
    <w:p w14:paraId="76F4F331" w14:textId="77777777" w:rsidR="00FD7EB8" w:rsidRPr="0007323F" w:rsidRDefault="00FD7EB8" w:rsidP="00FD7EB8">
      <w:pPr>
        <w:pStyle w:val="ProductList-Body"/>
      </w:pPr>
    </w:p>
    <w:p w14:paraId="2E22A6B9" w14:textId="173215FD" w:rsidR="00FD7EB8" w:rsidRPr="0007323F" w:rsidRDefault="007848A7" w:rsidP="00FD7EB8">
      <w:pPr>
        <w:pStyle w:val="ProductList-Body"/>
      </w:pPr>
      <w:r w:rsidRPr="00883F26">
        <w:rPr>
          <w:b/>
          <w:bCs/>
          <w:color w:val="00188F"/>
          <w:szCs w:val="18"/>
        </w:rPr>
        <w:t xml:space="preserve">Další podmínky: </w:t>
      </w:r>
      <w:r w:rsidRPr="00883F26">
        <w:rPr>
          <w:szCs w:val="18"/>
        </w:rPr>
        <w:t>Kredity služby se vztahují pouze na poplatky přiřaditelné k vašemu používání webových aplikací nebo mobilních aplikací, a ne na poplatky přiřaditelné k jiným typům aplikací dostupných prostřednictvím služby App Service, které nejsou zahrnuty do této smlouvy SLA</w:t>
      </w:r>
      <w:r w:rsidR="00FD7EB8">
        <w:t>.</w:t>
      </w:r>
    </w:p>
    <w:p w14:paraId="0262CDDE" w14:textId="77777777" w:rsidR="00FD7EB8" w:rsidRDefault="00BB13AE"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bookmarkEnd w:id="54"/>
      <w:bookmarkEnd w:id="55"/>
    </w:p>
    <w:p w14:paraId="0B74161B" w14:textId="3DFAE776" w:rsidR="004D7EAA" w:rsidRPr="00E637C9" w:rsidRDefault="004D7EAA" w:rsidP="00970DC5">
      <w:pPr>
        <w:pStyle w:val="ProductList-Offering2Heading"/>
        <w:keepNext/>
        <w:tabs>
          <w:tab w:val="clear" w:pos="360"/>
          <w:tab w:val="clear" w:pos="720"/>
          <w:tab w:val="clear" w:pos="1080"/>
        </w:tabs>
        <w:outlineLvl w:val="2"/>
      </w:pPr>
      <w:bookmarkStart w:id="57" w:name="_Toc445199560"/>
      <w:r>
        <w:t>Application Gateway</w:t>
      </w:r>
      <w:bookmarkEnd w:id="56"/>
      <w:bookmarkEnd w:id="57"/>
    </w:p>
    <w:p w14:paraId="7F80D0D6" w14:textId="77777777" w:rsidR="004D7EAA" w:rsidRPr="00E637C9" w:rsidRDefault="004D7EAA" w:rsidP="00970DC5">
      <w:pPr>
        <w:pStyle w:val="ProductList-Body"/>
        <w:keepNext/>
      </w:pPr>
      <w:r>
        <w:rPr>
          <w:b/>
          <w:color w:val="00188F"/>
        </w:rPr>
        <w:t>Další definice</w:t>
      </w:r>
      <w:r w:rsidRPr="00C34584">
        <w:rPr>
          <w:b/>
          <w:color w:val="00188F"/>
        </w:rPr>
        <w:t>:</w:t>
      </w:r>
    </w:p>
    <w:p w14:paraId="0BD8A971" w14:textId="77777777" w:rsidR="004D7EAA" w:rsidRPr="00E637C9" w:rsidRDefault="004D7EAA" w:rsidP="004D7EAA">
      <w:pPr>
        <w:pStyle w:val="ProductList-Body"/>
        <w:spacing w:after="40"/>
      </w:pPr>
      <w:r>
        <w:t>„</w:t>
      </w:r>
      <w:r>
        <w:rPr>
          <w:b/>
          <w:color w:val="00188F"/>
        </w:rPr>
        <w:t>Cloudová služba Application Gateway</w:t>
      </w:r>
      <w:r>
        <w:t>“ znamená kolekci jedné nebo několika instancí služby Application Gateway konfigurovaných k provádění služeb vyrovnávání zátěže HTTP.</w:t>
      </w:r>
    </w:p>
    <w:p w14:paraId="11E905BB" w14:textId="77777777" w:rsidR="004D7EAA" w:rsidRPr="00E637C9" w:rsidRDefault="004D7EAA" w:rsidP="004D7EAA">
      <w:pPr>
        <w:pStyle w:val="ProductList-Body"/>
        <w:spacing w:after="40"/>
      </w:pPr>
      <w:r>
        <w:t>„</w:t>
      </w:r>
      <w:r>
        <w:rPr>
          <w:b/>
          <w:color w:val="00188F"/>
        </w:rPr>
        <w:t>Maximální dostupný počet minut</w:t>
      </w:r>
      <w:r>
        <w:t>“ znamená celkový souhrnný počet minut během fakturačního měsíce, kdy je cloudová služba Application Gateway zahrnující jednu nebo více středních nebo větších instancí služby Application Gateway nasazena v rámci odběru Microsoft Azure.</w:t>
      </w:r>
    </w:p>
    <w:p w14:paraId="338D9AD2" w14:textId="77777777" w:rsidR="004D7EAA" w:rsidRPr="00E637C9" w:rsidRDefault="004D7EAA" w:rsidP="004D7EAA">
      <w:pPr>
        <w:pStyle w:val="ProductList-Body"/>
      </w:pPr>
    </w:p>
    <w:p w14:paraId="5A79337E" w14:textId="77777777" w:rsidR="004D7EAA" w:rsidRPr="00E637C9" w:rsidRDefault="004D7EAA" w:rsidP="004D7EAA">
      <w:pPr>
        <w:pStyle w:val="ProductList-Body"/>
      </w:pPr>
      <w:r>
        <w:rPr>
          <w:b/>
          <w:color w:val="00188F"/>
        </w:rPr>
        <w:t>Doba výpadku</w:t>
      </w:r>
      <w:r w:rsidRPr="00861935">
        <w:rPr>
          <w:b/>
          <w:color w:val="00188F"/>
        </w:rPr>
        <w:t xml:space="preserve">: </w:t>
      </w:r>
      <w:r>
        <w:t>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76B9545E" w14:textId="77777777" w:rsidR="004D7EAA" w:rsidRPr="00E637C9" w:rsidRDefault="004D7EAA" w:rsidP="004D7EAA">
      <w:pPr>
        <w:pStyle w:val="ProductList-Body"/>
      </w:pPr>
    </w:p>
    <w:p w14:paraId="3EE6940F" w14:textId="77777777" w:rsidR="004D7EAA" w:rsidRPr="00E637C9" w:rsidRDefault="004D7EAA" w:rsidP="004D7EAA">
      <w:pPr>
        <w:pStyle w:val="ProductList-Body"/>
      </w:pPr>
      <w:r>
        <w:rPr>
          <w:b/>
          <w:color w:val="00188F"/>
        </w:rPr>
        <w:t>Procentuální doba fungování v měsíci</w:t>
      </w:r>
      <w:r w:rsidRPr="00B94F47">
        <w:rPr>
          <w:b/>
          <w:color w:val="00188F"/>
        </w:rPr>
        <w:t xml:space="preserve">: </w:t>
      </w:r>
      <w:r>
        <w:t xml:space="preserve">Procentuální doba fungování v měsíci je vypočtena pomocí následujícího vzorce: </w:t>
      </w:r>
    </w:p>
    <w:p w14:paraId="2ECACB4F" w14:textId="77777777" w:rsidR="004D7EAA" w:rsidRPr="00E637C9" w:rsidRDefault="004D7EAA" w:rsidP="004D7EAA">
      <w:pPr>
        <w:pStyle w:val="ProductList-Body"/>
      </w:pPr>
    </w:p>
    <w:p w14:paraId="34E65098" w14:textId="77777777" w:rsidR="004D7EAA" w:rsidRPr="00E637C9" w:rsidRDefault="00BB13AE"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AEA838" w14:textId="77777777" w:rsidR="004D7EAA" w:rsidRPr="00E637C9" w:rsidRDefault="004D7EAA" w:rsidP="005E1EC2">
      <w:pPr>
        <w:pStyle w:val="ProductList-Body"/>
        <w:keepNext/>
      </w:pPr>
      <w:r>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7C1A87F6" w14:textId="77777777" w:rsidTr="00690356">
        <w:trPr>
          <w:tblHeader/>
        </w:trPr>
        <w:tc>
          <w:tcPr>
            <w:tcW w:w="5400" w:type="dxa"/>
            <w:shd w:val="clear" w:color="auto" w:fill="0072C6"/>
          </w:tcPr>
          <w:p w14:paraId="01782D63" w14:textId="77777777" w:rsidR="004D7EAA" w:rsidRPr="001A0074" w:rsidRDefault="004D7EAA" w:rsidP="005E1EC2">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A71D58D" w14:textId="77777777" w:rsidR="004D7EAA" w:rsidRPr="001A0074" w:rsidRDefault="004D7EAA" w:rsidP="005E1EC2">
            <w:pPr>
              <w:pStyle w:val="ProductList-OfferingBody"/>
              <w:keepNext/>
              <w:jc w:val="center"/>
              <w:rPr>
                <w:color w:val="FFFFFF" w:themeColor="background1"/>
              </w:rPr>
            </w:pPr>
            <w:r>
              <w:rPr>
                <w:color w:val="FFFFFF" w:themeColor="background1"/>
              </w:rPr>
              <w:t>Kredit služby</w:t>
            </w:r>
          </w:p>
        </w:tc>
      </w:tr>
      <w:tr w:rsidR="004D7EAA" w:rsidRPr="009D0B2F" w14:paraId="2388BC78" w14:textId="77777777" w:rsidTr="00690356">
        <w:tc>
          <w:tcPr>
            <w:tcW w:w="5400" w:type="dxa"/>
          </w:tcPr>
          <w:p w14:paraId="20DEDE3B" w14:textId="77777777" w:rsidR="004D7EAA" w:rsidRPr="0076238C" w:rsidRDefault="004D7EAA" w:rsidP="00FD7EB8">
            <w:pPr>
              <w:pStyle w:val="ProductList-OfferingBody"/>
              <w:jc w:val="center"/>
            </w:pPr>
            <w:r>
              <w:t>&lt; 99,9 %</w:t>
            </w:r>
          </w:p>
        </w:tc>
        <w:tc>
          <w:tcPr>
            <w:tcW w:w="5400" w:type="dxa"/>
          </w:tcPr>
          <w:p w14:paraId="21004CA3" w14:textId="77777777" w:rsidR="004D7EAA" w:rsidRPr="0076238C" w:rsidRDefault="004D7EAA" w:rsidP="00FD7EB8">
            <w:pPr>
              <w:pStyle w:val="ProductList-OfferingBody"/>
              <w:jc w:val="center"/>
            </w:pPr>
            <w:r>
              <w:t>10 %</w:t>
            </w:r>
          </w:p>
        </w:tc>
      </w:tr>
      <w:tr w:rsidR="004D7EAA" w:rsidRPr="009D0B2F" w14:paraId="23414273" w14:textId="77777777" w:rsidTr="00690356">
        <w:tc>
          <w:tcPr>
            <w:tcW w:w="5400" w:type="dxa"/>
          </w:tcPr>
          <w:p w14:paraId="4FB3045C" w14:textId="77777777" w:rsidR="004D7EAA" w:rsidRPr="0076238C" w:rsidRDefault="004D7EAA" w:rsidP="00FD7EB8">
            <w:pPr>
              <w:pStyle w:val="ProductList-OfferingBody"/>
              <w:jc w:val="center"/>
            </w:pPr>
            <w:r>
              <w:t>&lt; 99 %</w:t>
            </w:r>
          </w:p>
        </w:tc>
        <w:tc>
          <w:tcPr>
            <w:tcW w:w="5400" w:type="dxa"/>
          </w:tcPr>
          <w:p w14:paraId="21BB232D" w14:textId="77777777" w:rsidR="004D7EAA" w:rsidRPr="0076238C" w:rsidRDefault="004D7EAA" w:rsidP="00FD7EB8">
            <w:pPr>
              <w:pStyle w:val="ProductList-OfferingBody"/>
              <w:jc w:val="center"/>
            </w:pPr>
            <w:r>
              <w:t>25 %</w:t>
            </w:r>
          </w:p>
        </w:tc>
      </w:tr>
    </w:tbl>
    <w:p w14:paraId="199F0C19" w14:textId="77777777" w:rsidR="004D7EAA" w:rsidRPr="00E637C9" w:rsidRDefault="00BB13AE"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DA6BFD">
          <w:rPr>
            <w:rStyle w:val="Hyperlink"/>
            <w:sz w:val="16"/>
            <w:szCs w:val="16"/>
          </w:rPr>
          <w:t>/ Definice</w:t>
        </w:r>
      </w:hyperlink>
    </w:p>
    <w:p w14:paraId="7C71AB3D" w14:textId="77777777" w:rsidR="00545007" w:rsidRPr="00624DF2" w:rsidRDefault="00545007" w:rsidP="00545007">
      <w:pPr>
        <w:pStyle w:val="ProductList-Offering2Heading"/>
        <w:tabs>
          <w:tab w:val="clear" w:pos="360"/>
          <w:tab w:val="clear" w:pos="720"/>
          <w:tab w:val="clear" w:pos="1080"/>
        </w:tabs>
        <w:outlineLvl w:val="2"/>
      </w:pPr>
      <w:bookmarkStart w:id="58" w:name="Defination"/>
      <w:bookmarkStart w:id="59" w:name="_Toc441215719"/>
      <w:bookmarkStart w:id="60" w:name="_Toc440269641"/>
      <w:bookmarkStart w:id="61" w:name="Službaautomatizace"/>
      <w:bookmarkStart w:id="62" w:name="_Toc441217624"/>
      <w:bookmarkStart w:id="63" w:name="_Toc445199561"/>
      <w:bookmarkEnd w:id="58"/>
      <w:r>
        <w:t>Služba automatizace</w:t>
      </w:r>
      <w:bookmarkEnd w:id="59"/>
      <w:bookmarkEnd w:id="60"/>
      <w:bookmarkEnd w:id="61"/>
      <w:r>
        <w:t xml:space="preserve"> – Konfigurace požadovaného stavu (DSC)</w:t>
      </w:r>
      <w:bookmarkEnd w:id="62"/>
      <w:bookmarkEnd w:id="63"/>
    </w:p>
    <w:p w14:paraId="2FC3440A" w14:textId="77777777" w:rsidR="00545007" w:rsidRPr="00624DF2" w:rsidRDefault="00545007" w:rsidP="00545007">
      <w:pPr>
        <w:pStyle w:val="ProductList-Body"/>
      </w:pPr>
      <w:r>
        <w:rPr>
          <w:b/>
          <w:color w:val="00188F"/>
        </w:rPr>
        <w:t>Další definice</w:t>
      </w:r>
      <w:r w:rsidRPr="002D121E">
        <w:rPr>
          <w:b/>
          <w:bCs/>
        </w:rPr>
        <w:t>:</w:t>
      </w:r>
    </w:p>
    <w:p w14:paraId="7115F74A" w14:textId="77777777" w:rsidR="00545007" w:rsidRPr="00624DF2" w:rsidRDefault="00545007" w:rsidP="00545007">
      <w:pPr>
        <w:pStyle w:val="ProductList-Body"/>
      </w:pPr>
      <w:r w:rsidRPr="00897F80">
        <w:rPr>
          <w:b/>
          <w:bCs/>
        </w:rPr>
        <w:t>„</w:t>
      </w:r>
      <w:r>
        <w:rPr>
          <w:b/>
          <w:color w:val="00188F"/>
        </w:rPr>
        <w:t>Minuty nasazení</w:t>
      </w:r>
      <w:r w:rsidRPr="00897F80">
        <w:rPr>
          <w:b/>
          <w:bCs/>
        </w:rPr>
        <w:t>“</w:t>
      </w:r>
      <w:r>
        <w:t xml:space="preserve"> znamenají celkový počet minut, po které byl daný účet automatizace během fakturačního měsíce nasazen v systému Microsoft Azure.</w:t>
      </w:r>
    </w:p>
    <w:p w14:paraId="72BCD2E8" w14:textId="77777777" w:rsidR="00545007" w:rsidRPr="00624DF2" w:rsidRDefault="00545007" w:rsidP="00545007">
      <w:pPr>
        <w:pStyle w:val="ProductList-Body"/>
        <w:spacing w:after="40"/>
      </w:pPr>
      <w:r w:rsidRPr="00874C98">
        <w:rPr>
          <w:b/>
          <w:bCs/>
        </w:rPr>
        <w:t>„</w:t>
      </w:r>
      <w:r>
        <w:rPr>
          <w:b/>
          <w:color w:val="00188F"/>
        </w:rPr>
        <w:t>Služba DSC Agent Service</w:t>
      </w:r>
      <w:r w:rsidRPr="00874C98">
        <w:rPr>
          <w:b/>
          <w:bCs/>
        </w:rPr>
        <w:t>“</w:t>
      </w:r>
      <w:r>
        <w:t xml:space="preserve"> znamená </w:t>
      </w:r>
      <w:r>
        <w:rPr>
          <w:shd w:val="clear" w:color="auto" w:fill="FFFFFF"/>
        </w:rPr>
        <w:t>komponentu služby automatizace odpovědnou za příjem požadavků na přijetí změn, registraci a generování sestav z uzlů DSC a odezvu na ně</w:t>
      </w:r>
      <w:r>
        <w:t>.</w:t>
      </w:r>
    </w:p>
    <w:p w14:paraId="50F40664" w14:textId="77777777" w:rsidR="00545007" w:rsidRPr="00624DF2" w:rsidRDefault="00545007" w:rsidP="00545007">
      <w:pPr>
        <w:pStyle w:val="ProductList-Body"/>
        <w:spacing w:after="40"/>
      </w:pPr>
      <w:r w:rsidRPr="00874C98">
        <w:rPr>
          <w:b/>
          <w:bCs/>
        </w:rPr>
        <w:t>„</w:t>
      </w:r>
      <w:r>
        <w:rPr>
          <w:b/>
          <w:color w:val="00188F"/>
        </w:rPr>
        <w:t>Maximální dostupný počet minut</w:t>
      </w:r>
      <w:r w:rsidRPr="00874C98">
        <w:rPr>
          <w:b/>
          <w:bCs/>
        </w:rPr>
        <w:t>“</w:t>
      </w:r>
      <w:r>
        <w:t xml:space="preserve"> znamená součet všech minut nasazení napříč všemi účty automatizace nasazenými během fakturačního měsíce v rámci daného odběru Microsoft Azure.</w:t>
      </w:r>
    </w:p>
    <w:p w14:paraId="3CA60AC3" w14:textId="77777777" w:rsidR="00545007" w:rsidRPr="00624DF2" w:rsidRDefault="00545007" w:rsidP="00545007">
      <w:pPr>
        <w:pStyle w:val="ProductList-Body"/>
      </w:pPr>
    </w:p>
    <w:p w14:paraId="48F7ABE9" w14:textId="77777777" w:rsidR="00545007" w:rsidRPr="00624DF2" w:rsidRDefault="00545007" w:rsidP="00545007">
      <w:pPr>
        <w:pStyle w:val="ProductList-Body"/>
      </w:pPr>
      <w:r>
        <w:rPr>
          <w:b/>
          <w:color w:val="00188F"/>
        </w:rPr>
        <w:t>Doba výpadku</w:t>
      </w:r>
      <w:r w:rsidRPr="00405A57">
        <w:rPr>
          <w:b/>
          <w:bCs/>
        </w:rPr>
        <w:t xml:space="preserve">: </w:t>
      </w:r>
      <w:r>
        <w:t>Celkový souhrnný počet minut nasazení napříč všemi účty automatizace nasazenými zákazníkem v rámci daného odběru Microsoft Azure, během kterých je služba DSC Agent Service nedostupná. Minuta se považuje pro daný účet automatizace za nedostupnou, pokud všechny kontinuální požadavky na přijetí změn, registraci a generování sestav z uzlů DSC spojené s účtem automatizace na službu DSC Agent Service během dané minuty vrátí buď chybový kód, nebo do pěti minut nevrátí kód o úspěchu.</w:t>
      </w:r>
    </w:p>
    <w:p w14:paraId="608AF803" w14:textId="77777777" w:rsidR="00545007" w:rsidRPr="00624DF2" w:rsidRDefault="00545007" w:rsidP="00545007">
      <w:pPr>
        <w:pStyle w:val="ProductList-Body"/>
      </w:pPr>
      <w:r>
        <w:rPr>
          <w:b/>
          <w:color w:val="00188F"/>
        </w:rPr>
        <w:t>Procentuální doba fungování v měsíci</w:t>
      </w:r>
      <w:r w:rsidRPr="00201D2F">
        <w:rPr>
          <w:b/>
          <w:bCs/>
        </w:rPr>
        <w:t xml:space="preserve">: </w:t>
      </w:r>
      <w:r>
        <w:t xml:space="preserve">Procentuální doba fungování v měsíci je vypočtena pomocí následujícího vzorce: </w:t>
      </w:r>
    </w:p>
    <w:p w14:paraId="4E597A48" w14:textId="77777777" w:rsidR="00545007" w:rsidRPr="00624DF2" w:rsidRDefault="00545007" w:rsidP="00545007">
      <w:pPr>
        <w:pStyle w:val="ProductList-Body"/>
      </w:pPr>
    </w:p>
    <w:p w14:paraId="59B50B46" w14:textId="77777777" w:rsidR="00545007" w:rsidRPr="00624DF2" w:rsidRDefault="00BB13AE" w:rsidP="00545007">
      <w:pPr>
        <w:pStyle w:val="ListParagraph"/>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E6495" w14:textId="77777777" w:rsidR="00545007" w:rsidRPr="00624DF2" w:rsidRDefault="00545007" w:rsidP="00545007">
      <w:pPr>
        <w:pStyle w:val="ProductList-Body"/>
      </w:pPr>
      <w:r>
        <w:rPr>
          <w:b/>
          <w:color w:val="00188F"/>
        </w:rPr>
        <w:t>Kredit služby</w:t>
      </w:r>
      <w:r w:rsidRPr="00201D2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5007" w:rsidRPr="009D0B2F" w14:paraId="2DD9A9AD" w14:textId="77777777" w:rsidTr="00690356">
        <w:trPr>
          <w:tblHeader/>
        </w:trPr>
        <w:tc>
          <w:tcPr>
            <w:tcW w:w="5400" w:type="dxa"/>
            <w:shd w:val="clear" w:color="auto" w:fill="0072C6"/>
          </w:tcPr>
          <w:p w14:paraId="38E56E0A" w14:textId="77777777" w:rsidR="00545007" w:rsidRPr="001A0074" w:rsidRDefault="00545007"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4BB3B2A" w14:textId="77777777" w:rsidR="00545007" w:rsidRPr="001A0074" w:rsidRDefault="00545007" w:rsidP="00663455">
            <w:pPr>
              <w:pStyle w:val="ProductList-OfferingBody"/>
              <w:jc w:val="center"/>
              <w:rPr>
                <w:color w:val="FFFFFF" w:themeColor="background1"/>
              </w:rPr>
            </w:pPr>
            <w:r>
              <w:rPr>
                <w:color w:val="FFFFFF" w:themeColor="background1"/>
              </w:rPr>
              <w:t>Kredit služby</w:t>
            </w:r>
          </w:p>
        </w:tc>
      </w:tr>
      <w:tr w:rsidR="00545007" w:rsidRPr="009D0B2F" w14:paraId="2995E27D" w14:textId="77777777" w:rsidTr="00690356">
        <w:tc>
          <w:tcPr>
            <w:tcW w:w="5400" w:type="dxa"/>
          </w:tcPr>
          <w:p w14:paraId="124F2F83" w14:textId="77777777" w:rsidR="00545007" w:rsidRPr="0076238C" w:rsidRDefault="00545007" w:rsidP="00663455">
            <w:pPr>
              <w:pStyle w:val="ProductList-OfferingBody"/>
              <w:jc w:val="center"/>
            </w:pPr>
            <w:r>
              <w:t>&lt; 99,9 %</w:t>
            </w:r>
          </w:p>
        </w:tc>
        <w:tc>
          <w:tcPr>
            <w:tcW w:w="5400" w:type="dxa"/>
          </w:tcPr>
          <w:p w14:paraId="02DE6A05" w14:textId="77777777" w:rsidR="00545007" w:rsidRPr="0076238C" w:rsidRDefault="00545007" w:rsidP="00663455">
            <w:pPr>
              <w:pStyle w:val="ProductList-OfferingBody"/>
              <w:jc w:val="center"/>
            </w:pPr>
            <w:r>
              <w:t>10 %</w:t>
            </w:r>
          </w:p>
        </w:tc>
      </w:tr>
      <w:tr w:rsidR="00545007" w:rsidRPr="009D0B2F" w14:paraId="462E738B" w14:textId="77777777" w:rsidTr="00690356">
        <w:tc>
          <w:tcPr>
            <w:tcW w:w="5400" w:type="dxa"/>
          </w:tcPr>
          <w:p w14:paraId="761E9061" w14:textId="77777777" w:rsidR="00545007" w:rsidRPr="0076238C" w:rsidRDefault="00545007" w:rsidP="00663455">
            <w:pPr>
              <w:pStyle w:val="ProductList-OfferingBody"/>
              <w:jc w:val="center"/>
            </w:pPr>
            <w:r>
              <w:t>&lt; 99 %</w:t>
            </w:r>
          </w:p>
        </w:tc>
        <w:tc>
          <w:tcPr>
            <w:tcW w:w="5400" w:type="dxa"/>
          </w:tcPr>
          <w:p w14:paraId="0D95C836" w14:textId="77777777" w:rsidR="00545007" w:rsidRPr="0076238C" w:rsidRDefault="00545007" w:rsidP="00663455">
            <w:pPr>
              <w:pStyle w:val="ProductList-OfferingBody"/>
              <w:jc w:val="center"/>
            </w:pPr>
            <w:r>
              <w:t>25 %</w:t>
            </w:r>
          </w:p>
        </w:tc>
      </w:tr>
    </w:tbl>
    <w:p w14:paraId="7F13709C" w14:textId="77777777" w:rsidR="00545007" w:rsidRPr="00624DF2" w:rsidRDefault="00BB13AE" w:rsidP="005450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5007">
          <w:rPr>
            <w:rStyle w:val="Hyperlink"/>
            <w:sz w:val="16"/>
            <w:szCs w:val="16"/>
          </w:rPr>
          <w:t>Obsah</w:t>
        </w:r>
      </w:hyperlink>
      <w:r w:rsidR="00545007">
        <w:rPr>
          <w:sz w:val="16"/>
          <w:szCs w:val="16"/>
        </w:rPr>
        <w:t xml:space="preserve"> / </w:t>
      </w:r>
      <w:hyperlink w:anchor="definice" w:history="1">
        <w:r w:rsidR="00545007">
          <w:rPr>
            <w:rStyle w:val="Hyperlink"/>
            <w:sz w:val="16"/>
            <w:szCs w:val="16"/>
          </w:rPr>
          <w:t>definice</w:t>
        </w:r>
      </w:hyperlink>
    </w:p>
    <w:p w14:paraId="27D41E10" w14:textId="77777777" w:rsidR="00545007" w:rsidRPr="00624DF2" w:rsidRDefault="00545007" w:rsidP="00545007">
      <w:pPr>
        <w:pStyle w:val="ProductList-Offering2Heading"/>
        <w:tabs>
          <w:tab w:val="clear" w:pos="360"/>
          <w:tab w:val="clear" w:pos="720"/>
          <w:tab w:val="clear" w:pos="1080"/>
        </w:tabs>
        <w:outlineLvl w:val="2"/>
      </w:pPr>
      <w:bookmarkStart w:id="64" w:name="_Toc441217625"/>
      <w:bookmarkStart w:id="65" w:name="_Toc445199562"/>
      <w:r>
        <w:t>Služba automatizace – Automatizace procesů</w:t>
      </w:r>
      <w:bookmarkEnd w:id="64"/>
      <w:bookmarkEnd w:id="65"/>
    </w:p>
    <w:p w14:paraId="48AA4058" w14:textId="3E696370" w:rsidR="00DA6241" w:rsidRPr="00FB368F" w:rsidRDefault="00DA6241" w:rsidP="00DA6241">
      <w:pPr>
        <w:pStyle w:val="ProductList-Body"/>
      </w:pPr>
      <w:r>
        <w:rPr>
          <w:b/>
          <w:color w:val="00188F"/>
        </w:rPr>
        <w:t>Další definice</w:t>
      </w:r>
      <w:r w:rsidR="006C279B">
        <w:rPr>
          <w:b/>
          <w:color w:val="00188F"/>
        </w:rPr>
        <w:t>:</w:t>
      </w:r>
    </w:p>
    <w:p w14:paraId="0BAF60AA" w14:textId="7533A603" w:rsidR="00DA6241" w:rsidRPr="00FB368F" w:rsidRDefault="00DA6241" w:rsidP="002B1C93">
      <w:pPr>
        <w:pStyle w:val="ProductList-Body"/>
        <w:spacing w:after="40"/>
      </w:pPr>
      <w:r>
        <w:t>„</w:t>
      </w:r>
      <w:r>
        <w:rPr>
          <w:b/>
          <w:color w:val="00188F"/>
        </w:rPr>
        <w:t>Zpožděné úlohy</w:t>
      </w:r>
      <w:r w:rsidR="002B1C93">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DA6241">
      <w:pPr>
        <w:pStyle w:val="ProductList-Body"/>
        <w:spacing w:after="40"/>
      </w:pPr>
      <w:r>
        <w:t>„</w:t>
      </w:r>
      <w:r>
        <w:rPr>
          <w:b/>
          <w:color w:val="00188F"/>
        </w:rPr>
        <w:t>Úloha</w:t>
      </w:r>
      <w:r>
        <w:t>“ znamená provedení sady Runbook.</w:t>
      </w:r>
    </w:p>
    <w:p w14:paraId="68F54B50" w14:textId="77777777" w:rsidR="00DA6241" w:rsidRPr="00FB368F" w:rsidRDefault="00DA6241" w:rsidP="00DA6241">
      <w:pPr>
        <w:pStyle w:val="ProductList-Body"/>
        <w:spacing w:after="40"/>
      </w:pPr>
      <w:r>
        <w:t>„</w:t>
      </w:r>
      <w:r>
        <w:rPr>
          <w:b/>
          <w:color w:val="00188F"/>
        </w:rPr>
        <w:t>Plánovaný čas spuštění</w:t>
      </w:r>
      <w:r>
        <w:t>“ znamená čas, na který je naplánováno zahájení provádění úlohy.</w:t>
      </w:r>
    </w:p>
    <w:p w14:paraId="25572364" w14:textId="77777777" w:rsidR="00DA6241" w:rsidRPr="00FB368F" w:rsidRDefault="00DA6241" w:rsidP="00DA6241">
      <w:pPr>
        <w:pStyle w:val="ProductList-Body"/>
        <w:spacing w:after="40"/>
      </w:pPr>
      <w:r>
        <w:t>„</w:t>
      </w:r>
      <w:r>
        <w:rPr>
          <w:b/>
          <w:color w:val="00188F"/>
        </w:rPr>
        <w:t>Runbook</w:t>
      </w:r>
      <w:r>
        <w:t>“ znamená vámi určenou sadu akcí, které mají být provedeny v systému Microsoft Azure.</w:t>
      </w:r>
    </w:p>
    <w:p w14:paraId="6EACB5CE" w14:textId="54892015" w:rsidR="00DA6241" w:rsidRPr="00FB368F" w:rsidRDefault="00DA6241" w:rsidP="00DA6241">
      <w:pPr>
        <w:pStyle w:val="ProductList-Body"/>
      </w:pPr>
      <w:r>
        <w:t>„</w:t>
      </w:r>
      <w:r>
        <w:rPr>
          <w:b/>
          <w:color w:val="00188F"/>
        </w:rPr>
        <w:t>Celkový počet úloh</w:t>
      </w:r>
      <w:r>
        <w:t>“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DA6241">
      <w:pPr>
        <w:pStyle w:val="ProductList-Body"/>
      </w:pPr>
    </w:p>
    <w:p w14:paraId="72C78E34" w14:textId="0512E9F7" w:rsidR="00DA6241" w:rsidRPr="00FB368F" w:rsidRDefault="00DA6241" w:rsidP="00DA6241">
      <w:pPr>
        <w:pStyle w:val="ProductList-Body"/>
      </w:pPr>
      <w:r>
        <w:rPr>
          <w:b/>
          <w:color w:val="00188F"/>
        </w:rPr>
        <w:t>Procentuální doba fungování v měsíci</w:t>
      </w:r>
      <w:r w:rsidR="00B236F7">
        <w:rPr>
          <w:b/>
          <w:color w:val="00188F"/>
        </w:rPr>
        <w:t>:</w:t>
      </w:r>
      <w:r w:rsidR="00082AF6">
        <w:t xml:space="preserve"> </w:t>
      </w:r>
      <w:r>
        <w:t xml:space="preserve">Procentuální doba fungování v měsíci je vypočtena pomocí následujícího vzorce: </w:t>
      </w:r>
    </w:p>
    <w:p w14:paraId="6CA75028" w14:textId="77777777" w:rsidR="00DA6241" w:rsidRPr="00FB368F" w:rsidRDefault="00DA6241" w:rsidP="00DA6241">
      <w:pPr>
        <w:pStyle w:val="ProductList-Body"/>
      </w:pPr>
    </w:p>
    <w:p w14:paraId="0E2DD1A4" w14:textId="4612E688" w:rsidR="000D29F0" w:rsidRPr="00FB368F" w:rsidRDefault="00BB13AE"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DA6241">
      <w:pPr>
        <w:pStyle w:val="ProductList-Body"/>
      </w:pPr>
      <w:r>
        <w:rPr>
          <w:b/>
          <w:color w:val="00188F"/>
        </w:rPr>
        <w:t>Kredit služby</w:t>
      </w:r>
      <w:r w:rsidR="00086F0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690356">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Kredit služby</w:t>
            </w:r>
          </w:p>
        </w:tc>
      </w:tr>
      <w:tr w:rsidR="007A24E0" w:rsidRPr="009D0B2F" w14:paraId="3D980491" w14:textId="77777777" w:rsidTr="00690356">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4F5BF82E" w:rsidR="007A24E0" w:rsidRPr="0076238C" w:rsidRDefault="007A24E0" w:rsidP="003034CF">
            <w:pPr>
              <w:pStyle w:val="ProductList-OfferingBody"/>
              <w:jc w:val="center"/>
            </w:pPr>
            <w:r>
              <w:t>10</w:t>
            </w:r>
            <w:r w:rsidR="000F31AA">
              <w:t xml:space="preserve"> </w:t>
            </w:r>
            <w:r>
              <w:t>%</w:t>
            </w:r>
          </w:p>
        </w:tc>
      </w:tr>
      <w:tr w:rsidR="007A24E0" w:rsidRPr="009D0B2F" w14:paraId="0E797787" w14:textId="77777777" w:rsidTr="00690356">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64CD820" w:rsidR="007A24E0" w:rsidRPr="0076238C" w:rsidRDefault="007A24E0" w:rsidP="003034CF">
            <w:pPr>
              <w:pStyle w:val="ProductList-OfferingBody"/>
              <w:jc w:val="center"/>
            </w:pPr>
            <w:r>
              <w:t>25</w:t>
            </w:r>
            <w:r w:rsidR="000F31AA">
              <w:t xml:space="preserve"> </w:t>
            </w:r>
            <w:r>
              <w:t>%</w:t>
            </w:r>
          </w:p>
        </w:tc>
      </w:tr>
    </w:tbl>
    <w:p w14:paraId="0381CAC3" w14:textId="259A4893" w:rsidR="00DA6241" w:rsidRPr="00FB368F" w:rsidRDefault="00BB13AE"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66" w:name="_Toc445199563"/>
      <w:r>
        <w:t>Služba zálohování</w:t>
      </w:r>
      <w:bookmarkEnd w:id="66"/>
    </w:p>
    <w:p w14:paraId="7CC72BB9" w14:textId="51518775" w:rsidR="00DA6241" w:rsidRPr="00FB368F" w:rsidRDefault="00DA6241" w:rsidP="00DA6241">
      <w:pPr>
        <w:pStyle w:val="ProductList-Body"/>
      </w:pPr>
      <w:r>
        <w:rPr>
          <w:b/>
          <w:color w:val="00188F"/>
        </w:rPr>
        <w:t>Další definice</w:t>
      </w:r>
      <w:r w:rsidR="002C3F31">
        <w:rPr>
          <w:b/>
          <w:color w:val="00188F"/>
        </w:rPr>
        <w:t>:</w:t>
      </w:r>
    </w:p>
    <w:p w14:paraId="4AF9C7D9" w14:textId="0C894515" w:rsidR="00DA6241" w:rsidRPr="00FB368F" w:rsidRDefault="00DA6241" w:rsidP="00D91B17">
      <w:pPr>
        <w:pStyle w:val="ProductList-Body"/>
        <w:spacing w:after="40"/>
      </w:pPr>
      <w:r>
        <w:t>„</w:t>
      </w:r>
      <w:r>
        <w:rPr>
          <w:b/>
          <w:color w:val="00188F"/>
        </w:rPr>
        <w:t>Záloha</w:t>
      </w:r>
      <w:r>
        <w:t>“ znamená proces kopírování dat počítače z registrovaného serveru do úložiště zálohy.</w:t>
      </w:r>
    </w:p>
    <w:p w14:paraId="6B74BD73" w14:textId="77777777" w:rsidR="00DA6241" w:rsidRPr="00FB368F" w:rsidRDefault="00DA6241" w:rsidP="00D91B17">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7894DB03" w14:textId="77777777" w:rsidR="00DA6241" w:rsidRPr="00FB368F" w:rsidRDefault="00DA6241" w:rsidP="00D91B17">
      <w:pPr>
        <w:pStyle w:val="ProductList-Body"/>
        <w:spacing w:after="40"/>
      </w:pPr>
      <w:r>
        <w:t>„</w:t>
      </w:r>
      <w:r>
        <w:rPr>
          <w:b/>
          <w:color w:val="00188F"/>
        </w:rPr>
        <w:t>Úložiště zálohy</w:t>
      </w:r>
      <w:r>
        <w:t>“ znamená kontejner, ve kterém můžete registrovat jednu nebo více chráněných položek pro účely zálohy.</w:t>
      </w:r>
    </w:p>
    <w:p w14:paraId="01A2F436" w14:textId="6FEBA332" w:rsidR="00DA6241" w:rsidRPr="00FB368F" w:rsidRDefault="00DA6241" w:rsidP="002B1C93">
      <w:pPr>
        <w:pStyle w:val="ProductList-Body"/>
        <w:spacing w:after="40"/>
      </w:pPr>
      <w:r>
        <w:t>„</w:t>
      </w:r>
      <w:r>
        <w:rPr>
          <w:b/>
          <w:color w:val="00188F"/>
        </w:rPr>
        <w:t>Minuty nasazení</w:t>
      </w:r>
      <w:r w:rsidR="002B1C93">
        <w:t>“</w:t>
      </w:r>
      <w:r>
        <w:t xml:space="preserve"> znamenají celkový počet minut, během kterých byla chráněná položka naplánována pro zálohování do úložiště zálohy.</w:t>
      </w:r>
    </w:p>
    <w:p w14:paraId="637F614E" w14:textId="77777777" w:rsidR="00DA6241" w:rsidRPr="00FB368F" w:rsidRDefault="00DA6241" w:rsidP="00D91B17">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28C4D531" w14:textId="77777777" w:rsidR="00DA6241" w:rsidRPr="00FB368F" w:rsidRDefault="00DA6241" w:rsidP="00D91B17">
      <w:pPr>
        <w:pStyle w:val="ProductList-Body"/>
        <w:spacing w:after="40"/>
      </w:pPr>
      <w:r>
        <w:t>„</w:t>
      </w:r>
      <w:r>
        <w:rPr>
          <w:b/>
          <w:color w:val="00188F"/>
        </w:rPr>
        <w:t>Maximální dostupný počet minut</w:t>
      </w:r>
      <w:r>
        <w:t>“ znamená součet všech minut nasazení napříč všemi chráněnými položkami během fakturačního měsíce v rámci daného odběru Microsoft Azure.</w:t>
      </w:r>
    </w:p>
    <w:p w14:paraId="22336E4D" w14:textId="77777777" w:rsidR="00DA6241" w:rsidRPr="00FB368F" w:rsidRDefault="00DA6241" w:rsidP="00D91B17">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2A1B4DFA" w14:textId="77777777" w:rsidR="00DA6241" w:rsidRPr="00FB368F" w:rsidRDefault="00DA6241" w:rsidP="00DA6241">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6849003A" w14:textId="77777777" w:rsidR="00D91B17" w:rsidRPr="00FB368F" w:rsidRDefault="00D91B17" w:rsidP="00DA6241">
      <w:pPr>
        <w:pStyle w:val="ProductList-Body"/>
      </w:pPr>
    </w:p>
    <w:p w14:paraId="48D0B737" w14:textId="5F6741C3" w:rsidR="00DA6241" w:rsidRPr="00FB368F" w:rsidRDefault="00DA6241" w:rsidP="00DA6241">
      <w:pPr>
        <w:pStyle w:val="ProductList-Body"/>
      </w:pPr>
      <w:r>
        <w:rPr>
          <w:b/>
          <w:color w:val="00188F"/>
        </w:rPr>
        <w:t>Doba výpadku</w:t>
      </w:r>
      <w:r w:rsidR="00A421B3">
        <w:rPr>
          <w:b/>
          <w:color w:val="00188F"/>
        </w:rPr>
        <w:t>:</w:t>
      </w:r>
      <w:r w:rsidR="00082AF6">
        <w:t xml:space="preserve"> </w:t>
      </w:r>
      <w:r>
        <w:t>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539A9C11" w14:textId="77777777" w:rsidR="00D91B17" w:rsidRPr="00FB368F" w:rsidRDefault="00D91B17" w:rsidP="00DA6241">
      <w:pPr>
        <w:pStyle w:val="ProductList-Body"/>
      </w:pPr>
    </w:p>
    <w:p w14:paraId="0A11A2B5" w14:textId="2D472131" w:rsidR="00DA6241" w:rsidRPr="00FB368F" w:rsidRDefault="00DA6241" w:rsidP="00DA6241">
      <w:pPr>
        <w:pStyle w:val="ProductList-Body"/>
      </w:pPr>
      <w:r>
        <w:rPr>
          <w:b/>
          <w:color w:val="00188F"/>
        </w:rPr>
        <w:t>Procentuální doba fungování v měsíci</w:t>
      </w:r>
      <w:r w:rsidR="00DF36CC">
        <w:rPr>
          <w:b/>
          <w:color w:val="00188F"/>
        </w:rPr>
        <w:t>:</w:t>
      </w:r>
      <w:r w:rsidR="00082AF6">
        <w:t xml:space="preserve"> </w:t>
      </w:r>
      <w:r>
        <w:t xml:space="preserve">Procentuální doba fungování v měsíci je vypočtena pomocí následujícího vzorce: </w:t>
      </w:r>
    </w:p>
    <w:p w14:paraId="619BB88B" w14:textId="77777777" w:rsidR="00DA6241" w:rsidRPr="00FB368F" w:rsidRDefault="00DA6241" w:rsidP="00DA6241">
      <w:pPr>
        <w:pStyle w:val="ProductList-Body"/>
      </w:pPr>
    </w:p>
    <w:p w14:paraId="361EA267" w14:textId="1C6A0E10" w:rsidR="004D6553" w:rsidRPr="00FB368F" w:rsidRDefault="00BB13AE"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65C21E28" w:rsidR="00DA6241" w:rsidRPr="00FB368F" w:rsidRDefault="00DA6241" w:rsidP="005E1EC2">
      <w:pPr>
        <w:pStyle w:val="ProductList-Body"/>
        <w:keepNext/>
      </w:pPr>
      <w:r>
        <w:rPr>
          <w:b/>
          <w:color w:val="00188F"/>
        </w:rPr>
        <w:t>Kredit služby</w:t>
      </w:r>
      <w:r w:rsidR="0070450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690356">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523DD8F6" w14:textId="77777777" w:rsidTr="00690356">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1D0C0E2E" w:rsidR="007A24E0" w:rsidRPr="0076238C" w:rsidRDefault="007A24E0" w:rsidP="003034CF">
            <w:pPr>
              <w:pStyle w:val="ProductList-OfferingBody"/>
              <w:jc w:val="center"/>
            </w:pPr>
            <w:r>
              <w:t>10</w:t>
            </w:r>
            <w:r w:rsidR="000F31AA">
              <w:t xml:space="preserve"> </w:t>
            </w:r>
            <w:r>
              <w:t>%</w:t>
            </w:r>
          </w:p>
        </w:tc>
      </w:tr>
      <w:tr w:rsidR="007A24E0" w:rsidRPr="009D0B2F" w14:paraId="20D6DF00" w14:textId="77777777" w:rsidTr="00690356">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7288CA48" w:rsidR="007A24E0" w:rsidRPr="0076238C" w:rsidRDefault="007A24E0" w:rsidP="003034CF">
            <w:pPr>
              <w:pStyle w:val="ProductList-OfferingBody"/>
              <w:jc w:val="center"/>
            </w:pPr>
            <w:r>
              <w:t>25</w:t>
            </w:r>
            <w:r w:rsidR="000F31AA">
              <w:t xml:space="preserve"> </w:t>
            </w:r>
            <w:r>
              <w:t>%</w:t>
            </w:r>
          </w:p>
        </w:tc>
      </w:tr>
    </w:tbl>
    <w:p w14:paraId="6F27C0C6" w14:textId="44E075D5" w:rsidR="00DA6241" w:rsidRPr="00FB368F" w:rsidRDefault="00BB13AE"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859DD46" w14:textId="7D87CF39" w:rsidR="004D7EAA" w:rsidRPr="00E637C9" w:rsidRDefault="004D7EAA" w:rsidP="004D7EAA">
      <w:pPr>
        <w:pStyle w:val="ProductList-Offering2Heading"/>
        <w:tabs>
          <w:tab w:val="clear" w:pos="360"/>
          <w:tab w:val="clear" w:pos="720"/>
          <w:tab w:val="clear" w:pos="1080"/>
        </w:tabs>
        <w:outlineLvl w:val="2"/>
      </w:pPr>
      <w:bookmarkStart w:id="67" w:name="_Toc425256419"/>
      <w:bookmarkStart w:id="68" w:name="_Toc445199564"/>
      <w:r>
        <w:lastRenderedPageBreak/>
        <w:t>Dávková služba</w:t>
      </w:r>
      <w:bookmarkEnd w:id="67"/>
      <w:bookmarkEnd w:id="68"/>
    </w:p>
    <w:p w14:paraId="6A8A9A46" w14:textId="77777777" w:rsidR="004D7EAA" w:rsidRPr="00E637C9" w:rsidRDefault="004D7EAA" w:rsidP="004D7EAA">
      <w:pPr>
        <w:pStyle w:val="ProductList-Body"/>
      </w:pPr>
      <w:r>
        <w:rPr>
          <w:b/>
          <w:color w:val="00188F"/>
        </w:rPr>
        <w:t>Další definice:</w:t>
      </w:r>
    </w:p>
    <w:p w14:paraId="624D5315" w14:textId="77777777" w:rsidR="004D7EAA" w:rsidRPr="00E637C9" w:rsidRDefault="004D7EAA" w:rsidP="004D7EAA">
      <w:pPr>
        <w:pStyle w:val="ProductList-Body"/>
        <w:spacing w:after="40"/>
      </w:pPr>
      <w:r w:rsidRPr="00B96D37">
        <w:t>„</w:t>
      </w:r>
      <w:r>
        <w:rPr>
          <w:b/>
          <w:color w:val="00188F"/>
        </w:rPr>
        <w:t>Průměrná míra chyb</w:t>
      </w:r>
      <w:r w:rsidRPr="00B96D37">
        <w:t>“</w:t>
      </w:r>
      <w:r>
        <w:t xml:space="preserve"> pro fakturační měsíc je součet mír chyb pro každou hodinu v rámci fakturačního měsíce děleno celkovým počtem hodin ve fakturačním měsíci. </w:t>
      </w:r>
    </w:p>
    <w:p w14:paraId="4B793CCC" w14:textId="77777777" w:rsidR="004D7EAA" w:rsidRPr="00E637C9" w:rsidRDefault="004D7EAA" w:rsidP="004D7EAA">
      <w:pPr>
        <w:pStyle w:val="ProductList-Body"/>
      </w:pPr>
      <w:r>
        <w:t>„</w:t>
      </w:r>
      <w:r>
        <w:rPr>
          <w:b/>
          <w:color w:val="00188F"/>
        </w:rPr>
        <w:t>Míra chyb</w:t>
      </w:r>
      <w:r>
        <w:t>“ znamená celkový počet neúspěšných požadavků děleno celkový počet požadavků během daného intervalu v délce jedné hodiny. Pokud je celkový počet požadavků v daném intervalu jedné hodiny nula, míra chyb pro daný interval je 0 %.</w:t>
      </w:r>
    </w:p>
    <w:p w14:paraId="051E34BB" w14:textId="77777777" w:rsidR="004D7EAA" w:rsidRPr="00E637C9" w:rsidRDefault="004D7EAA" w:rsidP="004D7EAA">
      <w:pPr>
        <w:pStyle w:val="ProductList-Body"/>
        <w:spacing w:after="40"/>
      </w:pPr>
      <w:r>
        <w:t>„</w:t>
      </w:r>
      <w:r>
        <w:rPr>
          <w:b/>
          <w:color w:val="00188F"/>
        </w:rPr>
        <w:t>Vyloučené požadavky</w:t>
      </w:r>
      <w:r>
        <w:t>“ jsou požadavky započtené do celkového počtu požadavků, které vrátí stavový kód HTTP 4xx jiný než stavový kód HTTP 408.</w:t>
      </w:r>
    </w:p>
    <w:p w14:paraId="72D99C82" w14:textId="77777777" w:rsidR="004D7EAA" w:rsidRPr="00E637C9" w:rsidRDefault="004D7EAA" w:rsidP="004D7EAA">
      <w:pPr>
        <w:pStyle w:val="ProductList-Body"/>
        <w:spacing w:after="40"/>
      </w:pPr>
      <w:r>
        <w:t>„</w:t>
      </w:r>
      <w:r>
        <w:rPr>
          <w:b/>
          <w:color w:val="00188F"/>
        </w:rPr>
        <w:t>Neúspěšné požadavky</w:t>
      </w:r>
      <w:r>
        <w:t>“ jsou sada všech požadavků v celkovém počtu požadavků, které vrátí kód chyby nebo stavový kód HTTP 408 nebo nevrátí kód o úspěchu do 5 sekund.</w:t>
      </w:r>
    </w:p>
    <w:p w14:paraId="2156185F" w14:textId="77777777" w:rsidR="004D7EAA" w:rsidRPr="00E637C9" w:rsidRDefault="004D7EAA" w:rsidP="004D7EAA">
      <w:pPr>
        <w:pStyle w:val="ProductList-Body"/>
        <w:spacing w:after="40"/>
      </w:pPr>
      <w:r>
        <w:t>„</w:t>
      </w:r>
      <w:r>
        <w:rPr>
          <w:b/>
          <w:color w:val="00188F"/>
        </w:rPr>
        <w:t>Celkový počet požadavků</w:t>
      </w:r>
      <w:r>
        <w:t xml:space="preserve">“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 </w:t>
      </w:r>
    </w:p>
    <w:p w14:paraId="196453F6" w14:textId="77777777" w:rsidR="004D7EAA" w:rsidRPr="00E637C9" w:rsidRDefault="004D7EAA" w:rsidP="004D7EAA">
      <w:pPr>
        <w:pStyle w:val="ProductList-Body"/>
      </w:pPr>
    </w:p>
    <w:p w14:paraId="38F5CBED" w14:textId="77777777" w:rsidR="004D7EAA" w:rsidRPr="00E637C9" w:rsidRDefault="004D7EAA" w:rsidP="004D7EAA">
      <w:pPr>
        <w:pStyle w:val="ProductList-Body"/>
      </w:pPr>
      <w:r>
        <w:rPr>
          <w:b/>
          <w:color w:val="00188F"/>
        </w:rPr>
        <w:t>Procentuální doba fungování v měsíci</w:t>
      </w:r>
      <w:r w:rsidRPr="00902E06">
        <w:rPr>
          <w:b/>
          <w:color w:val="00188F"/>
        </w:rPr>
        <w:t xml:space="preserve">: </w:t>
      </w:r>
      <w:r>
        <w:t xml:space="preserve">Procentuální doba fungování v měsíci je vypočtena pomocí následujícího vzorce: </w:t>
      </w:r>
    </w:p>
    <w:p w14:paraId="489D087B" w14:textId="77777777" w:rsidR="004D7EAA" w:rsidRPr="00E637C9" w:rsidRDefault="004D7EAA" w:rsidP="004D7EAA">
      <w:pPr>
        <w:pStyle w:val="ProductList-Body"/>
      </w:pPr>
    </w:p>
    <w:p w14:paraId="4B5B382A" w14:textId="77777777" w:rsidR="004D7EAA" w:rsidRPr="00782F5F" w:rsidRDefault="004D7EAA" w:rsidP="004D7EAA">
      <w:pPr>
        <w:pStyle w:val="ListParagraph"/>
        <w:rPr>
          <w:rFonts w:ascii="Cambria Math" w:hAnsi="Cambria Math" w:cs="Tahoma"/>
          <w:i/>
          <w:sz w:val="18"/>
          <w:szCs w:val="18"/>
        </w:rPr>
      </w:pPr>
      <m:oMathPara>
        <m:oMath>
          <m:r>
            <m:rPr>
              <m:nor/>
            </m:rPr>
            <w:rPr>
              <w:rFonts w:ascii="Cambria Math" w:hAnsi="Cambria Math" w:cs="Tahoma"/>
              <w:i/>
              <w:sz w:val="18"/>
              <w:szCs w:val="18"/>
            </w:rPr>
            <m:t xml:space="preserve">100 % - průměrná míra chyb </m:t>
          </m:r>
        </m:oMath>
      </m:oMathPara>
    </w:p>
    <w:p w14:paraId="23B7D2E7" w14:textId="77777777" w:rsidR="004D7EAA" w:rsidRPr="00E637C9" w:rsidRDefault="004D7EAA" w:rsidP="004D7EAA">
      <w:pPr>
        <w:pStyle w:val="ProductList-Body"/>
      </w:pPr>
      <w:r>
        <w:rPr>
          <w:b/>
          <w:color w:val="00188F"/>
        </w:rPr>
        <w:t>Kredit služby</w:t>
      </w:r>
      <w:r w:rsidRPr="004635D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0C2CAE" w14:paraId="270A3517" w14:textId="77777777" w:rsidTr="00690356">
        <w:trPr>
          <w:tblHeader/>
        </w:trPr>
        <w:tc>
          <w:tcPr>
            <w:tcW w:w="5400" w:type="dxa"/>
            <w:shd w:val="clear" w:color="auto" w:fill="0072C6"/>
          </w:tcPr>
          <w:p w14:paraId="5E22A5BB" w14:textId="77777777" w:rsidR="004D7EAA" w:rsidRPr="000C2CAE"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3CF183" w14:textId="77777777" w:rsidR="004D7EAA" w:rsidRPr="000C2CAE" w:rsidRDefault="004D7EAA" w:rsidP="00FD7EB8">
            <w:pPr>
              <w:pStyle w:val="ProductList-OfferingBody"/>
              <w:jc w:val="center"/>
              <w:rPr>
                <w:color w:val="FFFFFF" w:themeColor="background1"/>
              </w:rPr>
            </w:pPr>
            <w:r>
              <w:rPr>
                <w:color w:val="FFFFFF" w:themeColor="background1"/>
              </w:rPr>
              <w:t>Kredit služby</w:t>
            </w:r>
          </w:p>
        </w:tc>
      </w:tr>
      <w:tr w:rsidR="004D7EAA" w:rsidRPr="000C2CAE" w14:paraId="2690787D" w14:textId="77777777" w:rsidTr="00690356">
        <w:tc>
          <w:tcPr>
            <w:tcW w:w="5400" w:type="dxa"/>
          </w:tcPr>
          <w:p w14:paraId="4DA368A1" w14:textId="77777777" w:rsidR="004D7EAA" w:rsidRPr="000C2CAE" w:rsidRDefault="004D7EAA" w:rsidP="00FD7EB8">
            <w:pPr>
              <w:pStyle w:val="ProductList-OfferingBody"/>
              <w:jc w:val="center"/>
            </w:pPr>
            <w:r>
              <w:t>&lt; 99,9 %</w:t>
            </w:r>
          </w:p>
        </w:tc>
        <w:tc>
          <w:tcPr>
            <w:tcW w:w="5400" w:type="dxa"/>
          </w:tcPr>
          <w:p w14:paraId="10F1C7F3" w14:textId="77777777" w:rsidR="004D7EAA" w:rsidRPr="0076238C" w:rsidRDefault="004D7EAA" w:rsidP="00FD7EB8">
            <w:pPr>
              <w:pStyle w:val="ProductList-OfferingBody"/>
              <w:jc w:val="center"/>
            </w:pPr>
            <w:r>
              <w:t>10 %</w:t>
            </w:r>
          </w:p>
        </w:tc>
      </w:tr>
      <w:tr w:rsidR="004D7EAA" w:rsidRPr="000C2CAE" w14:paraId="0082D9F4" w14:textId="77777777" w:rsidTr="00690356">
        <w:tc>
          <w:tcPr>
            <w:tcW w:w="5400" w:type="dxa"/>
          </w:tcPr>
          <w:p w14:paraId="0F6B2AA1" w14:textId="77777777" w:rsidR="004D7EAA" w:rsidRPr="000C2CAE" w:rsidRDefault="004D7EAA" w:rsidP="00FD7EB8">
            <w:pPr>
              <w:pStyle w:val="ProductList-OfferingBody"/>
              <w:jc w:val="center"/>
            </w:pPr>
            <w:r>
              <w:t>&lt; 99 %</w:t>
            </w:r>
          </w:p>
        </w:tc>
        <w:tc>
          <w:tcPr>
            <w:tcW w:w="5400" w:type="dxa"/>
          </w:tcPr>
          <w:p w14:paraId="1D4F2673" w14:textId="77777777" w:rsidR="004D7EAA" w:rsidRPr="0076238C" w:rsidRDefault="004D7EAA" w:rsidP="00FD7EB8">
            <w:pPr>
              <w:pStyle w:val="ProductList-OfferingBody"/>
              <w:jc w:val="center"/>
            </w:pPr>
            <w:r>
              <w:t>25 %</w:t>
            </w:r>
          </w:p>
        </w:tc>
      </w:tr>
    </w:tbl>
    <w:p w14:paraId="36F026C1" w14:textId="77777777" w:rsidR="004D7EAA" w:rsidRPr="00E637C9" w:rsidRDefault="00BB13AE"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sidRPr="00C557CB">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61B594C" w14:textId="25D66C05" w:rsidR="004D6553" w:rsidRPr="00FB368F" w:rsidRDefault="004D6553" w:rsidP="0080683C">
      <w:pPr>
        <w:pStyle w:val="ProductList-Offering2Heading"/>
        <w:keepNext/>
        <w:tabs>
          <w:tab w:val="clear" w:pos="360"/>
          <w:tab w:val="clear" w:pos="720"/>
          <w:tab w:val="clear" w:pos="1080"/>
        </w:tabs>
        <w:outlineLvl w:val="2"/>
      </w:pPr>
      <w:bookmarkStart w:id="69" w:name="_Toc445199565"/>
      <w:r>
        <w:t>Služby BizTalk</w:t>
      </w:r>
      <w:bookmarkEnd w:id="69"/>
    </w:p>
    <w:p w14:paraId="35D38C56" w14:textId="443700AB" w:rsidR="004D6553" w:rsidRPr="00FB368F" w:rsidRDefault="004D6553" w:rsidP="004D6553">
      <w:pPr>
        <w:pStyle w:val="ProductList-Body"/>
      </w:pPr>
      <w:r>
        <w:rPr>
          <w:b/>
          <w:color w:val="00188F"/>
        </w:rPr>
        <w:t>Další definice</w:t>
      </w:r>
      <w:r w:rsidR="00514DF3">
        <w:rPr>
          <w:b/>
          <w:color w:val="00188F"/>
        </w:rPr>
        <w:t>:</w:t>
      </w:r>
    </w:p>
    <w:p w14:paraId="0FBB91D1" w14:textId="77777777" w:rsidR="004D6553" w:rsidRPr="00FB368F" w:rsidRDefault="004D6553" w:rsidP="004D6553">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29D5B8D9" w14:textId="77777777" w:rsidR="004D6553" w:rsidRPr="00FB368F" w:rsidRDefault="004D6553" w:rsidP="004D6553">
      <w:pPr>
        <w:pStyle w:val="ProductList-Body"/>
        <w:spacing w:after="40"/>
      </w:pPr>
      <w:r>
        <w:t>„</w:t>
      </w:r>
      <w:r>
        <w:rPr>
          <w:b/>
          <w:color w:val="00188F"/>
        </w:rPr>
        <w:t>Minuty nasazení</w:t>
      </w:r>
      <w:r>
        <w:t>“ znamenají celkový počet minut, po které bylo dané prostředí služby BizTalk během fakturačního měsíce nasazeno v systému Microsoft Azure.</w:t>
      </w:r>
    </w:p>
    <w:p w14:paraId="07211FF9" w14:textId="77777777" w:rsidR="004D6553" w:rsidRPr="00FB368F" w:rsidRDefault="004D6553" w:rsidP="004D6553">
      <w:pPr>
        <w:pStyle w:val="ProductList-Body"/>
        <w:spacing w:after="40"/>
      </w:pPr>
      <w:r>
        <w:t>„</w:t>
      </w:r>
      <w:r>
        <w:rPr>
          <w:b/>
          <w:color w:val="00188F"/>
        </w:rPr>
        <w:t>Maximální dostupný počet minut</w:t>
      </w:r>
      <w:r>
        <w:t>“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D6553">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2449B03E" w14:textId="77777777" w:rsidR="004D6553" w:rsidRPr="00FB368F" w:rsidRDefault="004D6553" w:rsidP="004D6553">
      <w:pPr>
        <w:pStyle w:val="ProductList-Body"/>
      </w:pPr>
    </w:p>
    <w:p w14:paraId="24FABF86" w14:textId="5250AB1C" w:rsidR="004D6553" w:rsidRPr="00FB368F" w:rsidRDefault="004D6553" w:rsidP="004D6553">
      <w:pPr>
        <w:pStyle w:val="ProductList-Body"/>
      </w:pPr>
      <w:r>
        <w:rPr>
          <w:b/>
          <w:color w:val="00188F"/>
        </w:rPr>
        <w:t>Doba výpadku</w:t>
      </w:r>
      <w:r w:rsidR="006E7B20">
        <w:rPr>
          <w:b/>
          <w:color w:val="00188F"/>
        </w:rPr>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D6553">
      <w:pPr>
        <w:pStyle w:val="ProductList-Body"/>
      </w:pPr>
    </w:p>
    <w:p w14:paraId="5AAF3D4C" w14:textId="5A1D8F64" w:rsidR="004D6553" w:rsidRPr="00FB368F" w:rsidRDefault="004D6553" w:rsidP="004D6553">
      <w:pPr>
        <w:pStyle w:val="ProductList-Body"/>
      </w:pPr>
      <w:r>
        <w:rPr>
          <w:b/>
          <w:color w:val="00188F"/>
        </w:rPr>
        <w:t>Procentuální doba fungování v měsíci</w:t>
      </w:r>
      <w:r w:rsidR="00F50EFD">
        <w:rPr>
          <w:b/>
          <w:color w:val="00188F"/>
        </w:rPr>
        <w:t>:</w:t>
      </w:r>
      <w:r w:rsidR="00082AF6">
        <w:t xml:space="preserve"> </w:t>
      </w:r>
      <w:r>
        <w:t xml:space="preserve">Procentuální doba fungování v měsíci je vypočtena pomocí následujícího vzorce: </w:t>
      </w:r>
    </w:p>
    <w:p w14:paraId="0FCF66FA" w14:textId="77777777" w:rsidR="004D6553" w:rsidRPr="00FB368F" w:rsidRDefault="004D6553" w:rsidP="004D6553">
      <w:pPr>
        <w:pStyle w:val="ProductList-Body"/>
      </w:pPr>
    </w:p>
    <w:p w14:paraId="22AE3A8C" w14:textId="6364F179" w:rsidR="004D6553" w:rsidRPr="00FB368F" w:rsidRDefault="00BB13AE"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4D6553">
      <w:pPr>
        <w:pStyle w:val="ProductList-Body"/>
      </w:pPr>
      <w:r>
        <w:rPr>
          <w:b/>
          <w:color w:val="00188F"/>
        </w:rPr>
        <w:t>Kredit služby</w:t>
      </w:r>
      <w:r w:rsidR="0071731F">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69035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Kredit služby</w:t>
            </w:r>
          </w:p>
        </w:tc>
      </w:tr>
      <w:tr w:rsidR="007A24E0" w:rsidRPr="009D0B2F" w14:paraId="61B78A5B" w14:textId="77777777" w:rsidTr="00690356">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04C5289E" w:rsidR="007A24E0" w:rsidRPr="0076238C" w:rsidRDefault="007A24E0" w:rsidP="003034CF">
            <w:pPr>
              <w:pStyle w:val="ProductList-OfferingBody"/>
              <w:jc w:val="center"/>
            </w:pPr>
            <w:r>
              <w:t>10</w:t>
            </w:r>
            <w:r w:rsidR="000F31AA">
              <w:t xml:space="preserve"> </w:t>
            </w:r>
            <w:r>
              <w:t>%</w:t>
            </w:r>
          </w:p>
        </w:tc>
      </w:tr>
      <w:tr w:rsidR="007A24E0" w:rsidRPr="009D0B2F" w14:paraId="5AA81A4E" w14:textId="77777777" w:rsidTr="00690356">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1AB3DDA3" w:rsidR="007A24E0" w:rsidRPr="0076238C" w:rsidRDefault="007A24E0" w:rsidP="003034CF">
            <w:pPr>
              <w:pStyle w:val="ProductList-OfferingBody"/>
              <w:jc w:val="center"/>
            </w:pPr>
            <w:r>
              <w:t>25</w:t>
            </w:r>
            <w:r w:rsidR="000F31AA">
              <w:t xml:space="preserve"> </w:t>
            </w:r>
            <w:r>
              <w:t>%</w:t>
            </w:r>
          </w:p>
        </w:tc>
      </w:tr>
    </w:tbl>
    <w:p w14:paraId="288F6E9B" w14:textId="58E9E3DC" w:rsidR="008C5EDB" w:rsidRPr="00FB368F" w:rsidRDefault="008C5EDB" w:rsidP="00100EA6">
      <w:pPr>
        <w:pStyle w:val="ProductList-Body"/>
      </w:pPr>
    </w:p>
    <w:p w14:paraId="152F4A7B" w14:textId="40F8119C" w:rsidR="004D6553" w:rsidRPr="00FB368F" w:rsidRDefault="004D6553" w:rsidP="004D6553">
      <w:pPr>
        <w:pStyle w:val="ProductList-Body"/>
      </w:pPr>
      <w:r>
        <w:rPr>
          <w:b/>
          <w:color w:val="00188F"/>
        </w:rPr>
        <w:t>Výjimky úrovně služeb</w:t>
      </w:r>
      <w:r w:rsidR="001C0D06">
        <w:rPr>
          <w:b/>
          <w:color w:val="00188F"/>
        </w:rPr>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D6553">
      <w:pPr>
        <w:pStyle w:val="ProductList-Body"/>
      </w:pPr>
    </w:p>
    <w:p w14:paraId="2B2B37B8" w14:textId="7C38E7BB" w:rsidR="00DA6241" w:rsidRPr="00FB368F" w:rsidRDefault="004D6553" w:rsidP="004D6553">
      <w:pPr>
        <w:pStyle w:val="ProductList-Body"/>
      </w:pPr>
      <w:r>
        <w:rPr>
          <w:b/>
          <w:color w:val="00188F"/>
        </w:rPr>
        <w:t>Další podmínky</w:t>
      </w:r>
      <w:r w:rsidR="00C8624F">
        <w:rPr>
          <w:b/>
          <w:color w:val="00188F"/>
        </w:rPr>
        <w:t>:</w:t>
      </w:r>
      <w:r w:rsidR="00082AF6">
        <w:t xml:space="preserve"> </w:t>
      </w:r>
      <w:r>
        <w:t>Při předkládání nároku musíte zajistit, aby v monitorovacím účtu úložiště byla obsažena všechna data monitorování a aby byla zpřístupněna společnosti Microsoft.</w:t>
      </w:r>
    </w:p>
    <w:p w14:paraId="6FCA0A55" w14:textId="33875749" w:rsidR="004D6553" w:rsidRPr="00FB368F" w:rsidRDefault="00BB13AE"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70" w:name="_Toc445199566"/>
      <w:r>
        <w:lastRenderedPageBreak/>
        <w:t>Služby mezipaměti</w:t>
      </w:r>
      <w:bookmarkEnd w:id="70"/>
    </w:p>
    <w:p w14:paraId="2AD7763D" w14:textId="478E61E1" w:rsidR="004D6553" w:rsidRPr="00FB368F" w:rsidRDefault="004D6553" w:rsidP="004D6553">
      <w:pPr>
        <w:pStyle w:val="ProductList-Body"/>
      </w:pPr>
      <w:r>
        <w:rPr>
          <w:b/>
          <w:color w:val="00188F"/>
        </w:rPr>
        <w:t>Další definice</w:t>
      </w:r>
      <w:r w:rsidR="00D64B59">
        <w:rPr>
          <w:b/>
          <w:color w:val="00188F"/>
        </w:rPr>
        <w:t>:</w:t>
      </w:r>
    </w:p>
    <w:p w14:paraId="0F306F3C" w14:textId="77777777" w:rsidR="004D6553" w:rsidRPr="00FB368F" w:rsidRDefault="004D6553" w:rsidP="007A24E0">
      <w:pPr>
        <w:pStyle w:val="ProductList-Body"/>
        <w:spacing w:after="40"/>
      </w:pPr>
      <w:r>
        <w:t>„</w:t>
      </w:r>
      <w:r>
        <w:rPr>
          <w:b/>
          <w:color w:val="00188F"/>
        </w:rPr>
        <w:t>Mezipaměť</w:t>
      </w:r>
      <w:r>
        <w:t>“ znamená nasazení služby Cache vytvořené vámi, jehož koncové body mezipaměti jsou uvedeny na kartě Mezipaměť Portálu pro správu.</w:t>
      </w:r>
    </w:p>
    <w:p w14:paraId="50281069" w14:textId="77777777" w:rsidR="004D6553" w:rsidRPr="00FB368F" w:rsidRDefault="004D6553" w:rsidP="007A24E0">
      <w:pPr>
        <w:pStyle w:val="ProductList-Body"/>
        <w:spacing w:after="40"/>
      </w:pPr>
      <w:r>
        <w:t>„</w:t>
      </w:r>
      <w:r>
        <w:rPr>
          <w:b/>
          <w:color w:val="00188F"/>
        </w:rPr>
        <w:t>Koncové body mezipaměti</w:t>
      </w:r>
      <w:r>
        <w:t>“ znamenají koncové body, prostřednictvím kterých lze přistupovat k mezipaměti.</w:t>
      </w:r>
    </w:p>
    <w:p w14:paraId="2C0A6E27" w14:textId="77777777" w:rsidR="004D6553" w:rsidRPr="00FB368F" w:rsidRDefault="004D6553" w:rsidP="007A24E0">
      <w:pPr>
        <w:pStyle w:val="ProductList-Body"/>
        <w:spacing w:after="40"/>
      </w:pPr>
      <w:r>
        <w:t>„</w:t>
      </w:r>
      <w:r>
        <w:rPr>
          <w:b/>
          <w:color w:val="00188F"/>
        </w:rPr>
        <w:t>Minuty nasazení</w:t>
      </w:r>
      <w:r>
        <w:t>“ znamenají celkový počet minut, po které byla daná mezipaměť během fakturačního měsíce nasazena v systému Microsoft Azure.</w:t>
      </w:r>
    </w:p>
    <w:p w14:paraId="27309820" w14:textId="77777777" w:rsidR="004D6553" w:rsidRPr="00FB368F" w:rsidRDefault="004D6553" w:rsidP="004D6553">
      <w:pPr>
        <w:pStyle w:val="ProductList-Body"/>
      </w:pPr>
      <w:r>
        <w:t>„</w:t>
      </w:r>
      <w:r>
        <w:rPr>
          <w:b/>
          <w:color w:val="00188F"/>
        </w:rPr>
        <w:t>Maximální dostupný počet minut</w:t>
      </w:r>
      <w:r>
        <w:t>“ znamená součet všech minut nasazení napříč všemi mezipaměťmi nasazenými vámi během fakturačního měsíce v rámci daného odběru Microsoft Azure.</w:t>
      </w:r>
    </w:p>
    <w:p w14:paraId="55C6BD1B" w14:textId="77777777" w:rsidR="007A24E0" w:rsidRPr="00FB368F" w:rsidRDefault="007A24E0" w:rsidP="004D6553">
      <w:pPr>
        <w:pStyle w:val="ProductList-Body"/>
      </w:pPr>
    </w:p>
    <w:p w14:paraId="4854AF16" w14:textId="649DE562" w:rsidR="004D6553" w:rsidRPr="00FB368F" w:rsidRDefault="004D6553" w:rsidP="004D6553">
      <w:pPr>
        <w:pStyle w:val="ProductList-Body"/>
      </w:pPr>
      <w:r>
        <w:rPr>
          <w:b/>
          <w:color w:val="00188F"/>
        </w:rPr>
        <w:t>Doba výpadku</w:t>
      </w:r>
      <w:r w:rsidR="009D3C74">
        <w:rPr>
          <w:b/>
          <w:color w:val="00188F"/>
        </w:rPr>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D6553">
      <w:pPr>
        <w:pStyle w:val="ProductList-Body"/>
      </w:pPr>
    </w:p>
    <w:p w14:paraId="73CDAEF0" w14:textId="2735A61E" w:rsidR="004D6553" w:rsidRPr="00FB368F" w:rsidRDefault="004D6553" w:rsidP="004D6553">
      <w:pPr>
        <w:pStyle w:val="ProductList-Body"/>
      </w:pPr>
      <w:r>
        <w:rPr>
          <w:b/>
          <w:color w:val="00188F"/>
        </w:rPr>
        <w:t>Procentuální doba fungování v měsíci</w:t>
      </w:r>
      <w:r w:rsidR="00DA66AC">
        <w:rPr>
          <w:b/>
          <w:color w:val="00188F"/>
        </w:rPr>
        <w:t>:</w:t>
      </w:r>
      <w:r w:rsidR="00082AF6">
        <w:t xml:space="preserve"> </w:t>
      </w:r>
      <w:r>
        <w:t xml:space="preserve">Procentuální doba fungování v měsíci je vypočtena pomocí následujícího vzorce: </w:t>
      </w:r>
    </w:p>
    <w:p w14:paraId="34BD261F" w14:textId="1E086FF6" w:rsidR="004D6553" w:rsidRPr="00FB368F" w:rsidRDefault="004D6553" w:rsidP="009929F8">
      <w:pPr>
        <w:pStyle w:val="ProductList-Body"/>
        <w:tabs>
          <w:tab w:val="clear" w:pos="360"/>
          <w:tab w:val="clear" w:pos="720"/>
          <w:tab w:val="clear" w:pos="1080"/>
          <w:tab w:val="left" w:pos="4804"/>
        </w:tabs>
      </w:pPr>
    </w:p>
    <w:p w14:paraId="576C53B1" w14:textId="5D8A09F6" w:rsidR="004D6553" w:rsidRPr="00FB368F" w:rsidRDefault="00BB13AE"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AD12C6">
      <w:pPr>
        <w:pStyle w:val="ProductList-Body"/>
        <w:keepNext/>
      </w:pPr>
      <w:r>
        <w:rPr>
          <w:b/>
          <w:color w:val="00188F"/>
        </w:rPr>
        <w:t>Kredit služby</w:t>
      </w:r>
      <w:r w:rsidR="005E78C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690356">
        <w:trPr>
          <w:tblHeader/>
        </w:trPr>
        <w:tc>
          <w:tcPr>
            <w:tcW w:w="5400" w:type="dxa"/>
            <w:shd w:val="clear" w:color="auto" w:fill="0072C6"/>
          </w:tcPr>
          <w:p w14:paraId="5F63AEAA" w14:textId="77777777" w:rsidR="004D6553" w:rsidRPr="001A0074" w:rsidRDefault="004D6553" w:rsidP="00AD12C6">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AD12C6">
            <w:pPr>
              <w:pStyle w:val="ProductList-OfferingBody"/>
              <w:keepNext/>
              <w:jc w:val="center"/>
              <w:rPr>
                <w:color w:val="FFFFFF" w:themeColor="background1"/>
              </w:rPr>
            </w:pPr>
            <w:r>
              <w:rPr>
                <w:color w:val="FFFFFF" w:themeColor="background1"/>
              </w:rPr>
              <w:t>Kredit služby</w:t>
            </w:r>
          </w:p>
        </w:tc>
      </w:tr>
      <w:tr w:rsidR="007A24E0" w:rsidRPr="009D0B2F" w14:paraId="7CA4AF02" w14:textId="77777777" w:rsidTr="00690356">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014A7E73" w:rsidR="007A24E0" w:rsidRPr="0076238C" w:rsidRDefault="007A24E0" w:rsidP="00124F73">
            <w:pPr>
              <w:pStyle w:val="ProductList-OfferingBody"/>
              <w:jc w:val="center"/>
            </w:pPr>
            <w:r>
              <w:t>10</w:t>
            </w:r>
            <w:r w:rsidR="000F31AA">
              <w:t xml:space="preserve"> </w:t>
            </w:r>
            <w:r>
              <w:t>%</w:t>
            </w:r>
          </w:p>
        </w:tc>
      </w:tr>
      <w:tr w:rsidR="007A24E0" w:rsidRPr="009D0B2F" w14:paraId="2E089535" w14:textId="77777777" w:rsidTr="00690356">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21E1B927" w:rsidR="007A24E0" w:rsidRPr="0076238C" w:rsidRDefault="007A24E0" w:rsidP="00124F73">
            <w:pPr>
              <w:pStyle w:val="ProductList-OfferingBody"/>
              <w:jc w:val="center"/>
            </w:pPr>
            <w:r>
              <w:t>25</w:t>
            </w:r>
            <w:r w:rsidR="000F31AA">
              <w:t xml:space="preserve"> </w:t>
            </w:r>
            <w:r>
              <w:t>%</w:t>
            </w:r>
          </w:p>
        </w:tc>
      </w:tr>
    </w:tbl>
    <w:p w14:paraId="1A50CCA0" w14:textId="77777777" w:rsidR="004D6553" w:rsidRPr="00FB368F" w:rsidRDefault="004D6553" w:rsidP="00100EA6">
      <w:pPr>
        <w:pStyle w:val="ProductList-Body"/>
      </w:pPr>
    </w:p>
    <w:p w14:paraId="60C902E8" w14:textId="7F51A8E4" w:rsidR="004D6553" w:rsidRPr="00FB368F" w:rsidRDefault="004D6553" w:rsidP="007A24E0">
      <w:pPr>
        <w:pStyle w:val="ProductList-Body"/>
      </w:pPr>
      <w:r>
        <w:rPr>
          <w:b/>
          <w:color w:val="00188F"/>
        </w:rPr>
        <w:t>Výjimky úrovně služeb</w:t>
      </w:r>
      <w:r w:rsidR="00EE3386">
        <w:rPr>
          <w:b/>
          <w:color w:val="00188F"/>
        </w:rPr>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05749746" w14:textId="44338C5A" w:rsidR="007A24E0" w:rsidRPr="00FB368F" w:rsidRDefault="00BB13AE"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4DBFC2B" w14:textId="426B586A" w:rsidR="007A24E0" w:rsidRPr="00FB368F" w:rsidRDefault="007A24E0" w:rsidP="00970DC5">
      <w:pPr>
        <w:pStyle w:val="ProductList-Offering2Heading"/>
        <w:keepNext/>
        <w:tabs>
          <w:tab w:val="clear" w:pos="360"/>
          <w:tab w:val="clear" w:pos="720"/>
          <w:tab w:val="clear" w:pos="1080"/>
        </w:tabs>
        <w:outlineLvl w:val="2"/>
      </w:pPr>
      <w:bookmarkStart w:id="71" w:name="_Toc445199567"/>
      <w:r>
        <w:t>Služba CDN</w:t>
      </w:r>
      <w:bookmarkEnd w:id="71"/>
    </w:p>
    <w:p w14:paraId="1E5528F3" w14:textId="0A797898" w:rsidR="007A24E0" w:rsidRPr="00FB368F" w:rsidRDefault="007A24E0" w:rsidP="007A24E0">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7A24E0">
      <w:pPr>
        <w:pStyle w:val="ProductList-Body"/>
        <w:rPr>
          <w:sz w:val="16"/>
          <w:szCs w:val="16"/>
        </w:rPr>
      </w:pPr>
    </w:p>
    <w:p w14:paraId="4410BE08" w14:textId="77777777" w:rsidR="007A24E0" w:rsidRPr="00FB368F" w:rsidRDefault="007A24E0" w:rsidP="007A24E0">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7A24E0">
      <w:pPr>
        <w:pStyle w:val="ProductList-Body"/>
        <w:rPr>
          <w:sz w:val="16"/>
          <w:szCs w:val="16"/>
        </w:rPr>
      </w:pPr>
    </w:p>
    <w:p w14:paraId="515704E2" w14:textId="77777777" w:rsidR="007A24E0" w:rsidRPr="00FB368F" w:rsidRDefault="007A24E0" w:rsidP="007A24E0">
      <w:pPr>
        <w:pStyle w:val="ProductList-Body"/>
      </w:pPr>
      <w:r>
        <w:t xml:space="preserve">Pro provedení jedné operace GET HTTP podle modelu níže budou nakonfigurovány testy měřicího systému (frekvence minimálně jeden test za hodinu na agenta): </w:t>
      </w:r>
    </w:p>
    <w:p w14:paraId="126332FD" w14:textId="21F82869" w:rsidR="007A24E0" w:rsidRPr="00FB368F" w:rsidRDefault="007A24E0" w:rsidP="00AA3D5A">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AA3D5A">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E62D9C">
      <w:pPr>
        <w:pStyle w:val="ProductList-Body"/>
        <w:numPr>
          <w:ilvl w:val="0"/>
          <w:numId w:val="2"/>
        </w:numPr>
      </w:pPr>
      <w:r>
        <w:t xml:space="preserve">Soubor testu bude splňovat následující kritéria: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E62D9C">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7A24E0">
      <w:pPr>
        <w:pStyle w:val="ProductList-Body"/>
      </w:pPr>
    </w:p>
    <w:p w14:paraId="0CE53DA4" w14:textId="6C6BB0DE" w:rsidR="007A24E0" w:rsidRPr="00FB368F" w:rsidRDefault="007A24E0" w:rsidP="007A24E0">
      <w:pPr>
        <w:pStyle w:val="ProductList-Body"/>
      </w:pPr>
      <w:r>
        <w:rPr>
          <w:b/>
          <w:color w:val="00188F"/>
        </w:rPr>
        <w:t>Procentuální doba fungování v měsíci</w:t>
      </w:r>
      <w:r w:rsidR="007C7121">
        <w:rPr>
          <w:b/>
          <w:color w:val="00188F"/>
        </w:rPr>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7A24E0">
      <w:pPr>
        <w:pStyle w:val="ProductList-Body"/>
      </w:pPr>
    </w:p>
    <w:p w14:paraId="23A5294A" w14:textId="44B28288" w:rsidR="007A24E0" w:rsidRPr="00FB368F" w:rsidRDefault="007A24E0" w:rsidP="007A24E0">
      <w:pPr>
        <w:pStyle w:val="ProductList-Body"/>
      </w:pPr>
      <w:r>
        <w:rPr>
          <w:b/>
          <w:color w:val="00188F"/>
        </w:rPr>
        <w:t>Kredit služby</w:t>
      </w:r>
      <w:r w:rsidR="00581F60">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690356">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Kredit služby</w:t>
            </w:r>
          </w:p>
        </w:tc>
      </w:tr>
      <w:tr w:rsidR="007A24E0" w:rsidRPr="009D0B2F" w14:paraId="4AF4B150" w14:textId="77777777" w:rsidTr="00690356">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B88C98F" w:rsidR="007A24E0" w:rsidRPr="0076238C" w:rsidRDefault="007A24E0" w:rsidP="00124F73">
            <w:pPr>
              <w:pStyle w:val="ProductList-OfferingBody"/>
              <w:jc w:val="center"/>
            </w:pPr>
            <w:r>
              <w:t>10</w:t>
            </w:r>
            <w:r w:rsidR="000F31AA">
              <w:t xml:space="preserve"> </w:t>
            </w:r>
            <w:r>
              <w:t>%</w:t>
            </w:r>
          </w:p>
        </w:tc>
      </w:tr>
      <w:tr w:rsidR="007A24E0" w:rsidRPr="009D0B2F" w14:paraId="61E1A424" w14:textId="77777777" w:rsidTr="00690356">
        <w:tc>
          <w:tcPr>
            <w:tcW w:w="5400" w:type="dxa"/>
          </w:tcPr>
          <w:p w14:paraId="28432D92" w14:textId="722FFA4D" w:rsidR="007A24E0" w:rsidRPr="0076238C" w:rsidRDefault="007A24E0" w:rsidP="00124F73">
            <w:pPr>
              <w:pStyle w:val="ProductList-OfferingBody"/>
              <w:jc w:val="center"/>
            </w:pPr>
            <w:r>
              <w:t>&lt; 99</w:t>
            </w:r>
            <w:r w:rsidR="004D7EAA">
              <w:t>,5</w:t>
            </w:r>
            <w:r>
              <w:t xml:space="preserve"> %</w:t>
            </w:r>
          </w:p>
        </w:tc>
        <w:tc>
          <w:tcPr>
            <w:tcW w:w="5400" w:type="dxa"/>
          </w:tcPr>
          <w:p w14:paraId="3437F5E8" w14:textId="79A967B9" w:rsidR="007A24E0" w:rsidRPr="0076238C" w:rsidRDefault="007A24E0" w:rsidP="00124F73">
            <w:pPr>
              <w:pStyle w:val="ProductList-OfferingBody"/>
              <w:jc w:val="center"/>
            </w:pPr>
            <w:r>
              <w:t>25</w:t>
            </w:r>
            <w:r w:rsidR="000F31AA">
              <w:t xml:space="preserve"> </w:t>
            </w:r>
            <w:r>
              <w:t>%</w:t>
            </w:r>
          </w:p>
        </w:tc>
      </w:tr>
    </w:tbl>
    <w:p w14:paraId="79F12CF3" w14:textId="77777777" w:rsidR="00482BC7" w:rsidRPr="00FB368F" w:rsidRDefault="00BB13AE" w:rsidP="00F92F39">
      <w:pPr>
        <w:pStyle w:val="ProductList-Body"/>
        <w:shd w:val="clear" w:color="auto" w:fill="808080" w:themeFill="background1" w:themeFillShade="80"/>
        <w:tabs>
          <w:tab w:val="clear" w:pos="360"/>
          <w:tab w:val="clear" w:pos="720"/>
          <w:tab w:val="clear" w:pos="1080"/>
        </w:tabs>
        <w:spacing w:before="120" w:after="20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5A688E7" w14:textId="02F6642B" w:rsidR="00FE0A91" w:rsidRPr="00FB368F" w:rsidRDefault="00FE0A91" w:rsidP="00FE0A91">
      <w:pPr>
        <w:pStyle w:val="ProductList-Offering2Heading"/>
        <w:tabs>
          <w:tab w:val="clear" w:pos="360"/>
          <w:tab w:val="clear" w:pos="720"/>
          <w:tab w:val="clear" w:pos="1080"/>
        </w:tabs>
        <w:outlineLvl w:val="2"/>
      </w:pPr>
      <w:bookmarkStart w:id="72" w:name="_Toc445199568"/>
      <w:r>
        <w:t>Cloudové služby</w:t>
      </w:r>
      <w:bookmarkEnd w:id="72"/>
    </w:p>
    <w:p w14:paraId="2DD15F46" w14:textId="11C8AB38" w:rsidR="00FE0A91" w:rsidRPr="00FB368F" w:rsidRDefault="00FE0A91" w:rsidP="00FE0A91">
      <w:pPr>
        <w:pStyle w:val="ProductList-Body"/>
      </w:pPr>
      <w:r>
        <w:rPr>
          <w:b/>
          <w:color w:val="00188F"/>
        </w:rPr>
        <w:t>Další definice</w:t>
      </w:r>
      <w:r w:rsidR="00B13467">
        <w:rPr>
          <w:b/>
          <w:color w:val="00188F"/>
        </w:rPr>
        <w:t>:</w:t>
      </w:r>
    </w:p>
    <w:p w14:paraId="5440BA80" w14:textId="32E284CF" w:rsidR="00FE0A91" w:rsidRPr="00FB368F" w:rsidRDefault="00FE0A91" w:rsidP="002B1C93">
      <w:pPr>
        <w:pStyle w:val="ProductList-Body"/>
      </w:pPr>
      <w:r>
        <w:t>„</w:t>
      </w:r>
      <w:r>
        <w:rPr>
          <w:b/>
          <w:color w:val="00188F"/>
        </w:rPr>
        <w:t>Cloudové služby</w:t>
      </w:r>
      <w:r w:rsidR="002B1C93">
        <w:t>“</w:t>
      </w:r>
      <w:r>
        <w:t xml:space="preserve"> znamenají sadu výpočetních prostředků využívaných</w:t>
      </w:r>
      <w:r w:rsidR="00DF4E34">
        <w:t xml:space="preserve"> pro role webu nebo pracovníka.</w:t>
      </w:r>
    </w:p>
    <w:p w14:paraId="523F9192" w14:textId="631F3BF3" w:rsidR="00FE0A91" w:rsidRPr="00FB368F" w:rsidRDefault="002B1C93" w:rsidP="002B1C93">
      <w:pPr>
        <w:pStyle w:val="ProductList-Body"/>
      </w:pPr>
      <w:r>
        <w:t>„</w:t>
      </w:r>
      <w:r w:rsidR="00FE0A91">
        <w:rPr>
          <w:b/>
          <w:color w:val="00188F"/>
        </w:rPr>
        <w:t>Maximální dostupný počet minut</w:t>
      </w:r>
      <w:r>
        <w:t>“</w:t>
      </w:r>
      <w:r w:rsidR="00FE0A91">
        <w:t xml:space="preserve">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vámi do okamžiku, kdy iniciujete akci, která by způsobila zastavení nebo odstranění klienta.</w:t>
      </w:r>
    </w:p>
    <w:p w14:paraId="6BC07C68" w14:textId="1362A19B" w:rsidR="00FE0A91" w:rsidRPr="00FB368F" w:rsidRDefault="00391B4B" w:rsidP="00391B4B">
      <w:pPr>
        <w:pStyle w:val="ProductList-Body"/>
      </w:pPr>
      <w:r>
        <w:t>„</w:t>
      </w:r>
      <w:r w:rsidR="00FE0A91">
        <w:rPr>
          <w:b/>
          <w:color w:val="00188F"/>
        </w:rPr>
        <w:t>Klient</w:t>
      </w:r>
      <w:r>
        <w:t>“</w:t>
      </w:r>
      <w:r w:rsidR="00FE0A91">
        <w:t xml:space="preserve"> znamená jednu nebo více rolí, které zahrnují jednu nebo více instancí rolí nasazených v rámci jediného balíčku.</w:t>
      </w:r>
    </w:p>
    <w:p w14:paraId="527190F9" w14:textId="115900AD" w:rsidR="00FE0A91" w:rsidRPr="00FB368F" w:rsidRDefault="00391B4B" w:rsidP="00391B4B">
      <w:pPr>
        <w:pStyle w:val="ProductList-Body"/>
      </w:pPr>
      <w:r>
        <w:t>„</w:t>
      </w:r>
      <w:r w:rsidR="00FE0A91">
        <w:rPr>
          <w:b/>
          <w:color w:val="00188F"/>
        </w:rPr>
        <w:t>Doména aktualizace</w:t>
      </w:r>
      <w:r>
        <w:t>“</w:t>
      </w:r>
      <w:r w:rsidR="00FE0A91">
        <w:t xml:space="preserve"> znamená sadu instancí systému Microsoft Azure, na kterou jsou souběžně aplikovány aktualizace platformy.</w:t>
      </w:r>
    </w:p>
    <w:p w14:paraId="69D38F93" w14:textId="277D22C8" w:rsidR="00FE0A91" w:rsidRPr="00FB368F" w:rsidRDefault="00E71EBD" w:rsidP="00E71EBD">
      <w:pPr>
        <w:pStyle w:val="ProductList-Body"/>
      </w:pPr>
      <w:r>
        <w:t>„</w:t>
      </w:r>
      <w:r w:rsidR="00FE0A91">
        <w:rPr>
          <w:b/>
          <w:color w:val="00188F"/>
        </w:rPr>
        <w:t>Role webu</w:t>
      </w:r>
      <w:r>
        <w:t>“</w:t>
      </w:r>
      <w:r w:rsidR="00FE0A91">
        <w:t xml:space="preserve"> je komponenta cloudových služeb spouštěná v prostředí systému Azure, která je přizpůsobena pro programování webových aplika</w:t>
      </w:r>
      <w:r w:rsidR="00DF4E34">
        <w:t>cí podle podpory IIS a ASP.NET.</w:t>
      </w:r>
    </w:p>
    <w:p w14:paraId="7437E28D" w14:textId="5135694B" w:rsidR="00FE0A91" w:rsidRPr="00FB368F" w:rsidRDefault="00E71EBD" w:rsidP="00E71EBD">
      <w:pPr>
        <w:pStyle w:val="ProductList-Body"/>
      </w:pPr>
      <w:r>
        <w:t>„</w:t>
      </w:r>
      <w:r w:rsidR="00FE0A91">
        <w:rPr>
          <w:b/>
          <w:color w:val="00188F"/>
        </w:rPr>
        <w:t>Role pracovníka</w:t>
      </w:r>
      <w:r>
        <w:t>“</w:t>
      </w:r>
      <w:r w:rsidR="00FE0A91">
        <w:t xml:space="preserve"> je komponenta cloudových služeb spouštěná v prostředí systému Azure, která je užitečná pro obecné nasazování a může provádět zpracování na pozadí pro roli webu.</w:t>
      </w:r>
    </w:p>
    <w:p w14:paraId="4FA753B8" w14:textId="77777777" w:rsidR="00FE0A91" w:rsidRPr="000B339C" w:rsidRDefault="00FE0A91" w:rsidP="00FE0A91">
      <w:pPr>
        <w:pStyle w:val="ProductList-Body"/>
        <w:rPr>
          <w:sz w:val="16"/>
          <w:szCs w:val="16"/>
        </w:rPr>
      </w:pPr>
    </w:p>
    <w:p w14:paraId="1EFB277F" w14:textId="5FA354E7" w:rsidR="00FE0A91" w:rsidRPr="00FB368F" w:rsidRDefault="00FE0A91" w:rsidP="00FE0A91">
      <w:pPr>
        <w:pStyle w:val="ProductList-Body"/>
      </w:pPr>
      <w:r>
        <w:rPr>
          <w:b/>
          <w:color w:val="00188F"/>
        </w:rPr>
        <w:t>Doba výpadku</w:t>
      </w:r>
      <w:r w:rsidR="00CE7CE5">
        <w:rPr>
          <w:b/>
          <w:color w:val="00188F"/>
        </w:rPr>
        <w:t>:</w:t>
      </w:r>
      <w:r w:rsidR="00082AF6">
        <w:t xml:space="preserve"> </w:t>
      </w:r>
      <w:r>
        <w:t>Celkový souhrnný počet minut, které se započítávají do maximálního dostupného počtu minut a během kterých není k dispozici externí připojení.</w:t>
      </w:r>
    </w:p>
    <w:p w14:paraId="41B25F2B" w14:textId="77777777" w:rsidR="00FE0A91" w:rsidRPr="000B339C" w:rsidRDefault="00FE0A91" w:rsidP="00FE0A91">
      <w:pPr>
        <w:pStyle w:val="ProductList-Body"/>
        <w:rPr>
          <w:sz w:val="16"/>
          <w:szCs w:val="16"/>
        </w:rPr>
      </w:pPr>
    </w:p>
    <w:p w14:paraId="2426F8BF" w14:textId="612AEDEC" w:rsidR="00FE0A91" w:rsidRPr="00FB368F" w:rsidRDefault="00FE0A91" w:rsidP="00FE0A91">
      <w:pPr>
        <w:pStyle w:val="ProductList-Body"/>
      </w:pPr>
      <w:r>
        <w:rPr>
          <w:b/>
          <w:color w:val="00188F"/>
        </w:rPr>
        <w:t>Procentuální doba fungování v měsíci</w:t>
      </w:r>
      <w:r w:rsidR="0073250F">
        <w:rPr>
          <w:b/>
          <w:color w:val="00188F"/>
        </w:rPr>
        <w:t>:</w:t>
      </w:r>
      <w:r w:rsidR="00082AF6">
        <w:t xml:space="preserve"> </w:t>
      </w:r>
      <w:r>
        <w:t>Procentuální doba fungování v měsíci je vypočtena pomocí následujícího vzorce:</w:t>
      </w:r>
    </w:p>
    <w:p w14:paraId="007C7573" w14:textId="77777777" w:rsidR="00FE0A91" w:rsidRPr="00FB368F" w:rsidRDefault="00FE0A91" w:rsidP="00FE0A91">
      <w:pPr>
        <w:pStyle w:val="ProductList-Body"/>
      </w:pPr>
    </w:p>
    <w:p w14:paraId="0621876A" w14:textId="0127069E" w:rsidR="00FE0A91" w:rsidRPr="00FB368F" w:rsidRDefault="00BB13AE" w:rsidP="00FE0A91">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05ADAC5" w:rsidR="00FE0A91" w:rsidRPr="00FB368F" w:rsidRDefault="00FE0A91" w:rsidP="00FE0A91">
      <w:pPr>
        <w:pStyle w:val="ProductList-Body"/>
      </w:pPr>
      <w:r>
        <w:rPr>
          <w:b/>
          <w:color w:val="00188F"/>
        </w:rPr>
        <w:t>Kredit služby</w:t>
      </w:r>
      <w:r w:rsidR="00B1109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690356">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Kredit služby</w:t>
            </w:r>
          </w:p>
        </w:tc>
      </w:tr>
      <w:tr w:rsidR="00FE0A91" w:rsidRPr="009D0B2F" w14:paraId="7A732226" w14:textId="77777777" w:rsidTr="00690356">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72FD1486" w:rsidR="00FE0A91" w:rsidRPr="0076238C" w:rsidRDefault="00FE0A91" w:rsidP="00124F73">
            <w:pPr>
              <w:pStyle w:val="ProductList-OfferingBody"/>
              <w:jc w:val="center"/>
            </w:pPr>
            <w:r>
              <w:t>10</w:t>
            </w:r>
            <w:r w:rsidR="000F31AA">
              <w:t xml:space="preserve"> </w:t>
            </w:r>
            <w:r>
              <w:t>%</w:t>
            </w:r>
          </w:p>
        </w:tc>
      </w:tr>
      <w:tr w:rsidR="00FE0A91" w:rsidRPr="009D0B2F" w14:paraId="5CCA7802" w14:textId="77777777" w:rsidTr="00690356">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72093D4E" w:rsidR="00FE0A91" w:rsidRPr="0076238C" w:rsidRDefault="00FE0A91" w:rsidP="00124F73">
            <w:pPr>
              <w:pStyle w:val="ProductList-OfferingBody"/>
              <w:jc w:val="center"/>
            </w:pPr>
            <w:r>
              <w:t>25</w:t>
            </w:r>
            <w:r w:rsidR="000F31AA">
              <w:t xml:space="preserve"> </w:t>
            </w:r>
            <w:r>
              <w:t>%</w:t>
            </w:r>
          </w:p>
        </w:tc>
      </w:tr>
    </w:tbl>
    <w:p w14:paraId="5E6AD963" w14:textId="77777777" w:rsidR="00FE0A91" w:rsidRPr="00FB368F" w:rsidRDefault="00BB13AE" w:rsidP="00DF10CE">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DF0883E" w14:textId="77777777" w:rsidR="00C74563" w:rsidRPr="008558B7" w:rsidRDefault="00C74563" w:rsidP="00C74563">
      <w:pPr>
        <w:pStyle w:val="ProductList-Offering2Heading"/>
        <w:tabs>
          <w:tab w:val="clear" w:pos="360"/>
          <w:tab w:val="clear" w:pos="720"/>
          <w:tab w:val="clear" w:pos="1080"/>
        </w:tabs>
        <w:outlineLvl w:val="2"/>
      </w:pPr>
      <w:bookmarkStart w:id="73" w:name="_Toc421206038"/>
      <w:bookmarkStart w:id="74" w:name="_Toc445199569"/>
      <w:r w:rsidRPr="008558B7">
        <w:t>Data Factory – počet běhů aktivit</w:t>
      </w:r>
      <w:bookmarkEnd w:id="73"/>
      <w:bookmarkEnd w:id="74"/>
    </w:p>
    <w:p w14:paraId="1AB7D26A" w14:textId="77777777" w:rsidR="00C74563" w:rsidRPr="008558B7" w:rsidRDefault="00C74563" w:rsidP="00C74563">
      <w:pPr>
        <w:pStyle w:val="ProductList-Body"/>
      </w:pPr>
      <w:r w:rsidRPr="008558B7">
        <w:rPr>
          <w:b/>
          <w:color w:val="00188F"/>
        </w:rPr>
        <w:t>Další definice</w:t>
      </w:r>
      <w:r w:rsidRPr="008558B7">
        <w:rPr>
          <w:b/>
        </w:rPr>
        <w:t>:</w:t>
      </w:r>
    </w:p>
    <w:p w14:paraId="190FDD5D" w14:textId="77777777" w:rsidR="00C74563" w:rsidRPr="008558B7" w:rsidRDefault="00C74563" w:rsidP="00C74563">
      <w:pPr>
        <w:pStyle w:val="ProductList-Body"/>
      </w:pPr>
      <w:r w:rsidRPr="008558B7">
        <w:rPr>
          <w:b/>
          <w:color w:val="00188F"/>
        </w:rPr>
        <w:t xml:space="preserve">Běh aktivity </w:t>
      </w:r>
      <w:r w:rsidRPr="008558B7">
        <w:t>označuje spuštění nebo pokus o spuštění aktivity.</w:t>
      </w:r>
    </w:p>
    <w:p w14:paraId="10ABFCC0" w14:textId="77777777" w:rsidR="00C74563" w:rsidRPr="008558B7" w:rsidRDefault="00C74563" w:rsidP="00C74563">
      <w:pPr>
        <w:pStyle w:val="ProductList-Body"/>
      </w:pPr>
      <w:r w:rsidRPr="008558B7">
        <w:rPr>
          <w:b/>
          <w:color w:val="00188F"/>
        </w:rPr>
        <w:t>Zpožděné běhy aktivit</w:t>
      </w:r>
      <w:r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77777777" w:rsidR="00C74563" w:rsidRPr="008558B7" w:rsidRDefault="00C74563" w:rsidP="00C74563">
      <w:pPr>
        <w:pStyle w:val="ProductList-Body"/>
      </w:pPr>
      <w:r w:rsidRPr="008558B7">
        <w:rPr>
          <w:b/>
          <w:color w:val="00188F"/>
        </w:rPr>
        <w:t xml:space="preserve">Celkový počet běhů aktivit </w:t>
      </w:r>
      <w:r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8558B7" w:rsidRDefault="00C74563" w:rsidP="00C74563">
      <w:pPr>
        <w:pStyle w:val="ProductList-Body"/>
        <w:rPr>
          <w:sz w:val="16"/>
          <w:szCs w:val="16"/>
        </w:rPr>
      </w:pPr>
    </w:p>
    <w:p w14:paraId="2EEB1D85"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w:t>
      </w:r>
    </w:p>
    <w:p w14:paraId="0CD83B94" w14:textId="77777777" w:rsidR="00C74563" w:rsidRPr="008558B7" w:rsidRDefault="00C74563" w:rsidP="00C74563">
      <w:pPr>
        <w:pStyle w:val="ProductList-Body"/>
        <w:rPr>
          <w:sz w:val="16"/>
          <w:szCs w:val="16"/>
        </w:rPr>
      </w:pPr>
    </w:p>
    <w:p w14:paraId="5E726273" w14:textId="77777777" w:rsidR="00C74563" w:rsidRPr="008558B7" w:rsidRDefault="00BB13AE"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C74563">
      <w:pPr>
        <w:pStyle w:val="ProductList-Body"/>
      </w:pPr>
      <w:r w:rsidRPr="008558B7">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7B5D31FA" w14:textId="77777777" w:rsidTr="00690356">
        <w:trPr>
          <w:tblHeader/>
        </w:trPr>
        <w:tc>
          <w:tcPr>
            <w:tcW w:w="5400" w:type="dxa"/>
            <w:shd w:val="clear" w:color="auto" w:fill="0072C6"/>
          </w:tcPr>
          <w:p w14:paraId="23EBD6FD"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29A35E16"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2CF7E8AE" w14:textId="77777777" w:rsidTr="00690356">
        <w:tc>
          <w:tcPr>
            <w:tcW w:w="5400" w:type="dxa"/>
          </w:tcPr>
          <w:p w14:paraId="415348AB" w14:textId="77777777" w:rsidR="00C74563" w:rsidRPr="008558B7" w:rsidRDefault="00C74563" w:rsidP="00FD7EB8">
            <w:pPr>
              <w:pStyle w:val="ProductList-OfferingBody"/>
              <w:jc w:val="center"/>
            </w:pPr>
            <w:r w:rsidRPr="008558B7">
              <w:t>&lt; 99,9 %</w:t>
            </w:r>
          </w:p>
        </w:tc>
        <w:tc>
          <w:tcPr>
            <w:tcW w:w="5400" w:type="dxa"/>
          </w:tcPr>
          <w:p w14:paraId="3317A3E9" w14:textId="77777777" w:rsidR="00C74563" w:rsidRPr="008558B7" w:rsidRDefault="00C74563" w:rsidP="00FD7EB8">
            <w:pPr>
              <w:pStyle w:val="ProductList-OfferingBody"/>
              <w:jc w:val="center"/>
            </w:pPr>
            <w:r w:rsidRPr="008558B7">
              <w:t>10 %</w:t>
            </w:r>
          </w:p>
        </w:tc>
      </w:tr>
      <w:tr w:rsidR="00C74563" w:rsidRPr="008558B7" w14:paraId="4EDF6221" w14:textId="77777777" w:rsidTr="00690356">
        <w:tc>
          <w:tcPr>
            <w:tcW w:w="5400" w:type="dxa"/>
          </w:tcPr>
          <w:p w14:paraId="3DA6162E" w14:textId="77777777" w:rsidR="00C74563" w:rsidRPr="008558B7" w:rsidRDefault="00C74563" w:rsidP="00FD7EB8">
            <w:pPr>
              <w:pStyle w:val="ProductList-OfferingBody"/>
              <w:jc w:val="center"/>
            </w:pPr>
            <w:r w:rsidRPr="008558B7">
              <w:t>&lt; 99 %</w:t>
            </w:r>
          </w:p>
        </w:tc>
        <w:tc>
          <w:tcPr>
            <w:tcW w:w="5400" w:type="dxa"/>
          </w:tcPr>
          <w:p w14:paraId="27ADBAAE" w14:textId="77777777" w:rsidR="00C74563" w:rsidRPr="008558B7" w:rsidRDefault="00C74563" w:rsidP="00FD7EB8">
            <w:pPr>
              <w:pStyle w:val="ProductList-OfferingBody"/>
              <w:jc w:val="center"/>
            </w:pPr>
            <w:r w:rsidRPr="008558B7">
              <w:t>25 %</w:t>
            </w:r>
          </w:p>
        </w:tc>
      </w:tr>
    </w:tbl>
    <w:p w14:paraId="09A33D4A" w14:textId="77777777" w:rsidR="00C74563" w:rsidRPr="008558B7" w:rsidRDefault="00BB13AE" w:rsidP="00C74563">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5672F0A9" w14:textId="77777777" w:rsidR="00C74563" w:rsidRPr="008558B7" w:rsidRDefault="00C74563" w:rsidP="00C74563">
      <w:pPr>
        <w:pStyle w:val="ProductList-Offering2Heading"/>
        <w:tabs>
          <w:tab w:val="clear" w:pos="360"/>
          <w:tab w:val="clear" w:pos="720"/>
          <w:tab w:val="clear" w:pos="1080"/>
        </w:tabs>
        <w:outlineLvl w:val="2"/>
      </w:pPr>
      <w:bookmarkStart w:id="75" w:name="_Toc421206039"/>
      <w:bookmarkStart w:id="76" w:name="_Toc445199570"/>
      <w:r w:rsidRPr="008558B7">
        <w:t>Data Factory – volání API</w:t>
      </w:r>
      <w:bookmarkEnd w:id="75"/>
      <w:bookmarkEnd w:id="76"/>
    </w:p>
    <w:p w14:paraId="6F7DA80B" w14:textId="77777777" w:rsidR="00C74563" w:rsidRPr="008558B7" w:rsidRDefault="00C74563" w:rsidP="00C74563">
      <w:pPr>
        <w:pStyle w:val="ProductList-Body"/>
      </w:pPr>
      <w:r w:rsidRPr="008558B7">
        <w:rPr>
          <w:b/>
          <w:color w:val="00188F"/>
        </w:rPr>
        <w:t xml:space="preserve">Další </w:t>
      </w:r>
      <w:bookmarkStart w:id="77" w:name="definice"/>
      <w:r w:rsidRPr="008558B7">
        <w:rPr>
          <w:b/>
          <w:color w:val="00188F"/>
        </w:rPr>
        <w:t>definice</w:t>
      </w:r>
      <w:bookmarkEnd w:id="77"/>
      <w:r w:rsidRPr="008558B7">
        <w:rPr>
          <w:b/>
          <w:color w:val="00188F"/>
        </w:rPr>
        <w:t>:</w:t>
      </w:r>
    </w:p>
    <w:p w14:paraId="42A49519" w14:textId="77777777" w:rsidR="00C74563" w:rsidRPr="008558B7" w:rsidRDefault="00C74563" w:rsidP="00C74563">
      <w:pPr>
        <w:pStyle w:val="ProductList-Body"/>
      </w:pPr>
      <w:r w:rsidRPr="008558B7">
        <w:rPr>
          <w:b/>
          <w:color w:val="00188F"/>
        </w:rPr>
        <w:t>Vyloučené požadavky</w:t>
      </w:r>
      <w:r w:rsidRPr="008558B7">
        <w:t xml:space="preserve"> jsou sada požadavků započítaných do celkového počtu požadavků, které vrátí stavový kód HTTP 4xx jiný než stavový kód HTTP 408. </w:t>
      </w:r>
    </w:p>
    <w:p w14:paraId="3EF8B786" w14:textId="77777777" w:rsidR="00C74563" w:rsidRPr="008558B7" w:rsidRDefault="00C74563" w:rsidP="00C74563">
      <w:pPr>
        <w:pStyle w:val="ProductList-Body"/>
      </w:pPr>
      <w:r w:rsidRPr="008558B7">
        <w:rPr>
          <w:b/>
          <w:color w:val="00188F"/>
        </w:rPr>
        <w:t>Neúspěšné požadavky</w:t>
      </w:r>
      <w:r w:rsidRPr="008558B7">
        <w:t xml:space="preserve"> jsou sada všech požadavků v celkovém počtu požadavků, které vrátí kód chyby nebo stavový kód HTTP 408 nebo nevrátí kód o úspěchu do 2 minut. </w:t>
      </w:r>
    </w:p>
    <w:p w14:paraId="66A5688B" w14:textId="77777777" w:rsidR="00C74563" w:rsidRPr="008558B7" w:rsidRDefault="00C74563" w:rsidP="00C74563">
      <w:pPr>
        <w:pStyle w:val="ProductList-Body"/>
      </w:pPr>
      <w:r w:rsidRPr="008558B7">
        <w:rPr>
          <w:b/>
          <w:color w:val="00188F"/>
        </w:rPr>
        <w:t>Prostředky</w:t>
      </w:r>
      <w:r w:rsidRPr="008558B7">
        <w:t xml:space="preserve"> označuje kanály, datové sady a propojené služby vytvořené v rámci Data Factory.</w:t>
      </w:r>
    </w:p>
    <w:p w14:paraId="72A886AB" w14:textId="77777777" w:rsidR="00C74563" w:rsidRPr="008558B7" w:rsidRDefault="00C74563" w:rsidP="00C74563">
      <w:pPr>
        <w:pStyle w:val="ProductList-Body"/>
      </w:pPr>
      <w:r w:rsidRPr="008558B7">
        <w:rPr>
          <w:b/>
          <w:color w:val="00188F"/>
        </w:rPr>
        <w:lastRenderedPageBreak/>
        <w:t>Celkový počet požadavků</w:t>
      </w:r>
      <w:r w:rsidRPr="008558B7">
        <w:t xml:space="preserve"> je sada všech požadavků včetně vyloučených požadavků na provedení operací s prostředky v rámci aktivních kanálů během fakturačního měsíce pro daný odběr systému Microsoft Azure.</w:t>
      </w:r>
    </w:p>
    <w:p w14:paraId="1B972090" w14:textId="77777777" w:rsidR="00C74563" w:rsidRPr="008558B7" w:rsidRDefault="00C74563" w:rsidP="00C74563">
      <w:pPr>
        <w:pStyle w:val="ProductList-Body"/>
        <w:rPr>
          <w:sz w:val="16"/>
          <w:szCs w:val="16"/>
        </w:rPr>
      </w:pPr>
    </w:p>
    <w:p w14:paraId="0FC9077C" w14:textId="77777777" w:rsidR="00C74563" w:rsidRPr="008558B7" w:rsidRDefault="00C74563" w:rsidP="00C74563">
      <w:pPr>
        <w:pStyle w:val="ProductList-Body"/>
      </w:pPr>
      <w:r w:rsidRPr="008558B7">
        <w:rPr>
          <w:b/>
          <w:color w:val="00188F"/>
        </w:rPr>
        <w:t>Procentuální doba fungování v měsíci</w:t>
      </w:r>
      <w:r w:rsidRPr="008558B7">
        <w:rPr>
          <w:b/>
          <w:bCs/>
        </w:rPr>
        <w:t>:</w:t>
      </w:r>
      <w:r w:rsidRPr="008558B7">
        <w:t xml:space="preserve"> Procentuální doba fungování v měsíci je vypočtena pomocí následujícího vzorce:</w:t>
      </w:r>
    </w:p>
    <w:p w14:paraId="2E30EB5A" w14:textId="77777777" w:rsidR="00C74563" w:rsidRPr="008558B7" w:rsidRDefault="00C74563" w:rsidP="00C74563">
      <w:pPr>
        <w:pStyle w:val="ProductList-Body"/>
        <w:rPr>
          <w:sz w:val="12"/>
          <w:szCs w:val="12"/>
        </w:rPr>
      </w:pPr>
    </w:p>
    <w:p w14:paraId="25C1A43A" w14:textId="77777777" w:rsidR="00C74563" w:rsidRPr="008558B7" w:rsidRDefault="00BB13AE"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požadavků-neúspěšné požadavky</m:t>
              </m:r>
            </m:num>
            <m:den>
              <m:r>
                <w:rPr>
                  <w:rFonts w:ascii="Cambria Math" w:hAnsi="Cambria Math" w:cs="Tahoma"/>
                  <w:color w:val="000000" w:themeColor="text1"/>
                  <w:sz w:val="18"/>
                  <w:szCs w:val="18"/>
                </w:rPr>
                <m:t>Celkový počet požadavků</m:t>
              </m:r>
            </m:den>
          </m:f>
          <m:r>
            <w:rPr>
              <w:rFonts w:ascii="Cambria Math" w:hAnsi="Cambria Math" w:cs="Tahoma"/>
              <w:color w:val="000000" w:themeColor="text1"/>
              <w:sz w:val="18"/>
              <w:szCs w:val="18"/>
            </w:rPr>
            <m:t xml:space="preserve"> x 100</m:t>
          </m:r>
        </m:oMath>
      </m:oMathPara>
    </w:p>
    <w:p w14:paraId="10C61852" w14:textId="77777777" w:rsidR="00C74563" w:rsidRPr="008558B7" w:rsidRDefault="00C74563" w:rsidP="00C74563">
      <w:pPr>
        <w:pStyle w:val="ProductList-Body"/>
      </w:pPr>
      <w:r w:rsidRPr="008558B7">
        <w:rPr>
          <w:b/>
          <w:color w:val="00188F"/>
        </w:rPr>
        <w:t>Kredit služby:</w:t>
      </w:r>
      <w:r w:rsidRPr="008558B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36014C4F" w14:textId="77777777" w:rsidTr="00690356">
        <w:trPr>
          <w:tblHeader/>
        </w:trPr>
        <w:tc>
          <w:tcPr>
            <w:tcW w:w="5400" w:type="dxa"/>
            <w:shd w:val="clear" w:color="auto" w:fill="0072C6"/>
          </w:tcPr>
          <w:p w14:paraId="1A9FADB3"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7AD7706F"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34344F8F" w14:textId="77777777" w:rsidTr="00690356">
        <w:tc>
          <w:tcPr>
            <w:tcW w:w="5400" w:type="dxa"/>
          </w:tcPr>
          <w:p w14:paraId="6AD94172" w14:textId="77777777" w:rsidR="00C74563" w:rsidRPr="008558B7" w:rsidRDefault="00C74563" w:rsidP="00FD7EB8">
            <w:pPr>
              <w:pStyle w:val="ProductList-OfferingBody"/>
              <w:jc w:val="center"/>
            </w:pPr>
            <w:r w:rsidRPr="008558B7">
              <w:t>&lt; 99,9 %</w:t>
            </w:r>
          </w:p>
        </w:tc>
        <w:tc>
          <w:tcPr>
            <w:tcW w:w="5400" w:type="dxa"/>
          </w:tcPr>
          <w:p w14:paraId="2BB0AEF2" w14:textId="77777777" w:rsidR="00C74563" w:rsidRPr="008558B7" w:rsidRDefault="00C74563" w:rsidP="00FD7EB8">
            <w:pPr>
              <w:pStyle w:val="ProductList-OfferingBody"/>
              <w:jc w:val="center"/>
            </w:pPr>
            <w:r w:rsidRPr="008558B7">
              <w:t>10 %</w:t>
            </w:r>
          </w:p>
        </w:tc>
      </w:tr>
      <w:tr w:rsidR="00C74563" w:rsidRPr="008558B7" w14:paraId="18031B04" w14:textId="77777777" w:rsidTr="00690356">
        <w:tc>
          <w:tcPr>
            <w:tcW w:w="5400" w:type="dxa"/>
          </w:tcPr>
          <w:p w14:paraId="55DCEC07" w14:textId="77777777" w:rsidR="00C74563" w:rsidRPr="008558B7" w:rsidRDefault="00C74563" w:rsidP="00FD7EB8">
            <w:pPr>
              <w:pStyle w:val="ProductList-OfferingBody"/>
              <w:jc w:val="center"/>
            </w:pPr>
            <w:r w:rsidRPr="008558B7">
              <w:t>&lt; 99 %</w:t>
            </w:r>
          </w:p>
        </w:tc>
        <w:tc>
          <w:tcPr>
            <w:tcW w:w="5400" w:type="dxa"/>
          </w:tcPr>
          <w:p w14:paraId="1757A289" w14:textId="77777777" w:rsidR="00C74563" w:rsidRPr="008558B7" w:rsidRDefault="00C74563" w:rsidP="00FD7EB8">
            <w:pPr>
              <w:pStyle w:val="ProductList-OfferingBody"/>
              <w:jc w:val="center"/>
            </w:pPr>
            <w:r w:rsidRPr="008558B7">
              <w:t>25 %</w:t>
            </w:r>
          </w:p>
        </w:tc>
      </w:tr>
    </w:tbl>
    <w:p w14:paraId="4A30399A" w14:textId="77777777" w:rsidR="00C74563" w:rsidRPr="008558B7" w:rsidRDefault="00BB13AE" w:rsidP="00C74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0E4B85CC" w14:textId="3682A96E" w:rsidR="00482BC7" w:rsidRPr="00FB368F" w:rsidRDefault="00482BC7" w:rsidP="00482BC7">
      <w:pPr>
        <w:pStyle w:val="ProductList-Offering2Heading"/>
        <w:tabs>
          <w:tab w:val="clear" w:pos="360"/>
          <w:tab w:val="clear" w:pos="720"/>
          <w:tab w:val="clear" w:pos="1080"/>
        </w:tabs>
        <w:outlineLvl w:val="2"/>
      </w:pPr>
      <w:bookmarkStart w:id="78" w:name="_Toc445199571"/>
      <w:r>
        <w:t>DocumentDB</w:t>
      </w:r>
      <w:bookmarkEnd w:id="78"/>
    </w:p>
    <w:p w14:paraId="5B645FE1" w14:textId="3EBB9529" w:rsidR="009C4F47" w:rsidRPr="00FB368F" w:rsidRDefault="00482BC7" w:rsidP="00482BC7">
      <w:pPr>
        <w:pStyle w:val="ProductList-Body"/>
      </w:pPr>
      <w:r>
        <w:rPr>
          <w:b/>
          <w:color w:val="00188F"/>
        </w:rPr>
        <w:t>Další definice</w:t>
      </w:r>
      <w:r w:rsidR="00EF6A06">
        <w:rPr>
          <w:b/>
          <w:color w:val="00188F"/>
        </w:rPr>
        <w:t>:</w:t>
      </w:r>
    </w:p>
    <w:p w14:paraId="55139C0F" w14:textId="146ACA60" w:rsidR="009C4F47" w:rsidRPr="00FB368F" w:rsidRDefault="00E71EBD" w:rsidP="00E71EBD">
      <w:pPr>
        <w:pStyle w:val="ProductList-Body"/>
        <w:spacing w:after="40"/>
      </w:pPr>
      <w:r>
        <w:t>„</w:t>
      </w:r>
      <w:r w:rsidR="009C4F47">
        <w:rPr>
          <w:b/>
          <w:color w:val="00188F"/>
        </w:rPr>
        <w:t>Průměrná míra chyb</w:t>
      </w:r>
      <w:r>
        <w:t>“</w:t>
      </w:r>
      <w:r w:rsidR="00082AF6">
        <w:rPr>
          <w:b/>
          <w:color w:val="00188F"/>
        </w:rPr>
        <w:t xml:space="preserve"> </w:t>
      </w:r>
      <w:r w:rsidR="009C4F47">
        <w:t>pro fakturační měsíc je součet mír chyb pro každou hodinu v rámci fakturačního měsíce děleno celkový poč</w:t>
      </w:r>
      <w:r w:rsidR="00DF4E34">
        <w:t>et hodin ve fakturačním měsíci.</w:t>
      </w:r>
    </w:p>
    <w:p w14:paraId="10E34DBF" w14:textId="77CFEEF2" w:rsidR="00482BC7" w:rsidRPr="00FB368F" w:rsidRDefault="00482BC7" w:rsidP="00E71EBD">
      <w:pPr>
        <w:pStyle w:val="ProductList-Body"/>
        <w:spacing w:after="40"/>
      </w:pPr>
      <w:r>
        <w:t>„</w:t>
      </w:r>
      <w:r>
        <w:rPr>
          <w:b/>
          <w:color w:val="00188F"/>
        </w:rPr>
        <w:t>Účet databáze</w:t>
      </w:r>
      <w:r w:rsidR="00E71EBD">
        <w:t>“</w:t>
      </w:r>
      <w:r>
        <w:t xml:space="preserve"> je účet DocumentDB, který obsahuje jednu nebo více databází.</w:t>
      </w:r>
    </w:p>
    <w:p w14:paraId="621D3E71" w14:textId="77777777" w:rsidR="006159AE" w:rsidRPr="00FB368F" w:rsidRDefault="006159AE" w:rsidP="006159AE">
      <w:pPr>
        <w:pStyle w:val="ProductList-Body"/>
      </w:pPr>
      <w:r>
        <w:t>„</w:t>
      </w:r>
      <w:r>
        <w:rPr>
          <w:b/>
          <w:color w:val="00188F"/>
        </w:rPr>
        <w:t>Míra chyb</w:t>
      </w:r>
      <w:r>
        <w:t>“ znamená celkový počet neúspěšných požadavků děleno celkovým počtem požadavků napříč všemi zdroji v daném odběru Azure během daného intervalu v délce jedné hodiny. Pokud je celkový počet požadavků během daného intervalu v délce jedné hodiny nula, je míra chyb pro daný interval 0 %.</w:t>
      </w:r>
    </w:p>
    <w:p w14:paraId="589A8CE9" w14:textId="07959401" w:rsidR="00482BC7" w:rsidRPr="00FB368F" w:rsidRDefault="00482BC7" w:rsidP="00E71EBD">
      <w:pPr>
        <w:pStyle w:val="ProductList-Body"/>
        <w:spacing w:after="40"/>
      </w:pPr>
      <w:r>
        <w:t>„</w:t>
      </w:r>
      <w:r>
        <w:rPr>
          <w:b/>
          <w:color w:val="00188F"/>
        </w:rPr>
        <w:t>Vyloučené požadavky</w:t>
      </w:r>
      <w:r w:rsidR="00E71EBD">
        <w:t>“</w:t>
      </w:r>
      <w:r>
        <w:t xml:space="preserve"> znamenají požadavky v rámci celkového počtu požadavků, které vyvolají stavový kód HTTP 4xx jiný než HTTP 408. </w:t>
      </w:r>
    </w:p>
    <w:p w14:paraId="1C0918D8" w14:textId="13BFE270" w:rsidR="00482BC7" w:rsidRPr="00FB368F" w:rsidRDefault="00482BC7" w:rsidP="00482BC7">
      <w:pPr>
        <w:pStyle w:val="ProductList-Body"/>
        <w:spacing w:after="40"/>
      </w:pPr>
      <w:r>
        <w:t>„</w:t>
      </w:r>
      <w:r>
        <w:rPr>
          <w:b/>
          <w:color w:val="00188F"/>
        </w:rPr>
        <w:t>Neúspěšné požadavky</w:t>
      </w:r>
      <w:r>
        <w:t>“ znamenají sadu všech požadavků v rámci celkového počtu požadavků, které buď vrátí kód chyby či stavový kód HTTP 408, nebo do pěti sekund nevrátí kód o úspěchu.</w:t>
      </w:r>
    </w:p>
    <w:p w14:paraId="0E006557" w14:textId="0E9481D8" w:rsidR="006159AE" w:rsidRPr="00FB368F" w:rsidRDefault="006159AE" w:rsidP="00E71EBD">
      <w:pPr>
        <w:pStyle w:val="ProductList-Body"/>
        <w:spacing w:after="40"/>
      </w:pPr>
      <w:r>
        <w:t>„</w:t>
      </w:r>
      <w:r>
        <w:rPr>
          <w:b/>
          <w:color w:val="00188F"/>
        </w:rPr>
        <w:t>Zdroj</w:t>
      </w:r>
      <w:r w:rsidR="00E71EBD">
        <w:t>“</w:t>
      </w:r>
      <w:r>
        <w:t xml:space="preserve"> je sada adresovatelných subjektů U</w:t>
      </w:r>
      <w:r w:rsidR="00DF4E34">
        <w:t>RI spojených s účtem databáze.</w:t>
      </w:r>
    </w:p>
    <w:p w14:paraId="403C641E" w14:textId="77777777" w:rsidR="006159AE" w:rsidRPr="00FB368F" w:rsidRDefault="006159AE" w:rsidP="006159AE">
      <w:pPr>
        <w:pStyle w:val="ProductList-Body"/>
        <w:spacing w:after="40"/>
      </w:pPr>
      <w:r>
        <w:t>„</w:t>
      </w:r>
      <w:r>
        <w:rPr>
          <w:b/>
          <w:color w:val="00188F"/>
        </w:rPr>
        <w:t>Celkový počet požadavků</w:t>
      </w:r>
      <w:r>
        <w:t xml:space="preserve">“ znamená sadu všech požadavků, mimo vyloučených požadavků, na provádění operací vydaných pro prostředky, pro které byl proveden pokus o spuštění během jedné hodiny v rámci daného odběru Azure během fakturačního měsíce. </w:t>
      </w:r>
    </w:p>
    <w:p w14:paraId="18D361D9" w14:textId="77777777" w:rsidR="00482BC7" w:rsidRPr="00FB368F" w:rsidRDefault="00482BC7" w:rsidP="00482BC7">
      <w:pPr>
        <w:pStyle w:val="ProductList-Body"/>
      </w:pPr>
    </w:p>
    <w:p w14:paraId="005D6FD8" w14:textId="335F68D6" w:rsidR="00482BC7" w:rsidRPr="00FB368F" w:rsidRDefault="00482BC7" w:rsidP="00482BC7">
      <w:pPr>
        <w:pStyle w:val="ProductList-Body"/>
      </w:pPr>
      <w:r>
        <w:rPr>
          <w:b/>
          <w:color w:val="00188F"/>
        </w:rPr>
        <w:t>Procentuální doba fungování v měsíci</w:t>
      </w:r>
      <w:r w:rsidR="00CF3200">
        <w:rPr>
          <w:b/>
          <w:color w:val="00188F"/>
        </w:rPr>
        <w:t>:</w:t>
      </w:r>
      <w:r w:rsidR="00082AF6">
        <w:t xml:space="preserve"> </w:t>
      </w:r>
      <w:r>
        <w:t xml:space="preserve">Procentuální doba fungování v měsíci je vypočtena pomocí následujícího vzorce: </w:t>
      </w:r>
    </w:p>
    <w:p w14:paraId="1B9852D0" w14:textId="77777777" w:rsidR="00482BC7" w:rsidRPr="00FB368F" w:rsidRDefault="00482BC7" w:rsidP="00482BC7">
      <w:pPr>
        <w:pStyle w:val="ProductList-Body"/>
      </w:pPr>
    </w:p>
    <w:p w14:paraId="3DADC8E2" w14:textId="5BC1BA31" w:rsidR="00482BC7" w:rsidRPr="003C2787" w:rsidRDefault="00704B39" w:rsidP="00482BC7">
      <w:pPr>
        <w:pStyle w:val="ListParagraph"/>
        <w:rPr>
          <w:rFonts w:ascii="Cambria Math" w:hAnsi="Cambria Math"/>
        </w:rPr>
      </w:pPr>
      <m:oMathPara>
        <m:oMath>
          <m:r>
            <m:rPr>
              <m:nor/>
            </m:rPr>
            <w:rPr>
              <w:rFonts w:ascii="Cambria Math" w:hAnsi="Cambria Math" w:cs="Calibri"/>
              <w:i/>
              <w:sz w:val="18"/>
              <w:szCs w:val="18"/>
            </w:rPr>
            <m:t>100i % - průměrná míra chyb</m:t>
          </m:r>
          <m:r>
            <m:rPr>
              <m:nor/>
            </m:rPr>
            <w:rPr>
              <w:rFonts w:ascii="Cambria Math" w:hAnsi="Cambria Math" w:cs="Tahoma"/>
              <w:i/>
              <w:sz w:val="18"/>
              <w:szCs w:val="18"/>
            </w:rPr>
            <m:t xml:space="preserve"> </m:t>
          </m:r>
        </m:oMath>
      </m:oMathPara>
    </w:p>
    <w:p w14:paraId="4F006DBA" w14:textId="771788EF" w:rsidR="00482BC7" w:rsidRPr="00FB368F" w:rsidRDefault="00482BC7" w:rsidP="00482BC7">
      <w:pPr>
        <w:pStyle w:val="ProductList-Body"/>
      </w:pPr>
      <w:r>
        <w:rPr>
          <w:b/>
          <w:color w:val="00188F"/>
        </w:rPr>
        <w:t>Kredit služby</w:t>
      </w:r>
      <w:r w:rsidR="003A01FD">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690356">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Kredit služby</w:t>
            </w:r>
          </w:p>
        </w:tc>
      </w:tr>
      <w:tr w:rsidR="00482BC7" w:rsidRPr="000C2CAE" w14:paraId="0BEF5334" w14:textId="77777777" w:rsidTr="00690356">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6781D770" w:rsidR="00482BC7" w:rsidRPr="000C2CAE" w:rsidRDefault="00482BC7" w:rsidP="00124F73">
            <w:pPr>
              <w:pStyle w:val="ProductList-OfferingBody"/>
              <w:jc w:val="center"/>
            </w:pPr>
            <w:r>
              <w:t>10</w:t>
            </w:r>
            <w:r w:rsidR="000F31AA">
              <w:t xml:space="preserve"> </w:t>
            </w:r>
            <w:r>
              <w:t>%</w:t>
            </w:r>
          </w:p>
        </w:tc>
      </w:tr>
      <w:tr w:rsidR="00482BC7" w:rsidRPr="000C2CAE" w14:paraId="7D5A3CE6" w14:textId="77777777" w:rsidTr="00690356">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B32D87F" w:rsidR="00482BC7" w:rsidRPr="000C2CAE" w:rsidRDefault="00482BC7" w:rsidP="00124F73">
            <w:pPr>
              <w:pStyle w:val="ProductList-OfferingBody"/>
              <w:jc w:val="center"/>
            </w:pPr>
            <w:r>
              <w:t>25</w:t>
            </w:r>
            <w:r w:rsidR="000F31AA">
              <w:t xml:space="preserve"> </w:t>
            </w:r>
            <w:r>
              <w:t>%</w:t>
            </w:r>
          </w:p>
        </w:tc>
      </w:tr>
    </w:tbl>
    <w:p w14:paraId="07E74E71" w14:textId="77777777" w:rsidR="00482BC7" w:rsidRPr="00FB368F" w:rsidRDefault="00BB13AE"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9" w:name="_Toc445199572"/>
      <w:r>
        <w:t>ExpressRoute</w:t>
      </w:r>
      <w:bookmarkEnd w:id="79"/>
    </w:p>
    <w:p w14:paraId="38CB5C3F" w14:textId="5B47B2F8" w:rsidR="003F4EE4" w:rsidRPr="00FB368F" w:rsidRDefault="003F4EE4" w:rsidP="003F4EE4">
      <w:pPr>
        <w:pStyle w:val="ProductList-Body"/>
      </w:pPr>
      <w:r>
        <w:rPr>
          <w:b/>
          <w:color w:val="00188F"/>
        </w:rPr>
        <w:t>Další definice</w:t>
      </w:r>
      <w:r w:rsidR="00B81D7A">
        <w:rPr>
          <w:b/>
          <w:color w:val="00188F"/>
        </w:rPr>
        <w:t>:</w:t>
      </w:r>
    </w:p>
    <w:p w14:paraId="6C9EA989" w14:textId="77777777" w:rsidR="003F4EE4" w:rsidRPr="00FB368F" w:rsidRDefault="003F4EE4" w:rsidP="003F4EE4">
      <w:pPr>
        <w:pStyle w:val="ProductList-Body"/>
        <w:spacing w:after="40"/>
      </w:pPr>
      <w:r>
        <w:t>„</w:t>
      </w:r>
      <w:r>
        <w:rPr>
          <w:b/>
          <w:color w:val="00188F"/>
        </w:rPr>
        <w:t>Vyhrazený okruh</w:t>
      </w:r>
      <w:r>
        <w:t>“ znamená logickou reprezentaci připojení nabízenou prostřednictvím služby ExpressRoute mezi vašimi pracovišti a systémem Microsoft Azure za využití poskytovatele Exchange nebo poskytovatele síťové služby, kdy takové připojení neprochází veřejnou síť Internet.</w:t>
      </w:r>
    </w:p>
    <w:p w14:paraId="1DDAE602" w14:textId="77777777" w:rsidR="003F4EE4" w:rsidRPr="00FB368F" w:rsidRDefault="003F4EE4" w:rsidP="003F4EE4">
      <w:pPr>
        <w:pStyle w:val="ProductList-Body"/>
        <w:spacing w:after="40"/>
      </w:pPr>
      <w:r>
        <w:t>„</w:t>
      </w:r>
      <w:r>
        <w:rPr>
          <w:b/>
          <w:color w:val="00188F"/>
        </w:rPr>
        <w:t>Maximální dostupný počet minut</w:t>
      </w:r>
      <w:r>
        <w:t>“ znamená celkový počet minut, po který je daný Vyhrazený okruh připojen k jedné nebo více Virtuálních sítí v systému Microsoft Azure během fakturačního měsíce v rámci daného odběru Microsoft Azure.</w:t>
      </w:r>
    </w:p>
    <w:p w14:paraId="71B68A4E" w14:textId="77777777" w:rsidR="003F4EE4" w:rsidRPr="00FB368F" w:rsidRDefault="003F4EE4" w:rsidP="003F4EE4">
      <w:pPr>
        <w:pStyle w:val="ProductList-Body"/>
        <w:spacing w:after="40"/>
      </w:pPr>
      <w:r>
        <w:t>„</w:t>
      </w:r>
      <w:r>
        <w:rPr>
          <w:b/>
          <w:color w:val="00188F"/>
        </w:rPr>
        <w:t>Virtuální síť</w:t>
      </w:r>
      <w:r>
        <w:t>“ znamená virtuální privátní síť, která zahrnuje kolekci uživatelem definovaných adres IP a podsítí tvořících hranici sítě v rámci služby Microsoft Azure.</w:t>
      </w:r>
    </w:p>
    <w:p w14:paraId="6988813D" w14:textId="77777777" w:rsidR="00100EA6" w:rsidRDefault="00100EA6" w:rsidP="00100EA6">
      <w:pPr>
        <w:pStyle w:val="ProductList-Body"/>
        <w:spacing w:after="40"/>
      </w:pPr>
      <w:r>
        <w:t>„</w:t>
      </w:r>
      <w:r>
        <w:rPr>
          <w:b/>
          <w:color w:val="00188F"/>
        </w:rPr>
        <w:t>Brána virtuální sítě</w:t>
      </w:r>
      <w:r>
        <w:t>“ znamená bránu, která umožňuje připojení napříč pracovišti mezi virtuální sítí a místní sítí zákazníka.</w:t>
      </w:r>
    </w:p>
    <w:p w14:paraId="34D2E4D1" w14:textId="77777777" w:rsidR="00100EA6" w:rsidRDefault="00100EA6" w:rsidP="00100EA6">
      <w:pPr>
        <w:pStyle w:val="ProductList-Body"/>
        <w:spacing w:after="40"/>
      </w:pPr>
      <w:r>
        <w:rPr>
          <w:b/>
          <w:color w:val="00188F"/>
        </w:rPr>
        <w:t>Doba výpadku</w:t>
      </w:r>
      <w:r>
        <w:rPr>
          <w:b/>
          <w:bCs/>
        </w:rPr>
        <w:t>:</w:t>
      </w:r>
      <w:r>
        <w:t xml:space="preserv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36B0CE77" w14:textId="77777777" w:rsidR="003F4EE4" w:rsidRPr="00FB368F" w:rsidRDefault="003F4EE4" w:rsidP="003F4EE4">
      <w:pPr>
        <w:pStyle w:val="ProductList-Body"/>
      </w:pPr>
    </w:p>
    <w:p w14:paraId="1C8CD1EB" w14:textId="695752A8" w:rsidR="003F4EE4" w:rsidRPr="00FB368F" w:rsidRDefault="003F4EE4" w:rsidP="003F4EE4">
      <w:pPr>
        <w:pStyle w:val="ProductList-Body"/>
      </w:pPr>
      <w:r>
        <w:rPr>
          <w:b/>
          <w:color w:val="00188F"/>
        </w:rPr>
        <w:t>Procentuální doba fungování v měsíci</w:t>
      </w:r>
      <w:r w:rsidR="00C310F1">
        <w:rPr>
          <w:b/>
          <w:color w:val="00188F"/>
        </w:rPr>
        <w:t>:</w:t>
      </w:r>
      <w:r w:rsidR="00082AF6">
        <w:t xml:space="preserve"> </w:t>
      </w:r>
      <w:r>
        <w:t xml:space="preserve">Procentuální doba fungování v měsíci je vypočtena pomocí následujícího vzorce: </w:t>
      </w:r>
    </w:p>
    <w:p w14:paraId="615DF1FF" w14:textId="77777777" w:rsidR="003F4EE4" w:rsidRPr="00FB368F" w:rsidRDefault="003F4EE4" w:rsidP="003F4EE4">
      <w:pPr>
        <w:pStyle w:val="ProductList-Body"/>
      </w:pPr>
    </w:p>
    <w:p w14:paraId="6C19A45E" w14:textId="0379113A" w:rsidR="003F4EE4" w:rsidRPr="00FB368F" w:rsidRDefault="00BB13AE" w:rsidP="003F4EE4">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33E08FEC" w:rsidR="003F4EE4" w:rsidRPr="00FB368F" w:rsidRDefault="003F4EE4" w:rsidP="003F4EE4">
      <w:pPr>
        <w:pStyle w:val="ProductList-Body"/>
      </w:pPr>
      <w:r>
        <w:rPr>
          <w:b/>
          <w:color w:val="00188F"/>
        </w:rPr>
        <w:t>Kredit služby</w:t>
      </w:r>
      <w:r w:rsidR="0008342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690356">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Kredit služby</w:t>
            </w:r>
          </w:p>
        </w:tc>
      </w:tr>
      <w:tr w:rsidR="003F4EE4" w:rsidRPr="009D0B2F" w14:paraId="160602D3" w14:textId="77777777" w:rsidTr="00690356">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0E167209" w:rsidR="003F4EE4" w:rsidRPr="0076238C" w:rsidRDefault="003F4EE4" w:rsidP="00124F73">
            <w:pPr>
              <w:pStyle w:val="ProductList-OfferingBody"/>
              <w:jc w:val="center"/>
            </w:pPr>
            <w:r>
              <w:t>10</w:t>
            </w:r>
            <w:r w:rsidR="000F31AA">
              <w:t xml:space="preserve"> </w:t>
            </w:r>
            <w:r>
              <w:t>%</w:t>
            </w:r>
          </w:p>
        </w:tc>
      </w:tr>
      <w:tr w:rsidR="003F4EE4" w:rsidRPr="009D0B2F" w14:paraId="0801F920" w14:textId="77777777" w:rsidTr="00690356">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0E218ECD" w:rsidR="003F4EE4" w:rsidRPr="0076238C" w:rsidRDefault="003F4EE4" w:rsidP="00124F73">
            <w:pPr>
              <w:pStyle w:val="ProductList-OfferingBody"/>
              <w:jc w:val="center"/>
            </w:pPr>
            <w:r>
              <w:t>25</w:t>
            </w:r>
            <w:r w:rsidR="000F31AA">
              <w:t xml:space="preserve"> </w:t>
            </w:r>
            <w:r>
              <w:t>%</w:t>
            </w:r>
          </w:p>
        </w:tc>
      </w:tr>
    </w:tbl>
    <w:p w14:paraId="4EBF0782" w14:textId="77777777" w:rsidR="003F4EE4" w:rsidRPr="00FB368F" w:rsidRDefault="003F4EE4" w:rsidP="003F4EE4">
      <w:pPr>
        <w:pStyle w:val="ProductList-Body"/>
      </w:pPr>
    </w:p>
    <w:p w14:paraId="34054524" w14:textId="7C6BCEF1" w:rsidR="00DA6241" w:rsidRPr="00FB368F" w:rsidRDefault="003F4EE4" w:rsidP="004D6553">
      <w:pPr>
        <w:pStyle w:val="ProductList-Body"/>
      </w:pPr>
      <w:r>
        <w:rPr>
          <w:b/>
          <w:color w:val="00188F"/>
        </w:rPr>
        <w:t>Další podmínky</w:t>
      </w:r>
      <w:r w:rsidR="00433D65">
        <w:rPr>
          <w:b/>
          <w:color w:val="00188F"/>
        </w:rPr>
        <w:t>:</w:t>
      </w:r>
      <w:r w:rsidR="00082AF6">
        <w:t xml:space="preserve"> </w:t>
      </w:r>
      <w:r>
        <w:t>Procentuální doba fungování v měsíci a kredity služby jsou vypočteny pro každý vyhrazený okruh, který používáte.</w:t>
      </w:r>
    </w:p>
    <w:p w14:paraId="1CA09F97" w14:textId="72A0D570" w:rsidR="000D29F0" w:rsidRPr="00FB368F" w:rsidRDefault="00BB13AE"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91728A4" w14:textId="0ABC0A3D" w:rsidR="000D29F0" w:rsidRPr="00FB368F" w:rsidRDefault="000D29F0" w:rsidP="005C7865">
      <w:pPr>
        <w:pStyle w:val="ProductList-Offering2Heading"/>
        <w:tabs>
          <w:tab w:val="clear" w:pos="360"/>
          <w:tab w:val="clear" w:pos="720"/>
          <w:tab w:val="clear" w:pos="1080"/>
        </w:tabs>
        <w:outlineLvl w:val="2"/>
      </w:pPr>
      <w:bookmarkStart w:id="80" w:name="_Toc445199573"/>
      <w:r>
        <w:t>HDInsight</w:t>
      </w:r>
      <w:bookmarkEnd w:id="80"/>
    </w:p>
    <w:p w14:paraId="687F02AD" w14:textId="078708C2" w:rsidR="000D29F0" w:rsidRPr="00FB368F" w:rsidRDefault="000D29F0" w:rsidP="000D29F0">
      <w:pPr>
        <w:pStyle w:val="ProductList-Body"/>
      </w:pPr>
      <w:r>
        <w:rPr>
          <w:b/>
          <w:color w:val="00188F"/>
        </w:rPr>
        <w:t>Další definice</w:t>
      </w:r>
      <w:r w:rsidR="00C73901">
        <w:rPr>
          <w:b/>
          <w:color w:val="00188F"/>
        </w:rPr>
        <w:t>:</w:t>
      </w:r>
    </w:p>
    <w:p w14:paraId="61901204" w14:textId="77777777" w:rsidR="000D29F0" w:rsidRPr="00FB368F" w:rsidRDefault="000D29F0" w:rsidP="000D29F0">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6F101DCF" w14:textId="77777777" w:rsidR="000D29F0" w:rsidRPr="00FB368F" w:rsidRDefault="000D29F0" w:rsidP="000D29F0">
      <w:pPr>
        <w:pStyle w:val="ProductList-Body"/>
        <w:spacing w:after="40"/>
      </w:pPr>
      <w:r>
        <w:t>„</w:t>
      </w:r>
      <w:r>
        <w:rPr>
          <w:b/>
          <w:color w:val="00188F"/>
        </w:rPr>
        <w:t>Minuty nasazení</w:t>
      </w:r>
      <w:r>
        <w:t>“ znamenají celkový počet minut, po které byl daný klastr služby HDInsight během fakturačního měsíce nasazen v systému Microsoft Azure.</w:t>
      </w:r>
    </w:p>
    <w:p w14:paraId="58547FCA" w14:textId="77777777" w:rsidR="000D29F0" w:rsidRPr="00FB368F" w:rsidRDefault="000D29F0" w:rsidP="000D29F0">
      <w:pPr>
        <w:pStyle w:val="ProductList-Body"/>
        <w:spacing w:after="40"/>
      </w:pPr>
      <w:r>
        <w:t>„</w:t>
      </w:r>
      <w:r>
        <w:rPr>
          <w:b/>
          <w:color w:val="00188F"/>
        </w:rPr>
        <w:t>Klastr HDInsight</w:t>
      </w:r>
      <w:r>
        <w:t>“ nebo „</w:t>
      </w:r>
      <w:r>
        <w:rPr>
          <w:b/>
          <w:color w:val="00188F"/>
        </w:rPr>
        <w:t>klastr</w:t>
      </w:r>
      <w:r>
        <w:t>“ znamená kolekci virtuálních počítačů, na které je spuštěna jedna instance služby HDInsight.</w:t>
      </w:r>
    </w:p>
    <w:p w14:paraId="3CB7504F" w14:textId="77777777" w:rsidR="000D29F0" w:rsidRPr="00FB368F" w:rsidRDefault="000D29F0" w:rsidP="000D29F0">
      <w:pPr>
        <w:pStyle w:val="ProductList-Body"/>
      </w:pPr>
      <w:r>
        <w:t>„</w:t>
      </w:r>
      <w:r>
        <w:rPr>
          <w:b/>
          <w:color w:val="00188F"/>
        </w:rPr>
        <w:t>Maximální dostupný počet minut</w:t>
      </w:r>
      <w:r>
        <w:t>“ znamená součet všech minut nasazení napříč všemi klastry nasazenými vámi během fakturačního měsíce v rámci daného odběru Microsoft Azure.</w:t>
      </w:r>
    </w:p>
    <w:p w14:paraId="5E83F4D5" w14:textId="77777777" w:rsidR="000D29F0" w:rsidRPr="00FB368F" w:rsidRDefault="000D29F0" w:rsidP="000D29F0">
      <w:pPr>
        <w:pStyle w:val="ProductList-Body"/>
      </w:pPr>
    </w:p>
    <w:p w14:paraId="65AE924F" w14:textId="705E4A20" w:rsidR="000D29F0" w:rsidRPr="00FB368F" w:rsidRDefault="000D29F0" w:rsidP="000D29F0">
      <w:pPr>
        <w:pStyle w:val="ProductList-Body"/>
      </w:pPr>
      <w:r>
        <w:rPr>
          <w:b/>
          <w:color w:val="00188F"/>
        </w:rPr>
        <w:t>Doba výpadku</w:t>
      </w:r>
      <w:r w:rsidR="00073F1D">
        <w:rPr>
          <w:b/>
          <w:color w:val="00188F"/>
        </w:rPr>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0D29F0">
      <w:pPr>
        <w:pStyle w:val="ProductList-Body"/>
      </w:pPr>
    </w:p>
    <w:p w14:paraId="752FCCD1" w14:textId="378E34D7" w:rsidR="000D29F0" w:rsidRPr="00FB368F" w:rsidRDefault="000D29F0" w:rsidP="000D29F0">
      <w:pPr>
        <w:pStyle w:val="ProductList-Body"/>
      </w:pPr>
      <w:r>
        <w:rPr>
          <w:b/>
          <w:color w:val="00188F"/>
        </w:rPr>
        <w:t>Procentuální doba fungování v měsíci</w:t>
      </w:r>
      <w:r w:rsidR="00377C82">
        <w:rPr>
          <w:b/>
          <w:color w:val="00188F"/>
        </w:rPr>
        <w:t>:</w:t>
      </w:r>
      <w:r w:rsidR="00082AF6">
        <w:t xml:space="preserve"> </w:t>
      </w:r>
      <w:r>
        <w:t xml:space="preserve">Procentuální doba fungování v měsíci je vypočtena pomocí následujícího vzorce: </w:t>
      </w:r>
    </w:p>
    <w:p w14:paraId="45D17240" w14:textId="77777777" w:rsidR="000D29F0" w:rsidRPr="00FB368F" w:rsidRDefault="000D29F0" w:rsidP="000D29F0">
      <w:pPr>
        <w:pStyle w:val="ProductList-Body"/>
      </w:pPr>
    </w:p>
    <w:p w14:paraId="0F18D2B3" w14:textId="7D0B010C" w:rsidR="000D29F0" w:rsidRPr="00FB368F" w:rsidRDefault="00BB13AE"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0D29F0">
      <w:pPr>
        <w:pStyle w:val="ProductList-Body"/>
      </w:pPr>
      <w:r>
        <w:rPr>
          <w:b/>
          <w:color w:val="00188F"/>
        </w:rPr>
        <w:t>Kredit služby</w:t>
      </w:r>
      <w:r w:rsidR="008C02F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69035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63A97E8" w14:textId="77777777" w:rsidTr="00690356">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870058C" w:rsidR="000D29F0" w:rsidRPr="0076238C" w:rsidRDefault="000D29F0" w:rsidP="00124F73">
            <w:pPr>
              <w:pStyle w:val="ProductList-OfferingBody"/>
              <w:jc w:val="center"/>
            </w:pPr>
            <w:r>
              <w:t>10</w:t>
            </w:r>
            <w:r w:rsidR="000F31AA">
              <w:t xml:space="preserve"> </w:t>
            </w:r>
            <w:r>
              <w:t>%</w:t>
            </w:r>
          </w:p>
        </w:tc>
      </w:tr>
      <w:tr w:rsidR="000D29F0" w:rsidRPr="009D0B2F" w14:paraId="05FD0B96" w14:textId="77777777" w:rsidTr="00690356">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3C9192BE" w:rsidR="000D29F0" w:rsidRPr="0076238C" w:rsidRDefault="000D29F0" w:rsidP="00124F73">
            <w:pPr>
              <w:pStyle w:val="ProductList-OfferingBody"/>
              <w:jc w:val="center"/>
            </w:pPr>
            <w:r>
              <w:t>25</w:t>
            </w:r>
            <w:r w:rsidR="000F31AA">
              <w:t xml:space="preserve"> </w:t>
            </w:r>
            <w:r>
              <w:t>%</w:t>
            </w:r>
          </w:p>
        </w:tc>
      </w:tr>
    </w:tbl>
    <w:p w14:paraId="74593FF2" w14:textId="0502F200" w:rsidR="000D29F0" w:rsidRPr="00FB368F" w:rsidRDefault="00BB13AE"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8F52AC9" w14:textId="77777777" w:rsidR="00970DC5" w:rsidRPr="0005250E" w:rsidRDefault="00970DC5" w:rsidP="00970DC5">
      <w:pPr>
        <w:pStyle w:val="ProductList-Offering2Heading"/>
        <w:tabs>
          <w:tab w:val="clear" w:pos="360"/>
          <w:tab w:val="clear" w:pos="720"/>
          <w:tab w:val="clear" w:pos="1080"/>
        </w:tabs>
        <w:outlineLvl w:val="2"/>
      </w:pPr>
      <w:bookmarkStart w:id="81" w:name="_Toc441215731"/>
      <w:bookmarkStart w:id="82" w:name="_Toc445199574"/>
      <w:bookmarkStart w:id="83" w:name="_Toc421206043"/>
      <w:bookmarkStart w:id="84" w:name="_Toc412532194"/>
      <w:r>
        <w:t>Služba HockeyApp</w:t>
      </w:r>
      <w:bookmarkEnd w:id="81"/>
      <w:bookmarkEnd w:id="82"/>
    </w:p>
    <w:p w14:paraId="507750F6" w14:textId="77777777" w:rsidR="00970DC5" w:rsidRPr="0005250E" w:rsidRDefault="00970DC5" w:rsidP="00970DC5">
      <w:pPr>
        <w:pStyle w:val="ProductList-Body"/>
      </w:pPr>
      <w:r>
        <w:rPr>
          <w:b/>
          <w:color w:val="00188F"/>
        </w:rPr>
        <w:t>Další definice</w:t>
      </w:r>
      <w:r>
        <w:rPr>
          <w:rFonts w:ascii="Calibri" w:eastAsia="Calibri" w:hAnsi="Calibri" w:cs="Times New Roman"/>
          <w:b/>
          <w:color w:val="00188F"/>
        </w:rPr>
        <w:t>:</w:t>
      </w:r>
    </w:p>
    <w:p w14:paraId="0C69D572" w14:textId="77777777" w:rsidR="00970DC5" w:rsidRPr="0005250E" w:rsidRDefault="00970DC5" w:rsidP="00970DC5">
      <w:pPr>
        <w:pStyle w:val="ProductList-Body"/>
        <w:spacing w:after="40"/>
      </w:pPr>
      <w:r>
        <w:t>„</w:t>
      </w:r>
      <w:r>
        <w:rPr>
          <w:b/>
          <w:color w:val="00188F"/>
        </w:rPr>
        <w:t>Řídicí panel služby HockeyApp</w:t>
      </w:r>
      <w:r>
        <w:t>“ je webové rozhraní poskytované vývojářům pro zobrazování a správu aplikací pomocí služby HockeyApp.</w:t>
      </w:r>
    </w:p>
    <w:p w14:paraId="532E355A" w14:textId="77777777" w:rsidR="00970DC5" w:rsidRPr="0005250E" w:rsidRDefault="00970DC5" w:rsidP="00970DC5">
      <w:pPr>
        <w:pStyle w:val="ProductList-Body"/>
        <w:spacing w:after="40"/>
      </w:pPr>
      <w:r>
        <w:t>„</w:t>
      </w:r>
      <w:r>
        <w:rPr>
          <w:b/>
          <w:color w:val="00188F"/>
        </w:rPr>
        <w:t>Maximální dostupný počet minut</w:t>
      </w:r>
      <w:r>
        <w:t>“ znamená celkový počet minut během fakturačního měsíce.</w:t>
      </w:r>
    </w:p>
    <w:p w14:paraId="2EC1ADB7" w14:textId="77777777" w:rsidR="00970DC5" w:rsidRPr="0005250E" w:rsidRDefault="00970DC5" w:rsidP="00970DC5">
      <w:pPr>
        <w:pStyle w:val="ProductList-Body"/>
      </w:pPr>
    </w:p>
    <w:p w14:paraId="57320E29" w14:textId="77777777" w:rsidR="00970DC5" w:rsidRPr="0005250E" w:rsidRDefault="00970DC5" w:rsidP="00970DC5">
      <w:pPr>
        <w:pStyle w:val="ProductList-Body"/>
      </w:pPr>
      <w:r>
        <w:rPr>
          <w:b/>
          <w:color w:val="00188F"/>
        </w:rPr>
        <w:t>Doba výpadku</w:t>
      </w:r>
      <w:r>
        <w:rPr>
          <w:rFonts w:ascii="Calibri" w:eastAsia="Calibri" w:hAnsi="Calibri" w:cs="Times New Roman"/>
          <w:b/>
          <w:color w:val="00188F"/>
        </w:rPr>
        <w:t>:</w:t>
      </w:r>
      <w:r>
        <w:t xml:space="preserve"> znamená celkový souhrnný počet minut ve fakturačním měsíci, během kterých je služba HockeyApp nedostupná. Minuta se považuje za nedostupnou, pokud všechny kontinuální požadavky HTTP pro řídicí panel služby HockeyApp nebo rozhraní API služby HockeyApp během dané minuty vrátí buď chybový kód, nebo nevrátí odezvu. Pro účely rozhraní API služby HockeyApp nejsou kódy odezvy HTTP 408, 429, 500, 503 a 511 považovány za chybové kódy.</w:t>
      </w:r>
    </w:p>
    <w:p w14:paraId="36561C14" w14:textId="77777777" w:rsidR="00970DC5" w:rsidRPr="003A496C" w:rsidRDefault="00970DC5" w:rsidP="00970DC5">
      <w:pPr>
        <w:pStyle w:val="ProductList-Body"/>
        <w:rPr>
          <w:szCs w:val="18"/>
        </w:rPr>
      </w:pPr>
    </w:p>
    <w:p w14:paraId="207FF54C" w14:textId="77777777" w:rsidR="00970DC5" w:rsidRPr="003A496C" w:rsidRDefault="00970DC5" w:rsidP="00970DC5">
      <w:pPr>
        <w:pStyle w:val="ProductList-Body"/>
        <w:rPr>
          <w:szCs w:val="18"/>
        </w:rPr>
      </w:pPr>
      <w:r w:rsidRPr="003A496C">
        <w:rPr>
          <w:b/>
          <w:color w:val="00188F"/>
          <w:szCs w:val="18"/>
        </w:rPr>
        <w:t>Procentuální doba fungování v měsíci</w:t>
      </w:r>
      <w:r w:rsidRPr="003A496C">
        <w:rPr>
          <w:rFonts w:ascii="Calibri" w:eastAsia="Calibri" w:hAnsi="Calibri" w:cs="Times New Roman"/>
          <w:b/>
          <w:color w:val="00188F"/>
          <w:szCs w:val="18"/>
        </w:rPr>
        <w:t>:</w:t>
      </w:r>
      <w:r w:rsidRPr="003A496C">
        <w:rPr>
          <w:szCs w:val="18"/>
        </w:rPr>
        <w:t xml:space="preserve"> Procentuální doba fungování v měsíci je vypočtena pomocí následujícího vzorce:</w:t>
      </w:r>
    </w:p>
    <w:p w14:paraId="67F229C4" w14:textId="77777777" w:rsidR="00970DC5" w:rsidRPr="003A496C" w:rsidRDefault="00970DC5" w:rsidP="00970DC5">
      <w:pPr>
        <w:pStyle w:val="ProductList-Body"/>
        <w:rPr>
          <w:szCs w:val="18"/>
        </w:rPr>
      </w:pPr>
    </w:p>
    <w:p w14:paraId="50393724" w14:textId="77777777" w:rsidR="00970DC5" w:rsidRPr="003A496C" w:rsidRDefault="00BB13AE" w:rsidP="00970DC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55258" w14:textId="77777777" w:rsidR="00970DC5" w:rsidRPr="003A496C" w:rsidRDefault="00970DC5" w:rsidP="00970DC5">
      <w:pPr>
        <w:pStyle w:val="ProductList-Body"/>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1566175F" w14:textId="77777777" w:rsidTr="00690356">
        <w:trPr>
          <w:tblHeader/>
        </w:trPr>
        <w:tc>
          <w:tcPr>
            <w:tcW w:w="5400" w:type="dxa"/>
            <w:shd w:val="clear" w:color="auto" w:fill="0072C6"/>
          </w:tcPr>
          <w:p w14:paraId="6D34D3E1"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EB15DBE"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1434A2C1" w14:textId="77777777" w:rsidTr="00690356">
        <w:tc>
          <w:tcPr>
            <w:tcW w:w="5400" w:type="dxa"/>
          </w:tcPr>
          <w:p w14:paraId="089B46B8" w14:textId="77777777" w:rsidR="00970DC5" w:rsidRPr="0076238C" w:rsidRDefault="00970DC5" w:rsidP="00663455">
            <w:pPr>
              <w:pStyle w:val="ProductList-OfferingBody"/>
              <w:jc w:val="center"/>
            </w:pPr>
            <w:r>
              <w:t>&lt; 99,9 %</w:t>
            </w:r>
          </w:p>
        </w:tc>
        <w:tc>
          <w:tcPr>
            <w:tcW w:w="5400" w:type="dxa"/>
          </w:tcPr>
          <w:p w14:paraId="47F4C4F4" w14:textId="77777777" w:rsidR="00970DC5" w:rsidRPr="0076238C" w:rsidRDefault="00970DC5" w:rsidP="00663455">
            <w:pPr>
              <w:pStyle w:val="ProductList-OfferingBody"/>
              <w:jc w:val="center"/>
            </w:pPr>
            <w:r>
              <w:t>10%</w:t>
            </w:r>
          </w:p>
        </w:tc>
      </w:tr>
      <w:tr w:rsidR="00970DC5" w:rsidRPr="009D0B2F" w14:paraId="7663478F" w14:textId="77777777" w:rsidTr="00690356">
        <w:trPr>
          <w:trHeight w:val="80"/>
        </w:trPr>
        <w:tc>
          <w:tcPr>
            <w:tcW w:w="5400" w:type="dxa"/>
          </w:tcPr>
          <w:p w14:paraId="42547EFC" w14:textId="77777777" w:rsidR="00970DC5" w:rsidRPr="0076238C" w:rsidRDefault="00970DC5" w:rsidP="00663455">
            <w:pPr>
              <w:pStyle w:val="ProductList-OfferingBody"/>
              <w:jc w:val="center"/>
            </w:pPr>
            <w:r>
              <w:t>&lt; 99 %</w:t>
            </w:r>
          </w:p>
        </w:tc>
        <w:tc>
          <w:tcPr>
            <w:tcW w:w="5400" w:type="dxa"/>
          </w:tcPr>
          <w:p w14:paraId="3E985E37" w14:textId="77777777" w:rsidR="00970DC5" w:rsidRPr="0076238C" w:rsidRDefault="00970DC5" w:rsidP="00663455">
            <w:pPr>
              <w:pStyle w:val="ProductList-OfferingBody"/>
              <w:jc w:val="center"/>
            </w:pPr>
            <w:r>
              <w:t>25%</w:t>
            </w:r>
          </w:p>
        </w:tc>
      </w:tr>
    </w:tbl>
    <w:p w14:paraId="59BD2226" w14:textId="77777777" w:rsidR="00970DC5" w:rsidRPr="0005250E" w:rsidRDefault="00BB13AE" w:rsidP="00970DC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55787395" w14:textId="5383EFCF" w:rsidR="00C74563" w:rsidRPr="008558B7" w:rsidRDefault="00C74563" w:rsidP="00C74563">
      <w:pPr>
        <w:pStyle w:val="ProductList-Offering2Heading"/>
        <w:tabs>
          <w:tab w:val="clear" w:pos="360"/>
          <w:tab w:val="clear" w:pos="720"/>
          <w:tab w:val="clear" w:pos="1080"/>
        </w:tabs>
        <w:outlineLvl w:val="2"/>
      </w:pPr>
      <w:bookmarkStart w:id="85" w:name="_Toc445199575"/>
      <w:r w:rsidRPr="008558B7">
        <w:t>Key Vault</w:t>
      </w:r>
      <w:bookmarkEnd w:id="83"/>
      <w:bookmarkEnd w:id="85"/>
    </w:p>
    <w:p w14:paraId="08F6FE6A" w14:textId="77777777" w:rsidR="00C74563" w:rsidRPr="008558B7" w:rsidRDefault="00C74563" w:rsidP="00C74563">
      <w:pPr>
        <w:pStyle w:val="ProductList-Body"/>
      </w:pPr>
      <w:r w:rsidRPr="008558B7">
        <w:rPr>
          <w:b/>
          <w:color w:val="00188F"/>
        </w:rPr>
        <w:t>Další definice:</w:t>
      </w:r>
    </w:p>
    <w:p w14:paraId="068ACF79" w14:textId="77777777" w:rsidR="00C74563" w:rsidRPr="008558B7" w:rsidRDefault="00C74563" w:rsidP="00C74563">
      <w:pPr>
        <w:pStyle w:val="ProductList-Body"/>
        <w:spacing w:after="40"/>
      </w:pPr>
      <w:r w:rsidRPr="008558B7">
        <w:t>„</w:t>
      </w:r>
      <w:r w:rsidRPr="008558B7">
        <w:rPr>
          <w:b/>
          <w:color w:val="00188F"/>
        </w:rPr>
        <w:t>Minuty nasazení</w:t>
      </w:r>
      <w:r w:rsidRPr="008558B7">
        <w:t>“ znamenají celkový počet minut, po které bylo dané úložiště klíčů událostí během fakturačního měsíce nasazeno v systému Microsoft Azure.</w:t>
      </w:r>
    </w:p>
    <w:p w14:paraId="164619D2" w14:textId="77777777" w:rsidR="00C74563" w:rsidRPr="008558B7" w:rsidRDefault="00C74563" w:rsidP="00C74563">
      <w:pPr>
        <w:pStyle w:val="ProductList-Body"/>
        <w:spacing w:after="40"/>
      </w:pPr>
      <w:r w:rsidRPr="008558B7">
        <w:t>„</w:t>
      </w:r>
      <w:r w:rsidRPr="008558B7">
        <w:rPr>
          <w:b/>
          <w:color w:val="00188F"/>
        </w:rPr>
        <w:t>Vyloučené transakce</w:t>
      </w:r>
      <w:r w:rsidRPr="008558B7">
        <w:t>“ jsou transakce pro vytváření, aktualizaci nebo odstraňování úložišť klíčů, klíčů či tajných kódů.</w:t>
      </w:r>
    </w:p>
    <w:p w14:paraId="1A593DFF" w14:textId="77777777" w:rsidR="00C74563" w:rsidRPr="008558B7" w:rsidRDefault="00C74563" w:rsidP="00C74563">
      <w:pPr>
        <w:pStyle w:val="ProductList-Body"/>
      </w:pPr>
      <w:r w:rsidRPr="008558B7">
        <w:t>„</w:t>
      </w:r>
      <w:r w:rsidRPr="008558B7">
        <w:rPr>
          <w:b/>
          <w:color w:val="00188F"/>
        </w:rPr>
        <w:t>Maximální dostupný počet minut</w:t>
      </w:r>
      <w:r w:rsidRPr="008558B7">
        <w:t>“ znamená součet všech minut nasazení napříč všemi úložišti klíčů nasazenými během fakturačního měsíce v rámci daného odběru Microsoft Azure.</w:t>
      </w:r>
    </w:p>
    <w:p w14:paraId="6CAC15A8" w14:textId="77777777" w:rsidR="00C74563" w:rsidRPr="008558B7" w:rsidRDefault="00C74563" w:rsidP="00C74563">
      <w:pPr>
        <w:pStyle w:val="ProductList-Body"/>
      </w:pPr>
    </w:p>
    <w:p w14:paraId="20C7CCD0" w14:textId="77777777" w:rsidR="00C74563" w:rsidRPr="008558B7" w:rsidRDefault="00C74563" w:rsidP="00C74563">
      <w:pPr>
        <w:pStyle w:val="ProductList-Body"/>
      </w:pPr>
      <w:r w:rsidRPr="008558B7">
        <w:rPr>
          <w:b/>
          <w:color w:val="00188F"/>
        </w:rPr>
        <w:t>Doba výpadku:</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C74563">
      <w:pPr>
        <w:pStyle w:val="ProductList-Body"/>
      </w:pPr>
    </w:p>
    <w:p w14:paraId="7181EA0F"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 </w:t>
      </w:r>
    </w:p>
    <w:p w14:paraId="1FFD2EEC" w14:textId="77777777" w:rsidR="00C74563" w:rsidRPr="008558B7" w:rsidRDefault="00C74563" w:rsidP="00C74563">
      <w:pPr>
        <w:pStyle w:val="ProductList-Body"/>
      </w:pPr>
    </w:p>
    <w:p w14:paraId="4EFDD5BF" w14:textId="77777777" w:rsidR="00C74563" w:rsidRPr="008558B7" w:rsidRDefault="00BB13AE" w:rsidP="00C74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C74563">
      <w:pPr>
        <w:pStyle w:val="ProductList-Body"/>
      </w:pPr>
      <w:r w:rsidRPr="008558B7">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5050C150" w14:textId="77777777" w:rsidTr="00690356">
        <w:trPr>
          <w:tblHeader/>
        </w:trPr>
        <w:tc>
          <w:tcPr>
            <w:tcW w:w="5400" w:type="dxa"/>
            <w:shd w:val="clear" w:color="auto" w:fill="0072C6"/>
          </w:tcPr>
          <w:p w14:paraId="77CF130F"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5E1B1711"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5209617D" w14:textId="77777777" w:rsidTr="00690356">
        <w:tc>
          <w:tcPr>
            <w:tcW w:w="5400" w:type="dxa"/>
          </w:tcPr>
          <w:p w14:paraId="4515079C" w14:textId="77777777" w:rsidR="00C74563" w:rsidRPr="008558B7" w:rsidRDefault="00C74563" w:rsidP="00FD7EB8">
            <w:pPr>
              <w:pStyle w:val="ProductList-OfferingBody"/>
              <w:jc w:val="center"/>
            </w:pPr>
            <w:r w:rsidRPr="008558B7">
              <w:t>&lt; 99,9 %</w:t>
            </w:r>
          </w:p>
        </w:tc>
        <w:tc>
          <w:tcPr>
            <w:tcW w:w="5400" w:type="dxa"/>
          </w:tcPr>
          <w:p w14:paraId="52D1B494" w14:textId="77777777" w:rsidR="00C74563" w:rsidRPr="008558B7" w:rsidRDefault="00C74563" w:rsidP="00FD7EB8">
            <w:pPr>
              <w:pStyle w:val="ProductList-OfferingBody"/>
              <w:jc w:val="center"/>
            </w:pPr>
            <w:r w:rsidRPr="008558B7">
              <w:t>10 %</w:t>
            </w:r>
          </w:p>
        </w:tc>
      </w:tr>
      <w:tr w:rsidR="00C74563" w:rsidRPr="008558B7" w14:paraId="03F02242" w14:textId="77777777" w:rsidTr="00690356">
        <w:tc>
          <w:tcPr>
            <w:tcW w:w="5400" w:type="dxa"/>
          </w:tcPr>
          <w:p w14:paraId="4CEDDC70" w14:textId="77777777" w:rsidR="00C74563" w:rsidRPr="008558B7" w:rsidRDefault="00C74563" w:rsidP="00FD7EB8">
            <w:pPr>
              <w:pStyle w:val="ProductList-OfferingBody"/>
              <w:jc w:val="center"/>
            </w:pPr>
            <w:r w:rsidRPr="008558B7">
              <w:t>&lt; 99 %</w:t>
            </w:r>
          </w:p>
        </w:tc>
        <w:tc>
          <w:tcPr>
            <w:tcW w:w="5400" w:type="dxa"/>
          </w:tcPr>
          <w:p w14:paraId="5C2EA155" w14:textId="77777777" w:rsidR="00C74563" w:rsidRPr="008558B7" w:rsidRDefault="00C74563" w:rsidP="00FD7EB8">
            <w:pPr>
              <w:pStyle w:val="ProductList-OfferingBody"/>
              <w:jc w:val="center"/>
            </w:pPr>
            <w:r w:rsidRPr="008558B7">
              <w:t>25 %</w:t>
            </w:r>
          </w:p>
        </w:tc>
      </w:tr>
    </w:tbl>
    <w:p w14:paraId="0B871F22" w14:textId="77777777" w:rsidR="00C74563" w:rsidRPr="008558B7" w:rsidRDefault="00BB13AE" w:rsidP="00C74563">
      <w:pPr>
        <w:pStyle w:val="ProductList-Body"/>
        <w:shd w:val="clear" w:color="auto" w:fill="808080" w:themeFill="background1" w:themeFillShade="80"/>
        <w:tabs>
          <w:tab w:val="clear" w:pos="360"/>
          <w:tab w:val="clear" w:pos="720"/>
          <w:tab w:val="clear" w:pos="1080"/>
        </w:tabs>
        <w:spacing w:before="120" w:after="240"/>
        <w:jc w:val="right"/>
        <w:rPr>
          <w:rStyle w:val="LogoportDoNotTranslate"/>
          <w:rFonts w:asciiTheme="minorHAnsi" w:hAnsiTheme="minorHAnsi"/>
          <w:color w:val="auto"/>
        </w:rPr>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1EF72638" w14:textId="4E9141C2" w:rsidR="000D29F0" w:rsidRPr="00277E47" w:rsidRDefault="000D29F0" w:rsidP="00970DC5">
      <w:pPr>
        <w:pStyle w:val="ProductList-Offering2Heading"/>
        <w:keepNext/>
        <w:tabs>
          <w:tab w:val="clear" w:pos="360"/>
          <w:tab w:val="clear" w:pos="720"/>
          <w:tab w:val="clear" w:pos="1080"/>
        </w:tabs>
        <w:outlineLvl w:val="2"/>
        <w:rPr>
          <w:szCs w:val="28"/>
        </w:rPr>
      </w:pPr>
      <w:bookmarkStart w:id="86" w:name="_Toc445199576"/>
      <w:r w:rsidRPr="00277E47">
        <w:rPr>
          <w:szCs w:val="28"/>
        </w:rPr>
        <w:t>Machine Learning – služba Batch Execution Service (BES) a služba správy API</w:t>
      </w:r>
      <w:bookmarkEnd w:id="84"/>
      <w:bookmarkEnd w:id="86"/>
    </w:p>
    <w:p w14:paraId="27EAF63E" w14:textId="293DBE0B" w:rsidR="000D29F0" w:rsidRPr="00FB368F" w:rsidRDefault="000D29F0" w:rsidP="000D29F0">
      <w:pPr>
        <w:pStyle w:val="ProductList-Body"/>
      </w:pPr>
      <w:r>
        <w:rPr>
          <w:b/>
          <w:color w:val="00188F"/>
        </w:rPr>
        <w:t>Další definice</w:t>
      </w:r>
      <w:r w:rsidR="00F9125C">
        <w:rPr>
          <w:b/>
          <w:color w:val="00188F"/>
        </w:rPr>
        <w:t>:</w:t>
      </w:r>
    </w:p>
    <w:p w14:paraId="7BF57DB7" w14:textId="1F6A7B74" w:rsidR="000D29F0" w:rsidRPr="00FB368F" w:rsidRDefault="000D29F0" w:rsidP="000D29F0">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13E4C37A" w14:textId="21015785" w:rsidR="000D29F0" w:rsidRPr="00FB368F" w:rsidRDefault="000D29F0" w:rsidP="000D29F0">
      <w:pPr>
        <w:pStyle w:val="ProductList-Body"/>
      </w:pPr>
      <w:r>
        <w:t>„</w:t>
      </w:r>
      <w:r>
        <w:rPr>
          <w:b/>
          <w:color w:val="00188F"/>
        </w:rPr>
        <w:t>Celkový počet pokusů o transakce</w:t>
      </w:r>
      <w:r>
        <w:t>“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0D29F0">
      <w:pPr>
        <w:pStyle w:val="ProductList-Body"/>
      </w:pPr>
    </w:p>
    <w:p w14:paraId="28DF8E6B" w14:textId="35F4B519" w:rsidR="000D29F0" w:rsidRPr="00FB368F" w:rsidRDefault="000D29F0" w:rsidP="000D29F0">
      <w:pPr>
        <w:pStyle w:val="ProductList-Body"/>
      </w:pPr>
      <w:r>
        <w:rPr>
          <w:b/>
          <w:color w:val="00188F"/>
        </w:rPr>
        <w:t>Procentuální doba fungování v měsíci</w:t>
      </w:r>
      <w:r w:rsidR="005579E6">
        <w:rPr>
          <w:b/>
          <w:color w:val="00188F"/>
        </w:rPr>
        <w:t>:</w:t>
      </w:r>
      <w:r w:rsidR="00082AF6">
        <w:t xml:space="preserve"> </w:t>
      </w:r>
      <w:r>
        <w:t>Procentuální doba fungování v měsíci je vypočtena pomocí následujícího vzorce:</w:t>
      </w:r>
    </w:p>
    <w:p w14:paraId="2367708C" w14:textId="77777777" w:rsidR="000D29F0" w:rsidRPr="00FB368F" w:rsidRDefault="000D29F0" w:rsidP="000D29F0">
      <w:pPr>
        <w:pStyle w:val="ProductList-Body"/>
      </w:pPr>
    </w:p>
    <w:p w14:paraId="356BD28C" w14:textId="7E2D30EF" w:rsidR="000D29F0" w:rsidRPr="00FB368F" w:rsidRDefault="00BB13AE" w:rsidP="00E4401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0D29F0">
      <w:pPr>
        <w:pStyle w:val="ProductList-Body"/>
      </w:pPr>
      <w:r>
        <w:rPr>
          <w:b/>
          <w:color w:val="00188F"/>
        </w:rPr>
        <w:t>Kredit služby</w:t>
      </w:r>
      <w:r w:rsidR="00335202">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69035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8480754" w14:textId="77777777" w:rsidTr="00690356">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37B7566B" w:rsidR="000D29F0" w:rsidRPr="0076238C" w:rsidRDefault="000D29F0" w:rsidP="00124F73">
            <w:pPr>
              <w:pStyle w:val="ProductList-OfferingBody"/>
              <w:jc w:val="center"/>
            </w:pPr>
            <w:r>
              <w:t>10</w:t>
            </w:r>
            <w:r w:rsidR="000F31AA">
              <w:t xml:space="preserve"> </w:t>
            </w:r>
            <w:r>
              <w:t>%</w:t>
            </w:r>
          </w:p>
        </w:tc>
      </w:tr>
      <w:tr w:rsidR="000D29F0" w:rsidRPr="009D0B2F" w14:paraId="32380888" w14:textId="77777777" w:rsidTr="00690356">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F7B2715" w:rsidR="000D29F0" w:rsidRPr="0076238C" w:rsidRDefault="000D29F0" w:rsidP="00124F73">
            <w:pPr>
              <w:pStyle w:val="ProductList-OfferingBody"/>
              <w:jc w:val="center"/>
            </w:pPr>
            <w:r>
              <w:t>25</w:t>
            </w:r>
            <w:r w:rsidR="000F31AA">
              <w:t xml:space="preserve"> </w:t>
            </w:r>
            <w:r>
              <w:t>%</w:t>
            </w:r>
          </w:p>
        </w:tc>
      </w:tr>
    </w:tbl>
    <w:p w14:paraId="2AAC2977" w14:textId="77777777" w:rsidR="000D29F0" w:rsidRPr="00FB368F" w:rsidRDefault="000D29F0" w:rsidP="000D29F0">
      <w:pPr>
        <w:pStyle w:val="ProductList-Body"/>
      </w:pPr>
    </w:p>
    <w:p w14:paraId="6C9A3E69" w14:textId="2B7A935E" w:rsidR="000D29F0" w:rsidRPr="00FB368F" w:rsidRDefault="000D29F0" w:rsidP="000D29F0">
      <w:pPr>
        <w:pStyle w:val="ProductList-Body"/>
      </w:pPr>
      <w:r>
        <w:rPr>
          <w:b/>
          <w:color w:val="00188F"/>
        </w:rPr>
        <w:t>Výjimky úrovně služeb</w:t>
      </w:r>
      <w:r w:rsidR="004C34C1">
        <w:rPr>
          <w:b/>
          <w:color w:val="00188F"/>
        </w:rPr>
        <w:t>:</w:t>
      </w:r>
      <w:r w:rsidR="00082AF6">
        <w:t xml:space="preserve"> </w:t>
      </w:r>
      <w:r>
        <w:t>Na vaše používání služby API Machine Learning BES a API správy se vztahují úrovně služby a kredity služby.</w:t>
      </w:r>
      <w:r w:rsidR="00082AF6">
        <w:t xml:space="preserve"> </w:t>
      </w:r>
      <w:r>
        <w:t>Tato smlouva SLA se nevztahuje na bezplatnou službu Machine Learning.</w:t>
      </w:r>
    </w:p>
    <w:p w14:paraId="3D0C36B9" w14:textId="7CD7B103" w:rsidR="008E5959" w:rsidRPr="00FB368F" w:rsidRDefault="00BB13AE"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89C3326" w14:textId="45965C62" w:rsidR="008E5959" w:rsidRPr="00277E47" w:rsidRDefault="008E5959" w:rsidP="008E5959">
      <w:pPr>
        <w:pStyle w:val="ProductList-Offering2Heading"/>
        <w:tabs>
          <w:tab w:val="clear" w:pos="360"/>
          <w:tab w:val="clear" w:pos="720"/>
          <w:tab w:val="clear" w:pos="1080"/>
        </w:tabs>
        <w:outlineLvl w:val="2"/>
        <w:rPr>
          <w:szCs w:val="28"/>
        </w:rPr>
      </w:pPr>
      <w:bookmarkStart w:id="87" w:name="_Toc445199577"/>
      <w:r w:rsidRPr="00277E47">
        <w:rPr>
          <w:szCs w:val="28"/>
        </w:rPr>
        <w:t>Machine Learning – Request Response Service (RRS)</w:t>
      </w:r>
      <w:bookmarkEnd w:id="87"/>
    </w:p>
    <w:p w14:paraId="3B62E769" w14:textId="77777777" w:rsidR="008E5959" w:rsidRPr="00FB368F" w:rsidRDefault="008E5959" w:rsidP="008E5959">
      <w:pPr>
        <w:pStyle w:val="ProductList-Body"/>
      </w:pPr>
      <w:r>
        <w:rPr>
          <w:b/>
          <w:color w:val="00188F"/>
        </w:rPr>
        <w:t>Další definice</w:t>
      </w:r>
      <w:r w:rsidRPr="00BC216C">
        <w:rPr>
          <w:b/>
          <w:bCs/>
        </w:rPr>
        <w:t>:</w:t>
      </w:r>
    </w:p>
    <w:p w14:paraId="5C54803C" w14:textId="05ED7949" w:rsidR="008E5959" w:rsidRPr="00FB368F" w:rsidRDefault="008E5959" w:rsidP="008E5959">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30C85683" w14:textId="530ED374" w:rsidR="008E5959" w:rsidRPr="00FB368F" w:rsidRDefault="008E5959" w:rsidP="008E5959">
      <w:pPr>
        <w:pStyle w:val="ProductList-Body"/>
      </w:pPr>
      <w:r>
        <w:t>„</w:t>
      </w:r>
      <w:r>
        <w:rPr>
          <w:b/>
          <w:color w:val="00188F"/>
        </w:rPr>
        <w:t>Celkový počet pokusů o transakce</w:t>
      </w:r>
      <w:r>
        <w:t>“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8E5959">
      <w:pPr>
        <w:pStyle w:val="ProductList-Body"/>
      </w:pPr>
      <w:r>
        <w:rPr>
          <w:b/>
          <w:color w:val="00188F"/>
        </w:rPr>
        <w:t>Procentuální doba fungování v měsíci</w:t>
      </w:r>
      <w:r w:rsidR="00962416">
        <w:rPr>
          <w:b/>
          <w:color w:val="00188F"/>
        </w:rPr>
        <w:t>:</w:t>
      </w:r>
      <w:r w:rsidR="00082AF6">
        <w:t xml:space="preserve"> </w:t>
      </w:r>
      <w:r>
        <w:t>Procentuální doba fungování v měsíci je vypočtena pomocí následujícího vzorce:</w:t>
      </w:r>
    </w:p>
    <w:p w14:paraId="7C6E96BD" w14:textId="77777777" w:rsidR="008E5959" w:rsidRPr="00FB368F" w:rsidRDefault="008E5959" w:rsidP="008E5959">
      <w:pPr>
        <w:pStyle w:val="ProductList-Body"/>
      </w:pPr>
    </w:p>
    <w:p w14:paraId="3999D13D" w14:textId="204CCD6F" w:rsidR="008E5959" w:rsidRPr="00FB368F" w:rsidRDefault="00BB13AE" w:rsidP="00E035F8">
      <w:pPr>
        <w:pStyle w:val="Heading4"/>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C74563">
      <w:pPr>
        <w:pStyle w:val="ProductList-Body"/>
      </w:pPr>
      <w:r>
        <w:rPr>
          <w:b/>
          <w:color w:val="00188F"/>
        </w:rPr>
        <w:t>Kredit služby</w:t>
      </w:r>
      <w:r w:rsidR="00B1751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690356">
        <w:trPr>
          <w:tblHeader/>
        </w:trPr>
        <w:tc>
          <w:tcPr>
            <w:tcW w:w="5400" w:type="dxa"/>
            <w:shd w:val="clear" w:color="auto" w:fill="0072C6"/>
          </w:tcPr>
          <w:p w14:paraId="6C0FC4D8" w14:textId="77777777" w:rsidR="008E5959" w:rsidRPr="001A0074" w:rsidRDefault="008E5959"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C74563">
            <w:pPr>
              <w:pStyle w:val="ProductList-OfferingBody"/>
              <w:jc w:val="center"/>
              <w:rPr>
                <w:color w:val="FFFFFF" w:themeColor="background1"/>
              </w:rPr>
            </w:pPr>
            <w:r>
              <w:rPr>
                <w:color w:val="FFFFFF" w:themeColor="background1"/>
              </w:rPr>
              <w:t>Kredit služby</w:t>
            </w:r>
          </w:p>
        </w:tc>
      </w:tr>
      <w:tr w:rsidR="008E5959" w:rsidRPr="009D0B2F" w14:paraId="591D335A" w14:textId="77777777" w:rsidTr="00690356">
        <w:tc>
          <w:tcPr>
            <w:tcW w:w="5400" w:type="dxa"/>
          </w:tcPr>
          <w:p w14:paraId="235CCC02" w14:textId="27B32A25" w:rsidR="008E5959" w:rsidRPr="0076238C" w:rsidRDefault="008E5959" w:rsidP="00C74563">
            <w:pPr>
              <w:pStyle w:val="ProductList-OfferingBody"/>
              <w:jc w:val="center"/>
            </w:pPr>
            <w:r>
              <w:t>&lt; 99,95 %</w:t>
            </w:r>
          </w:p>
        </w:tc>
        <w:tc>
          <w:tcPr>
            <w:tcW w:w="5400" w:type="dxa"/>
          </w:tcPr>
          <w:p w14:paraId="3A0B287E" w14:textId="02970CCD" w:rsidR="008E5959" w:rsidRPr="0076238C" w:rsidRDefault="008E5959" w:rsidP="00C74563">
            <w:pPr>
              <w:pStyle w:val="ProductList-OfferingBody"/>
              <w:jc w:val="center"/>
            </w:pPr>
            <w:r>
              <w:t>10</w:t>
            </w:r>
            <w:r w:rsidR="000F31AA">
              <w:t xml:space="preserve"> </w:t>
            </w:r>
            <w:r>
              <w:t>%</w:t>
            </w:r>
          </w:p>
        </w:tc>
      </w:tr>
      <w:tr w:rsidR="008E5959" w:rsidRPr="009D0B2F" w14:paraId="3B4939AB" w14:textId="77777777" w:rsidTr="00690356">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D2C27A" w:rsidR="008E5959" w:rsidRPr="0076238C" w:rsidRDefault="008E5959" w:rsidP="00124F73">
            <w:pPr>
              <w:pStyle w:val="ProductList-OfferingBody"/>
              <w:jc w:val="center"/>
            </w:pPr>
            <w:r>
              <w:t>25</w:t>
            </w:r>
            <w:r w:rsidR="000F31AA">
              <w:t xml:space="preserve"> </w:t>
            </w:r>
            <w:r>
              <w:t>%</w:t>
            </w:r>
          </w:p>
        </w:tc>
      </w:tr>
    </w:tbl>
    <w:p w14:paraId="03361DE1" w14:textId="77777777" w:rsidR="008E5959" w:rsidRPr="00FB368F" w:rsidRDefault="008E5959" w:rsidP="008E5959">
      <w:pPr>
        <w:pStyle w:val="ProductList-Body"/>
      </w:pPr>
    </w:p>
    <w:p w14:paraId="4E250286" w14:textId="0F4D7A61" w:rsidR="008E5959" w:rsidRPr="00FB368F" w:rsidRDefault="008E5959" w:rsidP="008E5959">
      <w:pPr>
        <w:pStyle w:val="ProductList-Body"/>
      </w:pPr>
      <w:r>
        <w:rPr>
          <w:b/>
          <w:color w:val="00188F"/>
        </w:rPr>
        <w:t>Výjimky úrovně služeb</w:t>
      </w:r>
      <w:r w:rsidRPr="003E4825">
        <w:rPr>
          <w:b/>
          <w:bCs/>
        </w:rPr>
        <w:t>:</w:t>
      </w:r>
      <w:r w:rsidR="00082AF6">
        <w:t xml:space="preserve"> </w:t>
      </w:r>
      <w:r>
        <w:t>Na vaše používání služby API Machine Learning RRS a API správy se vztahují úrovně služby a kredity služby.</w:t>
      </w:r>
      <w:r w:rsidR="00082AF6">
        <w:t xml:space="preserve"> </w:t>
      </w:r>
      <w:r>
        <w:t>Tato smlouva SLA se nevztahuje na bezplatnou službu Machine Learning.</w:t>
      </w:r>
    </w:p>
    <w:p w14:paraId="3462F332" w14:textId="40672B2B" w:rsidR="008E5959" w:rsidRPr="00FB368F" w:rsidRDefault="00BB13AE"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BFF9200" w14:textId="77777777" w:rsidR="004D7EAA" w:rsidRPr="00E637C9" w:rsidRDefault="004D7EAA" w:rsidP="004D7EAA">
      <w:pPr>
        <w:pStyle w:val="ProductList-Offering2Heading"/>
        <w:tabs>
          <w:tab w:val="clear" w:pos="360"/>
          <w:tab w:val="clear" w:pos="720"/>
          <w:tab w:val="clear" w:pos="1080"/>
        </w:tabs>
        <w:outlineLvl w:val="2"/>
      </w:pPr>
      <w:bookmarkStart w:id="88" w:name="_Toc425256432"/>
      <w:bookmarkStart w:id="89" w:name="_Toc445199578"/>
      <w:r>
        <w:t>Mediální služby – služba ochrany obsahu</w:t>
      </w:r>
      <w:bookmarkEnd w:id="88"/>
      <w:bookmarkEnd w:id="89"/>
    </w:p>
    <w:p w14:paraId="5690EF9A" w14:textId="77777777" w:rsidR="004D7EAA" w:rsidRPr="00E637C9" w:rsidRDefault="004D7EAA" w:rsidP="004D7EAA">
      <w:pPr>
        <w:pStyle w:val="ProductList-Body"/>
      </w:pPr>
      <w:r>
        <w:rPr>
          <w:b/>
          <w:color w:val="00188F"/>
        </w:rPr>
        <w:t>Další definice</w:t>
      </w:r>
      <w:r w:rsidRPr="00F34913">
        <w:rPr>
          <w:b/>
          <w:color w:val="00188F"/>
        </w:rPr>
        <w:t>:</w:t>
      </w:r>
    </w:p>
    <w:p w14:paraId="1144CC7A" w14:textId="77777777" w:rsidR="004D7EAA" w:rsidRPr="00E637C9" w:rsidRDefault="004D7EAA" w:rsidP="004D7EAA">
      <w:pPr>
        <w:pStyle w:val="ProductList-Body"/>
        <w:spacing w:after="40"/>
      </w:pPr>
      <w:r>
        <w:t>„</w:t>
      </w:r>
      <w:r>
        <w:rPr>
          <w:b/>
          <w:color w:val="00188F"/>
        </w:rPr>
        <w:t>Neúspěšné transakce</w:t>
      </w:r>
      <w:r>
        <w:t xml:space="preserve">“ jsou všechny platné požadavky na klíče v rámci celkového počtu pokusů o transakce, které do 30 sekund od přijetí požadavku službou ochrany obsahu vrátí chybu nebo jinak nevrátí kód o úspěchu. </w:t>
      </w:r>
    </w:p>
    <w:p w14:paraId="17651C85" w14:textId="77777777" w:rsidR="004D7EAA" w:rsidRPr="00E637C9" w:rsidRDefault="004D7EAA" w:rsidP="004D7EAA">
      <w:pPr>
        <w:pStyle w:val="ProductList-Body"/>
      </w:pPr>
      <w:r w:rsidRPr="00422E6E">
        <w:t>„</w:t>
      </w:r>
      <w:r>
        <w:rPr>
          <w:b/>
          <w:color w:val="00188F"/>
        </w:rPr>
        <w:t>Celkový počet pokusů o transakce</w:t>
      </w:r>
      <w:r>
        <w:t>“ znamená celkový počet platných požadavků na klíče provedených vámi během fakturačního měsíce v rámci daného odběru Azure.</w:t>
      </w:r>
    </w:p>
    <w:p w14:paraId="1D03D6A3" w14:textId="77777777" w:rsidR="004D7EAA" w:rsidRPr="00E637C9" w:rsidRDefault="004D7EAA" w:rsidP="004D7EAA">
      <w:pPr>
        <w:pStyle w:val="ProductList-Body"/>
      </w:pPr>
      <w:r>
        <w:t xml:space="preserve">Pojem </w:t>
      </w:r>
      <w:r w:rsidRPr="00422E6E">
        <w:t>„</w:t>
      </w:r>
      <w:r>
        <w:rPr>
          <w:b/>
          <w:iCs/>
          <w:color w:val="00188F"/>
        </w:rPr>
        <w:t>Platné požadavky na klíče</w:t>
      </w:r>
      <w:r w:rsidRPr="00422E6E">
        <w:t>“</w:t>
      </w:r>
      <w:r>
        <w:t xml:space="preserve"> označuje všechny požadavky odeslané do služby ochrany obsahu pro klíče obsahu v mediální službě zákazníka.</w:t>
      </w:r>
    </w:p>
    <w:p w14:paraId="374DE729" w14:textId="77777777" w:rsidR="004D7EAA" w:rsidRPr="00E637C9" w:rsidRDefault="004D7EAA" w:rsidP="004D7EAA">
      <w:pPr>
        <w:pStyle w:val="ProductList-Body"/>
      </w:pPr>
    </w:p>
    <w:p w14:paraId="42A9CF5C" w14:textId="77777777" w:rsidR="004D7EAA" w:rsidRPr="00E637C9" w:rsidRDefault="004D7EAA" w:rsidP="004D7EAA">
      <w:pPr>
        <w:pStyle w:val="ProductList-Body"/>
      </w:pPr>
      <w:r>
        <w:rPr>
          <w:b/>
          <w:color w:val="00188F"/>
        </w:rPr>
        <w:t>Procentuální doba fungování v měsíci</w:t>
      </w:r>
      <w:r w:rsidRPr="00C666D3">
        <w:rPr>
          <w:b/>
          <w:color w:val="00188F"/>
        </w:rPr>
        <w:t xml:space="preserve">: </w:t>
      </w:r>
      <w:r>
        <w:t>Procentuální doba fungování v měsíci je vypočtena pomocí následujícího vzorce:</w:t>
      </w:r>
    </w:p>
    <w:p w14:paraId="0784D07F" w14:textId="77777777" w:rsidR="004D7EAA" w:rsidRPr="00E637C9" w:rsidRDefault="004D7EAA" w:rsidP="004D7EAA">
      <w:pPr>
        <w:pStyle w:val="ProductList-Body"/>
      </w:pPr>
    </w:p>
    <w:p w14:paraId="0D3F43F9" w14:textId="77777777" w:rsidR="004D7EAA" w:rsidRPr="00E637C9" w:rsidRDefault="00BB13AE" w:rsidP="004D7EAA">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Celkový počet pokusů o transakci – neúspěšné transakce</m:t>
              </m:r>
            </m:num>
            <m:den>
              <m:r>
                <w:rPr>
                  <w:rFonts w:ascii="Cambria Math" w:eastAsiaTheme="minorHAnsi" w:hAnsi="Cambria Math" w:cs="Tahoma"/>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4F1F64E6" w14:textId="77777777" w:rsidR="004D7EAA" w:rsidRPr="00E637C9" w:rsidRDefault="004D7EAA" w:rsidP="004D7EAA">
      <w:pPr>
        <w:pStyle w:val="ProductList-Body"/>
      </w:pPr>
      <w:r>
        <w:rPr>
          <w:b/>
          <w:color w:val="00188F"/>
        </w:rPr>
        <w:t>Kredit služby</w:t>
      </w:r>
      <w:r w:rsidRPr="007E65B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77653D" w14:textId="77777777" w:rsidTr="00690356">
        <w:trPr>
          <w:tblHeader/>
        </w:trPr>
        <w:tc>
          <w:tcPr>
            <w:tcW w:w="5400" w:type="dxa"/>
            <w:shd w:val="clear" w:color="auto" w:fill="0072C6"/>
          </w:tcPr>
          <w:p w14:paraId="026EA34D"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7B68FB"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4228EA90" w14:textId="77777777" w:rsidTr="00690356">
        <w:tc>
          <w:tcPr>
            <w:tcW w:w="5400" w:type="dxa"/>
          </w:tcPr>
          <w:p w14:paraId="0573AFE7" w14:textId="77777777" w:rsidR="004D7EAA" w:rsidRPr="0076238C" w:rsidRDefault="004D7EAA" w:rsidP="00FD7EB8">
            <w:pPr>
              <w:pStyle w:val="ProductList-OfferingBody"/>
              <w:jc w:val="center"/>
            </w:pPr>
            <w:r>
              <w:t>&lt; 99,9 %</w:t>
            </w:r>
          </w:p>
        </w:tc>
        <w:tc>
          <w:tcPr>
            <w:tcW w:w="5400" w:type="dxa"/>
          </w:tcPr>
          <w:p w14:paraId="422FE31F" w14:textId="77777777" w:rsidR="004D7EAA" w:rsidRPr="0076238C" w:rsidRDefault="004D7EAA" w:rsidP="00FD7EB8">
            <w:pPr>
              <w:pStyle w:val="ProductList-OfferingBody"/>
              <w:jc w:val="center"/>
            </w:pPr>
            <w:r>
              <w:t>10 %</w:t>
            </w:r>
          </w:p>
        </w:tc>
      </w:tr>
      <w:tr w:rsidR="004D7EAA" w:rsidRPr="009D0B2F" w14:paraId="34C41AE2" w14:textId="77777777" w:rsidTr="00690356">
        <w:tc>
          <w:tcPr>
            <w:tcW w:w="5400" w:type="dxa"/>
          </w:tcPr>
          <w:p w14:paraId="36BB6909" w14:textId="77777777" w:rsidR="004D7EAA" w:rsidRPr="0076238C" w:rsidRDefault="004D7EAA" w:rsidP="00FD7EB8">
            <w:pPr>
              <w:pStyle w:val="ProductList-OfferingBody"/>
              <w:jc w:val="center"/>
            </w:pPr>
            <w:r>
              <w:t>&lt; 99 %</w:t>
            </w:r>
          </w:p>
        </w:tc>
        <w:tc>
          <w:tcPr>
            <w:tcW w:w="5400" w:type="dxa"/>
          </w:tcPr>
          <w:p w14:paraId="4EB94620" w14:textId="77777777" w:rsidR="004D7EAA" w:rsidRPr="0076238C" w:rsidRDefault="004D7EAA" w:rsidP="00FD7EB8">
            <w:pPr>
              <w:pStyle w:val="ProductList-OfferingBody"/>
              <w:jc w:val="center"/>
            </w:pPr>
            <w:r>
              <w:t>25 %</w:t>
            </w:r>
          </w:p>
        </w:tc>
      </w:tr>
    </w:tbl>
    <w:p w14:paraId="62482119" w14:textId="77777777" w:rsidR="004D7EAA" w:rsidRPr="00E637C9" w:rsidRDefault="00BB13AE"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318859A" w14:textId="4E898CFA" w:rsidR="008E5959" w:rsidRPr="00277E47" w:rsidRDefault="008E5959" w:rsidP="008E5959">
      <w:pPr>
        <w:pStyle w:val="ProductList-Offering2Heading"/>
        <w:tabs>
          <w:tab w:val="clear" w:pos="360"/>
          <w:tab w:val="clear" w:pos="720"/>
          <w:tab w:val="clear" w:pos="1080"/>
        </w:tabs>
        <w:outlineLvl w:val="2"/>
        <w:rPr>
          <w:szCs w:val="28"/>
        </w:rPr>
      </w:pPr>
      <w:bookmarkStart w:id="90" w:name="_Toc445199579"/>
      <w:r w:rsidRPr="00277E47">
        <w:rPr>
          <w:szCs w:val="28"/>
        </w:rPr>
        <w:t>Mediální služby – služba kódování</w:t>
      </w:r>
      <w:bookmarkEnd w:id="90"/>
    </w:p>
    <w:p w14:paraId="6ECA46E0" w14:textId="3CB46356" w:rsidR="008E5959" w:rsidRPr="00FB368F" w:rsidRDefault="008E5959" w:rsidP="008E5959">
      <w:pPr>
        <w:pStyle w:val="ProductList-Body"/>
      </w:pPr>
      <w:r>
        <w:rPr>
          <w:b/>
          <w:color w:val="00188F"/>
        </w:rPr>
        <w:t>Další definice</w:t>
      </w:r>
      <w:r w:rsidR="00A62E18">
        <w:rPr>
          <w:b/>
          <w:color w:val="00188F"/>
        </w:rPr>
        <w:t>:</w:t>
      </w:r>
    </w:p>
    <w:p w14:paraId="1E44CD17" w14:textId="77777777" w:rsidR="008E5959" w:rsidRPr="00FB368F" w:rsidRDefault="008E5959" w:rsidP="008E5959">
      <w:pPr>
        <w:pStyle w:val="ProductList-Body"/>
        <w:spacing w:after="40"/>
      </w:pPr>
      <w:r>
        <w:t>„</w:t>
      </w:r>
      <w:r>
        <w:rPr>
          <w:b/>
          <w:color w:val="00188F"/>
        </w:rPr>
        <w:t>Kódování</w:t>
      </w:r>
      <w:r>
        <w:t>“ znamená zpracování mediálních souborů na předplatné podle konfigurace v úlohách mediálních služeb.</w:t>
      </w:r>
    </w:p>
    <w:p w14:paraId="507CBB87" w14:textId="77777777" w:rsidR="008E5959" w:rsidRPr="00FB368F" w:rsidRDefault="008E5959" w:rsidP="008E5959">
      <w:pPr>
        <w:pStyle w:val="ProductList-Body"/>
        <w:spacing w:after="40"/>
      </w:pPr>
      <w:r>
        <w:t>„</w:t>
      </w:r>
      <w:r>
        <w:rPr>
          <w:b/>
          <w:color w:val="00188F"/>
        </w:rPr>
        <w:t>Neúspěšné transakce</w:t>
      </w:r>
      <w:r>
        <w:t>“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8E5959">
      <w:pPr>
        <w:pStyle w:val="ProductList-Body"/>
        <w:spacing w:after="40"/>
      </w:pPr>
      <w:r>
        <w:t>„</w:t>
      </w:r>
      <w:r>
        <w:rPr>
          <w:b/>
          <w:color w:val="00188F"/>
        </w:rPr>
        <w:t>Mediální služba</w:t>
      </w:r>
      <w:r>
        <w:t>“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8E5959">
      <w:pPr>
        <w:pStyle w:val="ProductList-Body"/>
        <w:spacing w:after="40"/>
      </w:pPr>
      <w:r>
        <w:t>„</w:t>
      </w:r>
      <w:r>
        <w:rPr>
          <w:b/>
          <w:color w:val="00188F"/>
        </w:rPr>
        <w:t>Úloha mediální služby</w:t>
      </w:r>
      <w:r>
        <w:t>“ znamená individuální operaci zpracování médií podle vaší konfigurace. Operace zpracování médií zahrnují kódování a převody mediálních souborů.</w:t>
      </w:r>
    </w:p>
    <w:p w14:paraId="1110132B" w14:textId="3EA4B414" w:rsidR="008E5959" w:rsidRPr="00FB368F" w:rsidRDefault="008E5959" w:rsidP="008E5959">
      <w:pPr>
        <w:pStyle w:val="ProductList-Body"/>
      </w:pPr>
      <w:r>
        <w:t>„</w:t>
      </w:r>
      <w:r>
        <w:rPr>
          <w:b/>
          <w:color w:val="00188F"/>
        </w:rPr>
        <w:t>Celkový počet pokusů o transakce</w:t>
      </w:r>
      <w:r>
        <w:t>“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8E5959">
      <w:pPr>
        <w:pStyle w:val="ProductList-Body"/>
      </w:pPr>
    </w:p>
    <w:p w14:paraId="30BC1F94" w14:textId="0118D5FD" w:rsidR="008E5959" w:rsidRPr="00FB368F" w:rsidRDefault="008E5959" w:rsidP="008E5959">
      <w:pPr>
        <w:pStyle w:val="ProductList-Body"/>
      </w:pPr>
      <w:r>
        <w:rPr>
          <w:b/>
          <w:color w:val="00188F"/>
        </w:rPr>
        <w:t>Procentuální doba fungování v měsíci</w:t>
      </w:r>
      <w:r w:rsidR="00954E03">
        <w:rPr>
          <w:b/>
          <w:color w:val="00188F"/>
        </w:rPr>
        <w:t>:</w:t>
      </w:r>
      <w:r w:rsidR="00082AF6">
        <w:t xml:space="preserve"> </w:t>
      </w:r>
      <w:r>
        <w:t>Procentuální doba fungování v měsíci je vypočtena pomocí následujícího vzorce:</w:t>
      </w:r>
    </w:p>
    <w:p w14:paraId="3C144B21" w14:textId="77777777" w:rsidR="008E5959" w:rsidRPr="00FB368F" w:rsidRDefault="008E5959" w:rsidP="008E5959">
      <w:pPr>
        <w:pStyle w:val="ProductList-Body"/>
      </w:pPr>
    </w:p>
    <w:p w14:paraId="71930D13" w14:textId="402B484D" w:rsidR="008E5959" w:rsidRPr="00FB368F" w:rsidRDefault="00BB13AE" w:rsidP="003456A1">
      <w:pPr>
        <w:pStyle w:val="Heading4"/>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8E5959">
      <w:pPr>
        <w:pStyle w:val="ProductList-Body"/>
      </w:pPr>
      <w:r>
        <w:rPr>
          <w:b/>
          <w:color w:val="00188F"/>
        </w:rPr>
        <w:t>Kredit služby</w:t>
      </w:r>
      <w:r w:rsidR="0072233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690356">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352DC07E" w14:textId="77777777" w:rsidTr="00690356">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B7BB064" w:rsidR="008E5959" w:rsidRPr="0076238C" w:rsidRDefault="008E5959" w:rsidP="00124F73">
            <w:pPr>
              <w:pStyle w:val="ProductList-OfferingBody"/>
              <w:jc w:val="center"/>
            </w:pPr>
            <w:r>
              <w:t>10</w:t>
            </w:r>
            <w:r w:rsidR="000F31AA">
              <w:t xml:space="preserve"> </w:t>
            </w:r>
            <w:r>
              <w:t>%</w:t>
            </w:r>
          </w:p>
        </w:tc>
      </w:tr>
      <w:tr w:rsidR="008E5959" w:rsidRPr="009D0B2F" w14:paraId="171E65FA" w14:textId="77777777" w:rsidTr="00690356">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032AD6A8" w:rsidR="008E5959" w:rsidRPr="0076238C" w:rsidRDefault="008E5959" w:rsidP="00124F73">
            <w:pPr>
              <w:pStyle w:val="ProductList-OfferingBody"/>
              <w:jc w:val="center"/>
            </w:pPr>
            <w:r>
              <w:t>25</w:t>
            </w:r>
            <w:r w:rsidR="000F31AA">
              <w:t xml:space="preserve"> </w:t>
            </w:r>
            <w:r>
              <w:t>%</w:t>
            </w:r>
          </w:p>
        </w:tc>
      </w:tr>
    </w:tbl>
    <w:p w14:paraId="1A291238" w14:textId="1E4A8AD1" w:rsidR="008E5959" w:rsidRPr="00FB368F" w:rsidRDefault="00BB13AE"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746A640" w14:textId="4B60E437" w:rsidR="00731669" w:rsidRPr="00277E47" w:rsidRDefault="00731669" w:rsidP="00731669">
      <w:pPr>
        <w:pStyle w:val="ProductList-Offering2Heading"/>
        <w:tabs>
          <w:tab w:val="clear" w:pos="360"/>
          <w:tab w:val="clear" w:pos="720"/>
          <w:tab w:val="clear" w:pos="1080"/>
        </w:tabs>
        <w:outlineLvl w:val="2"/>
        <w:rPr>
          <w:szCs w:val="28"/>
        </w:rPr>
      </w:pPr>
      <w:bookmarkStart w:id="91" w:name="_Toc445199580"/>
      <w:r w:rsidRPr="00277E47">
        <w:rPr>
          <w:szCs w:val="28"/>
        </w:rPr>
        <w:lastRenderedPageBreak/>
        <w:t>Mediální služby – služba indexeru</w:t>
      </w:r>
      <w:bookmarkEnd w:id="91"/>
    </w:p>
    <w:p w14:paraId="178F1FE2" w14:textId="035E95AA" w:rsidR="00C8675E" w:rsidRPr="00FB368F" w:rsidRDefault="00731669" w:rsidP="00C8675E">
      <w:pPr>
        <w:pStyle w:val="ProductList-Body"/>
      </w:pPr>
      <w:r>
        <w:rPr>
          <w:b/>
          <w:color w:val="00188F"/>
        </w:rPr>
        <w:t>Další definice</w:t>
      </w:r>
      <w:r w:rsidR="00C215CE">
        <w:rPr>
          <w:b/>
          <w:color w:val="00188F"/>
        </w:rPr>
        <w:t>:</w:t>
      </w:r>
    </w:p>
    <w:p w14:paraId="120376D8" w14:textId="7187CE0E" w:rsidR="000C2CAE" w:rsidRPr="00FB368F" w:rsidRDefault="000C2CAE" w:rsidP="00E71EBD">
      <w:pPr>
        <w:pStyle w:val="ProductList-Body"/>
        <w:spacing w:after="40"/>
      </w:pPr>
      <w:r>
        <w:t>„</w:t>
      </w:r>
      <w:r>
        <w:rPr>
          <w:b/>
          <w:color w:val="00188F"/>
        </w:rPr>
        <w:t>Vyhrazená jednotka kódování</w:t>
      </w:r>
      <w:r w:rsidR="00E71EBD">
        <w:t>“</w:t>
      </w:r>
      <w:r>
        <w:t xml:space="preserve"> znamená jednotky vyhrazené pro kódování zakoupené zákazníkem v účtu mediálních služeb Azure.</w:t>
      </w:r>
    </w:p>
    <w:p w14:paraId="708D02BF" w14:textId="77777777" w:rsidR="00E81E8E" w:rsidRDefault="00E81E8E" w:rsidP="00E81E8E">
      <w:pPr>
        <w:pStyle w:val="ProductList-Body"/>
      </w:pPr>
      <w:r>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kódování stane dostupnou k použití úlohou indexeru. </w:t>
      </w:r>
    </w:p>
    <w:p w14:paraId="30B1A264" w14:textId="77777777" w:rsidR="00E81E8E" w:rsidRDefault="00E81E8E" w:rsidP="00E81E8E">
      <w:pPr>
        <w:pStyle w:val="ProductList-Body"/>
      </w:pPr>
      <w:r>
        <w:t>„</w:t>
      </w:r>
      <w:r>
        <w:rPr>
          <w:b/>
          <w:bCs/>
          <w:color w:val="00188F"/>
        </w:rPr>
        <w:t>Úloha indexeru</w:t>
      </w:r>
      <w:r>
        <w:t>“znamená úlohu mediálních služeb, která je konfigurována pro indexaci vstupního souboru MP3 o minimální délce pět minut.</w:t>
      </w:r>
    </w:p>
    <w:p w14:paraId="7CE37EDB" w14:textId="53037EEE" w:rsidR="00731669" w:rsidRPr="00FB368F" w:rsidRDefault="00731669" w:rsidP="00E81E8E">
      <w:pPr>
        <w:pStyle w:val="ProductList-Body"/>
      </w:pPr>
      <w:r>
        <w:t>„</w:t>
      </w:r>
      <w:r>
        <w:rPr>
          <w:b/>
          <w:color w:val="00188F"/>
        </w:rPr>
        <w:t>Celkový počet pokusů o transakce</w:t>
      </w:r>
      <w:r>
        <w:t>“ znamená celkový počet úloh indexeru, pro které byly zákazníkem provedeny pokusy o spuštění pomocí dostupné vyhrazené jednotky kódování během fakturačního měsíce v rámci odběru.</w:t>
      </w:r>
    </w:p>
    <w:p w14:paraId="26F8B798" w14:textId="77777777" w:rsidR="00E81E8E" w:rsidRDefault="00E81E8E" w:rsidP="00731669">
      <w:pPr>
        <w:pStyle w:val="ProductList-Body"/>
        <w:rPr>
          <w:b/>
          <w:color w:val="00188F"/>
        </w:rPr>
      </w:pPr>
    </w:p>
    <w:p w14:paraId="49D563E7" w14:textId="46859A60" w:rsidR="00731669" w:rsidRPr="00FB368F" w:rsidRDefault="00731669" w:rsidP="00731669">
      <w:pPr>
        <w:pStyle w:val="ProductList-Body"/>
      </w:pPr>
      <w:r>
        <w:rPr>
          <w:b/>
          <w:color w:val="00188F"/>
        </w:rPr>
        <w:t>Procentuální doba fungování v měsíci</w:t>
      </w:r>
      <w:r w:rsidR="0026494B">
        <w:rPr>
          <w:b/>
          <w:color w:val="00188F"/>
        </w:rPr>
        <w:t>:</w:t>
      </w:r>
      <w:r w:rsidR="00082AF6">
        <w:t xml:space="preserve"> </w:t>
      </w:r>
      <w:r>
        <w:t>Procentuální doba fungování v měsíci je vypočtena pomocí následujícího vzorce:</w:t>
      </w:r>
    </w:p>
    <w:p w14:paraId="6809EAC2" w14:textId="72108956" w:rsidR="00731669" w:rsidRPr="00FB368F" w:rsidRDefault="00BB13AE" w:rsidP="005C761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731669">
      <w:pPr>
        <w:pStyle w:val="ProductList-Body"/>
      </w:pPr>
      <w:r>
        <w:rPr>
          <w:b/>
          <w:color w:val="00188F"/>
        </w:rPr>
        <w:t>Kredit služby</w:t>
      </w:r>
      <w:r w:rsidR="0011429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69035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Kredit služby</w:t>
            </w:r>
          </w:p>
        </w:tc>
      </w:tr>
      <w:tr w:rsidR="00731669" w:rsidRPr="000C2CAE" w14:paraId="488AEE60" w14:textId="77777777" w:rsidTr="00690356">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1D7994EB" w:rsidR="00731669" w:rsidRPr="000C2CAE" w:rsidRDefault="00731669" w:rsidP="00124F73">
            <w:pPr>
              <w:pStyle w:val="ProductList-OfferingBody"/>
              <w:jc w:val="center"/>
            </w:pPr>
            <w:r>
              <w:t>10</w:t>
            </w:r>
            <w:r w:rsidR="000F31AA">
              <w:t xml:space="preserve"> </w:t>
            </w:r>
            <w:r>
              <w:t>%</w:t>
            </w:r>
          </w:p>
        </w:tc>
      </w:tr>
      <w:tr w:rsidR="00731669" w:rsidRPr="009D0B2F" w14:paraId="5A047BED" w14:textId="77777777" w:rsidTr="00690356">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5C52C374" w:rsidR="00731669" w:rsidRPr="0076238C" w:rsidRDefault="00731669" w:rsidP="00124F73">
            <w:pPr>
              <w:pStyle w:val="ProductList-OfferingBody"/>
              <w:jc w:val="center"/>
            </w:pPr>
            <w:r>
              <w:t>25</w:t>
            </w:r>
            <w:r w:rsidR="000F31AA">
              <w:t xml:space="preserve"> </w:t>
            </w:r>
            <w:r>
              <w:t>%</w:t>
            </w:r>
          </w:p>
        </w:tc>
      </w:tr>
    </w:tbl>
    <w:p w14:paraId="79130F1B" w14:textId="77777777" w:rsidR="00731669" w:rsidRPr="00B70B26" w:rsidRDefault="00BB13AE" w:rsidP="00731669">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E36800" w14:textId="77777777" w:rsidR="005C7865" w:rsidRPr="00277E47" w:rsidRDefault="005C7865" w:rsidP="005C7865">
      <w:pPr>
        <w:pStyle w:val="ProductList-Offering2Heading"/>
        <w:tabs>
          <w:tab w:val="clear" w:pos="360"/>
        </w:tabs>
        <w:outlineLvl w:val="2"/>
        <w:rPr>
          <w:szCs w:val="28"/>
        </w:rPr>
      </w:pPr>
      <w:bookmarkStart w:id="92" w:name="_Toc445199581"/>
      <w:r w:rsidRPr="00277E47">
        <w:rPr>
          <w:szCs w:val="28"/>
        </w:rPr>
        <w:t>Mediální služby – živé kanály</w:t>
      </w:r>
      <w:bookmarkEnd w:id="92"/>
    </w:p>
    <w:p w14:paraId="6A19D1DE" w14:textId="77777777" w:rsidR="005C7865" w:rsidRDefault="005C7865" w:rsidP="005C7865">
      <w:pPr>
        <w:pStyle w:val="ProductList-Body"/>
        <w:rPr>
          <w:szCs w:val="18"/>
        </w:rPr>
      </w:pPr>
      <w:r>
        <w:rPr>
          <w:b/>
          <w:color w:val="00188F"/>
          <w:szCs w:val="18"/>
        </w:rPr>
        <w:t xml:space="preserve">Další </w:t>
      </w:r>
      <w:bookmarkStart w:id="93" w:name="_Toc413757510"/>
      <w:bookmarkStart w:id="94" w:name="definition"/>
      <w:bookmarkEnd w:id="93"/>
      <w:bookmarkEnd w:id="94"/>
      <w:r>
        <w:rPr>
          <w:b/>
          <w:color w:val="00188F"/>
          <w:szCs w:val="18"/>
        </w:rPr>
        <w:t>definice</w:t>
      </w:r>
      <w:r>
        <w:rPr>
          <w:b/>
          <w:szCs w:val="18"/>
        </w:rPr>
        <w:t>:</w:t>
      </w:r>
    </w:p>
    <w:p w14:paraId="7B9513E0" w14:textId="77777777" w:rsidR="005C7865" w:rsidRDefault="005C7865" w:rsidP="005C7865">
      <w:pPr>
        <w:pStyle w:val="ProductList-Body"/>
        <w:spacing w:after="40"/>
        <w:rPr>
          <w:szCs w:val="18"/>
        </w:rPr>
      </w:pPr>
      <w:r>
        <w:rPr>
          <w:szCs w:val="18"/>
        </w:rPr>
        <w:t>„</w:t>
      </w:r>
      <w:r>
        <w:rPr>
          <w:b/>
          <w:color w:val="00188F"/>
          <w:szCs w:val="18"/>
        </w:rPr>
        <w:t>Kanál</w:t>
      </w:r>
      <w:r>
        <w:rPr>
          <w:szCs w:val="18"/>
        </w:rPr>
        <w:t xml:space="preserve">“ znamená koncový bod v mediální službě, který je nakonfigurován pro příjem dat médií. </w:t>
      </w:r>
    </w:p>
    <w:p w14:paraId="21287D9A" w14:textId="77777777" w:rsidR="005C7865" w:rsidRDefault="005C7865" w:rsidP="005C7865">
      <w:pPr>
        <w:pStyle w:val="ProductList-Body"/>
        <w:rPr>
          <w:szCs w:val="18"/>
        </w:rPr>
      </w:pPr>
      <w:r>
        <w:rPr>
          <w:szCs w:val="18"/>
        </w:rPr>
        <w:t>„</w:t>
      </w:r>
      <w:r>
        <w:rPr>
          <w:b/>
          <w:color w:val="00188F"/>
          <w:szCs w:val="18"/>
        </w:rPr>
        <w:t>Minuty nasazení</w:t>
      </w:r>
      <w:r>
        <w:rPr>
          <w:szCs w:val="18"/>
        </w:rPr>
        <w:t>“ znamenají celkový počet minut, po které byl daný kanál během fakturačního měsíce zakoupen a přidělen k mediální službě a nachází se ve spuštěném stavu.</w:t>
      </w:r>
    </w:p>
    <w:p w14:paraId="29672EED" w14:textId="77777777" w:rsidR="005C7865" w:rsidRDefault="005C7865" w:rsidP="005C7865">
      <w:pPr>
        <w:pStyle w:val="ProductList-Body"/>
        <w:rPr>
          <w:szCs w:val="18"/>
        </w:rPr>
      </w:pPr>
      <w:r>
        <w:rPr>
          <w:szCs w:val="18"/>
        </w:rPr>
        <w:t>„</w:t>
      </w:r>
      <w:r>
        <w:rPr>
          <w:b/>
          <w:color w:val="00188F"/>
          <w:szCs w:val="18"/>
        </w:rPr>
        <w:t>Maximální dostupný počet minut</w:t>
      </w:r>
      <w:r>
        <w:rPr>
          <w:szCs w:val="18"/>
        </w:rPr>
        <w:t>“ znamená součet všech minut nasazení napříč všemi kanály zakoupenými a přidělenými k mediální službě během fakturačního měsíce.</w:t>
      </w:r>
    </w:p>
    <w:p w14:paraId="767FF37D" w14:textId="77777777" w:rsidR="005C7865" w:rsidRDefault="005C7865" w:rsidP="005C7865">
      <w:pPr>
        <w:pStyle w:val="ProductList-Body"/>
        <w:spacing w:after="40"/>
        <w:rPr>
          <w:szCs w:val="18"/>
        </w:rPr>
      </w:pPr>
      <w:r>
        <w:rPr>
          <w:szCs w:val="18"/>
        </w:rPr>
        <w:t>„</w:t>
      </w:r>
      <w:r>
        <w:rPr>
          <w:b/>
          <w:color w:val="00188F"/>
          <w:szCs w:val="18"/>
        </w:rPr>
        <w:t>Mediální služba</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5C7865">
      <w:pPr>
        <w:pStyle w:val="ProductList-Body"/>
        <w:spacing w:after="40"/>
        <w:rPr>
          <w:szCs w:val="18"/>
        </w:rPr>
      </w:pPr>
    </w:p>
    <w:p w14:paraId="7A1349BA" w14:textId="48C35DDE" w:rsidR="005C7865" w:rsidRDefault="005C7865" w:rsidP="00E81E8E">
      <w:pPr>
        <w:pStyle w:val="ProductList-Body"/>
        <w:spacing w:after="40"/>
        <w:rPr>
          <w:szCs w:val="18"/>
        </w:rPr>
      </w:pPr>
      <w:r>
        <w:rPr>
          <w:b/>
          <w:color w:val="00188F"/>
          <w:szCs w:val="18"/>
        </w:rPr>
        <w:t>Doba výpadku</w:t>
      </w:r>
      <w:r w:rsidR="00E81E8E">
        <w:rPr>
          <w:b/>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5C7865">
      <w:pPr>
        <w:pStyle w:val="ProductList-Body"/>
        <w:rPr>
          <w:szCs w:val="18"/>
        </w:rPr>
      </w:pPr>
    </w:p>
    <w:p w14:paraId="152448C1" w14:textId="77777777" w:rsidR="005C7865" w:rsidRDefault="005C7865" w:rsidP="005C7865">
      <w:pPr>
        <w:pStyle w:val="ProductList-Body"/>
        <w:rPr>
          <w:szCs w:val="18"/>
        </w:rPr>
      </w:pPr>
      <w:r>
        <w:rPr>
          <w:b/>
          <w:color w:val="00188F"/>
          <w:szCs w:val="18"/>
        </w:rPr>
        <w:t>Procentuální doba fungování v měsíci</w:t>
      </w:r>
      <w:r>
        <w:rPr>
          <w:b/>
          <w:szCs w:val="18"/>
        </w:rPr>
        <w:t>:</w:t>
      </w:r>
      <w:r>
        <w:rPr>
          <w:szCs w:val="18"/>
        </w:rPr>
        <w:t xml:space="preserve"> Procentuální doba fungování v měsíci je vypočtena za použití následujícího vzorce:</w:t>
      </w:r>
    </w:p>
    <w:p w14:paraId="2C07CFE8" w14:textId="77777777" w:rsidR="005C7865" w:rsidRDefault="005C7865" w:rsidP="005C7865">
      <w:pPr>
        <w:pStyle w:val="ProductList-Body"/>
        <w:rPr>
          <w:szCs w:val="18"/>
        </w:rPr>
      </w:pPr>
    </w:p>
    <w:p w14:paraId="537BA74C" w14:textId="77777777" w:rsidR="005C7865" w:rsidRDefault="00BB13AE" w:rsidP="005C7865">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5C7865">
      <w:pPr>
        <w:pStyle w:val="ProductList-Body"/>
      </w:pPr>
      <w:r>
        <w:rPr>
          <w:b/>
          <w:color w:val="00188F"/>
        </w:rPr>
        <w:t>Kredit služby</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14:paraId="2E328736" w14:textId="77777777" w:rsidTr="0069035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pPr>
              <w:pStyle w:val="ProductList-OfferingBody"/>
              <w:spacing w:line="256" w:lineRule="auto"/>
              <w:jc w:val="center"/>
              <w:rPr>
                <w:color w:val="FFFFFF" w:themeColor="background1"/>
              </w:rPr>
            </w:pPr>
            <w:r>
              <w:rPr>
                <w:color w:val="FFFFFF" w:themeColor="background1"/>
              </w:rPr>
              <w:t>Kredit služby</w:t>
            </w:r>
          </w:p>
        </w:tc>
      </w:tr>
      <w:tr w:rsidR="005C7865" w14:paraId="3FC36A61"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pPr>
              <w:pStyle w:val="ProductList-OfferingBody"/>
              <w:spacing w:line="256" w:lineRule="auto"/>
              <w:jc w:val="center"/>
            </w:pPr>
            <w:r>
              <w:t>10%</w:t>
            </w:r>
          </w:p>
        </w:tc>
      </w:tr>
      <w:tr w:rsidR="005C7865" w14:paraId="32C967BD"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pPr>
              <w:pStyle w:val="ProductList-OfferingBody"/>
              <w:spacing w:line="256" w:lineRule="auto"/>
              <w:jc w:val="center"/>
            </w:pPr>
            <w:r>
              <w:t>25%</w:t>
            </w:r>
          </w:p>
        </w:tc>
      </w:tr>
    </w:tbl>
    <w:p w14:paraId="739D8750" w14:textId="77777777" w:rsidR="005C7865" w:rsidRDefault="00BB13AE" w:rsidP="005C7865">
      <w:pPr>
        <w:pStyle w:val="ProductList-Body"/>
        <w:shd w:val="clear" w:color="auto" w:fill="808080" w:themeFill="background1" w:themeFillShade="80"/>
        <w:tabs>
          <w:tab w:val="clear" w:pos="360"/>
        </w:tabs>
        <w:spacing w:before="120" w:after="240"/>
        <w:jc w:val="right"/>
      </w:pPr>
      <w:hyperlink r:id="rId23" w:anchor="TOC" w:history="1">
        <w:r w:rsidR="005C7865">
          <w:rPr>
            <w:rStyle w:val="Hyperlink"/>
            <w:sz w:val="16"/>
            <w:szCs w:val="16"/>
          </w:rPr>
          <w:t>Obsah</w:t>
        </w:r>
      </w:hyperlink>
      <w:r w:rsidR="005C7865">
        <w:rPr>
          <w:sz w:val="16"/>
          <w:szCs w:val="16"/>
        </w:rPr>
        <w:t xml:space="preserve"> / </w:t>
      </w:r>
      <w:hyperlink r:id="rId24" w:anchor="definition" w:history="1">
        <w:r w:rsidR="005C7865">
          <w:rPr>
            <w:rStyle w:val="Hyperlink"/>
            <w:sz w:val="16"/>
            <w:szCs w:val="16"/>
          </w:rPr>
          <w:t>Definice</w:t>
        </w:r>
      </w:hyperlink>
    </w:p>
    <w:p w14:paraId="595FD0C9" w14:textId="77777777" w:rsidR="00663455" w:rsidRPr="006D3A31" w:rsidRDefault="00663455" w:rsidP="00663455">
      <w:pPr>
        <w:pStyle w:val="ProductList-Offering2Heading"/>
        <w:tabs>
          <w:tab w:val="clear" w:pos="360"/>
          <w:tab w:val="clear" w:pos="720"/>
          <w:tab w:val="clear" w:pos="1080"/>
        </w:tabs>
        <w:outlineLvl w:val="2"/>
      </w:pPr>
      <w:bookmarkStart w:id="95" w:name="_Toc444249074"/>
      <w:bookmarkStart w:id="96" w:name="_Toc445199582"/>
      <w:r>
        <w:t>Služba Microsoft Cloud App Security</w:t>
      </w:r>
      <w:bookmarkEnd w:id="95"/>
      <w:bookmarkEnd w:id="96"/>
    </w:p>
    <w:p w14:paraId="4BD987BC" w14:textId="77777777" w:rsidR="00663455" w:rsidRPr="006D3A31" w:rsidRDefault="00663455" w:rsidP="00663455">
      <w:pPr>
        <w:pStyle w:val="ProductList-Body"/>
      </w:pPr>
      <w:r>
        <w:rPr>
          <w:b/>
          <w:color w:val="00188F"/>
        </w:rPr>
        <w:t>Doba výpadku</w:t>
      </w:r>
      <w:r w:rsidRPr="00D80A02">
        <w:rPr>
          <w:b/>
          <w:bCs/>
        </w:rPr>
        <w:t>:</w:t>
      </w:r>
      <w:r>
        <w:t xml:space="preserve"> Jakákoli doba, po kterou se správci IT nebo uživatelé oprávnění zákazníkem nemohou přihlašovat pomocí řádných pověření. Plánovaná odstávka nepřekročí 10 hodin za kalendářní rok.</w:t>
      </w:r>
    </w:p>
    <w:p w14:paraId="73391388" w14:textId="77777777" w:rsidR="00663455" w:rsidRPr="006D3A31" w:rsidRDefault="00663455" w:rsidP="00663455">
      <w:pPr>
        <w:pStyle w:val="ProductList-Body"/>
        <w:spacing w:after="40"/>
      </w:pPr>
    </w:p>
    <w:p w14:paraId="6FAF393F" w14:textId="77777777" w:rsidR="00663455" w:rsidRPr="006D3A31" w:rsidRDefault="00663455" w:rsidP="00663455">
      <w:pPr>
        <w:pStyle w:val="ProductList-Body"/>
        <w:spacing w:after="120"/>
      </w:pPr>
      <w:r>
        <w:rPr>
          <w:b/>
          <w:color w:val="00188F"/>
        </w:rPr>
        <w:t>Procentuální doba fungování v měsíci</w:t>
      </w:r>
      <w:r w:rsidRPr="00BD49F9">
        <w:rPr>
          <w:b/>
          <w:color w:val="00188F"/>
        </w:rPr>
        <w:t>:</w:t>
      </w:r>
      <w:r>
        <w:t xml:space="preserve"> Procentuální doba fungování v měsíci je vypočtena pomocí následujícího vzorce:</w:t>
      </w:r>
    </w:p>
    <w:p w14:paraId="30341502" w14:textId="77777777" w:rsidR="00663455" w:rsidRPr="006D3A31" w:rsidRDefault="00BB13AE" w:rsidP="00663455">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916AF96" w14:textId="77777777" w:rsidR="00663455" w:rsidRPr="006D3A31" w:rsidRDefault="00663455" w:rsidP="00663455">
      <w:pPr>
        <w:pStyle w:val="ProductList-Body"/>
      </w:pPr>
    </w:p>
    <w:p w14:paraId="565B00BB" w14:textId="77777777" w:rsidR="00663455" w:rsidRPr="006D3A31" w:rsidRDefault="00663455" w:rsidP="00663455">
      <w:pPr>
        <w:pStyle w:val="ProductList-Body"/>
      </w:pPr>
      <w:r>
        <w:lastRenderedPageBreak/>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37EDB5" w14:textId="77777777" w:rsidR="00663455" w:rsidRPr="006D3A31" w:rsidRDefault="00663455" w:rsidP="00663455">
      <w:pPr>
        <w:pStyle w:val="ProductList-Body"/>
      </w:pPr>
    </w:p>
    <w:p w14:paraId="08A7288D" w14:textId="455C74C0" w:rsidR="00663455" w:rsidRDefault="00663455" w:rsidP="00663455">
      <w:pPr>
        <w:pStyle w:val="ProductList-Body"/>
        <w:keepNext/>
        <w:rPr>
          <w:b/>
          <w:bCs/>
          <w:color w:val="00188F"/>
        </w:rPr>
      </w:pPr>
      <w:r>
        <w:rPr>
          <w:b/>
          <w:bCs/>
          <w:color w:val="00188F"/>
        </w:rPr>
        <w:t>Kredit služby</w:t>
      </w:r>
      <w:r w:rsidRPr="00D80A0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5100" w14:paraId="563B01A4" w14:textId="77777777" w:rsidTr="0069035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23AE0B" w14:textId="0D818408" w:rsidR="00FD5100" w:rsidRDefault="00FD5100" w:rsidP="00FD5100">
            <w:pPr>
              <w:pStyle w:val="ProductList-OfferingBody"/>
              <w:spacing w:line="256" w:lineRule="auto"/>
              <w:jc w:val="center"/>
              <w:rPr>
                <w:color w:val="FFFFFF" w:themeColor="background1"/>
              </w:rPr>
            </w:pPr>
            <w:r w:rsidRPr="00FD5100">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D8A4E7" w14:textId="3528AAFF" w:rsidR="00FD5100" w:rsidRDefault="00FD5100" w:rsidP="00FD5100">
            <w:pPr>
              <w:pStyle w:val="ProductList-OfferingBody"/>
              <w:spacing w:line="256" w:lineRule="auto"/>
              <w:jc w:val="center"/>
              <w:rPr>
                <w:color w:val="FFFFFF" w:themeColor="background1"/>
              </w:rPr>
            </w:pPr>
            <w:r>
              <w:rPr>
                <w:color w:val="FFFFFF"/>
              </w:rPr>
              <w:t>Kredit služby</w:t>
            </w:r>
          </w:p>
        </w:tc>
      </w:tr>
      <w:tr w:rsidR="00FD5100" w14:paraId="322BBB04"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BAD49C" w14:textId="2A221C7E" w:rsidR="00FD5100" w:rsidRDefault="00FD5100" w:rsidP="00FD5100">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B2AF5" w14:textId="517CD3BE" w:rsidR="00FD5100" w:rsidRDefault="00FD5100" w:rsidP="00FD5100">
            <w:pPr>
              <w:pStyle w:val="ProductList-OfferingBody"/>
              <w:spacing w:line="256" w:lineRule="auto"/>
              <w:jc w:val="center"/>
            </w:pPr>
            <w:r>
              <w:t>10 %</w:t>
            </w:r>
          </w:p>
        </w:tc>
      </w:tr>
      <w:tr w:rsidR="00FD5100" w14:paraId="5CFD7956"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B26344" w14:textId="2CF15044" w:rsidR="00FD5100" w:rsidRDefault="00FD5100" w:rsidP="00FD5100">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7073D" w14:textId="7E5EE55B" w:rsidR="00FD5100" w:rsidRDefault="00FD5100" w:rsidP="00FD5100">
            <w:pPr>
              <w:pStyle w:val="ProductList-OfferingBody"/>
              <w:spacing w:line="256" w:lineRule="auto"/>
              <w:jc w:val="center"/>
            </w:pPr>
            <w:r>
              <w:t>25 %</w:t>
            </w:r>
          </w:p>
        </w:tc>
      </w:tr>
    </w:tbl>
    <w:p w14:paraId="06F7CFBB" w14:textId="77777777" w:rsidR="00FD5100" w:rsidRDefault="00FD5100" w:rsidP="00663455">
      <w:pPr>
        <w:pStyle w:val="ProductList-Body"/>
        <w:keepNext/>
        <w:rPr>
          <w:b/>
          <w:bCs/>
          <w:color w:val="00188F"/>
        </w:rPr>
      </w:pPr>
    </w:p>
    <w:p w14:paraId="7F6BED7A" w14:textId="77777777" w:rsidR="00663455" w:rsidRPr="006D3A31" w:rsidRDefault="00663455" w:rsidP="00663455">
      <w:pPr>
        <w:pStyle w:val="ProductList-Body"/>
        <w:spacing w:after="40"/>
      </w:pPr>
      <w:r>
        <w:rPr>
          <w:b/>
          <w:color w:val="00188F"/>
        </w:rPr>
        <w:t>Výjimky úrovně služeb</w:t>
      </w:r>
      <w:r w:rsidRPr="00D80A02">
        <w:rPr>
          <w:b/>
          <w:bCs/>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6A826F02" w14:textId="77777777" w:rsidR="00663455" w:rsidRPr="006D3A31" w:rsidRDefault="00BB13AE" w:rsidP="00663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63455">
          <w:rPr>
            <w:rStyle w:val="Hyperlink"/>
            <w:sz w:val="16"/>
            <w:szCs w:val="16"/>
          </w:rPr>
          <w:t>Obsah</w:t>
        </w:r>
      </w:hyperlink>
      <w:r w:rsidR="00663455">
        <w:rPr>
          <w:sz w:val="16"/>
          <w:szCs w:val="16"/>
        </w:rPr>
        <w:t xml:space="preserve"> / </w:t>
      </w:r>
      <w:hyperlink w:anchor="Definitions" w:history="1">
        <w:r w:rsidR="00663455">
          <w:rPr>
            <w:rStyle w:val="Hyperlink"/>
            <w:sz w:val="16"/>
            <w:szCs w:val="16"/>
          </w:rPr>
          <w:t>Definice</w:t>
        </w:r>
      </w:hyperlink>
    </w:p>
    <w:p w14:paraId="34ACAFAF" w14:textId="297FAD6B" w:rsidR="008E5959" w:rsidRPr="00277E47" w:rsidRDefault="008E5959" w:rsidP="008E5959">
      <w:pPr>
        <w:pStyle w:val="ProductList-Offering2Heading"/>
        <w:tabs>
          <w:tab w:val="clear" w:pos="360"/>
          <w:tab w:val="clear" w:pos="720"/>
          <w:tab w:val="clear" w:pos="1080"/>
        </w:tabs>
        <w:outlineLvl w:val="2"/>
        <w:rPr>
          <w:szCs w:val="28"/>
        </w:rPr>
      </w:pPr>
      <w:bookmarkStart w:id="97" w:name="_Toc445199583"/>
      <w:r w:rsidRPr="00277E47">
        <w:rPr>
          <w:szCs w:val="28"/>
        </w:rPr>
        <w:t>Mediální služby – služba streamování</w:t>
      </w:r>
      <w:bookmarkEnd w:id="97"/>
    </w:p>
    <w:p w14:paraId="5FDC8F09" w14:textId="5AB73DE8" w:rsidR="008E5959" w:rsidRPr="00FB368F" w:rsidRDefault="008E5959" w:rsidP="008E5959">
      <w:pPr>
        <w:pStyle w:val="ProductList-Body"/>
      </w:pPr>
      <w:r>
        <w:rPr>
          <w:b/>
          <w:color w:val="00188F"/>
        </w:rPr>
        <w:t>Další definice</w:t>
      </w:r>
      <w:r w:rsidR="00B07F53">
        <w:rPr>
          <w:b/>
          <w:color w:val="00188F"/>
        </w:rPr>
        <w:t>:</w:t>
      </w:r>
    </w:p>
    <w:p w14:paraId="00769501" w14:textId="77777777" w:rsidR="008E5959" w:rsidRPr="00FB368F" w:rsidRDefault="008E5959" w:rsidP="008E5959">
      <w:pPr>
        <w:pStyle w:val="ProductList-Body"/>
        <w:spacing w:after="40"/>
      </w:pPr>
      <w:r>
        <w:t>„</w:t>
      </w:r>
      <w:r>
        <w:rPr>
          <w:b/>
          <w:color w:val="00188F"/>
        </w:rPr>
        <w:t>Minuty nasazení</w:t>
      </w:r>
      <w:r>
        <w:t>“ znamenají celkový počet minut, po které byla daná jednotka streamování během fakturačního měsíce zakoupena a přiřazena k mediální službě.</w:t>
      </w:r>
    </w:p>
    <w:p w14:paraId="603EEA34" w14:textId="77777777" w:rsidR="008E5959" w:rsidRPr="00FB368F" w:rsidRDefault="008E5959" w:rsidP="008E5959">
      <w:pPr>
        <w:pStyle w:val="ProductList-Body"/>
        <w:spacing w:after="40"/>
      </w:pPr>
      <w:r>
        <w:t>„</w:t>
      </w:r>
      <w:r>
        <w:rPr>
          <w:b/>
          <w:color w:val="00188F"/>
        </w:rPr>
        <w:t>Maximální dostupný počet minut</w:t>
      </w:r>
      <w:r>
        <w:t>“ znamená součet všech minut nasazení napříč všemi jednotkami streamování zakoupenými a přiřazenými k mediální službě během fakturačního měsíce.</w:t>
      </w:r>
    </w:p>
    <w:p w14:paraId="68ABB87D" w14:textId="492E2CA5" w:rsidR="008E5959" w:rsidRPr="00FB368F" w:rsidRDefault="008E5959" w:rsidP="008E5959">
      <w:pPr>
        <w:pStyle w:val="ProductList-Body"/>
        <w:spacing w:after="40"/>
      </w:pPr>
      <w:r>
        <w:t>„</w:t>
      </w:r>
      <w:r>
        <w:rPr>
          <w:b/>
          <w:color w:val="00188F"/>
        </w:rPr>
        <w:t>Mediální služba</w:t>
      </w:r>
      <w:r>
        <w:t>“ znamená účet mediálních služeb Azure vytvořený na Portále pro správu a spojený s vaším odběrem služeb Microsoft Azure. S</w:t>
      </w:r>
      <w:r w:rsidR="00857AE9">
        <w:t> </w:t>
      </w:r>
      <w:r>
        <w:t>každým odběrem služeb Microsoft Azure může být spojeno více mediálních služeb.</w:t>
      </w:r>
    </w:p>
    <w:p w14:paraId="1ED1726C" w14:textId="77777777" w:rsidR="008E5959" w:rsidRPr="00FB368F" w:rsidRDefault="008E5959" w:rsidP="008E5959">
      <w:pPr>
        <w:pStyle w:val="ProductList-Body"/>
        <w:spacing w:after="40"/>
      </w:pPr>
      <w:r>
        <w:t>„</w:t>
      </w:r>
      <w:r>
        <w:rPr>
          <w:b/>
          <w:color w:val="00188F"/>
        </w:rPr>
        <w:t>Požadavek mediální služby</w:t>
      </w:r>
      <w:r>
        <w:t>“ znamená požadavek vydaný pro vaši mediální službu.</w:t>
      </w:r>
    </w:p>
    <w:p w14:paraId="641F58FF" w14:textId="77777777" w:rsidR="008E5959" w:rsidRPr="00FB368F" w:rsidRDefault="008E5959" w:rsidP="008E5959">
      <w:pPr>
        <w:pStyle w:val="ProductList-Body"/>
        <w:spacing w:after="40"/>
      </w:pPr>
      <w:r>
        <w:t>„</w:t>
      </w:r>
      <w:r>
        <w:rPr>
          <w:b/>
          <w:color w:val="00188F"/>
        </w:rPr>
        <w:t>Jednotka streamování</w:t>
      </w:r>
      <w:r>
        <w:t>“ znamená jednotku vyhrazené výstupní kapacity zakoupenou vámi pro mediální službu.</w:t>
      </w:r>
    </w:p>
    <w:p w14:paraId="21A61E95" w14:textId="18076D9F" w:rsidR="008E5959" w:rsidRPr="00FB368F" w:rsidRDefault="008E5959" w:rsidP="008E5959">
      <w:pPr>
        <w:pStyle w:val="ProductList-Body"/>
      </w:pPr>
      <w:r>
        <w:t>„</w:t>
      </w:r>
      <w:r>
        <w:rPr>
          <w:b/>
          <w:color w:val="00188F"/>
        </w:rPr>
        <w:t>Platné požadavky mediálních služeb</w:t>
      </w:r>
      <w:r>
        <w:t>“ jsou všechny kvalifikující požadavky mediální služby pro existující mediální obsah ve vašem účtu úložiště Azure související s mediální službou, pokud byla pro danou mediální službu zakoupena a přiřazena alespoň jedna jednotka streamování.</w:t>
      </w:r>
      <w:r w:rsidR="00082AF6">
        <w:t xml:space="preserve"> </w:t>
      </w:r>
      <w:r>
        <w:t>Platné požadavky mediálních služeb nezahrnují požadavky mediální služby, pro které celková propustnost překračuje 80 % přiřazené šířky pásma.</w:t>
      </w:r>
    </w:p>
    <w:p w14:paraId="1D9D4C69" w14:textId="77777777" w:rsidR="008E5959" w:rsidRPr="00B70B26" w:rsidRDefault="008E5959" w:rsidP="008E5959">
      <w:pPr>
        <w:pStyle w:val="ProductList-Body"/>
        <w:rPr>
          <w:szCs w:val="18"/>
        </w:rPr>
      </w:pPr>
    </w:p>
    <w:p w14:paraId="3B5D3868" w14:textId="4BD3BCF2" w:rsidR="008E5959" w:rsidRPr="00FB368F" w:rsidRDefault="008E5959" w:rsidP="008E5959">
      <w:pPr>
        <w:pStyle w:val="ProductList-Body"/>
      </w:pPr>
      <w:r>
        <w:rPr>
          <w:b/>
          <w:color w:val="00188F"/>
        </w:rPr>
        <w:t>Doba výpadku</w:t>
      </w:r>
      <w:r w:rsidR="00092579">
        <w:rPr>
          <w:b/>
          <w:color w:val="00188F"/>
        </w:rPr>
        <w:t>:</w:t>
      </w:r>
      <w:r w:rsidR="00082AF6">
        <w:t xml:space="preserve"> </w:t>
      </w:r>
      <w:r>
        <w:t>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368921CD" w14:textId="77777777" w:rsidR="008E5959" w:rsidRPr="00B70B26" w:rsidRDefault="008E5959" w:rsidP="008E5959">
      <w:pPr>
        <w:pStyle w:val="ProductList-Body"/>
        <w:rPr>
          <w:szCs w:val="18"/>
        </w:rPr>
      </w:pPr>
    </w:p>
    <w:p w14:paraId="0249CA2C" w14:textId="27EEB01F" w:rsidR="008E5959" w:rsidRPr="00FB368F" w:rsidRDefault="008E5959" w:rsidP="008E5959">
      <w:pPr>
        <w:pStyle w:val="ProductList-Body"/>
      </w:pPr>
      <w:r>
        <w:rPr>
          <w:b/>
          <w:color w:val="00188F"/>
        </w:rPr>
        <w:t>Procentuální doba fungování v měsíci</w:t>
      </w:r>
      <w:r w:rsidR="00EE5D2F">
        <w:rPr>
          <w:b/>
          <w:color w:val="00188F"/>
        </w:rPr>
        <w:t>:</w:t>
      </w:r>
      <w:r w:rsidR="00082AF6">
        <w:t xml:space="preserve"> </w:t>
      </w:r>
      <w:r>
        <w:t>Procentuální doba fungování v měsíci je vypočtena pomocí následujícího vzorce:</w:t>
      </w:r>
    </w:p>
    <w:p w14:paraId="63DDAC09" w14:textId="77777777" w:rsidR="008E5959" w:rsidRPr="00B70B26" w:rsidRDefault="008E5959" w:rsidP="008E5959">
      <w:pPr>
        <w:pStyle w:val="ProductList-Body"/>
        <w:rPr>
          <w:szCs w:val="18"/>
        </w:rPr>
      </w:pPr>
    </w:p>
    <w:p w14:paraId="4A1DBC00" w14:textId="3518D2C0" w:rsidR="008E5959" w:rsidRPr="00FB368F" w:rsidRDefault="00BB13AE" w:rsidP="00A22378">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71C2179A" w14:textId="33C830A2" w:rsidR="008E5959" w:rsidRPr="00FB368F" w:rsidRDefault="008E5959" w:rsidP="008E5959">
      <w:pPr>
        <w:pStyle w:val="ProductList-Body"/>
      </w:pPr>
      <w:r>
        <w:rPr>
          <w:b/>
          <w:color w:val="00188F"/>
        </w:rPr>
        <w:t>Kredit služby</w:t>
      </w:r>
      <w:r w:rsidR="001F0353">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690356">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29D3CCE6" w14:textId="77777777" w:rsidTr="00690356">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6E211FF1" w:rsidR="008E5959" w:rsidRPr="0076238C" w:rsidRDefault="008E5959" w:rsidP="00124F73">
            <w:pPr>
              <w:pStyle w:val="ProductList-OfferingBody"/>
              <w:jc w:val="center"/>
            </w:pPr>
            <w:r>
              <w:t>10</w:t>
            </w:r>
            <w:r w:rsidR="000F31AA">
              <w:t xml:space="preserve"> </w:t>
            </w:r>
            <w:r>
              <w:t>%</w:t>
            </w:r>
          </w:p>
        </w:tc>
      </w:tr>
      <w:tr w:rsidR="008E5959" w:rsidRPr="009D0B2F" w14:paraId="29CCFC6E" w14:textId="77777777" w:rsidTr="00690356">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07D3427C" w:rsidR="008E5959" w:rsidRPr="0076238C" w:rsidRDefault="008E5959" w:rsidP="00124F73">
            <w:pPr>
              <w:pStyle w:val="ProductList-OfferingBody"/>
              <w:jc w:val="center"/>
            </w:pPr>
            <w:r>
              <w:t>25</w:t>
            </w:r>
            <w:r w:rsidR="000F31AA">
              <w:t xml:space="preserve"> </w:t>
            </w:r>
            <w:r>
              <w:t>%</w:t>
            </w:r>
          </w:p>
        </w:tc>
      </w:tr>
    </w:tbl>
    <w:p w14:paraId="44CACC9C" w14:textId="4E36F2ED" w:rsidR="008E5959" w:rsidRPr="00B70B26" w:rsidRDefault="00BB13AE" w:rsidP="008E5959">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D7B355E" w14:textId="77777777" w:rsidR="00D629FD" w:rsidRPr="00E35A89" w:rsidRDefault="00D629FD" w:rsidP="00D629FD">
      <w:pPr>
        <w:pStyle w:val="ProductList-Offering2Heading"/>
        <w:tabs>
          <w:tab w:val="clear" w:pos="360"/>
          <w:tab w:val="clear" w:pos="720"/>
          <w:tab w:val="clear" w:pos="1080"/>
        </w:tabs>
        <w:outlineLvl w:val="2"/>
      </w:pPr>
      <w:bookmarkStart w:id="98" w:name="_Toc425256437"/>
      <w:bookmarkStart w:id="99" w:name="_Toc430180052"/>
      <w:bookmarkStart w:id="100" w:name="_Toc445199584"/>
      <w:r>
        <w:t xml:space="preserve">Mobile </w:t>
      </w:r>
      <w:bookmarkEnd w:id="98"/>
      <w:r>
        <w:t>Engagement</w:t>
      </w:r>
      <w:bookmarkEnd w:id="99"/>
      <w:bookmarkEnd w:id="100"/>
    </w:p>
    <w:p w14:paraId="1ABB10B2" w14:textId="77777777" w:rsidR="00D629FD" w:rsidRPr="00E35A89" w:rsidRDefault="00D629FD" w:rsidP="00D629FD">
      <w:pPr>
        <w:pStyle w:val="ProductList-Body"/>
      </w:pPr>
      <w:r>
        <w:rPr>
          <w:b/>
          <w:bCs/>
          <w:color w:val="00188F"/>
        </w:rPr>
        <w:t>Další definice</w:t>
      </w:r>
      <w:r w:rsidRPr="003177D7">
        <w:rPr>
          <w:b/>
          <w:bCs/>
          <w:color w:val="00188F"/>
        </w:rPr>
        <w:t>:</w:t>
      </w:r>
    </w:p>
    <w:p w14:paraId="157C4353" w14:textId="77777777" w:rsidR="00D629FD" w:rsidRPr="00E35A89" w:rsidRDefault="00D629FD" w:rsidP="00D629FD">
      <w:pPr>
        <w:pStyle w:val="ProductList-Body"/>
        <w:spacing w:after="40"/>
      </w:pPr>
      <w:r>
        <w:t>„</w:t>
      </w:r>
      <w:r>
        <w:rPr>
          <w:b/>
          <w:color w:val="00188F"/>
        </w:rPr>
        <w:t>Průměrná míra chyb</w:t>
      </w:r>
      <w:r>
        <w:t>“ pro fakturační měsíc je součet mír chyb pro každou hodinu v rámci fakturačního měsíce děleno celkovým počtem hodin ve fakturačním měsíci.</w:t>
      </w:r>
    </w:p>
    <w:p w14:paraId="5B2F85A4" w14:textId="77777777" w:rsidR="00D629FD" w:rsidRPr="00E35A89" w:rsidRDefault="00D629FD" w:rsidP="00D629FD">
      <w:pPr>
        <w:pStyle w:val="ProductList-Body"/>
        <w:spacing w:after="40"/>
      </w:pPr>
      <w:r>
        <w:t>„</w:t>
      </w:r>
      <w:r>
        <w:rPr>
          <w:b/>
          <w:bCs/>
          <w:color w:val="00188F"/>
        </w:rPr>
        <w:t>Míra chyb</w:t>
      </w:r>
      <w:r>
        <w:t>“ znamená celkový počet neúspěšných požadavků děleno celkovým počtem požadavků během daného intervalu o délce jedné hodiny. Pokud je celkový počet požadavků v daném intervalu jedné hodiny nula, míra chyb pro daný interval je 0 %.</w:t>
      </w:r>
    </w:p>
    <w:p w14:paraId="4926D126" w14:textId="77777777" w:rsidR="00D629FD" w:rsidRPr="00E35A89" w:rsidRDefault="00D629FD" w:rsidP="00D629FD">
      <w:pPr>
        <w:pStyle w:val="ProductList-Body"/>
        <w:spacing w:after="40"/>
      </w:pPr>
      <w:r>
        <w:t>„</w:t>
      </w:r>
      <w:r>
        <w:rPr>
          <w:b/>
          <w:bCs/>
          <w:color w:val="00188F"/>
        </w:rPr>
        <w:t>Vyloučené požadavky</w:t>
      </w:r>
      <w:r>
        <w:t xml:space="preserve">“ jsou sada požadavků REST API, které vrátí stavový kód HTTP 4xx jiný než stavový kód HTTP 408. </w:t>
      </w:r>
    </w:p>
    <w:p w14:paraId="71328035" w14:textId="77777777" w:rsidR="00D629FD" w:rsidRPr="00E35A89" w:rsidRDefault="00D629FD" w:rsidP="00D629FD">
      <w:pPr>
        <w:pStyle w:val="ProductList-Body"/>
        <w:spacing w:after="40"/>
      </w:pPr>
      <w:r>
        <w:t>„</w:t>
      </w:r>
      <w:r>
        <w:rPr>
          <w:b/>
          <w:bCs/>
          <w:color w:val="00188F"/>
        </w:rPr>
        <w:t>Neúspěšné požadavky</w:t>
      </w:r>
      <w:r>
        <w:t xml:space="preserve">“ znamenají sadu všech požadavků v rámci celkového počtu požadavků, které buď vrátí kód chyby či stavový kód HTTP 408, nebo do 30 sekund nevrátí kód o úspěchu. </w:t>
      </w:r>
    </w:p>
    <w:p w14:paraId="396D768D" w14:textId="77777777" w:rsidR="00D629FD" w:rsidRPr="00E35A89" w:rsidRDefault="00D629FD" w:rsidP="00D629FD">
      <w:pPr>
        <w:pStyle w:val="ProductList-Body"/>
        <w:spacing w:after="40"/>
      </w:pPr>
      <w:r>
        <w:t>„</w:t>
      </w:r>
      <w:r>
        <w:rPr>
          <w:b/>
          <w:bCs/>
          <w:color w:val="00188F"/>
        </w:rPr>
        <w:t>Aplikace Mobile Engagement</w:t>
      </w:r>
      <w:r>
        <w:t>“ je instance služby Azure Mobile Engagement.</w:t>
      </w:r>
    </w:p>
    <w:p w14:paraId="3769DE75" w14:textId="77777777" w:rsidR="00D629FD" w:rsidRPr="00E35A89" w:rsidRDefault="00D629FD" w:rsidP="00D629FD">
      <w:pPr>
        <w:pStyle w:val="ProductList-Body"/>
        <w:spacing w:after="40"/>
      </w:pPr>
      <w:r>
        <w:lastRenderedPageBreak/>
        <w:t>„</w:t>
      </w:r>
      <w:r>
        <w:rPr>
          <w:b/>
          <w:bCs/>
          <w:color w:val="00188F"/>
        </w:rPr>
        <w:t>Celkový počet požadavků</w:t>
      </w:r>
      <w:r>
        <w:t xml:space="preserve">“ je celkový počet ověřených požadavků REST API, s výjimkou vyloučených požadavků, na aplikace Mobile Engagement v rámci daného odběru systému Azure v daném účetním měsíci. </w:t>
      </w:r>
    </w:p>
    <w:p w14:paraId="7388032C" w14:textId="77777777" w:rsidR="00D629FD" w:rsidRPr="00E35A89" w:rsidRDefault="00D629FD" w:rsidP="00D629FD">
      <w:pPr>
        <w:pStyle w:val="ProductList-Body"/>
        <w:spacing w:after="40"/>
      </w:pPr>
    </w:p>
    <w:p w14:paraId="43EE9290" w14:textId="77777777" w:rsidR="00D629FD" w:rsidRPr="00E35A89" w:rsidRDefault="00D629FD" w:rsidP="00D629FD">
      <w:pPr>
        <w:pStyle w:val="ProductList-Body"/>
        <w:spacing w:after="120"/>
      </w:pPr>
      <w:r>
        <w:rPr>
          <w:b/>
          <w:color w:val="00188F"/>
        </w:rPr>
        <w:t>Procentuální doba fungování v měsíc</w:t>
      </w:r>
      <w:r w:rsidRPr="003177D7">
        <w:rPr>
          <w:b/>
          <w:bCs/>
          <w:color w:val="00188F"/>
        </w:rPr>
        <w:t>i:</w:t>
      </w:r>
      <w:r>
        <w:t xml:space="preserve"> Procentuální doba fungování v měsíci je vypočtena pomocí následujícího vzorce:</w:t>
      </w:r>
    </w:p>
    <w:p w14:paraId="32798797" w14:textId="77777777" w:rsidR="00D629FD" w:rsidRPr="00E35A89" w:rsidRDefault="00D629FD" w:rsidP="00D629FD">
      <w:pPr>
        <w:pStyle w:val="ProductList-Body"/>
        <w:spacing w:after="40"/>
        <w:ind w:left="360" w:firstLine="360"/>
      </w:pPr>
      <m:oMathPara>
        <m:oMath>
          <m:r>
            <m:rPr>
              <m:nor/>
            </m:rPr>
            <w:rPr>
              <w:rFonts w:ascii="Cambria Math" w:hAnsi="Cambria Math" w:cs="Tahoma"/>
              <w:color w:val="000000" w:themeColor="text1"/>
              <w:szCs w:val="18"/>
            </w:rPr>
            <m:t xml:space="preserve">100% – </m:t>
          </m:r>
          <m:r>
            <m:rPr>
              <m:nor/>
            </m:rPr>
            <w:rPr>
              <w:rFonts w:ascii="Cambria Math" w:hAnsi="Cambria Math" w:cs="Tahoma"/>
              <w:i/>
              <w:iCs/>
              <w:color w:val="000000" w:themeColor="text1"/>
              <w:szCs w:val="18"/>
            </w:rPr>
            <m:t>průměrná míra chyb</m:t>
          </m:r>
        </m:oMath>
      </m:oMathPara>
    </w:p>
    <w:p w14:paraId="7B536732" w14:textId="77777777" w:rsidR="00D629FD" w:rsidRPr="00E35A89" w:rsidRDefault="00D629FD" w:rsidP="00D629FD">
      <w:pPr>
        <w:pStyle w:val="ProductList-Body"/>
      </w:pPr>
    </w:p>
    <w:p w14:paraId="49AAE3F9" w14:textId="77777777" w:rsidR="00D629FD" w:rsidRPr="00E35A89" w:rsidRDefault="00D629FD" w:rsidP="00D629FD">
      <w:pPr>
        <w:pStyle w:val="ProductList-Body"/>
        <w:keepNext/>
      </w:pPr>
      <w:r>
        <w:rPr>
          <w:b/>
          <w:bCs/>
          <w:color w:val="00188F"/>
        </w:rPr>
        <w:t>Kredit služby:</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D629FD" w14:paraId="0E1F15BB" w14:textId="77777777" w:rsidTr="006903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BF89635" w14:textId="77777777" w:rsidR="00D629FD" w:rsidRDefault="00D629FD" w:rsidP="00FD7EB8">
            <w:pPr>
              <w:pStyle w:val="ProductList-OfferingBody"/>
              <w:spacing w:line="252" w:lineRule="auto"/>
              <w:jc w:val="center"/>
              <w:rPr>
                <w:color w:val="FFFFFF"/>
              </w:rPr>
            </w:pPr>
            <w:r>
              <w:rPr>
                <w:color w:val="FFFFFF"/>
              </w:rPr>
              <w:t>Procentuální doba fungování v měsíci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AA7456C" w14:textId="77777777" w:rsidR="00D629FD" w:rsidRDefault="00D629FD" w:rsidP="00FD7EB8">
            <w:pPr>
              <w:pStyle w:val="ProductList-OfferingBody"/>
              <w:spacing w:line="252" w:lineRule="auto"/>
              <w:jc w:val="center"/>
              <w:rPr>
                <w:color w:val="FFFFFF"/>
              </w:rPr>
            </w:pPr>
            <w:r>
              <w:rPr>
                <w:color w:val="FFFFFF"/>
              </w:rPr>
              <w:t>Kredit služby</w:t>
            </w:r>
          </w:p>
        </w:tc>
      </w:tr>
      <w:tr w:rsidR="00D629FD" w14:paraId="0B866A37" w14:textId="77777777" w:rsidTr="0069035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9916413" w14:textId="77777777" w:rsidR="00D629FD" w:rsidRDefault="00D629FD" w:rsidP="00FD7EB8">
            <w:pPr>
              <w:pStyle w:val="ProductList-OfferingBody"/>
              <w:spacing w:line="252" w:lineRule="auto"/>
              <w:jc w:val="center"/>
            </w:pPr>
            <w:r>
              <w:t>&lt; 99,95 %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9B90F22" w14:textId="77777777" w:rsidR="00D629FD" w:rsidRDefault="00D629FD" w:rsidP="00FD7EB8">
            <w:pPr>
              <w:pStyle w:val="ProductList-OfferingBody"/>
              <w:spacing w:line="252" w:lineRule="auto"/>
              <w:jc w:val="center"/>
            </w:pPr>
            <w:r>
              <w:t>10 %</w:t>
            </w:r>
          </w:p>
        </w:tc>
      </w:tr>
      <w:tr w:rsidR="00D629FD" w14:paraId="1F377B25" w14:textId="77777777" w:rsidTr="0069035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A571CF" w14:textId="77777777" w:rsidR="00D629FD" w:rsidRDefault="00D629FD" w:rsidP="00FD7EB8">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C0BE405" w14:textId="77777777" w:rsidR="00D629FD" w:rsidRDefault="00D629FD" w:rsidP="00FD7EB8">
            <w:pPr>
              <w:pStyle w:val="ProductList-OfferingBody"/>
              <w:spacing w:line="252" w:lineRule="auto"/>
              <w:jc w:val="center"/>
            </w:pPr>
            <w:r>
              <w:t>25 %</w:t>
            </w:r>
          </w:p>
        </w:tc>
      </w:tr>
    </w:tbl>
    <w:p w14:paraId="2E7C0080" w14:textId="77777777" w:rsidR="00D629FD" w:rsidRPr="00E35A89" w:rsidRDefault="00D629FD" w:rsidP="00D629FD">
      <w:pPr>
        <w:pStyle w:val="ProductList-Body"/>
        <w:spacing w:after="40"/>
      </w:pPr>
    </w:p>
    <w:p w14:paraId="662C01F8" w14:textId="77777777" w:rsidR="00D629FD" w:rsidRPr="00E35A89" w:rsidRDefault="00D629FD" w:rsidP="00D629FD">
      <w:pPr>
        <w:pStyle w:val="ProductList-Body"/>
        <w:spacing w:after="40"/>
      </w:pPr>
      <w:r>
        <w:t xml:space="preserve">Tato smlouva SLA se nevztahuje bezplatnou úroveň služby Mobile Engagement. </w:t>
      </w:r>
    </w:p>
    <w:p w14:paraId="41546E45" w14:textId="77777777" w:rsidR="00D629FD" w:rsidRDefault="00BB13AE" w:rsidP="00D629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629FD">
          <w:rPr>
            <w:rStyle w:val="Hyperlink"/>
            <w:sz w:val="16"/>
            <w:szCs w:val="16"/>
          </w:rPr>
          <w:t>Obsah</w:t>
        </w:r>
      </w:hyperlink>
      <w:r w:rsidR="00D629FD">
        <w:rPr>
          <w:sz w:val="16"/>
          <w:szCs w:val="16"/>
        </w:rPr>
        <w:t xml:space="preserve"> / </w:t>
      </w:r>
      <w:hyperlink w:anchor="definice" w:history="1">
        <w:r w:rsidR="00D629FD">
          <w:rPr>
            <w:rStyle w:val="Hyperlink"/>
            <w:sz w:val="16"/>
            <w:szCs w:val="16"/>
          </w:rPr>
          <w:t>Definice</w:t>
        </w:r>
      </w:hyperlink>
    </w:p>
    <w:p w14:paraId="2839ABA0" w14:textId="7DD97227" w:rsidR="007F3377" w:rsidRPr="00277E47" w:rsidRDefault="007F3377" w:rsidP="007F3377">
      <w:pPr>
        <w:pStyle w:val="ProductList-Offering2Heading"/>
        <w:tabs>
          <w:tab w:val="clear" w:pos="360"/>
          <w:tab w:val="clear" w:pos="720"/>
          <w:tab w:val="clear" w:pos="1080"/>
        </w:tabs>
        <w:outlineLvl w:val="2"/>
        <w:rPr>
          <w:szCs w:val="28"/>
        </w:rPr>
      </w:pPr>
      <w:bookmarkStart w:id="101" w:name="_Toc445199585"/>
      <w:r w:rsidRPr="00277E47">
        <w:rPr>
          <w:szCs w:val="28"/>
        </w:rPr>
        <w:t>Mobilní služby</w:t>
      </w:r>
      <w:bookmarkEnd w:id="101"/>
    </w:p>
    <w:p w14:paraId="0F14A003" w14:textId="77777777" w:rsidR="00026CDA" w:rsidRPr="000D29F0" w:rsidRDefault="00026CDA" w:rsidP="00026CDA">
      <w:pPr>
        <w:pStyle w:val="ProductList-Body"/>
      </w:pPr>
      <w:r>
        <w:rPr>
          <w:b/>
          <w:color w:val="00188F"/>
        </w:rPr>
        <w:t>Další definice</w:t>
      </w:r>
      <w:r w:rsidRPr="004162DA">
        <w:rPr>
          <w:b/>
          <w:bCs/>
        </w:rPr>
        <w:t>:</w:t>
      </w:r>
    </w:p>
    <w:p w14:paraId="254B557A" w14:textId="77777777" w:rsidR="00026CDA" w:rsidRDefault="00026CDA" w:rsidP="00026CDA">
      <w:pPr>
        <w:pStyle w:val="ProductList-Body"/>
        <w:spacing w:after="40"/>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p>
    <w:p w14:paraId="561B009C" w14:textId="77777777" w:rsidR="00026CDA" w:rsidRDefault="00026CDA" w:rsidP="00026CDA">
      <w:pPr>
        <w:pStyle w:val="ProductList-Body"/>
      </w:pPr>
      <w:r>
        <w:t>„</w:t>
      </w:r>
      <w:r>
        <w:rPr>
          <w:b/>
          <w:color w:val="00188F"/>
        </w:rPr>
        <w:t>Celkový počet pokusů o transakci</w:t>
      </w:r>
      <w:r>
        <w:t>“</w:t>
      </w:r>
      <w:r>
        <w:rPr>
          <w:rFonts w:eastAsia="Times New Roman"/>
        </w:rPr>
        <w:t xml:space="preserve"> je celkový souhrnný počet volání API provedených do mediálních služeb Azure za fakturační měsíc v rámci daného odběru Microsoft Azure, pro který jsou mobilní služby Azure spouštěny</w:t>
      </w:r>
      <w:r>
        <w:t>.</w:t>
      </w:r>
    </w:p>
    <w:p w14:paraId="09F4ED56" w14:textId="77777777" w:rsidR="00E81E8E" w:rsidRPr="00FB368F" w:rsidRDefault="00E81E8E" w:rsidP="007F3377">
      <w:pPr>
        <w:pStyle w:val="ProductList-Body"/>
      </w:pPr>
    </w:p>
    <w:p w14:paraId="594B26C7" w14:textId="088F1085" w:rsidR="007F3377" w:rsidRPr="00FB368F" w:rsidRDefault="007F3377" w:rsidP="007F3377">
      <w:pPr>
        <w:pStyle w:val="ProductList-Body"/>
      </w:pPr>
      <w:r>
        <w:rPr>
          <w:b/>
          <w:color w:val="00188F"/>
        </w:rPr>
        <w:t>Procentuální doba fungování v měsíci</w:t>
      </w:r>
      <w:r w:rsidR="007948A9">
        <w:rPr>
          <w:b/>
          <w:color w:val="00188F"/>
        </w:rPr>
        <w:t>:</w:t>
      </w:r>
      <w:r w:rsidR="00082AF6">
        <w:t xml:space="preserve"> </w:t>
      </w:r>
      <w:r>
        <w:t>Procentuální doba fungování v měsíci je vypočtena pomocí následujícího vzorce:</w:t>
      </w:r>
    </w:p>
    <w:p w14:paraId="331B96E8" w14:textId="77777777" w:rsidR="007F3377" w:rsidRPr="00FB368F" w:rsidRDefault="007F3377" w:rsidP="007F3377">
      <w:pPr>
        <w:pStyle w:val="ProductList-Body"/>
      </w:pPr>
    </w:p>
    <w:p w14:paraId="447915D4" w14:textId="73ECCA37" w:rsidR="007F3377" w:rsidRPr="00FB368F" w:rsidRDefault="00BB13AE" w:rsidP="00A45F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74472DCB" w14:textId="364034D5" w:rsidR="007F3377" w:rsidRPr="00FB368F" w:rsidRDefault="007F3377" w:rsidP="007F3377">
      <w:pPr>
        <w:pStyle w:val="ProductList-Body"/>
      </w:pPr>
      <w:r>
        <w:rPr>
          <w:b/>
          <w:color w:val="00188F"/>
        </w:rPr>
        <w:t>Kredit služby</w:t>
      </w:r>
      <w:r w:rsidR="009F21D3">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4A0" w:firstRow="1" w:lastRow="0" w:firstColumn="1" w:lastColumn="0" w:noHBand="0" w:noVBand="1"/>
      </w:tblPr>
      <w:tblGrid>
        <w:gridCol w:w="5400"/>
        <w:gridCol w:w="5400"/>
      </w:tblGrid>
      <w:tr w:rsidR="007F3377" w:rsidRPr="009D0B2F" w14:paraId="1020F1E2" w14:textId="77777777" w:rsidTr="00690356">
        <w:trPr>
          <w:tblHeader/>
        </w:trPr>
        <w:tc>
          <w:tcPr>
            <w:tcW w:w="5400" w:type="dxa"/>
            <w:shd w:val="clear" w:color="auto" w:fill="0072C6"/>
          </w:tcPr>
          <w:p w14:paraId="69B4C565" w14:textId="77777777" w:rsidR="007F3377" w:rsidRPr="001A0074" w:rsidRDefault="007F3377" w:rsidP="00690356">
            <w:pPr>
              <w:pStyle w:val="ProductList-OfferingBody"/>
              <w:ind w:left="65"/>
              <w:jc w:val="center"/>
              <w:rPr>
                <w:color w:val="FFFFFF" w:themeColor="background1"/>
              </w:rPr>
            </w:pPr>
            <w:r>
              <w:rPr>
                <w:color w:val="FFFFFF" w:themeColor="background1"/>
              </w:rPr>
              <w:t>Procentuální doba fungování v měsíci</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Kredit služby</w:t>
            </w:r>
          </w:p>
        </w:tc>
      </w:tr>
      <w:tr w:rsidR="007F3377" w:rsidRPr="009D0B2F" w14:paraId="438926C7" w14:textId="77777777" w:rsidTr="00690356">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25CFBF58" w:rsidR="007F3377" w:rsidRPr="0076238C" w:rsidRDefault="007F3377" w:rsidP="00124F73">
            <w:pPr>
              <w:pStyle w:val="ProductList-OfferingBody"/>
              <w:jc w:val="center"/>
            </w:pPr>
            <w:r>
              <w:t>10</w:t>
            </w:r>
            <w:r w:rsidR="000F31AA">
              <w:t xml:space="preserve"> </w:t>
            </w:r>
            <w:r>
              <w:t>%</w:t>
            </w:r>
          </w:p>
        </w:tc>
      </w:tr>
      <w:tr w:rsidR="007F3377" w:rsidRPr="009D0B2F" w14:paraId="319FB909" w14:textId="77777777" w:rsidTr="00690356">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2DEC6278" w:rsidR="007F3377" w:rsidRPr="0076238C" w:rsidRDefault="007F3377" w:rsidP="00124F73">
            <w:pPr>
              <w:pStyle w:val="ProductList-OfferingBody"/>
              <w:jc w:val="center"/>
            </w:pPr>
            <w:r>
              <w:t>25</w:t>
            </w:r>
            <w:r w:rsidR="000F31AA">
              <w:t xml:space="preserve"> </w:t>
            </w:r>
            <w:r>
              <w:t>%</w:t>
            </w:r>
          </w:p>
        </w:tc>
      </w:tr>
    </w:tbl>
    <w:p w14:paraId="578A57EC" w14:textId="77777777" w:rsidR="007F3377" w:rsidRPr="008134A3" w:rsidRDefault="007F3377" w:rsidP="007F3377">
      <w:pPr>
        <w:pStyle w:val="ProductList-Body"/>
        <w:rPr>
          <w:sz w:val="16"/>
          <w:szCs w:val="20"/>
        </w:rPr>
      </w:pPr>
    </w:p>
    <w:p w14:paraId="37FCDAC2" w14:textId="41442888" w:rsidR="008E5959" w:rsidRPr="00FB368F" w:rsidRDefault="007F3377" w:rsidP="008E5959">
      <w:pPr>
        <w:pStyle w:val="ProductList-Body"/>
      </w:pPr>
      <w:r>
        <w:rPr>
          <w:b/>
          <w:color w:val="00188F"/>
        </w:rPr>
        <w:t>Výjimky úrovně služeb</w:t>
      </w:r>
      <w:r w:rsidR="00BE11A4">
        <w:rPr>
          <w:b/>
          <w:color w:val="00188F"/>
        </w:rPr>
        <w:t>:</w:t>
      </w:r>
      <w:r w:rsidR="00082AF6">
        <w:t xml:space="preserve"> </w:t>
      </w:r>
      <w:r>
        <w:t>Na používání základní, standardní a premium vrstvy mobilních služeb vámi se vztahují úrovně služby a kredity služby.</w:t>
      </w:r>
      <w:r w:rsidR="00082AF6">
        <w:t xml:space="preserve"> </w:t>
      </w:r>
      <w:r>
        <w:t>Tato smlouva SLA se nevztahuje na bezplatné mobilní služby.</w:t>
      </w:r>
    </w:p>
    <w:p w14:paraId="7FDA0EC6" w14:textId="640D9801" w:rsidR="00ED14D9" w:rsidRPr="00FB368F" w:rsidRDefault="00BB13AE"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634EBDE" w14:textId="09D218C4" w:rsidR="00ED14D9" w:rsidRPr="00277E47" w:rsidRDefault="00ED14D9" w:rsidP="00ED14D9">
      <w:pPr>
        <w:pStyle w:val="ProductList-Offering2Heading"/>
        <w:tabs>
          <w:tab w:val="clear" w:pos="360"/>
          <w:tab w:val="clear" w:pos="720"/>
          <w:tab w:val="clear" w:pos="1080"/>
        </w:tabs>
        <w:outlineLvl w:val="2"/>
        <w:rPr>
          <w:szCs w:val="28"/>
        </w:rPr>
      </w:pPr>
      <w:bookmarkStart w:id="102" w:name="_Toc412532201"/>
      <w:bookmarkStart w:id="103" w:name="_Toc445199586"/>
      <w:r w:rsidRPr="00277E47">
        <w:rPr>
          <w:szCs w:val="28"/>
        </w:rPr>
        <w:t>Služba Multi-Factor Authentication</w:t>
      </w:r>
      <w:bookmarkEnd w:id="102"/>
      <w:bookmarkEnd w:id="103"/>
    </w:p>
    <w:p w14:paraId="174984E8" w14:textId="79C820B9" w:rsidR="00ED14D9" w:rsidRPr="00FB368F" w:rsidRDefault="00ED14D9" w:rsidP="00ED14D9">
      <w:pPr>
        <w:pStyle w:val="ProductList-Body"/>
      </w:pPr>
      <w:r>
        <w:rPr>
          <w:b/>
          <w:color w:val="00188F"/>
        </w:rPr>
        <w:t>Další definice</w:t>
      </w:r>
      <w:r w:rsidR="00D17A44">
        <w:rPr>
          <w:b/>
          <w:color w:val="00188F"/>
        </w:rPr>
        <w:t>:</w:t>
      </w:r>
    </w:p>
    <w:p w14:paraId="1DFD9158" w14:textId="77777777" w:rsidR="00ED14D9" w:rsidRPr="00FB368F" w:rsidRDefault="00ED14D9" w:rsidP="00ED14D9">
      <w:pPr>
        <w:pStyle w:val="ProductList-Body"/>
        <w:spacing w:after="40"/>
      </w:pPr>
      <w:r>
        <w:t>„</w:t>
      </w:r>
      <w:r>
        <w:rPr>
          <w:b/>
          <w:color w:val="00188F"/>
        </w:rPr>
        <w:t>Minuty nasazení</w:t>
      </w:r>
      <w:r>
        <w:t>“ znamenají celkový počet minut, po které byl daný poskytovatel aplikace Multi-Factor Authentication během fakturačního měsíce nasazena v systému Microsoft Azure.</w:t>
      </w:r>
    </w:p>
    <w:p w14:paraId="23BDB097" w14:textId="613F5B5E" w:rsidR="00ED14D9" w:rsidRPr="00FB368F" w:rsidRDefault="00E71EBD" w:rsidP="00ED14D9">
      <w:pPr>
        <w:pStyle w:val="ProductList-Body"/>
      </w:pPr>
      <w:r>
        <w:t>„</w:t>
      </w:r>
      <w:r w:rsidR="00ED14D9">
        <w:rPr>
          <w:b/>
          <w:color w:val="00188F"/>
        </w:rPr>
        <w:t>Maximální dostupný počet minut</w:t>
      </w:r>
      <w:r w:rsidR="00ED14D9">
        <w:t>“ znamená součet všech minut nasazení napříč všemi poskytovateli aplikace Multi-Factor Authentication nasazenými vámi během fakturačního měsíce v rámci daného odběru Microsoft Azure.</w:t>
      </w:r>
    </w:p>
    <w:p w14:paraId="0E9284D1" w14:textId="77777777" w:rsidR="00ED14D9" w:rsidRPr="008134A3" w:rsidRDefault="00ED14D9" w:rsidP="00ED14D9">
      <w:pPr>
        <w:pStyle w:val="ProductList-Body"/>
        <w:rPr>
          <w:sz w:val="16"/>
          <w:szCs w:val="20"/>
        </w:rPr>
      </w:pPr>
    </w:p>
    <w:p w14:paraId="45305B1E" w14:textId="2561512D" w:rsidR="00ED14D9" w:rsidRPr="00FB368F" w:rsidRDefault="00ED14D9" w:rsidP="00ED14D9">
      <w:pPr>
        <w:pStyle w:val="ProductList-Body"/>
      </w:pPr>
      <w:r>
        <w:rPr>
          <w:b/>
          <w:color w:val="00188F"/>
        </w:rPr>
        <w:t>Doba výpadku</w:t>
      </w:r>
      <w:r w:rsidR="0070408A">
        <w:rPr>
          <w:b/>
          <w:color w:val="00188F"/>
        </w:rPr>
        <w:t>:</w:t>
      </w:r>
      <w:r w:rsidR="00082AF6">
        <w:t xml:space="preserve"> </w:t>
      </w:r>
      <w:r>
        <w:t>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služby Multi-Factor Authentication.</w:t>
      </w:r>
    </w:p>
    <w:p w14:paraId="245C937A" w14:textId="77777777" w:rsidR="00ED14D9" w:rsidRPr="008134A3" w:rsidRDefault="00ED14D9" w:rsidP="00ED14D9">
      <w:pPr>
        <w:pStyle w:val="ProductList-Body"/>
        <w:rPr>
          <w:sz w:val="16"/>
          <w:szCs w:val="20"/>
        </w:rPr>
      </w:pPr>
    </w:p>
    <w:p w14:paraId="627A59CB" w14:textId="34D7F674" w:rsidR="00FB2E57" w:rsidRPr="00FB368F" w:rsidRDefault="00ED14D9" w:rsidP="00FB2E57">
      <w:pPr>
        <w:pStyle w:val="ProductList-Body"/>
      </w:pPr>
      <w:r>
        <w:rPr>
          <w:b/>
          <w:color w:val="00188F"/>
        </w:rPr>
        <w:t>Procentuální doba fungování v měsíci</w:t>
      </w:r>
      <w:r w:rsidR="00BA79CE">
        <w:rPr>
          <w:b/>
          <w:color w:val="00188F"/>
        </w:rPr>
        <w:t>:</w:t>
      </w:r>
      <w:r w:rsidR="00082AF6">
        <w:t xml:space="preserve"> </w:t>
      </w:r>
      <w:r>
        <w:t>Procentuální doba fungování v měsíci je vypočtena pomocí následujícího vzorce:</w:t>
      </w:r>
    </w:p>
    <w:p w14:paraId="0AD3BEC7" w14:textId="77777777" w:rsidR="00FB2E57" w:rsidRPr="008134A3" w:rsidRDefault="00FB2E57" w:rsidP="00FB2E57">
      <w:pPr>
        <w:pStyle w:val="ProductList-Body"/>
        <w:rPr>
          <w:sz w:val="16"/>
          <w:szCs w:val="20"/>
        </w:rPr>
      </w:pPr>
    </w:p>
    <w:p w14:paraId="784A9FB2" w14:textId="11CC624B" w:rsidR="00FB2E57" w:rsidRPr="00FB368F" w:rsidRDefault="00BB13AE" w:rsidP="002E67E8">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1CE9A13" w:rsidR="00ED14D9" w:rsidRPr="00FB368F" w:rsidRDefault="00ED14D9" w:rsidP="00C74563">
      <w:pPr>
        <w:pStyle w:val="ProductList-Body"/>
      </w:pPr>
      <w:r>
        <w:rPr>
          <w:b/>
          <w:color w:val="00188F"/>
        </w:rPr>
        <w:t>Kredit služby</w:t>
      </w:r>
      <w:r w:rsidR="00AD7F6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690356">
        <w:trPr>
          <w:tblHeader/>
        </w:trPr>
        <w:tc>
          <w:tcPr>
            <w:tcW w:w="5400" w:type="dxa"/>
            <w:shd w:val="clear" w:color="auto" w:fill="0072C6"/>
          </w:tcPr>
          <w:p w14:paraId="32CF4FC9" w14:textId="77777777" w:rsidR="00ED14D9" w:rsidRPr="001A0074" w:rsidRDefault="00ED14D9"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349FDE" w14:textId="77777777" w:rsidR="00ED14D9" w:rsidRPr="001A0074" w:rsidRDefault="00ED14D9" w:rsidP="00C74563">
            <w:pPr>
              <w:pStyle w:val="ProductList-OfferingBody"/>
              <w:jc w:val="center"/>
              <w:rPr>
                <w:color w:val="FFFFFF" w:themeColor="background1"/>
              </w:rPr>
            </w:pPr>
            <w:r>
              <w:rPr>
                <w:color w:val="FFFFFF" w:themeColor="background1"/>
              </w:rPr>
              <w:t>Kredit služby</w:t>
            </w:r>
          </w:p>
        </w:tc>
      </w:tr>
      <w:tr w:rsidR="00ED14D9" w:rsidRPr="009D0B2F" w14:paraId="17738646" w14:textId="77777777" w:rsidTr="00690356">
        <w:tc>
          <w:tcPr>
            <w:tcW w:w="5400" w:type="dxa"/>
          </w:tcPr>
          <w:p w14:paraId="0132BA1B" w14:textId="42E003F9" w:rsidR="00ED14D9" w:rsidRPr="0076238C" w:rsidRDefault="00ED14D9" w:rsidP="00C74563">
            <w:pPr>
              <w:pStyle w:val="ProductList-OfferingBody"/>
              <w:jc w:val="center"/>
            </w:pPr>
            <w:r>
              <w:t>&lt; 99,9 %</w:t>
            </w:r>
          </w:p>
        </w:tc>
        <w:tc>
          <w:tcPr>
            <w:tcW w:w="5400" w:type="dxa"/>
          </w:tcPr>
          <w:p w14:paraId="121A5675" w14:textId="608A64B7" w:rsidR="00ED14D9" w:rsidRPr="0076238C" w:rsidRDefault="00ED14D9" w:rsidP="00C74563">
            <w:pPr>
              <w:pStyle w:val="ProductList-OfferingBody"/>
              <w:jc w:val="center"/>
            </w:pPr>
            <w:r>
              <w:t>10</w:t>
            </w:r>
            <w:r w:rsidR="000F31AA">
              <w:t xml:space="preserve"> </w:t>
            </w:r>
            <w:r>
              <w:t>%</w:t>
            </w:r>
          </w:p>
        </w:tc>
      </w:tr>
      <w:tr w:rsidR="00ED14D9" w:rsidRPr="009D0B2F" w14:paraId="0CB79504" w14:textId="77777777" w:rsidTr="00690356">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3846B97E" w:rsidR="00ED14D9" w:rsidRPr="0076238C" w:rsidRDefault="00ED14D9" w:rsidP="00124F73">
            <w:pPr>
              <w:pStyle w:val="ProductList-OfferingBody"/>
              <w:jc w:val="center"/>
            </w:pPr>
            <w:r>
              <w:t>25</w:t>
            </w:r>
            <w:r w:rsidR="000F31AA">
              <w:t xml:space="preserve"> </w:t>
            </w:r>
            <w:r>
              <w:t>%</w:t>
            </w:r>
          </w:p>
        </w:tc>
      </w:tr>
    </w:tbl>
    <w:p w14:paraId="6B75CB45" w14:textId="6118C1DD" w:rsidR="00ED14D9" w:rsidRPr="00FB368F" w:rsidRDefault="00BB13AE"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34F06D1" w14:textId="2FD20DE7" w:rsidR="00100EA6" w:rsidRDefault="00100EA6" w:rsidP="00D629FD">
      <w:pPr>
        <w:pStyle w:val="ProductList-Offering2Heading"/>
        <w:keepNext/>
        <w:tabs>
          <w:tab w:val="clear" w:pos="360"/>
        </w:tabs>
        <w:outlineLvl w:val="2"/>
        <w:rPr>
          <w:sz w:val="32"/>
          <w:szCs w:val="24"/>
        </w:rPr>
      </w:pPr>
      <w:bookmarkStart w:id="104" w:name="_Toc445199587"/>
      <w:r>
        <w:rPr>
          <w:szCs w:val="28"/>
        </w:rPr>
        <w:t>Statistika provozu</w:t>
      </w:r>
      <w:bookmarkEnd w:id="104"/>
    </w:p>
    <w:p w14:paraId="29C53EB8" w14:textId="77777777" w:rsidR="00100EA6" w:rsidRDefault="00100EA6" w:rsidP="00D629FD">
      <w:pPr>
        <w:pStyle w:val="ProductList-Body"/>
        <w:keepNext/>
      </w:pPr>
      <w:r>
        <w:rPr>
          <w:b/>
          <w:color w:val="00188F"/>
        </w:rPr>
        <w:t>Další definice</w:t>
      </w:r>
      <w:r>
        <w:rPr>
          <w:b/>
          <w:bCs/>
        </w:rPr>
        <w:t>:</w:t>
      </w:r>
    </w:p>
    <w:p w14:paraId="0F03E011" w14:textId="77777777" w:rsidR="00100EA6" w:rsidRDefault="00100EA6" w:rsidP="00100EA6">
      <w:pPr>
        <w:pStyle w:val="ProductList-Body"/>
        <w:spacing w:after="40"/>
      </w:pPr>
      <w:r>
        <w:rPr>
          <w:bCs/>
        </w:rPr>
        <w:t>„</w:t>
      </w:r>
      <w:r>
        <w:rPr>
          <w:b/>
          <w:color w:val="00188F"/>
        </w:rPr>
        <w:t>Dávka</w:t>
      </w:r>
      <w:r>
        <w:rPr>
          <w:bCs/>
        </w:rPr>
        <w:t>“</w:t>
      </w:r>
      <w:r>
        <w:t xml:space="preserve"> znamená skupinu položek dat protokolu, které jsou odeslány do služby Statistika provozu nebo načteny službou Statistika provozu z úložiště v daném časovém období. Dávky ve frontě k indexování jsou zobrazeny v oddílu využití portálu pro správu.</w:t>
      </w:r>
    </w:p>
    <w:p w14:paraId="22B7A563" w14:textId="77777777" w:rsidR="00100EA6" w:rsidRDefault="00100EA6" w:rsidP="00100EA6">
      <w:pPr>
        <w:pStyle w:val="ProductList-Body"/>
      </w:pPr>
      <w:r>
        <w:rPr>
          <w:bCs/>
        </w:rPr>
        <w:t>„</w:t>
      </w:r>
      <w:r>
        <w:rPr>
          <w:b/>
          <w:color w:val="00188F"/>
        </w:rPr>
        <w:t>Data protokolu</w:t>
      </w:r>
      <w:r>
        <w:rPr>
          <w:bCs/>
        </w:rPr>
        <w:t>“</w:t>
      </w:r>
      <w:r>
        <w:rPr>
          <w:b/>
          <w:color w:val="00188F"/>
        </w:rPr>
        <w:t xml:space="preserve"> </w:t>
      </w:r>
      <w:r>
        <w:t>znamenají informace o podporované události, jako jsou události služby IIS a systému Windows protokolované počítačem, pro které byla služba Statistika provozu konfigurována ke zpracování indexem služeb.</w:t>
      </w:r>
    </w:p>
    <w:p w14:paraId="7A508171" w14:textId="77777777" w:rsidR="00100EA6" w:rsidRDefault="00100EA6" w:rsidP="00100EA6">
      <w:pPr>
        <w:pStyle w:val="ProductList-Body"/>
      </w:pPr>
      <w:r>
        <w:rPr>
          <w:bCs/>
        </w:rPr>
        <w:t>„</w:t>
      </w:r>
      <w:r>
        <w:rPr>
          <w:b/>
          <w:color w:val="00188F"/>
        </w:rPr>
        <w:t>Zpožděné dávky</w:t>
      </w:r>
      <w:r>
        <w:rPr>
          <w:bCs/>
        </w:rPr>
        <w:t>“</w:t>
      </w:r>
      <w:r>
        <w:rPr>
          <w:b/>
        </w:rPr>
        <w:t xml:space="preserve"> </w:t>
      </w:r>
      <w:r>
        <w:rPr>
          <w:rFonts w:cs="Tahoma"/>
        </w:rPr>
        <w:t>jsou celkový počet dávek z celkového počtu dávek ve frontě, u nichž se nezdaří dokončit indexování do šesti hodin od zařazení dávky do fronty.</w:t>
      </w:r>
    </w:p>
    <w:p w14:paraId="7D82D6A1" w14:textId="77777777" w:rsidR="00100EA6" w:rsidRDefault="00100EA6" w:rsidP="00100EA6">
      <w:pPr>
        <w:pStyle w:val="ProductList-Body"/>
      </w:pPr>
      <w:r>
        <w:rPr>
          <w:bCs/>
        </w:rPr>
        <w:t>„</w:t>
      </w:r>
      <w:r>
        <w:rPr>
          <w:b/>
          <w:color w:val="00188F"/>
        </w:rPr>
        <w:t>Celkový počet dávek ve frontě</w:t>
      </w:r>
      <w:r>
        <w:rPr>
          <w:bCs/>
        </w:rPr>
        <w:t>“</w:t>
      </w:r>
      <w:r>
        <w:t xml:space="preserve"> </w:t>
      </w:r>
      <w:r>
        <w:rPr>
          <w:rFonts w:cs="Tahoma"/>
        </w:rPr>
        <w:t>je celkový počet dávek zařazených do fronty k indexování službou Statistika provozu během daného fakturačního měsíce.</w:t>
      </w:r>
    </w:p>
    <w:p w14:paraId="1F70C96A" w14:textId="77777777" w:rsidR="00100EA6" w:rsidRDefault="00100EA6" w:rsidP="00100EA6">
      <w:pPr>
        <w:pStyle w:val="ProductList-Body"/>
      </w:pPr>
    </w:p>
    <w:p w14:paraId="44EBA2C7"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w:t>
      </w:r>
    </w:p>
    <w:p w14:paraId="1ED079C5" w14:textId="77777777" w:rsidR="00100EA6" w:rsidRDefault="00100EA6" w:rsidP="00100EA6">
      <w:pPr>
        <w:pStyle w:val="ProductList-Body"/>
      </w:pPr>
    </w:p>
    <w:p w14:paraId="3EDC4D5D" w14:textId="77777777" w:rsidR="00100EA6" w:rsidRDefault="00BB13AE" w:rsidP="00100EA6">
      <w:pPr>
        <w:pStyle w:val="Heading4"/>
        <w:rPr>
          <w:rFonts w:ascii="Cambria Math" w:hAnsi="Cambria Math" w:cs="Tahoma" w:hint="eastAsi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olor w:val="auto"/>
                  <w:sz w:val="18"/>
                  <w:szCs w:val="18"/>
                </w:rPr>
                <m:t>Celkový počet dávek ve frontě – Zpožděné dávky</m:t>
              </m:r>
            </m:num>
            <m:den>
              <m:r>
                <w:rPr>
                  <w:rFonts w:ascii="Cambria Math" w:hAnsi="Cambria Math"/>
                  <w:color w:val="auto"/>
                  <w:sz w:val="18"/>
                  <w:szCs w:val="18"/>
                </w:rPr>
                <m:t>Celkový počet dávek ve frontě</m:t>
              </m:r>
            </m:den>
          </m:f>
          <m:r>
            <w:rPr>
              <w:rFonts w:ascii="Cambria Math" w:hAnsi="Cambria Math" w:cs="Tahoma"/>
              <w:color w:val="000000" w:themeColor="text1"/>
              <w:sz w:val="18"/>
              <w:szCs w:val="18"/>
            </w:rPr>
            <m:t xml:space="preserve"> x 100</m:t>
          </m:r>
        </m:oMath>
      </m:oMathPara>
    </w:p>
    <w:p w14:paraId="5EE0B8CE" w14:textId="77777777" w:rsidR="00100EA6" w:rsidRDefault="00100EA6" w:rsidP="00100EA6">
      <w:pPr>
        <w:pStyle w:val="ProductList-Body"/>
      </w:pPr>
      <w:r>
        <w:rPr>
          <w:b/>
          <w:color w:val="00188F"/>
        </w:rPr>
        <w:t>Kredit služby</w:t>
      </w:r>
      <w:r>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0EA6" w14:paraId="0E75E829" w14:textId="77777777" w:rsidTr="0069035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EAE92" w14:textId="77777777" w:rsidR="00100EA6" w:rsidRDefault="00100EA6">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1BFAEC" w14:textId="77777777" w:rsidR="00100EA6" w:rsidRDefault="00100EA6">
            <w:pPr>
              <w:pStyle w:val="ProductList-OfferingBody"/>
              <w:spacing w:line="256" w:lineRule="auto"/>
              <w:jc w:val="center"/>
              <w:rPr>
                <w:color w:val="FFFFFF" w:themeColor="background1"/>
              </w:rPr>
            </w:pPr>
            <w:r>
              <w:rPr>
                <w:color w:val="FFFFFF" w:themeColor="background1"/>
              </w:rPr>
              <w:t>Kredit služby</w:t>
            </w:r>
          </w:p>
        </w:tc>
      </w:tr>
      <w:tr w:rsidR="00100EA6" w14:paraId="5F2B8909"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5817C1" w14:textId="77777777" w:rsidR="00100EA6" w:rsidRDefault="00100EA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941D0F" w14:textId="77777777" w:rsidR="00100EA6" w:rsidRDefault="00100EA6">
            <w:pPr>
              <w:pStyle w:val="ProductList-OfferingBody"/>
              <w:spacing w:line="256" w:lineRule="auto"/>
              <w:jc w:val="center"/>
            </w:pPr>
            <w:r>
              <w:t>10%</w:t>
            </w:r>
          </w:p>
        </w:tc>
      </w:tr>
      <w:tr w:rsidR="00100EA6" w14:paraId="2C59A2B7"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50E24" w14:textId="77777777" w:rsidR="00100EA6" w:rsidRDefault="00100EA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6C35D3" w14:textId="77777777" w:rsidR="00100EA6" w:rsidRDefault="00100EA6">
            <w:pPr>
              <w:pStyle w:val="ProductList-OfferingBody"/>
              <w:spacing w:line="256" w:lineRule="auto"/>
              <w:jc w:val="center"/>
            </w:pPr>
            <w:r>
              <w:t>25%</w:t>
            </w:r>
          </w:p>
        </w:tc>
      </w:tr>
    </w:tbl>
    <w:p w14:paraId="05C40FC4" w14:textId="77777777" w:rsidR="00100EA6" w:rsidRDefault="00BB13AE" w:rsidP="00100EA6">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100EA6">
          <w:rPr>
            <w:rStyle w:val="Hyperlink"/>
            <w:sz w:val="16"/>
            <w:szCs w:val="16"/>
          </w:rPr>
          <w:t>Obsah</w:t>
        </w:r>
      </w:hyperlink>
      <w:r w:rsidR="00100EA6">
        <w:rPr>
          <w:sz w:val="16"/>
          <w:szCs w:val="16"/>
        </w:rPr>
        <w:t xml:space="preserve"> / </w:t>
      </w:r>
      <w:hyperlink r:id="rId26" w:anchor="Defination" w:history="1">
        <w:r w:rsidR="00100EA6">
          <w:rPr>
            <w:rStyle w:val="Hyperlink"/>
            <w:sz w:val="16"/>
            <w:szCs w:val="16"/>
          </w:rPr>
          <w:t>Definice</w:t>
        </w:r>
      </w:hyperlink>
    </w:p>
    <w:p w14:paraId="2E0CDD0B" w14:textId="077E0BD9" w:rsidR="00ED14D9" w:rsidRPr="00277E47" w:rsidRDefault="00ED14D9" w:rsidP="00ED14D9">
      <w:pPr>
        <w:pStyle w:val="ProductList-Offering2Heading"/>
        <w:tabs>
          <w:tab w:val="clear" w:pos="360"/>
          <w:tab w:val="clear" w:pos="720"/>
          <w:tab w:val="clear" w:pos="1080"/>
        </w:tabs>
        <w:outlineLvl w:val="2"/>
        <w:rPr>
          <w:szCs w:val="28"/>
        </w:rPr>
      </w:pPr>
      <w:bookmarkStart w:id="105" w:name="_Toc445199588"/>
      <w:r w:rsidRPr="00277E47">
        <w:rPr>
          <w:szCs w:val="28"/>
        </w:rPr>
        <w:t>RemoteApp</w:t>
      </w:r>
      <w:bookmarkEnd w:id="105"/>
    </w:p>
    <w:p w14:paraId="3E88B6DA" w14:textId="5E8CA0E4" w:rsidR="00ED14D9" w:rsidRPr="00FB368F" w:rsidRDefault="00ED14D9" w:rsidP="00ED14D9">
      <w:pPr>
        <w:pStyle w:val="ProductList-Body"/>
      </w:pPr>
      <w:r>
        <w:rPr>
          <w:b/>
          <w:color w:val="00188F"/>
        </w:rPr>
        <w:t>Další definice</w:t>
      </w:r>
      <w:r w:rsidR="002F33BF">
        <w:rPr>
          <w:b/>
          <w:color w:val="00188F"/>
        </w:rPr>
        <w:t>:</w:t>
      </w:r>
    </w:p>
    <w:p w14:paraId="4030C8E5" w14:textId="77777777" w:rsidR="00ED14D9" w:rsidRPr="00FB368F" w:rsidRDefault="00ED14D9" w:rsidP="00ED14D9">
      <w:pPr>
        <w:pStyle w:val="ProductList-Body"/>
        <w:spacing w:after="40"/>
      </w:pPr>
      <w:r>
        <w:t>„</w:t>
      </w:r>
      <w:r>
        <w:rPr>
          <w:b/>
          <w:color w:val="00188F"/>
        </w:rPr>
        <w:t>Aplikace</w:t>
      </w:r>
      <w:r>
        <w:t>“ znamená softwarovou aplikaci, která je nakonfigurována na streamování do zařízení pomocí služby RemoteApp.</w:t>
      </w:r>
    </w:p>
    <w:p w14:paraId="2A97C180" w14:textId="77777777" w:rsidR="00ED14D9" w:rsidRPr="00FB368F" w:rsidRDefault="00ED14D9" w:rsidP="00ED14D9">
      <w:pPr>
        <w:pStyle w:val="ProductList-Body"/>
        <w:spacing w:after="40"/>
      </w:pPr>
      <w:r>
        <w:t>„</w:t>
      </w:r>
      <w:r>
        <w:rPr>
          <w:b/>
          <w:color w:val="00188F"/>
        </w:rPr>
        <w:t>Maximální dostupný počet minut</w:t>
      </w:r>
      <w:r>
        <w:t>“ znamená součet všech minut aplikace uživatele napříč všemi uživateli, kterým byl udělen přístup k jedné nebo více aplikacím, během fakturačního měsíce v rámci daného odběru Azure.</w:t>
      </w:r>
    </w:p>
    <w:p w14:paraId="1AE709D8" w14:textId="77777777" w:rsidR="00ED14D9" w:rsidRPr="00FB368F" w:rsidRDefault="00ED14D9" w:rsidP="00ED14D9">
      <w:pPr>
        <w:pStyle w:val="ProductList-Body"/>
        <w:spacing w:after="40"/>
      </w:pPr>
      <w:r>
        <w:t>„</w:t>
      </w:r>
      <w:r>
        <w:rPr>
          <w:b/>
          <w:color w:val="00188F"/>
        </w:rPr>
        <w:t>Uživatel</w:t>
      </w:r>
      <w:r>
        <w:t>“ znamená konkrétní uživatelský účet, který dokáže streamovat aplikaci pomocí služby RemoteApp podle popisu na portálu pro správu.</w:t>
      </w:r>
    </w:p>
    <w:p w14:paraId="2C715BBE" w14:textId="77777777" w:rsidR="00ED14D9" w:rsidRPr="00FB368F" w:rsidRDefault="00ED14D9" w:rsidP="00ED14D9">
      <w:pPr>
        <w:pStyle w:val="ProductList-Body"/>
      </w:pPr>
      <w:r>
        <w:t>„</w:t>
      </w:r>
      <w:r>
        <w:rPr>
          <w:b/>
          <w:color w:val="00188F"/>
        </w:rPr>
        <w:t>Minuty aplikace uživatele</w:t>
      </w:r>
      <w:r>
        <w:t>“ znamenají celkový počet minut za fakturační měsíc, během kterých jste udělili uživateli přístup k aplikaci.</w:t>
      </w:r>
    </w:p>
    <w:p w14:paraId="14DB0B4F" w14:textId="77777777" w:rsidR="00ED14D9" w:rsidRPr="008134A3" w:rsidRDefault="00ED14D9" w:rsidP="00ED14D9">
      <w:pPr>
        <w:pStyle w:val="ProductList-Body"/>
        <w:rPr>
          <w:sz w:val="16"/>
          <w:szCs w:val="20"/>
        </w:rPr>
      </w:pPr>
    </w:p>
    <w:p w14:paraId="2D105194" w14:textId="158FB08F" w:rsidR="00ED14D9" w:rsidRPr="00FB368F" w:rsidRDefault="00ED14D9" w:rsidP="00ED14D9">
      <w:pPr>
        <w:pStyle w:val="ProductList-Body"/>
      </w:pPr>
      <w:r>
        <w:rPr>
          <w:b/>
          <w:color w:val="00188F"/>
        </w:rPr>
        <w:t>Doba výpadku</w:t>
      </w:r>
      <w:r w:rsidR="00BB43A6">
        <w:rPr>
          <w:b/>
          <w:color w:val="00188F"/>
        </w:rPr>
        <w:t>:</w:t>
      </w:r>
      <w:r w:rsidR="00082AF6">
        <w:t xml:space="preserve"> </w:t>
      </w:r>
      <w:r>
        <w:t>Celkový souhrnný počet minut uživatele, během kterých je služba RemoteApp nedostupná.</w:t>
      </w:r>
      <w:r w:rsidR="00082AF6">
        <w:t xml:space="preserve"> </w:t>
      </w:r>
      <w:r>
        <w:t>Minuta je pro daného uživatele považována za nedostupnou, pokud během ní není uživatel schopen navázat připojení k aplikaci.</w:t>
      </w:r>
    </w:p>
    <w:p w14:paraId="07B1C278" w14:textId="3BB8263B" w:rsidR="00FB2E57" w:rsidRPr="00FB368F" w:rsidRDefault="00ED14D9" w:rsidP="00FB2E57">
      <w:pPr>
        <w:pStyle w:val="ProductList-Body"/>
      </w:pPr>
      <w:r>
        <w:rPr>
          <w:b/>
          <w:color w:val="00188F"/>
        </w:rPr>
        <w:t>Procentuální doba fungování v měsíci</w:t>
      </w:r>
      <w:r w:rsidR="004A0CCD">
        <w:rPr>
          <w:b/>
          <w:color w:val="00188F"/>
        </w:rPr>
        <w:t>:</w:t>
      </w:r>
      <w:r w:rsidR="00082AF6">
        <w:t xml:space="preserve"> </w:t>
      </w:r>
      <w:r>
        <w:t>Procentuální doba fungování v měsíci je vypočtena pomocí následujícího vzorce:</w:t>
      </w:r>
    </w:p>
    <w:p w14:paraId="497E3462" w14:textId="77777777" w:rsidR="00FB2E57" w:rsidRPr="008134A3" w:rsidRDefault="00FB2E57" w:rsidP="00FB2E57">
      <w:pPr>
        <w:pStyle w:val="ProductList-Body"/>
        <w:rPr>
          <w:sz w:val="16"/>
          <w:szCs w:val="20"/>
        </w:rPr>
      </w:pPr>
    </w:p>
    <w:p w14:paraId="09AC75B0" w14:textId="759CEBE9" w:rsidR="00FB2E57" w:rsidRPr="00FB368F" w:rsidRDefault="00BB13AE" w:rsidP="00DA2188">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5242E63" w:rsidR="00ED14D9" w:rsidRPr="00FB368F" w:rsidRDefault="00ED14D9" w:rsidP="00FB2E57">
      <w:pPr>
        <w:pStyle w:val="ProductList-Body"/>
      </w:pPr>
      <w:r>
        <w:rPr>
          <w:b/>
          <w:color w:val="00188F"/>
        </w:rPr>
        <w:t>Kredit služby</w:t>
      </w:r>
      <w:r w:rsidR="00181471">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690356">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Kredit služby</w:t>
            </w:r>
          </w:p>
        </w:tc>
      </w:tr>
      <w:tr w:rsidR="00ED14D9" w:rsidRPr="009D0B2F" w14:paraId="633FDC23" w14:textId="77777777" w:rsidTr="00690356">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0C46D7AA" w:rsidR="00ED14D9" w:rsidRPr="0076238C" w:rsidRDefault="00ED14D9" w:rsidP="00124F73">
            <w:pPr>
              <w:pStyle w:val="ProductList-OfferingBody"/>
              <w:jc w:val="center"/>
            </w:pPr>
            <w:r>
              <w:t>10</w:t>
            </w:r>
            <w:r w:rsidR="000F31AA">
              <w:t xml:space="preserve"> </w:t>
            </w:r>
            <w:r>
              <w:t>%</w:t>
            </w:r>
          </w:p>
        </w:tc>
      </w:tr>
      <w:tr w:rsidR="00ED14D9" w:rsidRPr="009D0B2F" w14:paraId="1F5D41FB" w14:textId="77777777" w:rsidTr="00690356">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14CC53C7" w:rsidR="00ED14D9" w:rsidRPr="0076238C" w:rsidRDefault="00ED14D9" w:rsidP="00124F73">
            <w:pPr>
              <w:pStyle w:val="ProductList-OfferingBody"/>
              <w:jc w:val="center"/>
            </w:pPr>
            <w:r>
              <w:t>25</w:t>
            </w:r>
            <w:r w:rsidR="000F31AA">
              <w:t xml:space="preserve"> </w:t>
            </w:r>
            <w:r>
              <w:t>%</w:t>
            </w:r>
          </w:p>
        </w:tc>
      </w:tr>
    </w:tbl>
    <w:p w14:paraId="57B905A3" w14:textId="77777777" w:rsidR="00ED14D9" w:rsidRPr="008134A3" w:rsidRDefault="00ED14D9" w:rsidP="00ED14D9">
      <w:pPr>
        <w:pStyle w:val="ProductList-Body"/>
        <w:rPr>
          <w:sz w:val="16"/>
          <w:szCs w:val="20"/>
        </w:rPr>
      </w:pPr>
    </w:p>
    <w:p w14:paraId="701A14AE" w14:textId="0AAEBE10" w:rsidR="00ED14D9" w:rsidRPr="00FB368F" w:rsidRDefault="00ED14D9" w:rsidP="00ED14D9">
      <w:pPr>
        <w:pStyle w:val="ProductList-Body"/>
      </w:pPr>
      <w:r>
        <w:rPr>
          <w:b/>
          <w:color w:val="00188F"/>
        </w:rPr>
        <w:t>Výjimky úrovně služeb</w:t>
      </w:r>
      <w:r w:rsidR="00224420">
        <w:rPr>
          <w:b/>
          <w:color w:val="00188F"/>
        </w:rPr>
        <w:t>:</w:t>
      </w:r>
      <w:r w:rsidR="00082AF6">
        <w:t xml:space="preserve"> </w:t>
      </w:r>
      <w:r>
        <w:t xml:space="preserve">Na vaše používání služby </w:t>
      </w:r>
      <w:r>
        <w:rPr>
          <w:szCs w:val="18"/>
        </w:rPr>
        <w:t>RemoteApp se vztahují úrovně služby a kredity služby:</w:t>
      </w:r>
      <w:r w:rsidR="00082AF6">
        <w:rPr>
          <w:szCs w:val="18"/>
        </w:rPr>
        <w:t xml:space="preserve"> </w:t>
      </w:r>
      <w:r>
        <w:rPr>
          <w:szCs w:val="18"/>
        </w:rPr>
        <w:t>Tato smlouva SLA se nevztahuje na bezplatnou zkušební verzi služby RemoteApp</w:t>
      </w:r>
      <w:r>
        <w:t>.</w:t>
      </w:r>
    </w:p>
    <w:p w14:paraId="33984894" w14:textId="549483D7" w:rsidR="00ED14D9" w:rsidRPr="00FB368F" w:rsidRDefault="00BB13AE"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60E12" w14:textId="4077C0D0" w:rsidR="00C513D8" w:rsidRPr="00277E47" w:rsidRDefault="00C513D8" w:rsidP="00C513D8">
      <w:pPr>
        <w:pStyle w:val="ProductList-Offering2Heading"/>
        <w:tabs>
          <w:tab w:val="clear" w:pos="360"/>
          <w:tab w:val="clear" w:pos="720"/>
          <w:tab w:val="clear" w:pos="1080"/>
        </w:tabs>
        <w:outlineLvl w:val="2"/>
        <w:rPr>
          <w:szCs w:val="28"/>
        </w:rPr>
      </w:pPr>
      <w:bookmarkStart w:id="106" w:name="_Toc445199589"/>
      <w:r w:rsidRPr="00277E47">
        <w:rPr>
          <w:szCs w:val="28"/>
        </w:rPr>
        <w:t>Plánování</w:t>
      </w:r>
      <w:bookmarkEnd w:id="106"/>
    </w:p>
    <w:p w14:paraId="7026A1ED" w14:textId="49BE14E5" w:rsidR="00C513D8" w:rsidRPr="00FB368F" w:rsidRDefault="00C513D8" w:rsidP="00C513D8">
      <w:pPr>
        <w:pStyle w:val="ProductList-Body"/>
      </w:pPr>
      <w:r>
        <w:rPr>
          <w:b/>
          <w:color w:val="00188F"/>
        </w:rPr>
        <w:t>Další definice</w:t>
      </w:r>
      <w:r w:rsidR="0019617E">
        <w:rPr>
          <w:b/>
          <w:color w:val="00188F"/>
        </w:rPr>
        <w:t>:</w:t>
      </w:r>
    </w:p>
    <w:p w14:paraId="0D0A887B" w14:textId="77777777" w:rsidR="00E81D86" w:rsidRPr="00FB368F" w:rsidRDefault="00E81D86" w:rsidP="00E81D86">
      <w:pPr>
        <w:pStyle w:val="ProductList-Body"/>
        <w:spacing w:after="40"/>
      </w:pPr>
      <w:r>
        <w:t>„</w:t>
      </w:r>
      <w:r>
        <w:rPr>
          <w:b/>
          <w:color w:val="00188F"/>
        </w:rPr>
        <w:t>Maximální dostupný počet minut</w:t>
      </w:r>
      <w:r>
        <w:t xml:space="preserve">“ znamená celkový počet minut během fakturačního měsíce. </w:t>
      </w:r>
    </w:p>
    <w:p w14:paraId="68228669" w14:textId="77777777" w:rsidR="00E81D86" w:rsidRPr="00FB368F" w:rsidRDefault="00E81D86" w:rsidP="00E81D86">
      <w:pPr>
        <w:pStyle w:val="ProductList-Body"/>
        <w:spacing w:after="40"/>
      </w:pPr>
      <w:r>
        <w:t>„</w:t>
      </w:r>
      <w:r>
        <w:rPr>
          <w:b/>
          <w:color w:val="00188F"/>
        </w:rPr>
        <w:t>Plánovaný čas spuštění</w:t>
      </w:r>
      <w:r>
        <w:t>“ znamená čas, na který je naplánováno zahájení provádění úlohy.</w:t>
      </w:r>
    </w:p>
    <w:p w14:paraId="0F8B5F09" w14:textId="77777777" w:rsidR="00E81D86" w:rsidRPr="00FB368F" w:rsidRDefault="00E81D86" w:rsidP="00E81D86">
      <w:pPr>
        <w:pStyle w:val="ProductList-Body"/>
      </w:pPr>
      <w:r>
        <w:t>„</w:t>
      </w:r>
      <w:r>
        <w:rPr>
          <w:b/>
          <w:color w:val="00188F"/>
        </w:rPr>
        <w:t>Naplánovaná úloha</w:t>
      </w:r>
      <w:r>
        <w:t>“ znamená akci určenou vámi, která má být provedena v systému Microsoft Azure podle určeného harmonogramu.</w:t>
      </w:r>
    </w:p>
    <w:p w14:paraId="5297BEA1" w14:textId="77777777" w:rsidR="00E81D86" w:rsidRPr="00FB368F" w:rsidRDefault="00E81D86" w:rsidP="00E81D86">
      <w:pPr>
        <w:pStyle w:val="ProductList-Body"/>
      </w:pPr>
    </w:p>
    <w:p w14:paraId="705960D2" w14:textId="592E4E5E" w:rsidR="00C513D8" w:rsidRPr="00FB368F" w:rsidRDefault="00E81D86" w:rsidP="00E81D86">
      <w:pPr>
        <w:pStyle w:val="ProductList-Body"/>
      </w:pPr>
      <w:r>
        <w:rPr>
          <w:b/>
          <w:color w:val="00188F"/>
        </w:rPr>
        <w:lastRenderedPageBreak/>
        <w:t>Doba výpadku</w:t>
      </w:r>
      <w:r w:rsidR="0019246D">
        <w:rPr>
          <w:b/>
          <w:color w:val="00188F"/>
        </w:rPr>
        <w:t>:</w:t>
      </w:r>
      <w:r w:rsidR="00082AF6">
        <w:t xml:space="preserve"> </w:t>
      </w:r>
      <w:r>
        <w:t>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E81D86">
      <w:pPr>
        <w:pStyle w:val="ProductList-Body"/>
      </w:pPr>
    </w:p>
    <w:p w14:paraId="79936791" w14:textId="58B3AA5C" w:rsidR="00FB2E57" w:rsidRPr="00FB368F" w:rsidRDefault="00C513D8" w:rsidP="00FB2E57">
      <w:pPr>
        <w:pStyle w:val="ProductList-Body"/>
      </w:pPr>
      <w:r>
        <w:rPr>
          <w:b/>
          <w:color w:val="00188F"/>
        </w:rPr>
        <w:t>Procentuální doba fungování v měsíci</w:t>
      </w:r>
      <w:r w:rsidR="00133AB9">
        <w:rPr>
          <w:b/>
          <w:color w:val="00188F"/>
        </w:rPr>
        <w:t>:</w:t>
      </w:r>
      <w:r w:rsidR="00082AF6">
        <w:t xml:space="preserve"> </w:t>
      </w:r>
      <w:r>
        <w:t>Procentuální doba fungování v měsíci je vypočtena pomocí následujícího vzorce:</w:t>
      </w:r>
    </w:p>
    <w:p w14:paraId="26F91D1D" w14:textId="77777777" w:rsidR="00FB2E57" w:rsidRPr="00FB368F" w:rsidRDefault="00FB2E57" w:rsidP="00FB2E57">
      <w:pPr>
        <w:pStyle w:val="ProductList-Body"/>
      </w:pPr>
    </w:p>
    <w:p w14:paraId="3DDEA9B1" w14:textId="09AAF97E" w:rsidR="00FB2E57" w:rsidRPr="00FB368F" w:rsidRDefault="00BB13AE" w:rsidP="003C1E2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FB2E57">
      <w:pPr>
        <w:pStyle w:val="ProductList-Body"/>
      </w:pPr>
      <w:r>
        <w:rPr>
          <w:b/>
          <w:color w:val="00188F"/>
        </w:rPr>
        <w:t>Kredit služby</w:t>
      </w:r>
      <w:r w:rsidR="00F33D58">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69035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Kredit služby</w:t>
            </w:r>
          </w:p>
        </w:tc>
      </w:tr>
      <w:tr w:rsidR="00C513D8" w:rsidRPr="009D0B2F" w14:paraId="4C689330" w14:textId="77777777" w:rsidTr="00690356">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DB6A38D" w:rsidR="00C513D8" w:rsidRPr="0076238C" w:rsidRDefault="00C513D8" w:rsidP="00124F73">
            <w:pPr>
              <w:pStyle w:val="ProductList-OfferingBody"/>
              <w:jc w:val="center"/>
            </w:pPr>
            <w:r>
              <w:t>10</w:t>
            </w:r>
            <w:r w:rsidR="000F31AA">
              <w:t xml:space="preserve"> </w:t>
            </w:r>
            <w:r>
              <w:t>%</w:t>
            </w:r>
          </w:p>
        </w:tc>
      </w:tr>
      <w:tr w:rsidR="00C513D8" w:rsidRPr="009D0B2F" w14:paraId="3913A97B" w14:textId="77777777" w:rsidTr="00690356">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62AD4325" w:rsidR="00C513D8" w:rsidRPr="0076238C" w:rsidRDefault="00C513D8" w:rsidP="00124F73">
            <w:pPr>
              <w:pStyle w:val="ProductList-OfferingBody"/>
              <w:jc w:val="center"/>
            </w:pPr>
            <w:r>
              <w:t>25</w:t>
            </w:r>
            <w:r w:rsidR="000F31AA">
              <w:t xml:space="preserve"> </w:t>
            </w:r>
            <w:r>
              <w:t>%</w:t>
            </w:r>
          </w:p>
        </w:tc>
      </w:tr>
    </w:tbl>
    <w:p w14:paraId="56507353" w14:textId="77E640DF" w:rsidR="00C513D8" w:rsidRPr="00FB368F" w:rsidRDefault="00BB13AE"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829B82" w14:textId="09B94F46" w:rsidR="00E81D86" w:rsidRPr="00277E47" w:rsidRDefault="00E81D86" w:rsidP="00E81D86">
      <w:pPr>
        <w:pStyle w:val="ProductList-Offering2Heading"/>
        <w:tabs>
          <w:tab w:val="clear" w:pos="360"/>
          <w:tab w:val="clear" w:pos="720"/>
          <w:tab w:val="clear" w:pos="1080"/>
        </w:tabs>
        <w:outlineLvl w:val="2"/>
        <w:rPr>
          <w:szCs w:val="28"/>
        </w:rPr>
      </w:pPr>
      <w:bookmarkStart w:id="107" w:name="_Toc445199590"/>
      <w:r w:rsidRPr="00277E47">
        <w:rPr>
          <w:szCs w:val="28"/>
        </w:rPr>
        <w:t>Vyhledávání</w:t>
      </w:r>
      <w:bookmarkEnd w:id="107"/>
    </w:p>
    <w:p w14:paraId="7894A3FD" w14:textId="15206679" w:rsidR="00E81D86" w:rsidRPr="00FB368F" w:rsidRDefault="00E81D86" w:rsidP="00E81D86">
      <w:pPr>
        <w:pStyle w:val="ProductList-Body"/>
      </w:pPr>
      <w:r>
        <w:rPr>
          <w:b/>
          <w:color w:val="00188F"/>
        </w:rPr>
        <w:t>Další definice</w:t>
      </w:r>
      <w:r w:rsidR="004619B6">
        <w:rPr>
          <w:b/>
          <w:color w:val="00188F"/>
        </w:rPr>
        <w:t>:</w:t>
      </w:r>
    </w:p>
    <w:p w14:paraId="77D52A64" w14:textId="4E5F2587" w:rsidR="00E81D86" w:rsidRPr="00FB368F" w:rsidRDefault="00E81D86" w:rsidP="00E81D86">
      <w:pPr>
        <w:pStyle w:val="ProductList-Body"/>
        <w:spacing w:after="40"/>
      </w:pPr>
      <w:r>
        <w:t>„</w:t>
      </w:r>
      <w:r>
        <w:rPr>
          <w:b/>
          <w:color w:val="00188F"/>
        </w:rPr>
        <w:t>Průměrná míra chyb</w:t>
      </w:r>
      <w:r>
        <w:t>“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E81D86">
      <w:pPr>
        <w:pStyle w:val="ProductList-Body"/>
        <w:spacing w:after="40"/>
      </w:pPr>
      <w:r>
        <w:t>„</w:t>
      </w:r>
      <w:r>
        <w:rPr>
          <w:b/>
          <w:color w:val="00188F"/>
        </w:rPr>
        <w:t>Míra chyb</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E81D86">
      <w:pPr>
        <w:pStyle w:val="ProductList-Body"/>
        <w:spacing w:after="40"/>
      </w:pPr>
      <w:r>
        <w:t>„</w:t>
      </w:r>
      <w:r>
        <w:rPr>
          <w:b/>
          <w:color w:val="00188F"/>
        </w:rPr>
        <w:t>Vyloučené požadavky</w:t>
      </w:r>
      <w:r>
        <w:t>“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E81D86">
      <w:pPr>
        <w:pStyle w:val="ProductList-Body"/>
        <w:spacing w:after="40"/>
      </w:pPr>
      <w:r>
        <w:t>„</w:t>
      </w:r>
      <w:r>
        <w:rPr>
          <w:b/>
          <w:color w:val="00188F"/>
        </w:rPr>
        <w:t>Neúspěšné požadavky</w:t>
      </w:r>
      <w:r>
        <w:t>“ znamenají sadu všech požadavků v rámci celkového počtu požadavků, které nevrátí buď kód o úspěchu, nebo odpověď HTTP 4xx.</w:t>
      </w:r>
    </w:p>
    <w:p w14:paraId="5049AB16" w14:textId="77777777" w:rsidR="00E81D86" w:rsidRPr="00FB368F" w:rsidRDefault="00E81D86" w:rsidP="00E81D86">
      <w:pPr>
        <w:pStyle w:val="ProductList-Body"/>
        <w:spacing w:after="40"/>
      </w:pPr>
      <w:r>
        <w:t>„</w:t>
      </w:r>
      <w:r>
        <w:rPr>
          <w:b/>
          <w:color w:val="00188F"/>
        </w:rPr>
        <w:t>Replika</w:t>
      </w:r>
      <w:r>
        <w:t>“ je kopie indexu vyhledávání v rámci instance služby vyhledávání.</w:t>
      </w:r>
    </w:p>
    <w:p w14:paraId="35354F3F" w14:textId="456765D8" w:rsidR="00E81D86" w:rsidRPr="00FB368F" w:rsidRDefault="00E81D86" w:rsidP="00E81D86">
      <w:pPr>
        <w:pStyle w:val="ProductList-Body"/>
        <w:spacing w:after="40"/>
      </w:pPr>
      <w:r>
        <w:t>„</w:t>
      </w:r>
      <w:r>
        <w:rPr>
          <w:b/>
          <w:color w:val="00188F"/>
        </w:rPr>
        <w:t>Instance služby vyhledávání</w:t>
      </w:r>
      <w:r>
        <w:t>“ je instance služby vyhledávání Azure obsahující jede</w:t>
      </w:r>
      <w:r w:rsidR="00361CF0">
        <w:t>n nebo více indexů vyhledávání.</w:t>
      </w:r>
    </w:p>
    <w:p w14:paraId="0F524554" w14:textId="592DFF13" w:rsidR="00E81D86" w:rsidRPr="00FB368F" w:rsidRDefault="00E81D86" w:rsidP="00E81D86">
      <w:pPr>
        <w:pStyle w:val="ProductList-Body"/>
      </w:pPr>
      <w:r>
        <w:t>„</w:t>
      </w:r>
      <w:r>
        <w:rPr>
          <w:b/>
          <w:color w:val="00188F"/>
        </w:rPr>
        <w:t>Celkový počet požadavků</w:t>
      </w:r>
      <w:r>
        <w:t>“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E81D86">
      <w:pPr>
        <w:pStyle w:val="ProductList-Body"/>
      </w:pPr>
    </w:p>
    <w:p w14:paraId="623A4F27" w14:textId="6DBB7628" w:rsidR="00E81D86" w:rsidRPr="00FB368F" w:rsidRDefault="00E81D86" w:rsidP="00106C29">
      <w:pPr>
        <w:pStyle w:val="ProductList-Body"/>
        <w:spacing w:after="120"/>
      </w:pPr>
      <w:r>
        <w:rPr>
          <w:b/>
          <w:color w:val="00188F"/>
        </w:rPr>
        <w:t>Procentuální doba fungování v měsíci</w:t>
      </w:r>
      <w:r w:rsidR="0061158F">
        <w:rPr>
          <w:b/>
          <w:color w:val="00188F"/>
        </w:rPr>
        <w:t>:</w:t>
      </w:r>
      <w:r w:rsidR="00082AF6">
        <w:t xml:space="preserve"> </w:t>
      </w:r>
      <w:r>
        <w:t>Procentuální doba fungování v měsíci je vypočtena pomocí následujícího vzorce:</w:t>
      </w:r>
    </w:p>
    <w:p w14:paraId="54E02994" w14:textId="5A46734A" w:rsidR="00E81D86" w:rsidRPr="00EF6DF7" w:rsidRDefault="00EF6DF7" w:rsidP="00E81D86">
      <w:pPr>
        <w:pStyle w:val="Heading4"/>
        <w:rPr>
          <w:iCs w:val="0"/>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C74563">
      <w:pPr>
        <w:pStyle w:val="ProductList-Body"/>
      </w:pPr>
      <w:r>
        <w:rPr>
          <w:b/>
          <w:color w:val="00188F"/>
        </w:rPr>
        <w:t>Kredit služby</w:t>
      </w:r>
      <w:r w:rsidR="00E31F8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690356">
        <w:trPr>
          <w:tblHeader/>
        </w:trPr>
        <w:tc>
          <w:tcPr>
            <w:tcW w:w="5400" w:type="dxa"/>
            <w:shd w:val="clear" w:color="auto" w:fill="0072C6"/>
          </w:tcPr>
          <w:p w14:paraId="6412BDA2" w14:textId="77777777" w:rsidR="00E81D86" w:rsidRPr="001A0074" w:rsidRDefault="00E81D86"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01D8D4" w14:textId="77777777" w:rsidR="00E81D86" w:rsidRPr="001A0074" w:rsidRDefault="00E81D86" w:rsidP="00C74563">
            <w:pPr>
              <w:pStyle w:val="ProductList-OfferingBody"/>
              <w:jc w:val="center"/>
              <w:rPr>
                <w:color w:val="FFFFFF" w:themeColor="background1"/>
              </w:rPr>
            </w:pPr>
            <w:r>
              <w:rPr>
                <w:color w:val="FFFFFF" w:themeColor="background1"/>
              </w:rPr>
              <w:t>Kredit služby</w:t>
            </w:r>
          </w:p>
        </w:tc>
      </w:tr>
      <w:tr w:rsidR="00E81D86" w:rsidRPr="009D0B2F" w14:paraId="597A1FBD" w14:textId="77777777" w:rsidTr="00690356">
        <w:tc>
          <w:tcPr>
            <w:tcW w:w="5400" w:type="dxa"/>
          </w:tcPr>
          <w:p w14:paraId="4AC223C3" w14:textId="7D28C3A3" w:rsidR="00E81D86" w:rsidRPr="0076238C" w:rsidRDefault="00E81D86" w:rsidP="00C74563">
            <w:pPr>
              <w:pStyle w:val="ProductList-OfferingBody"/>
              <w:jc w:val="center"/>
            </w:pPr>
            <w:r>
              <w:t>&lt; 99,9 %</w:t>
            </w:r>
          </w:p>
        </w:tc>
        <w:tc>
          <w:tcPr>
            <w:tcW w:w="5400" w:type="dxa"/>
          </w:tcPr>
          <w:p w14:paraId="14E2BD05" w14:textId="2BF5C413" w:rsidR="00E81D86" w:rsidRPr="0076238C" w:rsidRDefault="00E81D86" w:rsidP="00C74563">
            <w:pPr>
              <w:pStyle w:val="ProductList-OfferingBody"/>
              <w:jc w:val="center"/>
            </w:pPr>
            <w:r>
              <w:t>10</w:t>
            </w:r>
            <w:r w:rsidR="000F31AA">
              <w:t xml:space="preserve"> </w:t>
            </w:r>
            <w:r>
              <w:t>%</w:t>
            </w:r>
          </w:p>
        </w:tc>
      </w:tr>
      <w:tr w:rsidR="00E81D86" w:rsidRPr="009D0B2F" w14:paraId="6931CA64" w14:textId="77777777" w:rsidTr="00690356">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0E6FDA62" w:rsidR="00E81D86" w:rsidRPr="0076238C" w:rsidRDefault="00E81D86" w:rsidP="00124F73">
            <w:pPr>
              <w:pStyle w:val="ProductList-OfferingBody"/>
              <w:jc w:val="center"/>
            </w:pPr>
            <w:r>
              <w:t>25</w:t>
            </w:r>
            <w:r w:rsidR="000F31AA">
              <w:t xml:space="preserve"> </w:t>
            </w:r>
            <w:r>
              <w:t>%</w:t>
            </w:r>
          </w:p>
        </w:tc>
      </w:tr>
    </w:tbl>
    <w:p w14:paraId="42E2FD1F" w14:textId="77777777" w:rsidR="00E81D86" w:rsidRPr="00FB368F" w:rsidRDefault="00E81D86" w:rsidP="00E81D86">
      <w:pPr>
        <w:pStyle w:val="ProductList-Body"/>
      </w:pPr>
    </w:p>
    <w:p w14:paraId="2E0FD127" w14:textId="0FE3F877" w:rsidR="00E81D86" w:rsidRPr="00FB368F" w:rsidRDefault="00E81D86" w:rsidP="00E81D86">
      <w:pPr>
        <w:pStyle w:val="ProductList-Body"/>
      </w:pPr>
      <w:r>
        <w:rPr>
          <w:b/>
          <w:color w:val="00188F"/>
        </w:rPr>
        <w:t>Výjimky úrovně služeb</w:t>
      </w:r>
      <w:r w:rsidR="000E7CDD">
        <w:rPr>
          <w:b/>
          <w:color w:val="00188F"/>
        </w:rPr>
        <w:t>:</w:t>
      </w:r>
      <w:r w:rsidR="00082AF6">
        <w:t xml:space="preserve"> </w:t>
      </w:r>
      <w:r>
        <w:t>Tato smlouva SLA se nevztahuje na bezplatnou službu vyhledávání.</w:t>
      </w:r>
    </w:p>
    <w:p w14:paraId="362E47E7" w14:textId="40AB256B" w:rsidR="00E81D86" w:rsidRPr="00FB368F" w:rsidRDefault="00BB13AE"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0B343E" w14:textId="77777777" w:rsidR="004D7EAA" w:rsidRPr="00E637C9" w:rsidRDefault="004D7EAA" w:rsidP="00970DC5">
      <w:pPr>
        <w:pStyle w:val="ProductList-Offering2Heading"/>
        <w:keepNext/>
        <w:tabs>
          <w:tab w:val="clear" w:pos="360"/>
          <w:tab w:val="clear" w:pos="720"/>
          <w:tab w:val="clear" w:pos="1080"/>
        </w:tabs>
        <w:outlineLvl w:val="2"/>
      </w:pPr>
      <w:bookmarkStart w:id="108" w:name="_Toc421206057"/>
      <w:bookmarkStart w:id="109" w:name="_Toc425256443"/>
      <w:bookmarkStart w:id="110" w:name="_Toc445199591"/>
      <w:r>
        <w:t xml:space="preserve">Služba sběrnice – </w:t>
      </w:r>
      <w:bookmarkStart w:id="111" w:name="_Toc421206060"/>
      <w:bookmarkEnd w:id="108"/>
      <w:r>
        <w:t>Centra událostí</w:t>
      </w:r>
      <w:bookmarkEnd w:id="109"/>
      <w:bookmarkEnd w:id="110"/>
      <w:bookmarkEnd w:id="111"/>
    </w:p>
    <w:p w14:paraId="03E016E7" w14:textId="77777777" w:rsidR="004D7EAA" w:rsidRPr="00E637C9" w:rsidRDefault="004D7EAA" w:rsidP="004D7EAA">
      <w:pPr>
        <w:pStyle w:val="ProductList-Body"/>
      </w:pPr>
      <w:r>
        <w:rPr>
          <w:b/>
          <w:color w:val="00188F"/>
        </w:rPr>
        <w:t>Další definice</w:t>
      </w:r>
      <w:r w:rsidRPr="00552036">
        <w:rPr>
          <w:b/>
          <w:color w:val="00188F"/>
        </w:rPr>
        <w:t>:</w:t>
      </w:r>
    </w:p>
    <w:p w14:paraId="46DB507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událostí během fakturačního měsíce nasazeno v systému Microsoft Azure.</w:t>
      </w:r>
    </w:p>
    <w:p w14:paraId="66A9E58D"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centry událostí nasazenými vámi během fakturačního měsíce v rámci daného odběru Microsoft Azure pro základní nebo standardní vrstvy centra událostí.</w:t>
      </w:r>
    </w:p>
    <w:p w14:paraId="1ED83EA5"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68E81369" w14:textId="77777777" w:rsidR="004D7EAA" w:rsidRPr="00E637C9" w:rsidRDefault="004D7EAA" w:rsidP="004D7EAA">
      <w:pPr>
        <w:pStyle w:val="ProductList-Body"/>
      </w:pPr>
    </w:p>
    <w:p w14:paraId="2A3D8A53" w14:textId="77777777" w:rsidR="004D7EAA" w:rsidRPr="00E637C9" w:rsidRDefault="004D7EAA" w:rsidP="004D7EAA">
      <w:pPr>
        <w:pStyle w:val="ProductList-Body"/>
      </w:pPr>
      <w:r>
        <w:rPr>
          <w:b/>
          <w:color w:val="00188F"/>
        </w:rPr>
        <w:lastRenderedPageBreak/>
        <w:t>Doba výpadku</w:t>
      </w:r>
      <w:r w:rsidRPr="00D46B7A">
        <w:rPr>
          <w:b/>
          <w:color w:val="00188F"/>
        </w:rPr>
        <w:t xml:space="preserve">: </w:t>
      </w:r>
      <w:r>
        <w:t xml:space="preserve">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15F04A34" w14:textId="77777777" w:rsidR="004D7EAA" w:rsidRPr="00E637C9" w:rsidRDefault="004D7EAA" w:rsidP="004D7EAA">
      <w:pPr>
        <w:pStyle w:val="ProductList-Body"/>
      </w:pPr>
    </w:p>
    <w:p w14:paraId="3E5B5B46" w14:textId="77777777" w:rsidR="004D7EAA" w:rsidRPr="00E637C9" w:rsidRDefault="004D7EAA" w:rsidP="004D7EAA">
      <w:pPr>
        <w:pStyle w:val="ProductList-Body"/>
      </w:pPr>
      <w:r>
        <w:rPr>
          <w:b/>
          <w:color w:val="00188F"/>
        </w:rPr>
        <w:t>Procentuální doba fungování v měsíci</w:t>
      </w:r>
      <w:r w:rsidRPr="00D46B7A">
        <w:rPr>
          <w:b/>
          <w:color w:val="00188F"/>
        </w:rPr>
        <w:t xml:space="preserve">: </w:t>
      </w:r>
      <w:r>
        <w:t>Procentuální doba fungování v měsíci je vypočtena pomocí následujícího vzorce:</w:t>
      </w:r>
    </w:p>
    <w:p w14:paraId="51C9509D" w14:textId="77777777" w:rsidR="004D7EAA" w:rsidRPr="00E637C9" w:rsidRDefault="004D7EAA" w:rsidP="004D7EAA">
      <w:pPr>
        <w:pStyle w:val="ProductList-Body"/>
      </w:pPr>
    </w:p>
    <w:p w14:paraId="33267C1D" w14:textId="77777777" w:rsidR="004D7EAA" w:rsidRPr="00E637C9" w:rsidRDefault="00BB13AE"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43FA5" w14:textId="77777777" w:rsidR="004D7EAA" w:rsidRPr="00E637C9" w:rsidRDefault="004D7EAA" w:rsidP="004D7EAA">
      <w:pPr>
        <w:pStyle w:val="ProductList-Body"/>
      </w:pPr>
      <w:r>
        <w:rPr>
          <w:b/>
          <w:color w:val="00188F"/>
        </w:rPr>
        <w:t>Kredit služby</w:t>
      </w:r>
      <w:r w:rsidRPr="003560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485EC6EC" w14:textId="77777777" w:rsidTr="00690356">
        <w:trPr>
          <w:tblHeader/>
        </w:trPr>
        <w:tc>
          <w:tcPr>
            <w:tcW w:w="5400" w:type="dxa"/>
            <w:shd w:val="clear" w:color="auto" w:fill="0072C6"/>
          </w:tcPr>
          <w:p w14:paraId="14BA985A"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736E64"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341BE253" w14:textId="77777777" w:rsidTr="00690356">
        <w:tc>
          <w:tcPr>
            <w:tcW w:w="5400" w:type="dxa"/>
          </w:tcPr>
          <w:p w14:paraId="77022858" w14:textId="77777777" w:rsidR="004D7EAA" w:rsidRPr="0076238C" w:rsidRDefault="004D7EAA" w:rsidP="00FD7EB8">
            <w:pPr>
              <w:pStyle w:val="ProductList-OfferingBody"/>
              <w:jc w:val="center"/>
            </w:pPr>
            <w:r>
              <w:t>&lt; 99,9 %</w:t>
            </w:r>
          </w:p>
        </w:tc>
        <w:tc>
          <w:tcPr>
            <w:tcW w:w="5400" w:type="dxa"/>
          </w:tcPr>
          <w:p w14:paraId="28D2A54A" w14:textId="77777777" w:rsidR="004D7EAA" w:rsidRPr="0076238C" w:rsidRDefault="004D7EAA" w:rsidP="00FD7EB8">
            <w:pPr>
              <w:pStyle w:val="ProductList-OfferingBody"/>
              <w:jc w:val="center"/>
            </w:pPr>
            <w:r>
              <w:t>10 %</w:t>
            </w:r>
          </w:p>
        </w:tc>
      </w:tr>
      <w:tr w:rsidR="004D7EAA" w:rsidRPr="009D0B2F" w14:paraId="74EEADD5" w14:textId="77777777" w:rsidTr="00690356">
        <w:tc>
          <w:tcPr>
            <w:tcW w:w="5400" w:type="dxa"/>
          </w:tcPr>
          <w:p w14:paraId="2CC646D9" w14:textId="77777777" w:rsidR="004D7EAA" w:rsidRPr="0076238C" w:rsidRDefault="004D7EAA" w:rsidP="00FD7EB8">
            <w:pPr>
              <w:pStyle w:val="ProductList-OfferingBody"/>
              <w:jc w:val="center"/>
            </w:pPr>
            <w:r>
              <w:t>&lt; 99 %</w:t>
            </w:r>
          </w:p>
        </w:tc>
        <w:tc>
          <w:tcPr>
            <w:tcW w:w="5400" w:type="dxa"/>
          </w:tcPr>
          <w:p w14:paraId="4D98AB41" w14:textId="77777777" w:rsidR="004D7EAA" w:rsidRPr="0076238C" w:rsidRDefault="004D7EAA" w:rsidP="00FD7EB8">
            <w:pPr>
              <w:pStyle w:val="ProductList-OfferingBody"/>
              <w:jc w:val="center"/>
            </w:pPr>
            <w:r>
              <w:t>25 %</w:t>
            </w:r>
          </w:p>
        </w:tc>
      </w:tr>
    </w:tbl>
    <w:p w14:paraId="038FC0B0" w14:textId="77777777" w:rsidR="004D7EAA" w:rsidRPr="00E637C9" w:rsidRDefault="004D7EAA" w:rsidP="004D7EAA">
      <w:pPr>
        <w:pStyle w:val="ProductList-Body"/>
        <w:jc w:val="center"/>
      </w:pPr>
    </w:p>
    <w:p w14:paraId="3CDFE09A" w14:textId="77777777" w:rsidR="004D7EAA" w:rsidRPr="00E637C9" w:rsidRDefault="004D7EAA" w:rsidP="004D7EAA">
      <w:pPr>
        <w:pStyle w:val="ProductList-Body"/>
      </w:pPr>
      <w:r>
        <w:rPr>
          <w:b/>
          <w:color w:val="00188F"/>
        </w:rPr>
        <w:t>Výjimky úrovně služeb</w:t>
      </w:r>
      <w:r w:rsidRPr="0052752C">
        <w:rPr>
          <w:b/>
          <w:color w:val="00188F"/>
        </w:rPr>
        <w:t xml:space="preserve">: </w:t>
      </w:r>
      <w:r>
        <w:rPr>
          <w:szCs w:val="18"/>
        </w:rPr>
        <w:t>Na vaše používání základní a standardní vrstvy center událostí se vztahují úrovně služby a kredity služby. Tato smlouva SLA se nevztahuje na bezplatná centra událostí</w:t>
      </w:r>
      <w:r>
        <w:t>.</w:t>
      </w:r>
    </w:p>
    <w:p w14:paraId="73B8446A" w14:textId="77777777" w:rsidR="004D7EAA" w:rsidRPr="00E637C9" w:rsidRDefault="00BB13AE"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7F2599DB" w14:textId="2702BA41" w:rsidR="004D7EAA" w:rsidRPr="005E1EC2" w:rsidRDefault="004D7EAA" w:rsidP="005E1EC2">
      <w:pPr>
        <w:pStyle w:val="ProductList-Offering2Heading"/>
        <w:tabs>
          <w:tab w:val="clear" w:pos="360"/>
          <w:tab w:val="clear" w:pos="720"/>
          <w:tab w:val="clear" w:pos="1080"/>
        </w:tabs>
        <w:outlineLvl w:val="2"/>
      </w:pPr>
      <w:bookmarkStart w:id="112" w:name="_Toc425256444"/>
      <w:bookmarkStart w:id="113" w:name="_Toc445199592"/>
      <w:r>
        <w:t xml:space="preserve">Služba sběrnice – Centra </w:t>
      </w:r>
      <w:bookmarkEnd w:id="112"/>
      <w:r w:rsidR="005E1EC2" w:rsidRPr="005E1EC2">
        <w:t>oznámení</w:t>
      </w:r>
      <w:bookmarkEnd w:id="113"/>
    </w:p>
    <w:p w14:paraId="608C506E" w14:textId="77777777" w:rsidR="004D7EAA" w:rsidRPr="00E637C9" w:rsidRDefault="004D7EAA" w:rsidP="004D7EAA">
      <w:pPr>
        <w:pStyle w:val="ProductList-Body"/>
      </w:pPr>
      <w:r>
        <w:rPr>
          <w:b/>
          <w:color w:val="00188F"/>
        </w:rPr>
        <w:t>Další definice</w:t>
      </w:r>
      <w:r w:rsidRPr="00D83878">
        <w:rPr>
          <w:b/>
          <w:color w:val="00188F"/>
        </w:rPr>
        <w:t>:</w:t>
      </w:r>
    </w:p>
    <w:p w14:paraId="01F67F2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oznámení během fakturačního měsíce nasazeno v systému Microsoft Azure.</w:t>
      </w:r>
    </w:p>
    <w:p w14:paraId="6877CF6E" w14:textId="77777777" w:rsidR="004D7EAA" w:rsidRPr="00E637C9" w:rsidRDefault="004D7EAA" w:rsidP="004D7EAA">
      <w:pPr>
        <w:pStyle w:val="ProductList-Body"/>
      </w:pPr>
      <w:r>
        <w:t>„</w:t>
      </w:r>
      <w:r>
        <w:rPr>
          <w:b/>
          <w:color w:val="00188F"/>
        </w:rPr>
        <w:t>Maximální dostupný počet minut</w:t>
      </w:r>
      <w:r>
        <w:t>“ znamená součet všech minut nasazení napříč všemi centry oznámení nasazenými vámi během fakturačního měsíce v rámci daného odběru Microsoft Azure pro základní nebo standardní vrstvy centra oznámení.</w:t>
      </w:r>
    </w:p>
    <w:p w14:paraId="575DA2E0" w14:textId="77777777" w:rsidR="004D7EAA" w:rsidRPr="00E637C9" w:rsidRDefault="004D7EAA" w:rsidP="004D7EAA">
      <w:pPr>
        <w:pStyle w:val="ProductList-Body"/>
      </w:pPr>
    </w:p>
    <w:p w14:paraId="3E3E5C24" w14:textId="77777777" w:rsidR="004D7EAA" w:rsidRPr="00E637C9" w:rsidRDefault="004D7EAA" w:rsidP="004D7EAA">
      <w:pPr>
        <w:pStyle w:val="ProductList-Body"/>
      </w:pPr>
      <w:r>
        <w:rPr>
          <w:b/>
          <w:color w:val="00188F"/>
        </w:rPr>
        <w:t>Doba výpadku</w:t>
      </w:r>
      <w:r w:rsidRPr="00BE7AC7">
        <w:rPr>
          <w:b/>
          <w:color w:val="00188F"/>
        </w:rPr>
        <w:t xml:space="preserve">: </w:t>
      </w:r>
      <w:r>
        <w:t>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7961B913" w14:textId="77777777" w:rsidR="004D7EAA" w:rsidRPr="00E637C9" w:rsidRDefault="004D7EAA" w:rsidP="004D7EAA">
      <w:pPr>
        <w:pStyle w:val="ProductList-Body"/>
      </w:pPr>
    </w:p>
    <w:p w14:paraId="3506129A" w14:textId="77777777" w:rsidR="004D7EAA" w:rsidRPr="00E637C9" w:rsidRDefault="004D7EAA" w:rsidP="004D7EAA">
      <w:pPr>
        <w:pStyle w:val="ProductList-Body"/>
      </w:pPr>
      <w:r>
        <w:rPr>
          <w:b/>
          <w:color w:val="00188F"/>
        </w:rPr>
        <w:t>Procentuální doba fungování v měsíci</w:t>
      </w:r>
      <w:r w:rsidRPr="007B5580">
        <w:rPr>
          <w:b/>
          <w:color w:val="00188F"/>
        </w:rPr>
        <w:t xml:space="preserve">: </w:t>
      </w:r>
      <w:r>
        <w:t>Procentuální doba fungování v měsíci je vypočtena pomocí následujícího vzorce:</w:t>
      </w:r>
    </w:p>
    <w:p w14:paraId="45046BCC" w14:textId="77777777" w:rsidR="004D7EAA" w:rsidRPr="00E637C9" w:rsidRDefault="004D7EAA" w:rsidP="004D7EAA">
      <w:pPr>
        <w:pStyle w:val="ProductList-Body"/>
      </w:pPr>
    </w:p>
    <w:p w14:paraId="55A84062" w14:textId="77777777" w:rsidR="004D7EAA" w:rsidRPr="00E637C9" w:rsidRDefault="00BB13AE"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AD02F" w14:textId="77777777" w:rsidR="004D7EAA" w:rsidRPr="00E637C9" w:rsidRDefault="004D7EAA" w:rsidP="004D7EAA">
      <w:pPr>
        <w:pStyle w:val="ProductList-Body"/>
      </w:pPr>
      <w:r>
        <w:rPr>
          <w:b/>
          <w:color w:val="00188F"/>
        </w:rPr>
        <w:t>Kredit služby</w:t>
      </w:r>
      <w:r w:rsidRPr="007635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2AA50E" w14:textId="77777777" w:rsidTr="00690356">
        <w:trPr>
          <w:tblHeader/>
        </w:trPr>
        <w:tc>
          <w:tcPr>
            <w:tcW w:w="5400" w:type="dxa"/>
            <w:shd w:val="clear" w:color="auto" w:fill="0072C6"/>
          </w:tcPr>
          <w:p w14:paraId="43D17A15"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455DC1"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5CBD122E" w14:textId="77777777" w:rsidTr="00690356">
        <w:tc>
          <w:tcPr>
            <w:tcW w:w="5400" w:type="dxa"/>
          </w:tcPr>
          <w:p w14:paraId="050AF22A" w14:textId="77777777" w:rsidR="004D7EAA" w:rsidRPr="0076238C" w:rsidRDefault="004D7EAA" w:rsidP="00FD7EB8">
            <w:pPr>
              <w:pStyle w:val="ProductList-OfferingBody"/>
              <w:jc w:val="center"/>
            </w:pPr>
            <w:r>
              <w:t>&lt; 99,9 %</w:t>
            </w:r>
          </w:p>
        </w:tc>
        <w:tc>
          <w:tcPr>
            <w:tcW w:w="5400" w:type="dxa"/>
          </w:tcPr>
          <w:p w14:paraId="0FF8F433" w14:textId="77777777" w:rsidR="004D7EAA" w:rsidRPr="0076238C" w:rsidRDefault="004D7EAA" w:rsidP="00FD7EB8">
            <w:pPr>
              <w:pStyle w:val="ProductList-OfferingBody"/>
              <w:jc w:val="center"/>
            </w:pPr>
            <w:r>
              <w:t>10 %</w:t>
            </w:r>
          </w:p>
        </w:tc>
      </w:tr>
      <w:tr w:rsidR="004D7EAA" w:rsidRPr="009D0B2F" w14:paraId="5BCEABA3" w14:textId="77777777" w:rsidTr="00690356">
        <w:tc>
          <w:tcPr>
            <w:tcW w:w="5400" w:type="dxa"/>
          </w:tcPr>
          <w:p w14:paraId="5C6F5DC1" w14:textId="77777777" w:rsidR="004D7EAA" w:rsidRPr="0076238C" w:rsidRDefault="004D7EAA" w:rsidP="00FD7EB8">
            <w:pPr>
              <w:pStyle w:val="ProductList-OfferingBody"/>
              <w:jc w:val="center"/>
            </w:pPr>
            <w:r>
              <w:t>&lt; 99 %</w:t>
            </w:r>
          </w:p>
        </w:tc>
        <w:tc>
          <w:tcPr>
            <w:tcW w:w="5400" w:type="dxa"/>
          </w:tcPr>
          <w:p w14:paraId="376C964C" w14:textId="77777777" w:rsidR="004D7EAA" w:rsidRPr="0076238C" w:rsidRDefault="004D7EAA" w:rsidP="00FD7EB8">
            <w:pPr>
              <w:pStyle w:val="ProductList-OfferingBody"/>
              <w:jc w:val="center"/>
            </w:pPr>
            <w:r>
              <w:t>25 %</w:t>
            </w:r>
          </w:p>
        </w:tc>
      </w:tr>
    </w:tbl>
    <w:p w14:paraId="229B77BD" w14:textId="77777777" w:rsidR="004D7EAA" w:rsidRPr="00E637C9" w:rsidRDefault="004D7EAA" w:rsidP="004D7EAA">
      <w:pPr>
        <w:pStyle w:val="ProductList-Body"/>
      </w:pPr>
    </w:p>
    <w:p w14:paraId="414D5A3D" w14:textId="77777777" w:rsidR="004D7EAA" w:rsidRPr="00E637C9" w:rsidRDefault="004D7EAA" w:rsidP="004D7EAA">
      <w:pPr>
        <w:pStyle w:val="ProductList-Body"/>
      </w:pPr>
      <w:r>
        <w:rPr>
          <w:b/>
          <w:color w:val="00188F"/>
        </w:rPr>
        <w:t>Výjimky úrovně služeb</w:t>
      </w:r>
      <w:r w:rsidRPr="000B296B">
        <w:rPr>
          <w:b/>
          <w:color w:val="00188F"/>
        </w:rPr>
        <w:t xml:space="preserve">: </w:t>
      </w:r>
      <w:r>
        <w:t>Na vaše používání základní a standardní vrstvy center oznámení se vztahují úrovně služby a kredity služby. Tato smlouva SLA se nevztahuje na bezplatná centra oznámení.</w:t>
      </w:r>
    </w:p>
    <w:p w14:paraId="4F8BA210" w14:textId="77777777" w:rsidR="004D7EAA" w:rsidRPr="00E637C9" w:rsidRDefault="00BB13AE"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3AD519BA" w14:textId="77777777" w:rsidR="004D7EAA" w:rsidRPr="00E637C9" w:rsidRDefault="004D7EAA" w:rsidP="004D7EAA">
      <w:pPr>
        <w:pStyle w:val="ProductList-Offering2Heading"/>
        <w:tabs>
          <w:tab w:val="clear" w:pos="360"/>
          <w:tab w:val="clear" w:pos="720"/>
          <w:tab w:val="clear" w:pos="1080"/>
        </w:tabs>
        <w:outlineLvl w:val="2"/>
      </w:pPr>
      <w:bookmarkStart w:id="114" w:name="_Toc425256445"/>
      <w:bookmarkStart w:id="115" w:name="_Toc445199593"/>
      <w:r>
        <w:t>Služba sběrnice – fronty a témata</w:t>
      </w:r>
      <w:bookmarkEnd w:id="114"/>
      <w:bookmarkEnd w:id="115"/>
    </w:p>
    <w:p w14:paraId="1C48CD37" w14:textId="77777777" w:rsidR="004D7EAA" w:rsidRPr="00E637C9" w:rsidRDefault="004D7EAA" w:rsidP="004D7EAA">
      <w:pPr>
        <w:pStyle w:val="ProductList-Body"/>
      </w:pPr>
      <w:r>
        <w:rPr>
          <w:b/>
          <w:color w:val="00188F"/>
        </w:rPr>
        <w:t>Další definice</w:t>
      </w:r>
      <w:r w:rsidRPr="00A34425">
        <w:rPr>
          <w:b/>
          <w:color w:val="00188F"/>
        </w:rPr>
        <w:t>:</w:t>
      </w:r>
    </w:p>
    <w:p w14:paraId="2FF565E3" w14:textId="77777777" w:rsidR="004D7EAA" w:rsidRPr="00E637C9" w:rsidRDefault="004D7EAA" w:rsidP="004D7EAA">
      <w:pPr>
        <w:pStyle w:val="ProductList-Body"/>
        <w:spacing w:after="40"/>
      </w:pPr>
      <w:r>
        <w:t>„</w:t>
      </w:r>
      <w:r>
        <w:rPr>
          <w:b/>
          <w:color w:val="00188F"/>
        </w:rPr>
        <w:t>Minuty nasazení</w:t>
      </w:r>
      <w:r>
        <w:t>“ znamenají celkový počet minut, po které byla daná fronta nebo téma během fakturačního měsíce nasazeno v systému Microsoft Azure.</w:t>
      </w:r>
    </w:p>
    <w:p w14:paraId="74528410"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frontami a tématy nasazenými vámi během fakturačního měsíce v rámci daného odběru Microsoft Azure.</w:t>
      </w:r>
    </w:p>
    <w:p w14:paraId="1CA14869"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72639B84" w14:textId="77777777" w:rsidR="004D7EAA" w:rsidRPr="00E637C9" w:rsidRDefault="004D7EAA" w:rsidP="004D7EAA">
      <w:pPr>
        <w:pStyle w:val="ProductList-Body"/>
      </w:pPr>
    </w:p>
    <w:p w14:paraId="7251F9B5" w14:textId="77777777" w:rsidR="004D7EAA" w:rsidRPr="00E637C9" w:rsidRDefault="004D7EAA" w:rsidP="004D7EAA">
      <w:pPr>
        <w:pStyle w:val="ProductList-Body"/>
      </w:pPr>
      <w:r>
        <w:rPr>
          <w:b/>
          <w:color w:val="00188F"/>
        </w:rPr>
        <w:lastRenderedPageBreak/>
        <w:t>Doba výpadku</w:t>
      </w:r>
      <w:r w:rsidRPr="00E055C2">
        <w:rPr>
          <w:b/>
          <w:color w:val="00188F"/>
        </w:rPr>
        <w:t xml:space="preserve">: </w:t>
      </w:r>
      <w:r>
        <w:t>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4DE57E2D" w14:textId="77777777" w:rsidR="004D7EAA" w:rsidRPr="00E637C9" w:rsidRDefault="004D7EAA" w:rsidP="004D7EAA">
      <w:pPr>
        <w:pStyle w:val="ProductList-Body"/>
      </w:pPr>
    </w:p>
    <w:p w14:paraId="78267410" w14:textId="77777777" w:rsidR="004D7EAA" w:rsidRPr="00E637C9" w:rsidRDefault="004D7EAA" w:rsidP="004D7EAA">
      <w:pPr>
        <w:pStyle w:val="ProductList-Body"/>
      </w:pPr>
      <w:r>
        <w:rPr>
          <w:b/>
          <w:color w:val="00188F"/>
        </w:rPr>
        <w:t>Procentuální doba fungování v měsíci</w:t>
      </w:r>
      <w:r w:rsidRPr="00E055C2">
        <w:rPr>
          <w:b/>
          <w:color w:val="00188F"/>
        </w:rPr>
        <w:t xml:space="preserve">: </w:t>
      </w:r>
      <w:r>
        <w:t>Procentuální doba fungování v měsíci je vypočtena pomocí následujícího vzorce:</w:t>
      </w:r>
    </w:p>
    <w:p w14:paraId="763F8358" w14:textId="77777777" w:rsidR="004D7EAA" w:rsidRPr="00E637C9" w:rsidRDefault="004D7EAA" w:rsidP="004D7EAA">
      <w:pPr>
        <w:pStyle w:val="ProductList-Body"/>
      </w:pPr>
    </w:p>
    <w:p w14:paraId="7D9EB8C8" w14:textId="77777777" w:rsidR="004D7EAA" w:rsidRPr="00E637C9" w:rsidRDefault="00BB13AE"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1DF5B" w14:textId="77777777" w:rsidR="004D7EAA" w:rsidRPr="00E637C9" w:rsidRDefault="004D7EAA" w:rsidP="004D7EAA">
      <w:pPr>
        <w:pStyle w:val="ProductList-Body"/>
      </w:pPr>
      <w:r>
        <w:rPr>
          <w:b/>
          <w:color w:val="00188F"/>
        </w:rPr>
        <w:t>Kredit služby</w:t>
      </w:r>
      <w:r w:rsidRPr="001327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0CC76205" w14:textId="77777777" w:rsidTr="00690356">
        <w:trPr>
          <w:tblHeader/>
        </w:trPr>
        <w:tc>
          <w:tcPr>
            <w:tcW w:w="5400" w:type="dxa"/>
            <w:shd w:val="clear" w:color="auto" w:fill="0072C6"/>
          </w:tcPr>
          <w:p w14:paraId="0432A24B"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588D105"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6F8E9BB" w14:textId="77777777" w:rsidTr="00690356">
        <w:tc>
          <w:tcPr>
            <w:tcW w:w="5400" w:type="dxa"/>
          </w:tcPr>
          <w:p w14:paraId="58080BF1" w14:textId="77777777" w:rsidR="004D7EAA" w:rsidRPr="0076238C" w:rsidRDefault="004D7EAA" w:rsidP="00FD7EB8">
            <w:pPr>
              <w:pStyle w:val="ProductList-OfferingBody"/>
              <w:jc w:val="center"/>
            </w:pPr>
            <w:r>
              <w:t>&lt; 99,9 %</w:t>
            </w:r>
          </w:p>
        </w:tc>
        <w:tc>
          <w:tcPr>
            <w:tcW w:w="5400" w:type="dxa"/>
          </w:tcPr>
          <w:p w14:paraId="47BF0A3F" w14:textId="77777777" w:rsidR="004D7EAA" w:rsidRPr="0076238C" w:rsidRDefault="004D7EAA" w:rsidP="00FD7EB8">
            <w:pPr>
              <w:pStyle w:val="ProductList-OfferingBody"/>
              <w:jc w:val="center"/>
            </w:pPr>
            <w:r>
              <w:t>10 %</w:t>
            </w:r>
          </w:p>
        </w:tc>
      </w:tr>
      <w:tr w:rsidR="004D7EAA" w:rsidRPr="009D0B2F" w14:paraId="435CA31F" w14:textId="77777777" w:rsidTr="00690356">
        <w:tc>
          <w:tcPr>
            <w:tcW w:w="5400" w:type="dxa"/>
          </w:tcPr>
          <w:p w14:paraId="162B726B" w14:textId="77777777" w:rsidR="004D7EAA" w:rsidRPr="0076238C" w:rsidRDefault="004D7EAA" w:rsidP="00FD7EB8">
            <w:pPr>
              <w:pStyle w:val="ProductList-OfferingBody"/>
              <w:jc w:val="center"/>
            </w:pPr>
            <w:r>
              <w:t>&lt; 99 %</w:t>
            </w:r>
          </w:p>
        </w:tc>
        <w:tc>
          <w:tcPr>
            <w:tcW w:w="5400" w:type="dxa"/>
          </w:tcPr>
          <w:p w14:paraId="1BD1314A" w14:textId="77777777" w:rsidR="004D7EAA" w:rsidRPr="0076238C" w:rsidRDefault="004D7EAA" w:rsidP="00FD7EB8">
            <w:pPr>
              <w:pStyle w:val="ProductList-OfferingBody"/>
              <w:jc w:val="center"/>
            </w:pPr>
            <w:r>
              <w:t>25 %</w:t>
            </w:r>
          </w:p>
        </w:tc>
      </w:tr>
    </w:tbl>
    <w:p w14:paraId="53EAC1CA" w14:textId="77777777" w:rsidR="004D7EAA" w:rsidRPr="00E637C9" w:rsidRDefault="00BB13AE"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95363E">
          <w:rPr>
            <w:rStyle w:val="Hyperlink"/>
            <w:sz w:val="16"/>
            <w:szCs w:val="16"/>
          </w:rPr>
          <w:t>/ Definice</w:t>
        </w:r>
      </w:hyperlink>
    </w:p>
    <w:p w14:paraId="701940F1" w14:textId="77777777" w:rsidR="004D7EAA" w:rsidRPr="00E637C9" w:rsidRDefault="004D7EAA" w:rsidP="004D7EAA">
      <w:pPr>
        <w:pStyle w:val="ProductList-Offering2Heading"/>
        <w:tabs>
          <w:tab w:val="clear" w:pos="360"/>
          <w:tab w:val="clear" w:pos="720"/>
          <w:tab w:val="clear" w:pos="1080"/>
        </w:tabs>
        <w:outlineLvl w:val="2"/>
      </w:pPr>
      <w:bookmarkStart w:id="116" w:name="_Toc425256446"/>
      <w:bookmarkStart w:id="117" w:name="_Toc445199594"/>
      <w:r>
        <w:t>Služba sběrnice – Relé</w:t>
      </w:r>
      <w:bookmarkEnd w:id="116"/>
      <w:bookmarkEnd w:id="117"/>
    </w:p>
    <w:p w14:paraId="13DD403C" w14:textId="77777777" w:rsidR="004D7EAA" w:rsidRPr="00E637C9" w:rsidRDefault="004D7EAA" w:rsidP="004D7EAA">
      <w:pPr>
        <w:pStyle w:val="ProductList-Body"/>
      </w:pPr>
      <w:r>
        <w:rPr>
          <w:b/>
          <w:color w:val="00188F"/>
        </w:rPr>
        <w:t>Další definice</w:t>
      </w:r>
      <w:r w:rsidRPr="00DA20AB">
        <w:rPr>
          <w:b/>
          <w:color w:val="00188F"/>
        </w:rPr>
        <w:t>:</w:t>
      </w:r>
    </w:p>
    <w:p w14:paraId="29F5F9D1" w14:textId="77777777" w:rsidR="004D7EAA" w:rsidRPr="00E637C9" w:rsidRDefault="004D7EAA" w:rsidP="004D7EAA">
      <w:pPr>
        <w:pStyle w:val="ProductList-Body"/>
        <w:spacing w:after="40"/>
      </w:pPr>
      <w:r>
        <w:t>„</w:t>
      </w:r>
      <w:r>
        <w:rPr>
          <w:b/>
          <w:color w:val="00188F"/>
        </w:rPr>
        <w:t>Minuty nasazení</w:t>
      </w:r>
      <w:r>
        <w:t>“ znamenají celkový počet minut, po které byla daná synchronizace během fakturačního měsíce nasazena v systému Microsoft Azure.</w:t>
      </w:r>
    </w:p>
    <w:p w14:paraId="5C7D8D5B" w14:textId="77777777" w:rsidR="004D7EAA" w:rsidRPr="00E637C9" w:rsidRDefault="004D7EAA" w:rsidP="004D7EAA">
      <w:pPr>
        <w:pStyle w:val="ProductList-Body"/>
      </w:pPr>
      <w:r>
        <w:t>„</w:t>
      </w:r>
      <w:r>
        <w:rPr>
          <w:b/>
          <w:color w:val="00188F"/>
        </w:rPr>
        <w:t>Maximální dostupný počet minut</w:t>
      </w:r>
      <w:r>
        <w:t>“ znamená součet všech minut nasazení napříč všemi synchronizacemi nasazenými vámi během fakturačního měsíce v rámci daného odběru Microsoft Azure.</w:t>
      </w:r>
    </w:p>
    <w:p w14:paraId="57A4D25F" w14:textId="77777777" w:rsidR="004D7EAA" w:rsidRPr="00E637C9" w:rsidRDefault="004D7EAA" w:rsidP="004D7EAA">
      <w:pPr>
        <w:pStyle w:val="ProductList-Body"/>
      </w:pPr>
    </w:p>
    <w:p w14:paraId="69275915" w14:textId="77777777" w:rsidR="004D7EAA" w:rsidRPr="00E637C9" w:rsidRDefault="004D7EAA" w:rsidP="004D7EAA">
      <w:pPr>
        <w:pStyle w:val="ProductList-Body"/>
      </w:pPr>
      <w:r>
        <w:rPr>
          <w:b/>
          <w:color w:val="00188F"/>
        </w:rPr>
        <w:t>Doba výpadku</w:t>
      </w:r>
      <w:r w:rsidRPr="00DA20AB">
        <w:rPr>
          <w:b/>
          <w:color w:val="00188F"/>
        </w:rPr>
        <w:t xml:space="preserve">: </w:t>
      </w:r>
      <w:r>
        <w:t>Celkový souhrnný počet minut nasazení napříč všemi synchronizacemi nasazenými vámi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5915AEA" w14:textId="77777777" w:rsidR="004D7EAA" w:rsidRPr="00E637C9" w:rsidRDefault="004D7EAA" w:rsidP="004D7EAA">
      <w:pPr>
        <w:pStyle w:val="ProductList-Body"/>
      </w:pPr>
    </w:p>
    <w:p w14:paraId="54598625" w14:textId="77777777" w:rsidR="004D7EAA" w:rsidRPr="00E637C9" w:rsidRDefault="004D7EAA" w:rsidP="004D7EAA">
      <w:pPr>
        <w:pStyle w:val="ProductList-Body"/>
      </w:pPr>
      <w:r>
        <w:rPr>
          <w:b/>
          <w:color w:val="00188F"/>
        </w:rPr>
        <w:t>Procentuální doba fungování v měsíci</w:t>
      </w:r>
      <w:r w:rsidRPr="0000011D">
        <w:rPr>
          <w:b/>
          <w:color w:val="00188F"/>
        </w:rPr>
        <w:t xml:space="preserve">: </w:t>
      </w:r>
      <w:r>
        <w:t>Procentuální doba fungování v měsíci je vypočtena pomocí následujícího vzorce:</w:t>
      </w:r>
    </w:p>
    <w:p w14:paraId="097C09B1" w14:textId="77777777" w:rsidR="004D7EAA" w:rsidRPr="00E637C9" w:rsidRDefault="004D7EAA" w:rsidP="004D7EAA">
      <w:pPr>
        <w:pStyle w:val="ProductList-Body"/>
      </w:pPr>
    </w:p>
    <w:p w14:paraId="768C9361" w14:textId="77777777" w:rsidR="004D7EAA" w:rsidRPr="00E637C9" w:rsidRDefault="00BB13AE"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FEE667" w14:textId="77777777" w:rsidR="004D7EAA" w:rsidRPr="00E637C9" w:rsidRDefault="004D7EAA" w:rsidP="004D7EAA">
      <w:pPr>
        <w:pStyle w:val="ProductList-Body"/>
      </w:pPr>
      <w:r>
        <w:rPr>
          <w:b/>
          <w:color w:val="00188F"/>
        </w:rPr>
        <w:t>Kredit služby</w:t>
      </w:r>
      <w:r w:rsidRPr="00C5137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177A487" w14:textId="77777777" w:rsidTr="00690356">
        <w:trPr>
          <w:tblHeader/>
        </w:trPr>
        <w:tc>
          <w:tcPr>
            <w:tcW w:w="5400" w:type="dxa"/>
            <w:shd w:val="clear" w:color="auto" w:fill="0072C6"/>
          </w:tcPr>
          <w:p w14:paraId="12D9C221"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F9351E"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1B53017E" w14:textId="77777777" w:rsidTr="00690356">
        <w:tc>
          <w:tcPr>
            <w:tcW w:w="5400" w:type="dxa"/>
          </w:tcPr>
          <w:p w14:paraId="45EFA6B6" w14:textId="77777777" w:rsidR="004D7EAA" w:rsidRPr="0076238C" w:rsidRDefault="004D7EAA" w:rsidP="00FD7EB8">
            <w:pPr>
              <w:pStyle w:val="ProductList-OfferingBody"/>
              <w:jc w:val="center"/>
            </w:pPr>
            <w:r>
              <w:t>&lt; 99,9 %</w:t>
            </w:r>
          </w:p>
        </w:tc>
        <w:tc>
          <w:tcPr>
            <w:tcW w:w="5400" w:type="dxa"/>
          </w:tcPr>
          <w:p w14:paraId="15DB5B87" w14:textId="77777777" w:rsidR="004D7EAA" w:rsidRPr="0076238C" w:rsidRDefault="004D7EAA" w:rsidP="00FD7EB8">
            <w:pPr>
              <w:pStyle w:val="ProductList-OfferingBody"/>
              <w:jc w:val="center"/>
            </w:pPr>
            <w:r>
              <w:t>10 %</w:t>
            </w:r>
          </w:p>
        </w:tc>
      </w:tr>
      <w:tr w:rsidR="004D7EAA" w:rsidRPr="009D0B2F" w14:paraId="1447B1F3" w14:textId="77777777" w:rsidTr="00690356">
        <w:tc>
          <w:tcPr>
            <w:tcW w:w="5400" w:type="dxa"/>
          </w:tcPr>
          <w:p w14:paraId="5A6D0222" w14:textId="77777777" w:rsidR="004D7EAA" w:rsidRPr="0076238C" w:rsidRDefault="004D7EAA" w:rsidP="00FD7EB8">
            <w:pPr>
              <w:pStyle w:val="ProductList-OfferingBody"/>
              <w:jc w:val="center"/>
            </w:pPr>
            <w:r>
              <w:t>&lt; 99 %</w:t>
            </w:r>
          </w:p>
        </w:tc>
        <w:tc>
          <w:tcPr>
            <w:tcW w:w="5400" w:type="dxa"/>
          </w:tcPr>
          <w:p w14:paraId="22F7B782" w14:textId="77777777" w:rsidR="004D7EAA" w:rsidRPr="0076238C" w:rsidRDefault="004D7EAA" w:rsidP="00FD7EB8">
            <w:pPr>
              <w:pStyle w:val="ProductList-OfferingBody"/>
              <w:jc w:val="center"/>
            </w:pPr>
            <w:r>
              <w:t>25 %</w:t>
            </w:r>
          </w:p>
        </w:tc>
      </w:tr>
    </w:tbl>
    <w:p w14:paraId="1D8261D7" w14:textId="77777777" w:rsidR="004D7EAA" w:rsidRPr="00E637C9" w:rsidRDefault="00BB13AE"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E94A6FD" w14:textId="7FD0DEB2" w:rsidR="00FB2E57" w:rsidRPr="00277E47" w:rsidRDefault="00FB2E57" w:rsidP="00FB2E57">
      <w:pPr>
        <w:pStyle w:val="ProductList-Offering2Heading"/>
        <w:tabs>
          <w:tab w:val="clear" w:pos="360"/>
          <w:tab w:val="clear" w:pos="720"/>
          <w:tab w:val="clear" w:pos="1080"/>
        </w:tabs>
        <w:outlineLvl w:val="2"/>
        <w:rPr>
          <w:szCs w:val="28"/>
        </w:rPr>
      </w:pPr>
      <w:bookmarkStart w:id="118" w:name="_Toc412532208"/>
      <w:bookmarkStart w:id="119" w:name="_Toc445199595"/>
      <w:r w:rsidRPr="00277E47">
        <w:rPr>
          <w:szCs w:val="28"/>
        </w:rPr>
        <w:t>Služba pro převzetí služeb při selhání – mezi místním pracovištěm a systémem Azure</w:t>
      </w:r>
      <w:bookmarkEnd w:id="118"/>
      <w:bookmarkEnd w:id="119"/>
    </w:p>
    <w:p w14:paraId="07D7120E" w14:textId="2E573656" w:rsidR="00FB2E57" w:rsidRPr="00FB368F" w:rsidRDefault="00FB2E57" w:rsidP="00FB2E57">
      <w:pPr>
        <w:pStyle w:val="ProductList-Body"/>
      </w:pPr>
      <w:r>
        <w:rPr>
          <w:b/>
          <w:color w:val="00188F"/>
        </w:rPr>
        <w:t>Další definice</w:t>
      </w:r>
      <w:r w:rsidR="00932CAF">
        <w:rPr>
          <w:b/>
          <w:color w:val="00188F"/>
        </w:rPr>
        <w:t>:</w:t>
      </w:r>
    </w:p>
    <w:p w14:paraId="711E0D2A" w14:textId="77777777" w:rsidR="00FB2E57" w:rsidRPr="00FB368F" w:rsidRDefault="00FB2E57" w:rsidP="00FB2E57">
      <w:pPr>
        <w:pStyle w:val="ProductList-Body"/>
        <w:spacing w:after="40"/>
      </w:pPr>
      <w:r>
        <w:t>„</w:t>
      </w:r>
      <w:r>
        <w:rPr>
          <w:b/>
          <w:color w:val="00188F"/>
        </w:rPr>
        <w:t>Převzetí služeb při selhání</w:t>
      </w:r>
      <w:r>
        <w:t>“ je proces přenesení řízení, buď simulované, nebo aktuální, chráněné instance z primárního na sekundární server.</w:t>
      </w:r>
    </w:p>
    <w:p w14:paraId="28EC0A02" w14:textId="391FA8D3" w:rsidR="00FB2E57" w:rsidRPr="00FB368F" w:rsidRDefault="00FB2E57" w:rsidP="00FB2E57">
      <w:pPr>
        <w:pStyle w:val="ProductList-Body"/>
        <w:spacing w:after="40"/>
      </w:pPr>
      <w:r>
        <w:t>„</w:t>
      </w:r>
      <w:r>
        <w:rPr>
          <w:b/>
          <w:color w:val="00188F"/>
        </w:rPr>
        <w:t>Převzetí služeb při selhání mezi místním pracovištěm a systémem Azure</w:t>
      </w:r>
      <w:r>
        <w:t>“ znamená převzetí chráněné instance z primárního serveru mimo systém Azure na sekundární server systému Azure.</w:t>
      </w:r>
      <w:r w:rsidR="00082AF6">
        <w:t xml:space="preserve"> </w:t>
      </w:r>
      <w:r>
        <w:t>Jako sekundární server můžete označit konkrétní datové centrum Azure. Pokud převzetí služeb při selhání do daného datového centra není možné, společnost Microsoft může provést replikaci na jiné datové centrum ve stejné oblasti.</w:t>
      </w:r>
    </w:p>
    <w:p w14:paraId="0248AB0C" w14:textId="25C9359A" w:rsidR="00FB2E57" w:rsidRPr="00FB368F" w:rsidRDefault="00FB2E57" w:rsidP="00FB2E57">
      <w:pPr>
        <w:pStyle w:val="ProductList-Body"/>
        <w:spacing w:after="40"/>
      </w:pPr>
      <w:r>
        <w:t>„</w:t>
      </w:r>
      <w:r>
        <w:rPr>
          <w:b/>
          <w:color w:val="00188F"/>
        </w:rPr>
        <w:t>Chráněná instance</w:t>
      </w:r>
      <w:r>
        <w:t>“ znamená virtuální nebo fyzický počítač konfigurovaný pro replikaci službou Site Recovery z primárního serveru na sekundární server.</w:t>
      </w:r>
      <w:r w:rsidR="00082AF6">
        <w:t xml:space="preserve"> </w:t>
      </w:r>
      <w:r>
        <w:t>Chráněné instance jsou uvedeny na kartě Chráněné položky v části Služby převzetí při selhání na portálu pro správu.</w:t>
      </w:r>
    </w:p>
    <w:p w14:paraId="38D6A74E" w14:textId="77777777" w:rsidR="00FB2E57" w:rsidRPr="00FB368F" w:rsidRDefault="00FB2E57" w:rsidP="00FB2E57">
      <w:pPr>
        <w:pStyle w:val="ProductList-Body"/>
      </w:pPr>
      <w:r>
        <w:t>„</w:t>
      </w:r>
      <w:r>
        <w:rPr>
          <w:b/>
          <w:color w:val="00188F"/>
        </w:rPr>
        <w:t>Cíl doby obnovení</w:t>
      </w:r>
      <w:r>
        <w:t>“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4DCDDFCC" w14:textId="77777777" w:rsidR="00FB2E57" w:rsidRPr="00FB368F" w:rsidRDefault="00FB2E57" w:rsidP="00FB2E57">
      <w:pPr>
        <w:pStyle w:val="ProductList-Body"/>
      </w:pPr>
    </w:p>
    <w:p w14:paraId="465A158C" w14:textId="3D4CF0C9" w:rsidR="00FB2E57" w:rsidRPr="00FB368F" w:rsidRDefault="00FB2E57" w:rsidP="00FB2E57">
      <w:pPr>
        <w:pStyle w:val="ProductList-Body"/>
      </w:pPr>
      <w:r>
        <w:rPr>
          <w:b/>
          <w:color w:val="00188F"/>
        </w:rPr>
        <w:t>Měsíční cíl doby obnovení</w:t>
      </w:r>
      <w:r w:rsidR="005424C7">
        <w:rPr>
          <w:b/>
          <w:color w:val="00188F"/>
        </w:rPr>
        <w:t>:</w:t>
      </w:r>
      <w:r w:rsidR="00082AF6">
        <w:t xml:space="preserve"> </w:t>
      </w:r>
      <w:r>
        <w:t>Měsíční cíl doby obnovení pro konkrétní chráněnou instanci konfigurovanou pro replikaci mezi místním pracovištěm a systémem Azure v daném fakturačním měsíci je čtyři hodiny v případě nešifrované chráněné instance a šest hodin v případě šifrované chráněné instance.</w:t>
      </w:r>
      <w:r w:rsidR="00082AF6">
        <w:t xml:space="preserve"> </w:t>
      </w:r>
      <w:r>
        <w:t>Za každých dalších 25 GB nad počáteční velikost chráněné instance 100 GB bude k cíli doby obnovení přidána jedna hodina.</w:t>
      </w:r>
    </w:p>
    <w:p w14:paraId="62A42289" w14:textId="77777777" w:rsidR="00FB2E57" w:rsidRPr="00FB368F" w:rsidRDefault="00FB2E57" w:rsidP="00FB2E57">
      <w:pPr>
        <w:pStyle w:val="ProductList-Body"/>
      </w:pPr>
    </w:p>
    <w:p w14:paraId="35334C8F" w14:textId="6790055C" w:rsidR="00FB2E57" w:rsidRPr="00FB368F" w:rsidRDefault="00FB2E57" w:rsidP="00FB2E57">
      <w:pPr>
        <w:pStyle w:val="ProductList-Body"/>
      </w:pPr>
      <w:r>
        <w:rPr>
          <w:b/>
          <w:color w:val="00188F"/>
        </w:rPr>
        <w:lastRenderedPageBreak/>
        <w:t>Kredit služby (předpokládá se chráněná instance o velikosti 100 GB nebo menší)</w:t>
      </w:r>
      <w:r w:rsidR="0047101D">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AB49D8">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Chráněná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Měsíční cíl doby obnovení</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Kredit služby</w:t>
            </w:r>
          </w:p>
        </w:tc>
      </w:tr>
      <w:tr w:rsidR="00FB2E57" w:rsidRPr="009D0B2F" w14:paraId="09CE8BCA" w14:textId="7ABE8413" w:rsidTr="00AB49D8">
        <w:tc>
          <w:tcPr>
            <w:tcW w:w="3600" w:type="dxa"/>
          </w:tcPr>
          <w:p w14:paraId="67A716E0" w14:textId="500C2C98" w:rsidR="00FB2E57" w:rsidRPr="00FB2E57" w:rsidRDefault="00FB2E57" w:rsidP="00124F73">
            <w:pPr>
              <w:pStyle w:val="ProductList-OfferingBody"/>
              <w:jc w:val="center"/>
            </w:pPr>
            <w:r>
              <w:t>Nešifrováno</w:t>
            </w:r>
          </w:p>
        </w:tc>
        <w:tc>
          <w:tcPr>
            <w:tcW w:w="3600" w:type="dxa"/>
          </w:tcPr>
          <w:p w14:paraId="102580E5" w14:textId="6A58C0F9" w:rsidR="00FB2E57" w:rsidRPr="00FB2E57" w:rsidRDefault="00FB2E57" w:rsidP="00124F73">
            <w:pPr>
              <w:pStyle w:val="ProductList-OfferingBody"/>
              <w:jc w:val="center"/>
            </w:pPr>
            <w:r>
              <w:t>&gt; 4 hodiny</w:t>
            </w:r>
          </w:p>
        </w:tc>
        <w:tc>
          <w:tcPr>
            <w:tcW w:w="3600" w:type="dxa"/>
          </w:tcPr>
          <w:p w14:paraId="4DA21017" w14:textId="32EF4EFF" w:rsidR="00FB2E57" w:rsidRPr="00FB2E57" w:rsidRDefault="00FB2E57" w:rsidP="00124F73">
            <w:pPr>
              <w:pStyle w:val="ProductList-OfferingBody"/>
              <w:jc w:val="center"/>
            </w:pPr>
            <w:r>
              <w:t>100</w:t>
            </w:r>
            <w:r w:rsidR="000F31AA">
              <w:t xml:space="preserve"> </w:t>
            </w:r>
            <w:r>
              <w:t>%</w:t>
            </w:r>
          </w:p>
        </w:tc>
      </w:tr>
      <w:tr w:rsidR="00FB2E57" w:rsidRPr="009D0B2F" w14:paraId="751E2E33" w14:textId="5D50148D" w:rsidTr="00AB49D8">
        <w:tc>
          <w:tcPr>
            <w:tcW w:w="3600" w:type="dxa"/>
          </w:tcPr>
          <w:p w14:paraId="53D57982" w14:textId="32266447" w:rsidR="00FB2E57" w:rsidRPr="00FB2E57" w:rsidRDefault="00FB2E57" w:rsidP="00124F73">
            <w:pPr>
              <w:pStyle w:val="ProductList-OfferingBody"/>
              <w:jc w:val="center"/>
            </w:pPr>
            <w:r>
              <w:t>Šifrováno</w:t>
            </w:r>
          </w:p>
        </w:tc>
        <w:tc>
          <w:tcPr>
            <w:tcW w:w="3600" w:type="dxa"/>
          </w:tcPr>
          <w:p w14:paraId="3FA341C0" w14:textId="43DD9DE5" w:rsidR="00FB2E57" w:rsidRPr="00FB2E57" w:rsidRDefault="00FB2E57" w:rsidP="00124F73">
            <w:pPr>
              <w:pStyle w:val="ProductList-OfferingBody"/>
              <w:jc w:val="center"/>
            </w:pPr>
            <w:r>
              <w:t>&gt; 6 hodin</w:t>
            </w:r>
          </w:p>
        </w:tc>
        <w:tc>
          <w:tcPr>
            <w:tcW w:w="3600" w:type="dxa"/>
          </w:tcPr>
          <w:p w14:paraId="51CB6949" w14:textId="21B6619C" w:rsidR="00FB2E57" w:rsidRPr="00FB2E57" w:rsidRDefault="00FB2E57" w:rsidP="00124F73">
            <w:pPr>
              <w:pStyle w:val="ProductList-OfferingBody"/>
              <w:jc w:val="center"/>
            </w:pPr>
            <w:r>
              <w:t>100</w:t>
            </w:r>
            <w:r w:rsidR="000F31AA">
              <w:t xml:space="preserve"> </w:t>
            </w:r>
            <w:r>
              <w:t>%</w:t>
            </w:r>
          </w:p>
        </w:tc>
      </w:tr>
    </w:tbl>
    <w:p w14:paraId="51BC3BCC" w14:textId="77777777" w:rsidR="00C202AE" w:rsidRPr="00FB368F" w:rsidRDefault="00C202AE" w:rsidP="00FB2E57">
      <w:pPr>
        <w:pStyle w:val="ProductList-Body"/>
      </w:pPr>
    </w:p>
    <w:p w14:paraId="10272F94" w14:textId="45A77597" w:rsidR="00FB2E57" w:rsidRPr="00FB368F" w:rsidRDefault="00C202AE" w:rsidP="00FB2E57">
      <w:pPr>
        <w:pStyle w:val="ProductList-Body"/>
      </w:pPr>
      <w:r>
        <w:rPr>
          <w:b/>
          <w:color w:val="00188F"/>
        </w:rPr>
        <w:t>Další podmínky</w:t>
      </w:r>
      <w:r>
        <w:t>:</w:t>
      </w:r>
      <w:r w:rsidR="00082AF6">
        <w:t xml:space="preserve"> </w:t>
      </w:r>
      <w:r>
        <w:t>Měsíční cíl doby obnovení a kredity služby jsou vypočteny pro každou chráněnou instanci, kterou používáte.</w:t>
      </w:r>
    </w:p>
    <w:p w14:paraId="4A58FB5C" w14:textId="5FD206EF" w:rsidR="00FB2E57" w:rsidRPr="00FB368F" w:rsidRDefault="00BB13AE"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68CAC1F" w14:textId="56C52194" w:rsidR="00C202AE" w:rsidRPr="00277E47" w:rsidRDefault="00C202AE" w:rsidP="00C202AE">
      <w:pPr>
        <w:pStyle w:val="ProductList-Offering2Heading"/>
        <w:tabs>
          <w:tab w:val="clear" w:pos="360"/>
          <w:tab w:val="clear" w:pos="720"/>
          <w:tab w:val="clear" w:pos="1080"/>
        </w:tabs>
        <w:outlineLvl w:val="2"/>
        <w:rPr>
          <w:szCs w:val="28"/>
        </w:rPr>
      </w:pPr>
      <w:bookmarkStart w:id="120" w:name="_Toc412532209"/>
      <w:bookmarkStart w:id="121" w:name="_Toc445199596"/>
      <w:r w:rsidRPr="00277E47">
        <w:rPr>
          <w:szCs w:val="28"/>
        </w:rPr>
        <w:t>Služba pro převzetí služeb při selhání – mezi místními pracovišti</w:t>
      </w:r>
      <w:bookmarkEnd w:id="120"/>
      <w:bookmarkEnd w:id="121"/>
    </w:p>
    <w:p w14:paraId="5DB3D51C" w14:textId="54ECA8C2" w:rsidR="00C202AE" w:rsidRPr="00FB368F" w:rsidRDefault="00C202AE" w:rsidP="00C202AE">
      <w:pPr>
        <w:pStyle w:val="ProductList-Body"/>
      </w:pPr>
      <w:r>
        <w:rPr>
          <w:b/>
          <w:color w:val="00188F"/>
        </w:rPr>
        <w:t>Další definice</w:t>
      </w:r>
      <w:r w:rsidR="002E0DF3">
        <w:rPr>
          <w:b/>
          <w:color w:val="00188F"/>
        </w:rPr>
        <w:t>:</w:t>
      </w:r>
    </w:p>
    <w:p w14:paraId="5FC3FBDC" w14:textId="77777777" w:rsidR="00C202AE" w:rsidRPr="00FB368F" w:rsidRDefault="00C202AE" w:rsidP="00C202AE">
      <w:pPr>
        <w:pStyle w:val="ProductList-Body"/>
        <w:spacing w:after="40"/>
      </w:pPr>
      <w:r>
        <w:t>„</w:t>
      </w:r>
      <w:r>
        <w:rPr>
          <w:b/>
          <w:color w:val="00188F"/>
        </w:rPr>
        <w:t>Převzetí služeb při selhání</w:t>
      </w:r>
      <w:r>
        <w:t>“ je proces přenesení řízení, buď simulované, nebo aktuální, chráněné instance z primárního na sekundární server.</w:t>
      </w:r>
    </w:p>
    <w:p w14:paraId="7CA20926" w14:textId="77777777" w:rsidR="00C202AE" w:rsidRPr="00FB368F" w:rsidRDefault="00C202AE" w:rsidP="00C202AE">
      <w:pPr>
        <w:pStyle w:val="ProductList-Body"/>
        <w:spacing w:after="40"/>
      </w:pPr>
      <w:r>
        <w:t>„</w:t>
      </w:r>
      <w:r>
        <w:rPr>
          <w:b/>
          <w:color w:val="00188F"/>
        </w:rPr>
        <w:t>Minuty převzetí služeb při selhání</w:t>
      </w:r>
      <w:r>
        <w:t>“ znamenají celkový počet minut ve fakturačním měsíci, během kterých byl proveden pokus o převzetí chráněné instance při selhání pro replikaci mezi místními pracovišti, který však nebyl dokončen.</w:t>
      </w:r>
    </w:p>
    <w:p w14:paraId="6F45FC06" w14:textId="77777777" w:rsidR="00C202AE" w:rsidRPr="00FB368F" w:rsidRDefault="00C202AE" w:rsidP="00C202AE">
      <w:pPr>
        <w:pStyle w:val="ProductList-Body"/>
        <w:spacing w:after="40"/>
      </w:pPr>
      <w:r>
        <w:t>„</w:t>
      </w:r>
      <w:r>
        <w:rPr>
          <w:b/>
          <w:color w:val="00188F"/>
        </w:rPr>
        <w:t>Maximální dostupný počet minut</w:t>
      </w:r>
      <w:r>
        <w:t>“ znamená celkový počet minut, po které byla chráněná instance nakonfigurována pro replikaci službou Site Recovery mezi místními pracovišti službou během daného fakturačního měsíce.</w:t>
      </w:r>
    </w:p>
    <w:p w14:paraId="6AE270E2" w14:textId="77777777" w:rsidR="00C202AE" w:rsidRPr="00FB368F" w:rsidRDefault="00C202AE" w:rsidP="00C202AE">
      <w:pPr>
        <w:pStyle w:val="ProductList-Body"/>
        <w:spacing w:after="40"/>
      </w:pPr>
      <w:r>
        <w:t>„</w:t>
      </w:r>
      <w:r>
        <w:rPr>
          <w:b/>
          <w:color w:val="00188F"/>
        </w:rPr>
        <w:t>Převzetí služeb při selhání mezi místními pracovišti</w:t>
      </w:r>
      <w:r>
        <w:t>“ znamená převzetí chráněné instance z primárního serveru mimo systém Azure na sekundární server mimo systém Azure.</w:t>
      </w:r>
    </w:p>
    <w:p w14:paraId="0C116DF0" w14:textId="75920D5A" w:rsidR="00C202AE" w:rsidRPr="00FB368F" w:rsidRDefault="00C202AE" w:rsidP="00C202AE">
      <w:pPr>
        <w:pStyle w:val="ProductList-Body"/>
      </w:pPr>
      <w:r>
        <w:t>„</w:t>
      </w:r>
      <w:r>
        <w:rPr>
          <w:b/>
          <w:color w:val="00188F"/>
        </w:rPr>
        <w:t>Chráněná instance</w:t>
      </w:r>
      <w:r>
        <w:t>“ znamená virtuální nebo fyzický počítač konfigurovaný pro replikaci službou Site Recovery z primárního serveru na sekundární server.</w:t>
      </w:r>
      <w:r w:rsidR="00082AF6">
        <w:t xml:space="preserve"> </w:t>
      </w:r>
      <w:r>
        <w:t>Chráněné instance jsou uvedeny na kartě Chráněné položky v části Služby převzetí při selhání na portálu pro správu.</w:t>
      </w:r>
    </w:p>
    <w:p w14:paraId="197B056C" w14:textId="77777777" w:rsidR="00C202AE" w:rsidRPr="00FB368F" w:rsidRDefault="00C202AE" w:rsidP="00C202AE">
      <w:pPr>
        <w:pStyle w:val="ProductList-Body"/>
      </w:pPr>
    </w:p>
    <w:p w14:paraId="78D51F79" w14:textId="676E5528" w:rsidR="00C202AE" w:rsidRPr="00FB368F" w:rsidRDefault="00C202AE" w:rsidP="00C202AE">
      <w:pPr>
        <w:pStyle w:val="ProductList-Body"/>
      </w:pPr>
      <w:r>
        <w:rPr>
          <w:b/>
          <w:color w:val="00188F"/>
        </w:rPr>
        <w:t>Doba výpadku</w:t>
      </w:r>
      <w:r w:rsidR="00DA005A">
        <w:rPr>
          <w:b/>
          <w:color w:val="00188F"/>
        </w:rPr>
        <w:t>:</w:t>
      </w:r>
      <w:r w:rsidR="00082AF6">
        <w:t xml:space="preserve"> </w:t>
      </w:r>
      <w:r>
        <w:t>Celkový souhrnný počet minut převzetí služeb při selhání, během kterých je převzetí chráněné instance neúspěšné v důsledku nedostupnosti služby Site Recovery, a to za předpokladu, že minimálně každých 30 minut se provádí opakovaný pokus.</w:t>
      </w:r>
    </w:p>
    <w:p w14:paraId="610F0D38" w14:textId="77777777" w:rsidR="00C202AE" w:rsidRPr="00FB368F" w:rsidRDefault="00C202AE" w:rsidP="00C202AE">
      <w:pPr>
        <w:pStyle w:val="ProductList-Body"/>
      </w:pPr>
    </w:p>
    <w:p w14:paraId="23255487" w14:textId="3A4C986C" w:rsidR="00C202AE" w:rsidRPr="00FB368F" w:rsidRDefault="00C202AE" w:rsidP="0032326B">
      <w:pPr>
        <w:pStyle w:val="ProductList-Body"/>
      </w:pPr>
      <w:r>
        <w:rPr>
          <w:b/>
          <w:color w:val="00188F"/>
        </w:rPr>
        <w:t>Procentuální doba fungování v měsíci</w:t>
      </w:r>
      <w:r w:rsidR="0032326B">
        <w:rPr>
          <w:b/>
          <w:color w:val="00188F"/>
        </w:rPr>
        <w:t>:</w:t>
      </w:r>
      <w:r w:rsidR="00082AF6">
        <w:t xml:space="preserve"> </w:t>
      </w:r>
      <w:r>
        <w:t>Procentuální doba fungování v měsíci je vypočtena pomocí následujícího vzorce:</w:t>
      </w:r>
    </w:p>
    <w:p w14:paraId="6A288459" w14:textId="77777777" w:rsidR="00C202AE" w:rsidRPr="00FB368F" w:rsidRDefault="00C202AE" w:rsidP="00C202AE">
      <w:pPr>
        <w:pStyle w:val="ProductList-Body"/>
      </w:pPr>
    </w:p>
    <w:p w14:paraId="2F6A4B36" w14:textId="7D233662" w:rsidR="00C202AE" w:rsidRPr="00FB368F" w:rsidRDefault="00BB13AE" w:rsidP="0006688A">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40C4C7FF" w:rsidR="00C202AE" w:rsidRPr="00FB368F" w:rsidRDefault="00C202AE" w:rsidP="000D594D">
      <w:pPr>
        <w:pStyle w:val="ProductList-Body"/>
      </w:pPr>
      <w:r>
        <w:rPr>
          <w:b/>
          <w:color w:val="00188F"/>
        </w:rPr>
        <w:t>Kredit služby</w:t>
      </w:r>
      <w:r w:rsidR="000D594D">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AB49D8">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Kredit služby</w:t>
            </w:r>
          </w:p>
        </w:tc>
      </w:tr>
      <w:tr w:rsidR="00C202AE" w:rsidRPr="009D0B2F" w14:paraId="63B5A5F3" w14:textId="77777777" w:rsidTr="00AB49D8">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6CCB5065" w:rsidR="00C202AE" w:rsidRPr="0076238C" w:rsidRDefault="00C202AE" w:rsidP="00002CD6">
            <w:pPr>
              <w:pStyle w:val="ProductList-OfferingBody"/>
              <w:jc w:val="center"/>
            </w:pPr>
            <w:r>
              <w:t>10</w:t>
            </w:r>
            <w:r w:rsidR="000F31AA">
              <w:t xml:space="preserve"> </w:t>
            </w:r>
            <w:r>
              <w:t>%</w:t>
            </w:r>
          </w:p>
        </w:tc>
      </w:tr>
      <w:tr w:rsidR="00C202AE" w:rsidRPr="009D0B2F" w14:paraId="45220915" w14:textId="77777777" w:rsidTr="00AB49D8">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4ED831C5" w:rsidR="00C202AE" w:rsidRPr="0076238C" w:rsidRDefault="00C202AE" w:rsidP="00002CD6">
            <w:pPr>
              <w:pStyle w:val="ProductList-OfferingBody"/>
              <w:jc w:val="center"/>
            </w:pPr>
            <w:r>
              <w:t>25</w:t>
            </w:r>
            <w:r w:rsidR="000F31AA">
              <w:t xml:space="preserve"> </w:t>
            </w:r>
            <w:r>
              <w:t>%</w:t>
            </w:r>
          </w:p>
        </w:tc>
      </w:tr>
    </w:tbl>
    <w:p w14:paraId="45C35002" w14:textId="77777777" w:rsidR="00C202AE" w:rsidRPr="00FB368F" w:rsidRDefault="00C202AE" w:rsidP="00C202AE">
      <w:pPr>
        <w:pStyle w:val="ProductList-Body"/>
      </w:pPr>
    </w:p>
    <w:p w14:paraId="70E12D59" w14:textId="5E8300C6" w:rsidR="00C202AE" w:rsidRPr="00FB368F" w:rsidRDefault="00C202AE" w:rsidP="00C202AE">
      <w:pPr>
        <w:pStyle w:val="ProductList-Body"/>
      </w:pPr>
      <w:r>
        <w:rPr>
          <w:b/>
          <w:color w:val="00188F"/>
        </w:rPr>
        <w:t>Další podmínky</w:t>
      </w:r>
      <w:r w:rsidRPr="009F4D30">
        <w:rPr>
          <w:b/>
          <w:bCs/>
        </w:rPr>
        <w:t>:</w:t>
      </w:r>
      <w:r w:rsidR="00082AF6">
        <w:t xml:space="preserve"> </w:t>
      </w:r>
      <w:r>
        <w:t>Měsíční cíl doby obnovení a kredity služby jsou vypočteny pro každou chráněnou instanci, kterou používáte.</w:t>
      </w:r>
    </w:p>
    <w:p w14:paraId="09959A42" w14:textId="7C923ED4" w:rsidR="00C202AE" w:rsidRPr="00FB368F" w:rsidRDefault="00BB13AE"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20BB852" w14:textId="77777777" w:rsidR="004D7EAA" w:rsidRPr="00E637C9" w:rsidRDefault="004D7EAA" w:rsidP="004D7EAA">
      <w:pPr>
        <w:pStyle w:val="ProductList-Offering2Heading"/>
        <w:tabs>
          <w:tab w:val="clear" w:pos="360"/>
          <w:tab w:val="clear" w:pos="720"/>
          <w:tab w:val="clear" w:pos="1080"/>
        </w:tabs>
        <w:outlineLvl w:val="2"/>
      </w:pPr>
      <w:bookmarkStart w:id="122" w:name="_Toc425256449"/>
      <w:bookmarkStart w:id="123" w:name="_Toc421206063"/>
      <w:bookmarkStart w:id="124" w:name="_Toc445199597"/>
      <w:bookmarkStart w:id="125" w:name="_Toc412532210"/>
      <w:r>
        <w:t>Služba databáze SQL (základní, standardní a premium vrstva)</w:t>
      </w:r>
      <w:bookmarkEnd w:id="122"/>
      <w:bookmarkEnd w:id="123"/>
      <w:bookmarkEnd w:id="124"/>
    </w:p>
    <w:p w14:paraId="66AAE7C5" w14:textId="77777777" w:rsidR="004D7EAA" w:rsidRPr="00E637C9" w:rsidRDefault="004D7EAA" w:rsidP="004D7EAA">
      <w:pPr>
        <w:pStyle w:val="ProductList-Body"/>
      </w:pPr>
      <w:r>
        <w:rPr>
          <w:b/>
          <w:color w:val="00188F"/>
        </w:rPr>
        <w:t>Další definice</w:t>
      </w:r>
      <w:r w:rsidRPr="00AE4307">
        <w:rPr>
          <w:b/>
          <w:color w:val="00188F"/>
        </w:rPr>
        <w:t>:</w:t>
      </w:r>
    </w:p>
    <w:p w14:paraId="458A636E" w14:textId="77777777" w:rsidR="004D7EAA" w:rsidRPr="00E637C9" w:rsidRDefault="004D7EAA" w:rsidP="004D7EAA">
      <w:pPr>
        <w:pStyle w:val="ProductList-Body"/>
        <w:spacing w:after="40"/>
      </w:pPr>
      <w:r>
        <w:t>„</w:t>
      </w:r>
      <w:r>
        <w:rPr>
          <w:b/>
          <w:color w:val="00188F"/>
        </w:rPr>
        <w:t>Databáze</w:t>
      </w:r>
      <w:r>
        <w:t>“ znamená jakoukoli základní, standardní nebo premium databázi SQL Microsoft Azure.</w:t>
      </w:r>
    </w:p>
    <w:p w14:paraId="69155E42" w14:textId="77777777" w:rsidR="004D7EAA" w:rsidRPr="00E637C9" w:rsidRDefault="004D7EAA" w:rsidP="004D7EAA">
      <w:pPr>
        <w:pStyle w:val="ProductList-Body"/>
        <w:spacing w:after="40"/>
      </w:pPr>
      <w:r>
        <w:t>„</w:t>
      </w:r>
      <w:r>
        <w:rPr>
          <w:b/>
          <w:color w:val="00188F"/>
        </w:rPr>
        <w:t>Minuty nasazení</w:t>
      </w:r>
      <w:r>
        <w:t>“ znamenají celkový počet minut, po které byla daná základní, standardní nebo prémiová databáze během fakturačního měsíce nasazena v systému Microsoft Azure.</w:t>
      </w:r>
    </w:p>
    <w:p w14:paraId="73CDE802" w14:textId="77777777" w:rsidR="004D7EAA" w:rsidRPr="00E637C9" w:rsidRDefault="004D7EAA" w:rsidP="004D7EAA">
      <w:pPr>
        <w:pStyle w:val="ProductList-Body"/>
      </w:pPr>
      <w:r>
        <w:t>„</w:t>
      </w:r>
      <w:r>
        <w:rPr>
          <w:b/>
          <w:color w:val="00188F"/>
        </w:rPr>
        <w:t>Maximální dostupný počet minut</w:t>
      </w:r>
      <w:r>
        <w:t>“ znamená součet všech minut nasazení napříč všemi základními, standardními nebo prémiovými databázemi nasazenými zákazníkem během fakturačního měsíce v rámci daného odběru Microsoft Azure.</w:t>
      </w:r>
    </w:p>
    <w:p w14:paraId="3D4A935B" w14:textId="77777777" w:rsidR="004D7EAA" w:rsidRPr="00E637C9" w:rsidRDefault="004D7EAA" w:rsidP="004D7EAA">
      <w:pPr>
        <w:pStyle w:val="ProductList-Body"/>
      </w:pPr>
    </w:p>
    <w:p w14:paraId="7103E2FF" w14:textId="77777777" w:rsidR="004D7EAA" w:rsidRPr="00E637C9" w:rsidRDefault="004D7EAA" w:rsidP="004D7EAA">
      <w:pPr>
        <w:pStyle w:val="ProductList-Body"/>
      </w:pPr>
      <w:r>
        <w:rPr>
          <w:b/>
          <w:color w:val="00188F"/>
        </w:rPr>
        <w:t>Doba výpadku</w:t>
      </w:r>
      <w:r w:rsidRPr="00613A55">
        <w:rPr>
          <w:b/>
          <w:color w:val="00188F"/>
        </w:rPr>
        <w:t xml:space="preserve">: </w:t>
      </w:r>
      <w:r>
        <w:t>Celkový souhrnný počet minut nasazení napříč všemi základními, standardními nebo prémiovými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3D2841C7" w14:textId="77777777" w:rsidR="004D7EAA" w:rsidRPr="00E637C9" w:rsidRDefault="004D7EAA" w:rsidP="004D7EAA">
      <w:pPr>
        <w:pStyle w:val="ProductList-Body"/>
      </w:pPr>
    </w:p>
    <w:p w14:paraId="4C7053EC" w14:textId="77777777" w:rsidR="004D7EAA" w:rsidRPr="00E637C9" w:rsidRDefault="004D7EAA" w:rsidP="004D7EAA">
      <w:pPr>
        <w:pStyle w:val="ProductList-Body"/>
      </w:pPr>
      <w:r>
        <w:rPr>
          <w:b/>
          <w:color w:val="00188F"/>
        </w:rPr>
        <w:t>Procentuální doba fungování v měsíci</w:t>
      </w:r>
      <w:r w:rsidRPr="00AB721A">
        <w:rPr>
          <w:b/>
          <w:color w:val="00188F"/>
        </w:rPr>
        <w:t xml:space="preserve">: </w:t>
      </w:r>
      <w:r>
        <w:t>Procentuální doba fungování v měsíci je vypočtena pomocí následujícího vzorce:</w:t>
      </w:r>
    </w:p>
    <w:p w14:paraId="0C505C67" w14:textId="77777777" w:rsidR="004D7EAA" w:rsidRPr="00E637C9" w:rsidRDefault="004D7EAA" w:rsidP="004D7EAA">
      <w:pPr>
        <w:pStyle w:val="ProductList-Body"/>
      </w:pPr>
    </w:p>
    <w:p w14:paraId="01F5A2D4" w14:textId="77777777" w:rsidR="004D7EAA" w:rsidRPr="00E637C9" w:rsidRDefault="00BB13AE"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745676" w14:textId="77777777" w:rsidR="004D7EAA" w:rsidRPr="00E637C9" w:rsidRDefault="004D7EAA" w:rsidP="00D629FD">
      <w:pPr>
        <w:pStyle w:val="ProductList-Body"/>
        <w:keepNext/>
      </w:pPr>
      <w:r>
        <w:rPr>
          <w:b/>
          <w:color w:val="00188F"/>
        </w:rPr>
        <w:lastRenderedPageBreak/>
        <w:t>Kredit služby</w:t>
      </w:r>
      <w:r w:rsidRPr="008A281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3FE5B1B" w14:textId="77777777" w:rsidTr="00AB49D8">
        <w:trPr>
          <w:tblHeader/>
        </w:trPr>
        <w:tc>
          <w:tcPr>
            <w:tcW w:w="5400" w:type="dxa"/>
            <w:shd w:val="clear" w:color="auto" w:fill="0072C6"/>
          </w:tcPr>
          <w:p w14:paraId="5525D698"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7A65B03"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5AD98504" w14:textId="77777777" w:rsidTr="00AB49D8">
        <w:tc>
          <w:tcPr>
            <w:tcW w:w="5400" w:type="dxa"/>
          </w:tcPr>
          <w:p w14:paraId="3FF9EC8E" w14:textId="77777777" w:rsidR="004D7EAA" w:rsidRPr="0076238C" w:rsidRDefault="004D7EAA" w:rsidP="00FD7EB8">
            <w:pPr>
              <w:pStyle w:val="ProductList-OfferingBody"/>
              <w:jc w:val="center"/>
            </w:pPr>
            <w:r>
              <w:t>&lt; 99,99 %</w:t>
            </w:r>
          </w:p>
        </w:tc>
        <w:tc>
          <w:tcPr>
            <w:tcW w:w="5400" w:type="dxa"/>
          </w:tcPr>
          <w:p w14:paraId="71F4E3F1" w14:textId="77777777" w:rsidR="004D7EAA" w:rsidRPr="0076238C" w:rsidRDefault="004D7EAA" w:rsidP="00FD7EB8">
            <w:pPr>
              <w:pStyle w:val="ProductList-OfferingBody"/>
              <w:jc w:val="center"/>
            </w:pPr>
            <w:r>
              <w:t>10 %</w:t>
            </w:r>
          </w:p>
        </w:tc>
      </w:tr>
      <w:tr w:rsidR="004D7EAA" w:rsidRPr="009D0B2F" w14:paraId="79638AAD" w14:textId="77777777" w:rsidTr="00AB49D8">
        <w:tc>
          <w:tcPr>
            <w:tcW w:w="5400" w:type="dxa"/>
          </w:tcPr>
          <w:p w14:paraId="65D0DD04" w14:textId="77777777" w:rsidR="004D7EAA" w:rsidRPr="0076238C" w:rsidRDefault="004D7EAA" w:rsidP="00FD7EB8">
            <w:pPr>
              <w:pStyle w:val="ProductList-OfferingBody"/>
              <w:jc w:val="center"/>
            </w:pPr>
            <w:r>
              <w:t>&lt; 99 %</w:t>
            </w:r>
          </w:p>
        </w:tc>
        <w:tc>
          <w:tcPr>
            <w:tcW w:w="5400" w:type="dxa"/>
          </w:tcPr>
          <w:p w14:paraId="18BBD83E" w14:textId="77777777" w:rsidR="004D7EAA" w:rsidRPr="0076238C" w:rsidRDefault="004D7EAA" w:rsidP="00FD7EB8">
            <w:pPr>
              <w:pStyle w:val="ProductList-OfferingBody"/>
              <w:jc w:val="center"/>
            </w:pPr>
            <w:r>
              <w:t>25 %</w:t>
            </w:r>
          </w:p>
        </w:tc>
      </w:tr>
    </w:tbl>
    <w:p w14:paraId="7ACC0BFA" w14:textId="77777777" w:rsidR="004D7EAA" w:rsidRPr="00E637C9" w:rsidRDefault="00BB13AE"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00F45CDA" w14:textId="77777777" w:rsidR="004D7EAA" w:rsidRPr="00E637C9" w:rsidRDefault="004D7EAA" w:rsidP="004D7EAA">
      <w:pPr>
        <w:pStyle w:val="ProductList-Offering2Heading"/>
        <w:tabs>
          <w:tab w:val="clear" w:pos="360"/>
          <w:tab w:val="clear" w:pos="720"/>
          <w:tab w:val="clear" w:pos="1080"/>
        </w:tabs>
        <w:outlineLvl w:val="2"/>
      </w:pPr>
      <w:bookmarkStart w:id="126" w:name="_Toc425256450"/>
      <w:bookmarkStart w:id="127" w:name="_Toc421206064"/>
      <w:bookmarkStart w:id="128" w:name="_Toc445199598"/>
      <w:r>
        <w:t>Služba databáze SQL (webová a podniková vrstva)</w:t>
      </w:r>
      <w:bookmarkEnd w:id="126"/>
      <w:bookmarkEnd w:id="127"/>
      <w:bookmarkEnd w:id="128"/>
    </w:p>
    <w:p w14:paraId="399AC161" w14:textId="77777777" w:rsidR="004D7EAA" w:rsidRPr="00E637C9" w:rsidRDefault="004D7EAA" w:rsidP="004D7EAA">
      <w:pPr>
        <w:pStyle w:val="ProductList-Body"/>
      </w:pPr>
      <w:r>
        <w:rPr>
          <w:b/>
          <w:color w:val="00188F"/>
        </w:rPr>
        <w:t>Další definice</w:t>
      </w:r>
      <w:r w:rsidRPr="006C3857">
        <w:rPr>
          <w:b/>
          <w:color w:val="00188F"/>
        </w:rPr>
        <w:t>:</w:t>
      </w:r>
    </w:p>
    <w:p w14:paraId="00F98A33" w14:textId="77777777" w:rsidR="004D7EAA" w:rsidRPr="00E637C9" w:rsidRDefault="004D7EAA" w:rsidP="004D7EAA">
      <w:pPr>
        <w:pStyle w:val="ProductList-Body"/>
        <w:spacing w:after="40"/>
      </w:pPr>
      <w:r>
        <w:t>„</w:t>
      </w:r>
      <w:r>
        <w:rPr>
          <w:b/>
          <w:color w:val="00188F"/>
        </w:rPr>
        <w:t>Databáze</w:t>
      </w:r>
      <w:r>
        <w:t>“ znamená jakoukoli webovou nebo podnikovou databázi SQL Microsoft Azure.</w:t>
      </w:r>
    </w:p>
    <w:p w14:paraId="00376AF2" w14:textId="77777777" w:rsidR="004D7EAA" w:rsidRPr="00E637C9" w:rsidRDefault="004D7EAA" w:rsidP="004D7EAA">
      <w:pPr>
        <w:pStyle w:val="ProductList-Body"/>
        <w:spacing w:after="40"/>
      </w:pPr>
      <w:r>
        <w:t>„</w:t>
      </w:r>
      <w:r>
        <w:rPr>
          <w:b/>
          <w:color w:val="00188F"/>
        </w:rPr>
        <w:t>Minuty nasazení</w:t>
      </w:r>
      <w:r>
        <w:t>“ znamenají celkový počet minut, po které byl daný web nebo podniková databáze během fakturačního měsíce nasazeny v systému Microsoft Azure.</w:t>
      </w:r>
    </w:p>
    <w:p w14:paraId="690E8407" w14:textId="77777777" w:rsidR="004D7EAA" w:rsidRPr="00E637C9" w:rsidRDefault="004D7EAA" w:rsidP="004D7EAA">
      <w:pPr>
        <w:pStyle w:val="ProductList-Body"/>
      </w:pPr>
      <w:r>
        <w:t>„</w:t>
      </w:r>
      <w:r>
        <w:rPr>
          <w:b/>
          <w:color w:val="00188F"/>
        </w:rPr>
        <w:t>Maximální dostupný počet minut</w:t>
      </w:r>
      <w:r>
        <w:t>“ znamená součet všech minut nasazení napříč všemi weby nebo podnikovými databázemi nasazenými zákazníkem během fakturačního měsíce v rámci daného odběru Microsoft Azure.</w:t>
      </w:r>
    </w:p>
    <w:p w14:paraId="6CEBFC22" w14:textId="77777777" w:rsidR="004D7EAA" w:rsidRPr="00E637C9" w:rsidRDefault="004D7EAA" w:rsidP="004D7EAA">
      <w:pPr>
        <w:pStyle w:val="ProductList-Body"/>
      </w:pPr>
    </w:p>
    <w:p w14:paraId="343494E5" w14:textId="77777777" w:rsidR="004D7EAA" w:rsidRPr="00E637C9" w:rsidRDefault="004D7EAA" w:rsidP="004D7EAA">
      <w:pPr>
        <w:pStyle w:val="ProductList-Body"/>
      </w:pPr>
      <w:r>
        <w:rPr>
          <w:b/>
          <w:color w:val="00188F"/>
        </w:rPr>
        <w:t>Doba výpadku</w:t>
      </w:r>
      <w:r w:rsidRPr="006C3857">
        <w:rPr>
          <w:b/>
          <w:color w:val="00188F"/>
        </w:rPr>
        <w:t xml:space="preserve">: </w:t>
      </w:r>
      <w:r>
        <w:t>Celkový souhrnný počet minut nasazení napříč všemi weby nebo podnikovými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6040E86F" w14:textId="77777777" w:rsidR="004D7EAA" w:rsidRPr="00E637C9" w:rsidRDefault="004D7EAA" w:rsidP="004D7EAA">
      <w:pPr>
        <w:pStyle w:val="ProductList-Body"/>
      </w:pPr>
    </w:p>
    <w:p w14:paraId="3521E2F6" w14:textId="77777777" w:rsidR="004D7EAA" w:rsidRPr="00E637C9" w:rsidRDefault="004D7EAA" w:rsidP="004D7EAA">
      <w:pPr>
        <w:pStyle w:val="ProductList-Body"/>
      </w:pPr>
      <w:r>
        <w:rPr>
          <w:b/>
          <w:color w:val="00188F"/>
        </w:rPr>
        <w:t>Procentuální doba fungování v měsíci</w:t>
      </w:r>
      <w:r w:rsidRPr="006C3857">
        <w:rPr>
          <w:b/>
          <w:color w:val="00188F"/>
        </w:rPr>
        <w:t xml:space="preserve">: </w:t>
      </w:r>
      <w:r>
        <w:t>Procentuální doba fungování v měsíci je vypočtena pomocí následujícího vzorce:</w:t>
      </w:r>
    </w:p>
    <w:p w14:paraId="700CBBC6" w14:textId="77777777" w:rsidR="004D7EAA" w:rsidRPr="00E637C9" w:rsidRDefault="004D7EAA" w:rsidP="004D7EAA">
      <w:pPr>
        <w:pStyle w:val="ProductList-Body"/>
      </w:pPr>
    </w:p>
    <w:p w14:paraId="338C94EA" w14:textId="77777777" w:rsidR="004D7EAA" w:rsidRPr="00E637C9" w:rsidRDefault="00BB13AE"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39A3C2" w14:textId="77777777" w:rsidR="004D7EAA" w:rsidRPr="00E637C9" w:rsidRDefault="004D7EAA" w:rsidP="004D7EAA">
      <w:pPr>
        <w:pStyle w:val="ProductList-Body"/>
      </w:pPr>
      <w:r>
        <w:rPr>
          <w:b/>
          <w:color w:val="00188F"/>
        </w:rPr>
        <w:t>Kredit služby</w:t>
      </w:r>
      <w:r w:rsidRPr="005D4EE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47A3CFD4" w14:textId="77777777" w:rsidTr="00AB49D8">
        <w:trPr>
          <w:tblHeader/>
        </w:trPr>
        <w:tc>
          <w:tcPr>
            <w:tcW w:w="5400" w:type="dxa"/>
            <w:shd w:val="clear" w:color="auto" w:fill="0072C6"/>
          </w:tcPr>
          <w:p w14:paraId="454C1FA5"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466D270"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254354BB" w14:textId="77777777" w:rsidTr="00AB49D8">
        <w:tc>
          <w:tcPr>
            <w:tcW w:w="5400" w:type="dxa"/>
          </w:tcPr>
          <w:p w14:paraId="7268DA3E" w14:textId="77777777" w:rsidR="004D7EAA" w:rsidRPr="0076238C" w:rsidRDefault="004D7EAA" w:rsidP="00FD7EB8">
            <w:pPr>
              <w:pStyle w:val="ProductList-OfferingBody"/>
              <w:jc w:val="center"/>
            </w:pPr>
            <w:r>
              <w:t>&lt; 99,9 %</w:t>
            </w:r>
          </w:p>
        </w:tc>
        <w:tc>
          <w:tcPr>
            <w:tcW w:w="5400" w:type="dxa"/>
          </w:tcPr>
          <w:p w14:paraId="3B8981BF" w14:textId="77777777" w:rsidR="004D7EAA" w:rsidRPr="0076238C" w:rsidRDefault="004D7EAA" w:rsidP="00FD7EB8">
            <w:pPr>
              <w:pStyle w:val="ProductList-OfferingBody"/>
              <w:jc w:val="center"/>
            </w:pPr>
            <w:r>
              <w:t>10 %</w:t>
            </w:r>
          </w:p>
        </w:tc>
      </w:tr>
      <w:tr w:rsidR="004D7EAA" w:rsidRPr="009D0B2F" w14:paraId="33B2F6AE" w14:textId="77777777" w:rsidTr="00AB49D8">
        <w:tc>
          <w:tcPr>
            <w:tcW w:w="5400" w:type="dxa"/>
          </w:tcPr>
          <w:p w14:paraId="23164355" w14:textId="77777777" w:rsidR="004D7EAA" w:rsidRPr="0076238C" w:rsidRDefault="004D7EAA" w:rsidP="00FD7EB8">
            <w:pPr>
              <w:pStyle w:val="ProductList-OfferingBody"/>
              <w:jc w:val="center"/>
            </w:pPr>
            <w:r>
              <w:t>&lt; 99 %</w:t>
            </w:r>
          </w:p>
        </w:tc>
        <w:tc>
          <w:tcPr>
            <w:tcW w:w="5400" w:type="dxa"/>
          </w:tcPr>
          <w:p w14:paraId="2821CC9A" w14:textId="77777777" w:rsidR="004D7EAA" w:rsidRPr="0076238C" w:rsidRDefault="004D7EAA" w:rsidP="00FD7EB8">
            <w:pPr>
              <w:pStyle w:val="ProductList-OfferingBody"/>
              <w:jc w:val="center"/>
            </w:pPr>
            <w:r>
              <w:t>25 %</w:t>
            </w:r>
          </w:p>
        </w:tc>
      </w:tr>
    </w:tbl>
    <w:p w14:paraId="73AE36AB" w14:textId="77777777" w:rsidR="004D7EAA" w:rsidRPr="00E637C9" w:rsidRDefault="00BB13AE"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169B4AA7" w14:textId="2180A883" w:rsidR="005D4A94" w:rsidRPr="00277E47" w:rsidRDefault="005D4A94" w:rsidP="0080683C">
      <w:pPr>
        <w:pStyle w:val="ProductList-Offering2Heading"/>
        <w:keepNext/>
        <w:tabs>
          <w:tab w:val="clear" w:pos="360"/>
          <w:tab w:val="clear" w:pos="720"/>
          <w:tab w:val="clear" w:pos="1080"/>
        </w:tabs>
        <w:outlineLvl w:val="2"/>
        <w:rPr>
          <w:szCs w:val="28"/>
        </w:rPr>
      </w:pPr>
      <w:bookmarkStart w:id="129" w:name="_Toc445199599"/>
      <w:bookmarkEnd w:id="125"/>
      <w:r w:rsidRPr="00277E47">
        <w:rPr>
          <w:szCs w:val="28"/>
        </w:rPr>
        <w:t>Služba úložiště</w:t>
      </w:r>
      <w:bookmarkEnd w:id="129"/>
    </w:p>
    <w:p w14:paraId="5E8B9805" w14:textId="1664F7FE" w:rsidR="005D4A94" w:rsidRPr="00FB368F" w:rsidRDefault="005D4A94" w:rsidP="005F2EFF">
      <w:pPr>
        <w:pStyle w:val="ProductList-Body"/>
      </w:pPr>
      <w:r>
        <w:rPr>
          <w:b/>
          <w:color w:val="00188F"/>
        </w:rPr>
        <w:t>Další definice</w:t>
      </w:r>
      <w:r w:rsidR="005F2EFF">
        <w:rPr>
          <w:b/>
          <w:color w:val="00188F"/>
        </w:rPr>
        <w:t>:</w:t>
      </w:r>
    </w:p>
    <w:p w14:paraId="05D1A260" w14:textId="6C6A23D1" w:rsidR="00C11AC4" w:rsidRPr="00FB368F" w:rsidRDefault="00C11AC4" w:rsidP="005D4A94">
      <w:pPr>
        <w:pStyle w:val="ProductList-Body"/>
        <w:spacing w:after="40"/>
      </w:pPr>
      <w:r>
        <w:t>„</w:t>
      </w:r>
      <w:r>
        <w:rPr>
          <w:b/>
          <w:color w:val="00188F"/>
        </w:rPr>
        <w:t>Průměrná míra chyb</w:t>
      </w:r>
      <w:r>
        <w:t>“ pro</w:t>
      </w:r>
      <w:r w:rsidR="00082AF6">
        <w:t xml:space="preserve"> </w:t>
      </w:r>
      <w:r>
        <w:t>fakturační měsíc je součet mír chyb pro každou hodinu v rámci fakturačního měsíce děleno celkový počet hodin ve fakturačním měsíci.</w:t>
      </w:r>
      <w:r w:rsidR="00082AF6">
        <w:t xml:space="preserve"> </w:t>
      </w:r>
    </w:p>
    <w:p w14:paraId="740A848E" w14:textId="219EC120" w:rsidR="005D4A94" w:rsidRPr="00FB368F" w:rsidRDefault="005D4A94" w:rsidP="005D4A94">
      <w:pPr>
        <w:pStyle w:val="ProductList-Body"/>
        <w:spacing w:after="40"/>
      </w:pPr>
      <w:r>
        <w:t>„</w:t>
      </w:r>
      <w:r>
        <w:rPr>
          <w:b/>
          <w:color w:val="00188F"/>
        </w:rPr>
        <w:t>Vyloučené transakce</w:t>
      </w:r>
      <w:r>
        <w:t>“ jsou transakce úložiště, které se nezapočítávají do celkového počtu transakcí ani do neúspěšných transakcí úložiště.</w:t>
      </w:r>
      <w:r w:rsidR="00082AF6">
        <w:t xml:space="preserve"> </w:t>
      </w:r>
      <w:r>
        <w:t>Vyloučené transakce zahrnují selhání před ověřením, selhání ověření, pokus o transakce pro účty úložiště nad rámec určených kvót, vytváření nebo mazání kontejnerů, tabulek či front, mazání front a kopírování objektů typu BLOB mezi účty úložiště.</w:t>
      </w:r>
    </w:p>
    <w:p w14:paraId="528C398A" w14:textId="227102BB" w:rsidR="005D4A94" w:rsidRPr="00FB368F" w:rsidRDefault="005D4A94" w:rsidP="005D4A94">
      <w:pPr>
        <w:pStyle w:val="ProductList-Body"/>
        <w:spacing w:after="40"/>
      </w:pPr>
      <w:r>
        <w:t>„</w:t>
      </w:r>
      <w:r>
        <w:rPr>
          <w:b/>
          <w:color w:val="00188F"/>
        </w:rPr>
        <w:t>Míra chyb</w:t>
      </w:r>
      <w:r>
        <w:t>“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7F6688B6" w:rsidR="005D4A94" w:rsidRPr="00FB368F" w:rsidRDefault="005D4A94" w:rsidP="005D4A94">
      <w:pPr>
        <w:pStyle w:val="ProductList-Body"/>
      </w:pPr>
      <w:r>
        <w:t>„</w:t>
      </w:r>
      <w:r>
        <w:rPr>
          <w:b/>
          <w:color w:val="00188F"/>
        </w:rPr>
        <w:t>Neúspěšné transakce úložiště</w:t>
      </w:r>
      <w:r>
        <w:t>“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B49D8">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Typy požadavku</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Maximální doba zpracování</w:t>
            </w:r>
          </w:p>
        </w:tc>
      </w:tr>
      <w:tr w:rsidR="001E0407" w:rsidRPr="009D0B2F" w14:paraId="21B3C61C" w14:textId="77777777" w:rsidTr="00AB49D8">
        <w:tc>
          <w:tcPr>
            <w:tcW w:w="5400" w:type="dxa"/>
          </w:tcPr>
          <w:p w14:paraId="40826AE7" w14:textId="77777777" w:rsidR="001E0407" w:rsidRPr="00FB368F" w:rsidRDefault="001E0407" w:rsidP="001E0407">
            <w:pPr>
              <w:pStyle w:val="ProductList-OfferingBody"/>
            </w:pPr>
            <w:r>
              <w:t>PutBlob a GetBlob (zahrnuje bloky a stránky)</w:t>
            </w:r>
          </w:p>
          <w:p w14:paraId="605E2AA8" w14:textId="664BE91F" w:rsidR="001E0407" w:rsidRPr="0076238C" w:rsidRDefault="001E0407" w:rsidP="001E0407">
            <w:pPr>
              <w:pStyle w:val="ProductList-OfferingBody"/>
            </w:pPr>
            <w:r>
              <w:t>Get Valid Page Blob Ranges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Dvě (2) sekundy krát počet přenášených MB během zpracování požadavku</w:t>
            </w:r>
          </w:p>
        </w:tc>
      </w:tr>
      <w:tr w:rsidR="001E0407" w:rsidRPr="009D0B2F" w14:paraId="6B9F44B2" w14:textId="77777777" w:rsidTr="00AB49D8">
        <w:tc>
          <w:tcPr>
            <w:tcW w:w="5400" w:type="dxa"/>
          </w:tcPr>
          <w:p w14:paraId="08C3DA2C" w14:textId="38396F30" w:rsidR="001E0407" w:rsidRPr="0076238C" w:rsidRDefault="001E0407" w:rsidP="001E0407">
            <w:pPr>
              <w:pStyle w:val="ProductList-OfferingBody"/>
            </w:pPr>
            <w:r>
              <w:t>Copy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Devadesát (90) sekund (pokud se zdrojový a cílový objekt BLOB nacházejí v rámci stejného účtu úložiště)</w:t>
            </w:r>
          </w:p>
        </w:tc>
      </w:tr>
      <w:tr w:rsidR="001E0407" w:rsidRPr="009D0B2F" w14:paraId="3F0CF426" w14:textId="77777777" w:rsidTr="00AB49D8">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Šedesát (60) sekund</w:t>
            </w:r>
          </w:p>
        </w:tc>
      </w:tr>
      <w:tr w:rsidR="001E0407" w:rsidRPr="009D0B2F" w14:paraId="260E56F1" w14:textId="77777777" w:rsidTr="00AB49D8">
        <w:tc>
          <w:tcPr>
            <w:tcW w:w="5400" w:type="dxa"/>
          </w:tcPr>
          <w:p w14:paraId="58E5E6DB" w14:textId="77777777" w:rsidR="001E0407" w:rsidRPr="00FB368F" w:rsidRDefault="001E0407" w:rsidP="001E0407">
            <w:pPr>
              <w:pStyle w:val="ProductList-OfferingBody"/>
            </w:pPr>
            <w:r>
              <w:t>Dotaz tabulky</w:t>
            </w:r>
          </w:p>
          <w:p w14:paraId="6EFF1976" w14:textId="06D63FD8" w:rsidR="001E0407" w:rsidRPr="0076238C" w:rsidRDefault="001E0407" w:rsidP="001E0407">
            <w:pPr>
              <w:pStyle w:val="ProductList-OfferingBody"/>
            </w:pPr>
            <w:r>
              <w:t>Operace seznamu</w:t>
            </w:r>
          </w:p>
        </w:tc>
        <w:tc>
          <w:tcPr>
            <w:tcW w:w="5400" w:type="dxa"/>
          </w:tcPr>
          <w:p w14:paraId="4B80C4E5" w14:textId="645C049A" w:rsidR="001E0407" w:rsidRDefault="001E0407" w:rsidP="001E0407">
            <w:pPr>
              <w:pStyle w:val="ProductList-OfferingBody"/>
            </w:pPr>
            <w:r>
              <w:rPr>
                <w:rFonts w:ascii="Calibri" w:eastAsia="Times New Roman" w:hAnsi="Calibri"/>
              </w:rPr>
              <w:t>Deset (10) sekund (pro dokončení zpracování nebo pokračování)</w:t>
            </w:r>
          </w:p>
        </w:tc>
      </w:tr>
      <w:tr w:rsidR="001E0407" w:rsidRPr="009D0B2F" w14:paraId="6EF0D889" w14:textId="77777777" w:rsidTr="00AB49D8">
        <w:tc>
          <w:tcPr>
            <w:tcW w:w="5400" w:type="dxa"/>
          </w:tcPr>
          <w:p w14:paraId="65AC6A6A" w14:textId="39297E8F" w:rsidR="001E0407" w:rsidRPr="0076238C" w:rsidRDefault="001E0407" w:rsidP="001E0407">
            <w:pPr>
              <w:pStyle w:val="ProductList-OfferingBody"/>
            </w:pPr>
            <w:r>
              <w:t>Hromadné operace tabulky</w:t>
            </w:r>
          </w:p>
        </w:tc>
        <w:tc>
          <w:tcPr>
            <w:tcW w:w="5400" w:type="dxa"/>
          </w:tcPr>
          <w:p w14:paraId="227B4AC9" w14:textId="07E8FC09" w:rsidR="001E0407" w:rsidRDefault="001E0407" w:rsidP="001E0407">
            <w:pPr>
              <w:pStyle w:val="ProductList-OfferingBody"/>
            </w:pPr>
            <w:r>
              <w:rPr>
                <w:rFonts w:ascii="Calibri" w:eastAsia="Times New Roman" w:hAnsi="Calibri"/>
              </w:rPr>
              <w:t>Třicet (30) sekund</w:t>
            </w:r>
          </w:p>
        </w:tc>
      </w:tr>
      <w:tr w:rsidR="001E0407" w:rsidRPr="009D0B2F" w14:paraId="78F68B7B" w14:textId="77777777" w:rsidTr="00AB49D8">
        <w:tc>
          <w:tcPr>
            <w:tcW w:w="5400" w:type="dxa"/>
          </w:tcPr>
          <w:p w14:paraId="10198EB5" w14:textId="77777777" w:rsidR="001E0407" w:rsidRPr="00FB368F" w:rsidRDefault="001E0407" w:rsidP="001E0407">
            <w:pPr>
              <w:pStyle w:val="ProductList-OfferingBody"/>
            </w:pPr>
            <w:r>
              <w:t xml:space="preserve">Všechny operace tabulky pro jednu entitu </w:t>
            </w:r>
          </w:p>
          <w:p w14:paraId="28AFDF9B" w14:textId="3F847A63" w:rsidR="001E0407" w:rsidRPr="0076238C" w:rsidRDefault="001E0407" w:rsidP="001E0407">
            <w:pPr>
              <w:pStyle w:val="ProductList-OfferingBody"/>
            </w:pPr>
            <w:r>
              <w:lastRenderedPageBreak/>
              <w:t>Všechny operace objektů BLOB a zpráv</w:t>
            </w:r>
          </w:p>
        </w:tc>
        <w:tc>
          <w:tcPr>
            <w:tcW w:w="5400" w:type="dxa"/>
          </w:tcPr>
          <w:p w14:paraId="7E21FD12" w14:textId="5858107D" w:rsidR="001E0407" w:rsidRDefault="001E0407" w:rsidP="001E0407">
            <w:pPr>
              <w:pStyle w:val="ProductList-OfferingBody"/>
            </w:pPr>
            <w:r>
              <w:rPr>
                <w:rFonts w:ascii="Calibri" w:eastAsia="Times New Roman" w:hAnsi="Calibri"/>
              </w:rPr>
              <w:lastRenderedPageBreak/>
              <w:t>Dvě (2) sekundy</w:t>
            </w:r>
          </w:p>
        </w:tc>
      </w:tr>
    </w:tbl>
    <w:p w14:paraId="23641F47" w14:textId="5CED44F8" w:rsidR="001E0407" w:rsidRPr="00FB368F" w:rsidRDefault="001E0407" w:rsidP="001E0407">
      <w:pPr>
        <w:pStyle w:val="ProductList-Body"/>
      </w:pPr>
      <w:r>
        <w:lastRenderedPageBreak/>
        <w:t>Tyto hodnoty udávají maximální dobu zpracování. Očekává se, že skutečné a průměrné doby budou výrazně nižší.</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Neúspěšné transakce úložiště nezahrnují:</w:t>
      </w:r>
    </w:p>
    <w:p w14:paraId="1216498E" w14:textId="1BAAC6AE" w:rsidR="001E0407" w:rsidRPr="00FB368F" w:rsidRDefault="001E0407" w:rsidP="00E62D9C">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E62D9C">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E62D9C">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E62D9C">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1E0407">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1E040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1E040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434D9D7F" w14:textId="77777777" w:rsidR="001E0407" w:rsidRPr="00FB368F" w:rsidRDefault="001E0407" w:rsidP="001E0407">
      <w:pPr>
        <w:pStyle w:val="ProductList-Body"/>
        <w:spacing w:after="40"/>
      </w:pPr>
      <w:r>
        <w:t>„</w:t>
      </w:r>
      <w:r>
        <w:rPr>
          <w:b/>
          <w:color w:val="00188F"/>
        </w:rPr>
        <w:t>Primární oblast</w:t>
      </w:r>
      <w:r>
        <w:t>“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1E040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1E0407">
      <w:pPr>
        <w:pStyle w:val="ProductList-Body"/>
        <w:spacing w:after="40"/>
      </w:pPr>
      <w:r>
        <w:t>„</w:t>
      </w:r>
      <w:r>
        <w:rPr>
          <w:b/>
          <w:color w:val="00188F"/>
        </w:rPr>
        <w:t>Sekundární oblast</w:t>
      </w:r>
      <w:r>
        <w:t>“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1E0407">
      <w:pPr>
        <w:pStyle w:val="ProductList-Body"/>
        <w:spacing w:after="40"/>
      </w:pPr>
      <w:r>
        <w:t>„</w:t>
      </w:r>
      <w:r>
        <w:rPr>
          <w:b/>
          <w:color w:val="00188F"/>
        </w:rPr>
        <w:t>Celkový počet transakcí úložiště</w:t>
      </w:r>
      <w:r>
        <w:t>“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1E0407">
      <w:pPr>
        <w:pStyle w:val="ProductList-Body"/>
      </w:pPr>
      <w:r>
        <w:t>„</w:t>
      </w:r>
      <w:r>
        <w:rPr>
          <w:b/>
          <w:color w:val="00188F"/>
        </w:rPr>
        <w:t>Účet zónově redundantního úložiště (ZRS)</w:t>
      </w:r>
      <w:r>
        <w:t>“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1E0407">
      <w:pPr>
        <w:pStyle w:val="ProductList-Body"/>
      </w:pPr>
    </w:p>
    <w:p w14:paraId="5310B0BF" w14:textId="29D4D092" w:rsidR="001E0407" w:rsidRPr="00FB368F" w:rsidRDefault="001E0407" w:rsidP="00634D8D">
      <w:pPr>
        <w:pStyle w:val="ProductList-Body"/>
      </w:pPr>
      <w:r>
        <w:rPr>
          <w:b/>
          <w:color w:val="00188F"/>
        </w:rPr>
        <w:t>Procentuální doba fungování v měsíci</w:t>
      </w:r>
      <w:r w:rsidR="00634D8D">
        <w:rPr>
          <w:b/>
          <w:color w:val="00188F"/>
        </w:rPr>
        <w:t>:</w:t>
      </w:r>
      <w:r w:rsidR="00082AF6">
        <w:t xml:space="preserve"> </w:t>
      </w:r>
      <w:r>
        <w:t>Procentuální doba fungování v měsíci se vypočítá pomocí následujícího vzorce:</w:t>
      </w:r>
    </w:p>
    <w:p w14:paraId="377ED0D1" w14:textId="77777777" w:rsidR="005D4A94" w:rsidRPr="00FB368F" w:rsidRDefault="005D4A94" w:rsidP="005D4A94">
      <w:pPr>
        <w:pStyle w:val="ProductList-Body"/>
      </w:pPr>
    </w:p>
    <w:p w14:paraId="171DAA41" w14:textId="63EEC69D" w:rsidR="005D4A94" w:rsidRPr="00B002D6" w:rsidRDefault="00B002D6" w:rsidP="003C2787">
      <w:pPr>
        <w:pStyle w:val="ListParagraph"/>
        <w:ind w:left="0"/>
        <w:rPr>
          <w:i/>
          <w:iCs/>
        </w:rPr>
      </w:pPr>
      <m:oMathPara>
        <m:oMath>
          <m:r>
            <m:rPr>
              <m:nor/>
            </m:rPr>
            <w:rPr>
              <w:rFonts w:ascii="Cambria Math" w:hAnsi="Cambria Math" w:cs="Tahoma"/>
              <w:i/>
              <w:iCs/>
              <w:sz w:val="18"/>
              <w:szCs w:val="18"/>
            </w:rPr>
            <m:t>100 % - průměrná míra chyb</m:t>
          </m:r>
        </m:oMath>
      </m:oMathPara>
    </w:p>
    <w:p w14:paraId="443AE4BA" w14:textId="23049B8B" w:rsidR="001E0407" w:rsidRPr="00FB368F" w:rsidRDefault="001E0407" w:rsidP="00E81E8E">
      <w:pPr>
        <w:pStyle w:val="ProductList-ClauseHeading"/>
        <w:keepNext/>
      </w:pPr>
      <w:r>
        <w:t>Kredit služby – účty LRS, ZRS, GRS a RA-GRS (žádosti o zápis):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B49D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1645CBE9" w14:textId="77777777" w:rsidTr="00AB49D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1F8B536A" w:rsidR="001E0407" w:rsidRPr="0076238C" w:rsidRDefault="001E0407" w:rsidP="00002CD6">
            <w:pPr>
              <w:pStyle w:val="ProductList-OfferingBody"/>
              <w:jc w:val="center"/>
            </w:pPr>
            <w:r>
              <w:t>10</w:t>
            </w:r>
            <w:r w:rsidR="000F31AA">
              <w:t xml:space="preserve"> </w:t>
            </w:r>
            <w:r>
              <w:t>%</w:t>
            </w:r>
          </w:p>
        </w:tc>
      </w:tr>
      <w:tr w:rsidR="001E0407" w:rsidRPr="009D0B2F" w14:paraId="345BE0EA" w14:textId="77777777" w:rsidTr="00AB49D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3F0BCE4B" w:rsidR="001E0407" w:rsidRPr="0076238C" w:rsidRDefault="001E0407" w:rsidP="00002CD6">
            <w:pPr>
              <w:pStyle w:val="ProductList-OfferingBody"/>
              <w:jc w:val="center"/>
            </w:pPr>
            <w:r>
              <w:t>25</w:t>
            </w:r>
            <w:r w:rsidR="000F31AA">
              <w:t xml:space="preserve"> </w:t>
            </w:r>
            <w:r>
              <w:t>%</w:t>
            </w:r>
          </w:p>
        </w:tc>
      </w:tr>
    </w:tbl>
    <w:p w14:paraId="2E5D16A8" w14:textId="77777777" w:rsidR="001E0407" w:rsidRPr="00FB368F" w:rsidRDefault="001E0407" w:rsidP="005D4A94">
      <w:pPr>
        <w:pStyle w:val="ProductList-Body"/>
      </w:pPr>
    </w:p>
    <w:p w14:paraId="68193616" w14:textId="47B95797" w:rsidR="005D4A94" w:rsidRPr="00FB368F" w:rsidRDefault="005D4A94" w:rsidP="005E1EC2">
      <w:pPr>
        <w:pStyle w:val="ProductList-ClauseHeading"/>
        <w:keepNext/>
      </w:pPr>
      <w:r>
        <w:t>Kredit služby – účty RA-GRS (žádosti o čtení):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AB49D8">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Kredit služby</w:t>
            </w:r>
          </w:p>
        </w:tc>
      </w:tr>
      <w:tr w:rsidR="005D4A94" w:rsidRPr="009D0B2F" w14:paraId="69FCBBAB" w14:textId="77777777" w:rsidTr="00AB49D8">
        <w:tc>
          <w:tcPr>
            <w:tcW w:w="5400" w:type="dxa"/>
          </w:tcPr>
          <w:p w14:paraId="5FF6EC3C" w14:textId="4FC29036" w:rsidR="005D4A94" w:rsidRPr="0076238C" w:rsidRDefault="005D4A94" w:rsidP="00002CD6">
            <w:pPr>
              <w:pStyle w:val="ProductList-OfferingBody"/>
              <w:jc w:val="center"/>
            </w:pPr>
            <w:r>
              <w:t>&lt; 99,99 %</w:t>
            </w:r>
          </w:p>
        </w:tc>
        <w:tc>
          <w:tcPr>
            <w:tcW w:w="5400" w:type="dxa"/>
          </w:tcPr>
          <w:p w14:paraId="1ED1998F" w14:textId="42F5E358" w:rsidR="005D4A94" w:rsidRPr="0076238C" w:rsidRDefault="005D4A94" w:rsidP="00002CD6">
            <w:pPr>
              <w:pStyle w:val="ProductList-OfferingBody"/>
              <w:jc w:val="center"/>
            </w:pPr>
            <w:r>
              <w:t>10</w:t>
            </w:r>
            <w:r w:rsidR="000F31AA">
              <w:t xml:space="preserve"> </w:t>
            </w:r>
            <w:r>
              <w:t>%</w:t>
            </w:r>
          </w:p>
        </w:tc>
      </w:tr>
      <w:tr w:rsidR="005D4A94" w:rsidRPr="009D0B2F" w14:paraId="3556E1EC" w14:textId="77777777" w:rsidTr="00AB49D8">
        <w:tc>
          <w:tcPr>
            <w:tcW w:w="5400" w:type="dxa"/>
          </w:tcPr>
          <w:p w14:paraId="1FB87C38" w14:textId="76234F51" w:rsidR="005D4A94" w:rsidRPr="0076238C" w:rsidRDefault="005D4A94" w:rsidP="00002CD6">
            <w:pPr>
              <w:pStyle w:val="ProductList-OfferingBody"/>
              <w:jc w:val="center"/>
            </w:pPr>
            <w:r>
              <w:t>&lt; 99 %</w:t>
            </w:r>
          </w:p>
        </w:tc>
        <w:tc>
          <w:tcPr>
            <w:tcW w:w="5400" w:type="dxa"/>
          </w:tcPr>
          <w:p w14:paraId="038235CE" w14:textId="6E1F8779" w:rsidR="005D4A94" w:rsidRPr="0076238C" w:rsidRDefault="005D4A94" w:rsidP="00002CD6">
            <w:pPr>
              <w:pStyle w:val="ProductList-OfferingBody"/>
              <w:jc w:val="center"/>
            </w:pPr>
            <w:r>
              <w:t>25</w:t>
            </w:r>
            <w:r w:rsidR="000F31AA">
              <w:t xml:space="preserve"> </w:t>
            </w:r>
            <w:r>
              <w:t>%</w:t>
            </w:r>
          </w:p>
        </w:tc>
      </w:tr>
    </w:tbl>
    <w:p w14:paraId="6125FC84" w14:textId="31129297" w:rsidR="005D4A94" w:rsidRPr="00FB368F" w:rsidRDefault="00BB13AE"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14430BC" w14:textId="203A068B" w:rsidR="001E0407" w:rsidRPr="00277E47" w:rsidRDefault="001E0407" w:rsidP="00970DC5">
      <w:pPr>
        <w:pStyle w:val="ProductList-Offering2Heading"/>
        <w:keepNext/>
        <w:tabs>
          <w:tab w:val="clear" w:pos="360"/>
          <w:tab w:val="clear" w:pos="720"/>
          <w:tab w:val="clear" w:pos="1080"/>
        </w:tabs>
        <w:outlineLvl w:val="2"/>
        <w:rPr>
          <w:szCs w:val="28"/>
        </w:rPr>
      </w:pPr>
      <w:bookmarkStart w:id="130" w:name="_Toc412532213"/>
      <w:bookmarkStart w:id="131" w:name="_Toc445199600"/>
      <w:r w:rsidRPr="00277E47">
        <w:rPr>
          <w:szCs w:val="28"/>
        </w:rPr>
        <w:t>Služba StorSimple</w:t>
      </w:r>
      <w:bookmarkEnd w:id="130"/>
      <w:bookmarkEnd w:id="131"/>
    </w:p>
    <w:p w14:paraId="400E8259" w14:textId="7CCE0618" w:rsidR="001E0407" w:rsidRPr="00FB368F" w:rsidRDefault="001E0407" w:rsidP="008471BA">
      <w:pPr>
        <w:pStyle w:val="ProductList-Body"/>
      </w:pPr>
      <w:r>
        <w:rPr>
          <w:b/>
          <w:color w:val="00188F"/>
        </w:rPr>
        <w:t>Další definice</w:t>
      </w:r>
      <w:r w:rsidR="008471BA">
        <w:rPr>
          <w:b/>
          <w:color w:val="00188F"/>
        </w:rPr>
        <w:t>:</w:t>
      </w:r>
    </w:p>
    <w:p w14:paraId="7E58A6F4" w14:textId="77777777" w:rsidR="001E0407" w:rsidRPr="00FB368F" w:rsidRDefault="001E0407" w:rsidP="001E0407">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2A09D94D" w14:textId="77777777" w:rsidR="001E0407" w:rsidRPr="00FB368F" w:rsidRDefault="001E0407" w:rsidP="001E0407">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56E21FC9" w14:textId="77777777" w:rsidR="001E0407" w:rsidRPr="00FB368F" w:rsidRDefault="001E0407" w:rsidP="001E0407">
      <w:pPr>
        <w:pStyle w:val="ProductList-Body"/>
        <w:spacing w:after="40"/>
      </w:pPr>
      <w:r>
        <w:t>„</w:t>
      </w:r>
      <w:r>
        <w:rPr>
          <w:b/>
          <w:color w:val="00188F"/>
        </w:rPr>
        <w:t>Minuty nasazení</w:t>
      </w:r>
      <w:r>
        <w:t>“ znamenají celkový počet minut, během kterých byla spravovaná položka nakonfigurována pro zálohování nebo vrstvení v cloudu do účtu úložiště StorSimple v systému Microsoft Azure.</w:t>
      </w:r>
    </w:p>
    <w:p w14:paraId="3BEA406E" w14:textId="77777777" w:rsidR="001E0407" w:rsidRPr="00FB368F" w:rsidRDefault="001E0407" w:rsidP="001E0407">
      <w:pPr>
        <w:pStyle w:val="ProductList-Body"/>
        <w:spacing w:after="40"/>
      </w:pPr>
      <w:r>
        <w:lastRenderedPageBreak/>
        <w:t>„</w:t>
      </w:r>
      <w:r>
        <w:rPr>
          <w:b/>
          <w:color w:val="00188F"/>
        </w:rPr>
        <w:t>Selhání</w:t>
      </w:r>
      <w:r>
        <w:t>“ znamená neschopnost zcela dokončit nebo řádně konfigurovat operaci zálohování, vrstvení nebo obnovy v důsledku nedostupnosti služby StorSimple.</w:t>
      </w:r>
    </w:p>
    <w:p w14:paraId="24B690B5" w14:textId="77777777" w:rsidR="001E0407" w:rsidRPr="00FB368F" w:rsidRDefault="001E0407" w:rsidP="001E0407">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0ADA33F1" w14:textId="77777777" w:rsidR="001E0407" w:rsidRPr="00FB368F" w:rsidRDefault="001E0407" w:rsidP="001E0407">
      <w:pPr>
        <w:pStyle w:val="ProductList-Body"/>
        <w:spacing w:after="40"/>
      </w:pPr>
      <w:r>
        <w:t>„</w:t>
      </w:r>
      <w:r>
        <w:rPr>
          <w:b/>
          <w:color w:val="00188F"/>
        </w:rPr>
        <w:t>Maximální dostupný počet minut</w:t>
      </w:r>
      <w:r>
        <w:t>“ znamená součet všech minut nasazení napříč všemi spravovanými položkami během fakturačního měsíce v rámci daného odběru Microsoft Azure.</w:t>
      </w:r>
    </w:p>
    <w:p w14:paraId="70076343" w14:textId="77777777" w:rsidR="001E0407" w:rsidRPr="00FB368F" w:rsidRDefault="001E0407" w:rsidP="001E0407">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13936A28" w14:textId="77777777" w:rsidR="001E0407" w:rsidRPr="00FB368F" w:rsidRDefault="001E0407" w:rsidP="001E0407">
      <w:pPr>
        <w:pStyle w:val="ProductList-Body"/>
      </w:pPr>
    </w:p>
    <w:p w14:paraId="4FA41A95" w14:textId="03351733" w:rsidR="001E0407" w:rsidRPr="00FB368F" w:rsidRDefault="001E0407" w:rsidP="00612494">
      <w:pPr>
        <w:pStyle w:val="ProductList-Body"/>
      </w:pPr>
      <w:r>
        <w:rPr>
          <w:b/>
          <w:color w:val="00188F"/>
        </w:rPr>
        <w:t>Doba výpadku</w:t>
      </w:r>
      <w:r w:rsidR="00612494">
        <w:rPr>
          <w:b/>
          <w:color w:val="00188F"/>
        </w:rPr>
        <w:t>:</w:t>
      </w:r>
      <w:r w:rsidR="00082AF6">
        <w:t xml:space="preserve"> </w:t>
      </w:r>
      <w:r>
        <w:t>Celkový souhrnný počet minut nasazení napříč všemi spravovanými položkami konfigurovanými pro zálohování nebo vrstvení v cloudu vámi v rámci daného odběru Microsoft Azure, během kterých je služba StorSimple pro spravovanou položku nedostupná.</w:t>
      </w:r>
      <w:r w:rsidR="00082AF6">
        <w:t xml:space="preserve"> </w:t>
      </w:r>
      <w:r>
        <w:t>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2510E0F9" w14:textId="77777777" w:rsidR="001E0407" w:rsidRPr="00FB368F" w:rsidRDefault="001E0407" w:rsidP="001E0407">
      <w:pPr>
        <w:pStyle w:val="ProductList-Body"/>
      </w:pPr>
    </w:p>
    <w:p w14:paraId="659C9986" w14:textId="240D8285" w:rsidR="001E0407" w:rsidRPr="00FB368F" w:rsidRDefault="001E0407" w:rsidP="00AB3785">
      <w:pPr>
        <w:pStyle w:val="ProductList-Body"/>
      </w:pPr>
      <w:r>
        <w:rPr>
          <w:b/>
          <w:color w:val="00188F"/>
        </w:rPr>
        <w:t>Procentuální doba fungování v měsíci</w:t>
      </w:r>
      <w:r w:rsidR="00AB3785">
        <w:rPr>
          <w:b/>
          <w:color w:val="00188F"/>
        </w:rPr>
        <w:t>:</w:t>
      </w:r>
      <w:r w:rsidR="00082AF6">
        <w:t xml:space="preserve"> </w:t>
      </w:r>
      <w:r>
        <w:t>Procentuální doba fungování v měsíci je vypočtena pomocí následujícího vzorce:</w:t>
      </w:r>
    </w:p>
    <w:p w14:paraId="43BA89E3" w14:textId="77777777" w:rsidR="001E0407" w:rsidRPr="00FB368F" w:rsidRDefault="001E0407" w:rsidP="001E0407">
      <w:pPr>
        <w:pStyle w:val="ProductList-Body"/>
      </w:pPr>
    </w:p>
    <w:p w14:paraId="6648ABFE" w14:textId="242C8004" w:rsidR="001E0407" w:rsidRPr="00FB368F" w:rsidRDefault="00BB13AE" w:rsidP="001104BC">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0B3C7866" w:rsidR="001E0407" w:rsidRPr="00FB368F" w:rsidRDefault="001E0407" w:rsidP="00D60621">
      <w:pPr>
        <w:pStyle w:val="ProductList-Body"/>
      </w:pPr>
      <w:r>
        <w:rPr>
          <w:b/>
          <w:color w:val="00188F"/>
        </w:rPr>
        <w:t>Kredit služby</w:t>
      </w:r>
      <w:r w:rsidR="00D6062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AB49D8">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5064FFE3" w14:textId="77777777" w:rsidTr="00AB49D8">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4A9D2B5C" w:rsidR="001E0407" w:rsidRPr="0076238C" w:rsidRDefault="001E0407" w:rsidP="00002CD6">
            <w:pPr>
              <w:pStyle w:val="ProductList-OfferingBody"/>
              <w:jc w:val="center"/>
            </w:pPr>
            <w:r>
              <w:t>10</w:t>
            </w:r>
            <w:r w:rsidR="000F31AA">
              <w:t xml:space="preserve"> </w:t>
            </w:r>
            <w:r>
              <w:t>%</w:t>
            </w:r>
          </w:p>
        </w:tc>
      </w:tr>
      <w:tr w:rsidR="001E0407" w:rsidRPr="009D0B2F" w14:paraId="6BBD0ADD" w14:textId="77777777" w:rsidTr="00AB49D8">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0A9552C0" w:rsidR="001E0407" w:rsidRPr="0076238C" w:rsidRDefault="001E0407" w:rsidP="00002CD6">
            <w:pPr>
              <w:pStyle w:val="ProductList-OfferingBody"/>
              <w:jc w:val="center"/>
            </w:pPr>
            <w:r>
              <w:t>25</w:t>
            </w:r>
            <w:r w:rsidR="000F31AA">
              <w:t xml:space="preserve"> </w:t>
            </w:r>
            <w:r>
              <w:t>%</w:t>
            </w:r>
          </w:p>
        </w:tc>
      </w:tr>
    </w:tbl>
    <w:p w14:paraId="4E56AEE1" w14:textId="65D61A39" w:rsidR="001E0407" w:rsidRPr="00FB368F" w:rsidRDefault="00BB13AE"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1D2B0A" w14:textId="77777777" w:rsidR="00C74563" w:rsidRPr="00277E47" w:rsidRDefault="00C74563" w:rsidP="00C74563">
      <w:pPr>
        <w:pStyle w:val="ProductList-Offering2Heading"/>
        <w:tabs>
          <w:tab w:val="clear" w:pos="360"/>
        </w:tabs>
        <w:outlineLvl w:val="2"/>
        <w:rPr>
          <w:szCs w:val="28"/>
        </w:rPr>
      </w:pPr>
      <w:bookmarkStart w:id="132" w:name="_Toc445199601"/>
      <w:bookmarkStart w:id="133" w:name="_Toc412532214"/>
      <w:r w:rsidRPr="00277E47">
        <w:rPr>
          <w:szCs w:val="28"/>
        </w:rPr>
        <w:t>Analýza proudu – volání API</w:t>
      </w:r>
      <w:bookmarkEnd w:id="132"/>
    </w:p>
    <w:p w14:paraId="5008EF68" w14:textId="77777777" w:rsidR="00C74563" w:rsidRDefault="00C74563" w:rsidP="00C74563">
      <w:pPr>
        <w:pStyle w:val="ProductList-Body"/>
      </w:pPr>
      <w:r>
        <w:rPr>
          <w:b/>
          <w:color w:val="00188F"/>
        </w:rPr>
        <w:t>Další definice</w:t>
      </w:r>
      <w:r>
        <w:t>:</w:t>
      </w:r>
    </w:p>
    <w:p w14:paraId="01D53B48" w14:textId="77777777" w:rsidR="00C74563" w:rsidRDefault="00C74563" w:rsidP="00C74563">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C74563">
      <w:pPr>
        <w:pStyle w:val="ProductList-Body"/>
      </w:pPr>
      <w:r>
        <w:t>„</w:t>
      </w:r>
      <w:r>
        <w:rPr>
          <w:b/>
          <w:color w:val="00188F"/>
        </w:rPr>
        <w:t>Neúspěšné transakce</w:t>
      </w:r>
      <w:r>
        <w:t>“ jsou sada všech požadavků v rámci celkového počtu pokusů o transakce, které vrátí kód chyby nebo jinak do pěti minut od přijetí požadavku společností Microsoft nevrátí kód o úspěchu.</w:t>
      </w:r>
    </w:p>
    <w:p w14:paraId="5121B56E" w14:textId="77777777" w:rsidR="00C74563" w:rsidRDefault="00C74563" w:rsidP="00C74563">
      <w:pPr>
        <w:pStyle w:val="ProductList-Body"/>
      </w:pPr>
    </w:p>
    <w:p w14:paraId="153A23D7" w14:textId="77777777" w:rsidR="00C74563" w:rsidRDefault="00C74563" w:rsidP="00C74563">
      <w:pPr>
        <w:pStyle w:val="ProductList-Body"/>
      </w:pPr>
      <w:r>
        <w:t>„</w:t>
      </w:r>
      <w:r>
        <w:rPr>
          <w:b/>
          <w:color w:val="00188F"/>
        </w:rPr>
        <w:t>Procentuální doba fungování v měsíci</w:t>
      </w:r>
      <w:r>
        <w:t xml:space="preserve">“ pro volání API ve službě analýzy proudu je znázorněna následujícím vzorcem: </w:t>
      </w:r>
    </w:p>
    <w:p w14:paraId="727DB1A4" w14:textId="77777777" w:rsidR="00C74563" w:rsidRDefault="00C74563" w:rsidP="00C74563">
      <w:pPr>
        <w:pStyle w:val="ProductList-Body"/>
      </w:pPr>
    </w:p>
    <w:p w14:paraId="5B14C5CE" w14:textId="77777777" w:rsidR="00C74563" w:rsidRDefault="00C74563" w:rsidP="00C74563">
      <w:pPr>
        <w:rPr>
          <w:rFonts w:cs="Tahoma"/>
          <w:sz w:val="18"/>
          <w:szCs w:val="18"/>
        </w:rPr>
      </w:pPr>
      <m:oMathPara>
        <m:oMath>
          <m:r>
            <m:rPr>
              <m:sty m:val="p"/>
            </m:rPr>
            <w:rPr>
              <w:rFonts w:ascii="Cambria Math" w:hAnsi="Cambria Math" w:cs="Tahoma"/>
              <w:sz w:val="18"/>
              <w:szCs w:val="18"/>
            </w:rPr>
            <m:t>Doba fungování v měsíci v %=</m:t>
          </m:r>
          <m:f>
            <m:fPr>
              <m:ctrlPr>
                <w:rPr>
                  <w:rFonts w:ascii="Cambria Math" w:hAnsi="Cambria Math" w:cs="Tahoma"/>
                  <w:sz w:val="18"/>
                  <w:szCs w:val="18"/>
                </w:rPr>
              </m:ctrlPr>
            </m:fPr>
            <m:num>
              <m:r>
                <m:rPr>
                  <m:sty m:val="p"/>
                </m:rPr>
                <w:rPr>
                  <w:rFonts w:ascii="Cambria Math" w:hAnsi="Cambria Math" w:cs="Tahoma"/>
                  <w:sz w:val="18"/>
                  <w:szCs w:val="18"/>
                </w:rPr>
                <m:t>Celkový počet pokusů o transakci – neúspěšné transakce</m:t>
              </m:r>
            </m:num>
            <m:den>
              <m:r>
                <m:rPr>
                  <m:sty m:val="p"/>
                </m:rPr>
                <w:rPr>
                  <w:rFonts w:ascii="Cambria Math" w:hAnsi="Cambria Math" w:cs="Tahoma"/>
                  <w:sz w:val="18"/>
                  <w:szCs w:val="18"/>
                </w:rPr>
                <m:t>Celkový počet pokusů o transakci</m:t>
              </m:r>
            </m:den>
          </m:f>
        </m:oMath>
      </m:oMathPara>
    </w:p>
    <w:p w14:paraId="46F558F6" w14:textId="77777777" w:rsidR="00C74563" w:rsidRDefault="00C74563" w:rsidP="005E1EC2">
      <w:pPr>
        <w:pStyle w:val="ProductList-Body"/>
        <w:keepNext/>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50EDBD58"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Kredit služby</w:t>
            </w:r>
          </w:p>
        </w:tc>
      </w:tr>
      <w:tr w:rsidR="00C74563" w14:paraId="1D0DE9A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FD7EB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FD7EB8">
            <w:pPr>
              <w:pStyle w:val="ProductList-OfferingBody"/>
              <w:spacing w:line="256" w:lineRule="auto"/>
              <w:jc w:val="center"/>
            </w:pPr>
            <w:r>
              <w:t>10%</w:t>
            </w:r>
          </w:p>
        </w:tc>
      </w:tr>
      <w:tr w:rsidR="00C74563" w14:paraId="7BF7F721"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FD7EB8">
            <w:pPr>
              <w:pStyle w:val="ProductList-OfferingBody"/>
              <w:spacing w:line="256" w:lineRule="auto"/>
              <w:jc w:val="center"/>
            </w:pPr>
            <w:r>
              <w:t>25%</w:t>
            </w:r>
          </w:p>
        </w:tc>
      </w:tr>
    </w:tbl>
    <w:p w14:paraId="72D0A732" w14:textId="77777777" w:rsidR="00C74563" w:rsidRDefault="00BB13AE" w:rsidP="00C74563">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C74563">
          <w:rPr>
            <w:rStyle w:val="Hyperlink"/>
            <w:sz w:val="16"/>
            <w:szCs w:val="16"/>
          </w:rPr>
          <w:t>Obsah</w:t>
        </w:r>
      </w:hyperlink>
      <w:r w:rsidR="00C74563">
        <w:rPr>
          <w:sz w:val="16"/>
          <w:szCs w:val="16"/>
        </w:rPr>
        <w:t xml:space="preserve"> / </w:t>
      </w:r>
      <w:hyperlink r:id="rId28" w:anchor="Definitions" w:history="1">
        <w:r w:rsidR="00C74563">
          <w:rPr>
            <w:rStyle w:val="Hyperlink"/>
            <w:sz w:val="16"/>
            <w:szCs w:val="16"/>
          </w:rPr>
          <w:t>Definice</w:t>
        </w:r>
      </w:hyperlink>
    </w:p>
    <w:p w14:paraId="49AB0CE5" w14:textId="77777777" w:rsidR="00C74563" w:rsidRPr="00277E47" w:rsidRDefault="00C74563" w:rsidP="00970DC5">
      <w:pPr>
        <w:pStyle w:val="ProductList-Offering2Heading"/>
        <w:keepNext/>
        <w:tabs>
          <w:tab w:val="clear" w:pos="360"/>
        </w:tabs>
        <w:outlineLvl w:val="2"/>
        <w:rPr>
          <w:szCs w:val="28"/>
        </w:rPr>
      </w:pPr>
      <w:bookmarkStart w:id="134" w:name="_Toc445199602"/>
      <w:r w:rsidRPr="00277E47">
        <w:rPr>
          <w:szCs w:val="28"/>
        </w:rPr>
        <w:t>Analýza proudu – úlohy</w:t>
      </w:r>
      <w:bookmarkEnd w:id="134"/>
    </w:p>
    <w:p w14:paraId="421A7E0A" w14:textId="77777777" w:rsidR="00C74563" w:rsidRDefault="00C74563" w:rsidP="00970DC5">
      <w:pPr>
        <w:pStyle w:val="ProductList-Body"/>
        <w:keepNext/>
      </w:pPr>
      <w:r>
        <w:rPr>
          <w:b/>
          <w:color w:val="00188F"/>
        </w:rPr>
        <w:t>Další definice</w:t>
      </w:r>
      <w:r>
        <w:t>:</w:t>
      </w:r>
    </w:p>
    <w:p w14:paraId="0D621F1A" w14:textId="77777777" w:rsidR="00C74563" w:rsidRDefault="00C74563" w:rsidP="00C74563">
      <w:pPr>
        <w:pStyle w:val="ProductList-Body"/>
        <w:tabs>
          <w:tab w:val="left" w:pos="0"/>
        </w:tabs>
        <w:spacing w:after="40"/>
        <w:jc w:val="both"/>
      </w:pPr>
      <w:r>
        <w:t>„</w:t>
      </w:r>
      <w:r>
        <w:rPr>
          <w:b/>
          <w:color w:val="00188F"/>
        </w:rPr>
        <w:t>Minuty nasazení</w:t>
      </w:r>
      <w:r>
        <w:t>“ znamenají celkový počet minut, po které byla daná úloha během fakturačního měsíce nasazena ve službě analýzy proudu.</w:t>
      </w:r>
    </w:p>
    <w:p w14:paraId="084FD747" w14:textId="77777777" w:rsidR="00C74563" w:rsidRDefault="00C74563" w:rsidP="00C74563">
      <w:pPr>
        <w:pStyle w:val="ProductList-Body"/>
        <w:tabs>
          <w:tab w:val="left" w:pos="0"/>
        </w:tabs>
      </w:pPr>
      <w:r>
        <w:t>„</w:t>
      </w:r>
      <w:r>
        <w:rPr>
          <w:b/>
          <w:color w:val="00188F"/>
        </w:rPr>
        <w:t>Maximální dostupný počet minut</w:t>
      </w:r>
      <w:r>
        <w:t>“ znamená součet všech minut nasazení napříč všemi úlohami nasazenými zákazníkem během fakturačního měsíce v rámci daného odběru Microsoft Azure.</w:t>
      </w:r>
    </w:p>
    <w:p w14:paraId="7A02866C" w14:textId="77777777" w:rsidR="00C74563" w:rsidRDefault="00C74563" w:rsidP="00C74563">
      <w:pPr>
        <w:pStyle w:val="ProductList-Body"/>
        <w:tabs>
          <w:tab w:val="left" w:pos="0"/>
        </w:tabs>
      </w:pPr>
    </w:p>
    <w:p w14:paraId="4DEBCFF3" w14:textId="77777777" w:rsidR="00C74563" w:rsidRDefault="00C74563" w:rsidP="00C74563">
      <w:pPr>
        <w:pStyle w:val="ProductList-Body"/>
        <w:tabs>
          <w:tab w:val="left" w:pos="0"/>
        </w:tabs>
        <w:jc w:val="both"/>
      </w:pPr>
      <w:r>
        <w:t>„</w:t>
      </w:r>
      <w:r>
        <w:rPr>
          <w:b/>
          <w:color w:val="00188F"/>
        </w:rPr>
        <w:t>Doba výpadku</w:t>
      </w:r>
      <w:r>
        <w:t>“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Default="00C74563" w:rsidP="00C74563">
      <w:pPr>
        <w:pStyle w:val="ProductList-Body"/>
        <w:tabs>
          <w:tab w:val="left" w:pos="0"/>
        </w:tabs>
        <w:jc w:val="both"/>
      </w:pPr>
    </w:p>
    <w:p w14:paraId="0391855E" w14:textId="77777777" w:rsidR="00C74563" w:rsidRDefault="00C74563" w:rsidP="00C74563">
      <w:pPr>
        <w:pStyle w:val="ProductList-Body"/>
        <w:tabs>
          <w:tab w:val="left" w:pos="0"/>
        </w:tabs>
        <w:jc w:val="both"/>
      </w:pPr>
      <w:r>
        <w:t>„</w:t>
      </w:r>
      <w:r>
        <w:rPr>
          <w:b/>
          <w:color w:val="00188F"/>
        </w:rPr>
        <w:t>Procentuální doba fungování v měsíci</w:t>
      </w:r>
      <w:r>
        <w:t>“</w:t>
      </w:r>
      <w:r>
        <w:rPr>
          <w:rFonts w:ascii="Calibri" w:eastAsia="MS Mincho" w:hAnsi="Calibri" w:cs="Calibri"/>
          <w:b/>
          <w:color w:val="2E74B5" w:themeColor="accent1" w:themeShade="BF"/>
          <w:szCs w:val="18"/>
        </w:rPr>
        <w:t xml:space="preserve"> </w:t>
      </w:r>
      <w:r>
        <w:t xml:space="preserve">pro úlohy ve službě analýzy proudu je znázorněna následujícím vzorcem: </w:t>
      </w:r>
    </w:p>
    <w:p w14:paraId="00B6142F" w14:textId="77777777" w:rsidR="00C74563" w:rsidRDefault="00C74563" w:rsidP="00C74563">
      <w:pPr>
        <w:pStyle w:val="ProductList-Body"/>
        <w:tabs>
          <w:tab w:val="left" w:pos="0"/>
        </w:tabs>
        <w:jc w:val="both"/>
      </w:pPr>
    </w:p>
    <w:p w14:paraId="643108EB" w14:textId="77777777" w:rsidR="00C74563" w:rsidRDefault="00BB13AE" w:rsidP="00C7456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C74563">
      <w:pPr>
        <w:pStyle w:val="ProductList-Body"/>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0FFAEA9A"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C74563">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C74563">
            <w:pPr>
              <w:pStyle w:val="ProductList-OfferingBody"/>
              <w:spacing w:line="256" w:lineRule="auto"/>
              <w:jc w:val="center"/>
              <w:rPr>
                <w:color w:val="FFFFFF" w:themeColor="background1"/>
              </w:rPr>
            </w:pPr>
            <w:r>
              <w:rPr>
                <w:color w:val="FFFFFF" w:themeColor="background1"/>
              </w:rPr>
              <w:t>Kredit služby</w:t>
            </w:r>
          </w:p>
        </w:tc>
      </w:tr>
      <w:tr w:rsidR="00C74563" w14:paraId="4529ED8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C7456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C74563">
            <w:pPr>
              <w:pStyle w:val="ProductList-OfferingBody"/>
              <w:spacing w:line="256" w:lineRule="auto"/>
              <w:jc w:val="center"/>
            </w:pPr>
            <w:r>
              <w:t>10%</w:t>
            </w:r>
          </w:p>
        </w:tc>
      </w:tr>
      <w:tr w:rsidR="00C74563" w14:paraId="529C92B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FD7EB8">
            <w:pPr>
              <w:pStyle w:val="ProductList-OfferingBody"/>
              <w:spacing w:line="256" w:lineRule="auto"/>
              <w:jc w:val="center"/>
            </w:pPr>
            <w:r>
              <w:t>25%</w:t>
            </w:r>
          </w:p>
        </w:tc>
      </w:tr>
    </w:tbl>
    <w:p w14:paraId="5BB56719" w14:textId="77777777" w:rsidR="00C74563" w:rsidRDefault="00BB13AE" w:rsidP="00C74563">
      <w:pPr>
        <w:pStyle w:val="ProductList-Body"/>
        <w:shd w:val="clear" w:color="auto" w:fill="808080" w:themeFill="background1" w:themeFillShade="80"/>
        <w:tabs>
          <w:tab w:val="clear" w:pos="360"/>
        </w:tabs>
        <w:spacing w:before="120" w:after="240"/>
        <w:jc w:val="right"/>
        <w:rPr>
          <w:sz w:val="16"/>
          <w:szCs w:val="16"/>
        </w:rPr>
      </w:pPr>
      <w:hyperlink r:id="rId29" w:anchor="TOC" w:history="1">
        <w:r w:rsidR="00C74563">
          <w:rPr>
            <w:rStyle w:val="Hyperlink"/>
            <w:sz w:val="16"/>
            <w:szCs w:val="16"/>
          </w:rPr>
          <w:t>Obsah</w:t>
        </w:r>
      </w:hyperlink>
      <w:r w:rsidR="00C74563">
        <w:rPr>
          <w:sz w:val="16"/>
          <w:szCs w:val="16"/>
        </w:rPr>
        <w:t xml:space="preserve"> / </w:t>
      </w:r>
      <w:hyperlink r:id="rId30" w:anchor="Definitions" w:history="1">
        <w:r w:rsidR="00C74563">
          <w:rPr>
            <w:rStyle w:val="Hyperlink"/>
            <w:sz w:val="16"/>
            <w:szCs w:val="16"/>
          </w:rPr>
          <w:t>Definice</w:t>
        </w:r>
      </w:hyperlink>
    </w:p>
    <w:p w14:paraId="6B65A763" w14:textId="5840C87E" w:rsidR="001E0407" w:rsidRPr="00277E47" w:rsidRDefault="001E0407" w:rsidP="001E0407">
      <w:pPr>
        <w:pStyle w:val="ProductList-Offering2Heading"/>
        <w:tabs>
          <w:tab w:val="clear" w:pos="360"/>
          <w:tab w:val="clear" w:pos="720"/>
          <w:tab w:val="clear" w:pos="1080"/>
        </w:tabs>
        <w:outlineLvl w:val="2"/>
        <w:rPr>
          <w:szCs w:val="28"/>
        </w:rPr>
      </w:pPr>
      <w:bookmarkStart w:id="135" w:name="_Toc445199603"/>
      <w:r w:rsidRPr="00277E47">
        <w:rPr>
          <w:szCs w:val="28"/>
        </w:rPr>
        <w:t>Služba správce provozu</w:t>
      </w:r>
      <w:bookmarkEnd w:id="133"/>
      <w:bookmarkEnd w:id="135"/>
    </w:p>
    <w:p w14:paraId="35D37C86" w14:textId="4BC52A41" w:rsidR="001E0407" w:rsidRPr="00FB368F" w:rsidRDefault="001E0407" w:rsidP="005A5BC4">
      <w:pPr>
        <w:pStyle w:val="ProductList-Body"/>
      </w:pPr>
      <w:r>
        <w:rPr>
          <w:b/>
          <w:color w:val="00188F"/>
        </w:rPr>
        <w:t>Další definice</w:t>
      </w:r>
      <w:r w:rsidR="005A5BC4">
        <w:rPr>
          <w:b/>
          <w:color w:val="00188F"/>
        </w:rPr>
        <w:t>:</w:t>
      </w:r>
    </w:p>
    <w:p w14:paraId="317431FE" w14:textId="77777777" w:rsidR="001E0407" w:rsidRPr="00FB368F" w:rsidRDefault="001E0407" w:rsidP="001E0407">
      <w:pPr>
        <w:pStyle w:val="ProductList-Body"/>
        <w:spacing w:after="40"/>
      </w:pPr>
      <w:r>
        <w:t>„</w:t>
      </w:r>
      <w:r>
        <w:rPr>
          <w:b/>
          <w:color w:val="00188F"/>
        </w:rPr>
        <w:t>Minuty nasazení</w:t>
      </w:r>
      <w:r>
        <w:t>“ znamenají celkový počet minut, po které byl daný profil správce provozu během fakturačního měsíce nasazen v systému Microsoft Azure.</w:t>
      </w:r>
    </w:p>
    <w:p w14:paraId="51AEBA1C" w14:textId="77777777" w:rsidR="001E0407" w:rsidRPr="00FB368F" w:rsidRDefault="001E0407" w:rsidP="001E0407">
      <w:pPr>
        <w:pStyle w:val="ProductList-Body"/>
        <w:spacing w:after="40"/>
      </w:pPr>
      <w:r>
        <w:t>„</w:t>
      </w:r>
      <w:r>
        <w:rPr>
          <w:b/>
          <w:color w:val="00188F"/>
        </w:rPr>
        <w:t>Maximální dostupný počet minut</w:t>
      </w:r>
      <w:r>
        <w:t>“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1E0407">
      <w:pPr>
        <w:pStyle w:val="ProductList-Body"/>
        <w:spacing w:after="40"/>
      </w:pPr>
      <w:r>
        <w:t>„</w:t>
      </w:r>
      <w:r>
        <w:rPr>
          <w:b/>
          <w:color w:val="00188F"/>
        </w:rPr>
        <w:t>Profil správce provozu</w:t>
      </w:r>
      <w:r>
        <w:t>“ nebo „</w:t>
      </w:r>
      <w:r>
        <w:rPr>
          <w:b/>
          <w:color w:val="00188F"/>
        </w:rPr>
        <w:t>profil</w:t>
      </w:r>
      <w:r>
        <w:t>“ znamená nasazení služby správce provozu vytvořené vámi, které obsahuje název domény, koncové body a další nastavení konfigurace podle Portálu pro správu.</w:t>
      </w:r>
    </w:p>
    <w:p w14:paraId="5FD64745" w14:textId="77777777" w:rsidR="001E0407" w:rsidRPr="00FB368F" w:rsidRDefault="001E0407" w:rsidP="001E0407">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1E0407">
      <w:pPr>
        <w:pStyle w:val="ProductList-Body"/>
      </w:pPr>
    </w:p>
    <w:p w14:paraId="47F35491" w14:textId="46435DE1" w:rsidR="001E0407" w:rsidRPr="00FB368F" w:rsidRDefault="001E0407" w:rsidP="00F12FE0">
      <w:pPr>
        <w:pStyle w:val="ProductList-Body"/>
      </w:pPr>
      <w:r>
        <w:rPr>
          <w:b/>
          <w:color w:val="00188F"/>
        </w:rPr>
        <w:t>Doba výpadku</w:t>
      </w:r>
      <w:r w:rsidR="00F12FE0">
        <w:rPr>
          <w:b/>
          <w:color w:val="00188F"/>
        </w:rPr>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1E0407">
      <w:pPr>
        <w:pStyle w:val="ProductList-Body"/>
      </w:pPr>
    </w:p>
    <w:p w14:paraId="5D0026E6" w14:textId="13DAC001" w:rsidR="001E0407" w:rsidRPr="00FB368F" w:rsidRDefault="001E0407" w:rsidP="00A501C1">
      <w:pPr>
        <w:pStyle w:val="ProductList-Body"/>
      </w:pPr>
      <w:r>
        <w:rPr>
          <w:b/>
          <w:color w:val="00188F"/>
        </w:rPr>
        <w:t>Procentuální doba fungování v měsíci</w:t>
      </w:r>
      <w:r w:rsidR="00A501C1">
        <w:rPr>
          <w:b/>
          <w:color w:val="00188F"/>
        </w:rPr>
        <w:t>:</w:t>
      </w:r>
      <w:r w:rsidR="00082AF6">
        <w:t xml:space="preserve"> </w:t>
      </w:r>
      <w:r>
        <w:t>Procentuální doba fungování v měsíci je vypočtena pomocí následujícího vzorce:</w:t>
      </w:r>
    </w:p>
    <w:p w14:paraId="69E138CB" w14:textId="77777777" w:rsidR="001E0407" w:rsidRPr="00FB368F" w:rsidRDefault="001E0407" w:rsidP="001E0407">
      <w:pPr>
        <w:pStyle w:val="ProductList-Body"/>
      </w:pPr>
    </w:p>
    <w:p w14:paraId="004CAB87" w14:textId="0BF15462" w:rsidR="001E0407" w:rsidRPr="00FB368F" w:rsidRDefault="00BB13AE" w:rsidP="002C4DF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80683C">
      <w:pPr>
        <w:pStyle w:val="ProductList-Body"/>
        <w:keepNext/>
      </w:pPr>
      <w:r>
        <w:rPr>
          <w:b/>
          <w:color w:val="00188F"/>
        </w:rPr>
        <w:t>Kredit služby</w:t>
      </w:r>
      <w:r w:rsidR="009A1B9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B49D8">
        <w:trPr>
          <w:tblHeader/>
        </w:trPr>
        <w:tc>
          <w:tcPr>
            <w:tcW w:w="5400" w:type="dxa"/>
            <w:shd w:val="clear" w:color="auto" w:fill="0072C6"/>
          </w:tcPr>
          <w:p w14:paraId="4266F550" w14:textId="77777777" w:rsidR="001E0407" w:rsidRPr="001A0074" w:rsidRDefault="001E0407" w:rsidP="0080683C">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2DDD39E" w14:textId="77777777" w:rsidR="001E0407" w:rsidRPr="001A0074" w:rsidRDefault="001E0407" w:rsidP="0080683C">
            <w:pPr>
              <w:pStyle w:val="ProductList-OfferingBody"/>
              <w:keepNext/>
              <w:jc w:val="center"/>
              <w:rPr>
                <w:color w:val="FFFFFF" w:themeColor="background1"/>
              </w:rPr>
            </w:pPr>
            <w:r>
              <w:rPr>
                <w:color w:val="FFFFFF" w:themeColor="background1"/>
              </w:rPr>
              <w:t>Kredit služby</w:t>
            </w:r>
          </w:p>
        </w:tc>
      </w:tr>
      <w:tr w:rsidR="001E0407" w:rsidRPr="009D0B2F" w14:paraId="3A7CE5C3" w14:textId="77777777" w:rsidTr="00AB49D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1D943990" w:rsidR="001E0407" w:rsidRPr="0076238C" w:rsidRDefault="001E0407" w:rsidP="00002CD6">
            <w:pPr>
              <w:pStyle w:val="ProductList-OfferingBody"/>
              <w:jc w:val="center"/>
            </w:pPr>
            <w:r>
              <w:t>10</w:t>
            </w:r>
            <w:r w:rsidR="000F31AA">
              <w:t xml:space="preserve"> </w:t>
            </w:r>
            <w:r>
              <w:t>%</w:t>
            </w:r>
          </w:p>
        </w:tc>
      </w:tr>
      <w:tr w:rsidR="001E0407" w:rsidRPr="009D0B2F" w14:paraId="66A936D3" w14:textId="77777777" w:rsidTr="00AB49D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5A710A6D" w:rsidR="001E0407" w:rsidRPr="0076238C" w:rsidRDefault="001E0407" w:rsidP="00002CD6">
            <w:pPr>
              <w:pStyle w:val="ProductList-OfferingBody"/>
              <w:jc w:val="center"/>
            </w:pPr>
            <w:r>
              <w:t>25</w:t>
            </w:r>
            <w:r w:rsidR="000F31AA">
              <w:t xml:space="preserve"> </w:t>
            </w:r>
            <w:r>
              <w:t>%</w:t>
            </w:r>
          </w:p>
        </w:tc>
      </w:tr>
    </w:tbl>
    <w:p w14:paraId="121F084A" w14:textId="0E27C6B6" w:rsidR="001E0407" w:rsidRPr="00FB368F" w:rsidRDefault="00BB13AE"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B8DAE63" w14:textId="08E98E63" w:rsidR="001E0407" w:rsidRPr="00277E47" w:rsidRDefault="001E0407" w:rsidP="005C7865">
      <w:pPr>
        <w:pStyle w:val="ProductList-Offering2Heading"/>
        <w:tabs>
          <w:tab w:val="clear" w:pos="360"/>
          <w:tab w:val="clear" w:pos="720"/>
          <w:tab w:val="clear" w:pos="1080"/>
        </w:tabs>
        <w:outlineLvl w:val="2"/>
        <w:rPr>
          <w:szCs w:val="28"/>
        </w:rPr>
      </w:pPr>
      <w:bookmarkStart w:id="136" w:name="_Toc412532215"/>
      <w:bookmarkStart w:id="137" w:name="_Toc445199604"/>
      <w:r w:rsidRPr="00277E47">
        <w:rPr>
          <w:szCs w:val="28"/>
        </w:rPr>
        <w:t>Virtuální počítače</w:t>
      </w:r>
      <w:bookmarkEnd w:id="136"/>
      <w:bookmarkEnd w:id="137"/>
    </w:p>
    <w:p w14:paraId="1567EBF3" w14:textId="77D2D415" w:rsidR="001E0407" w:rsidRPr="00FB368F" w:rsidRDefault="001E0407" w:rsidP="0056005F">
      <w:pPr>
        <w:pStyle w:val="ProductList-Body"/>
      </w:pPr>
      <w:r>
        <w:rPr>
          <w:b/>
          <w:color w:val="00188F"/>
        </w:rPr>
        <w:t>Další definice</w:t>
      </w:r>
      <w:r w:rsidR="0056005F">
        <w:rPr>
          <w:b/>
          <w:color w:val="00188F"/>
        </w:rPr>
        <w:t>:</w:t>
      </w:r>
    </w:p>
    <w:p w14:paraId="7A0ED749" w14:textId="77777777" w:rsidR="001E0407" w:rsidRPr="00FB368F" w:rsidRDefault="001E0407" w:rsidP="003E32A3">
      <w:pPr>
        <w:pStyle w:val="ProductList-Body"/>
        <w:spacing w:after="40"/>
      </w:pPr>
      <w:r>
        <w:t>„</w:t>
      </w:r>
      <w:r>
        <w:rPr>
          <w:b/>
          <w:color w:val="00188F"/>
        </w:rPr>
        <w:t>Skupina dostupnosti</w:t>
      </w:r>
      <w:r>
        <w:t>“ znamená dva nebo více virtuálních počítačů nasazených v různých doménách selhání k zabránění vzniku jednoho bodu selhání.</w:t>
      </w:r>
    </w:p>
    <w:p w14:paraId="2665FE9C" w14:textId="77777777" w:rsidR="001E0407" w:rsidRPr="00FB368F" w:rsidRDefault="001E0407" w:rsidP="003E32A3">
      <w:pPr>
        <w:pStyle w:val="ProductList-Body"/>
        <w:spacing w:after="40"/>
      </w:pPr>
      <w:r>
        <w:t>„</w:t>
      </w:r>
      <w:r>
        <w:rPr>
          <w:b/>
          <w:color w:val="00188F"/>
        </w:rPr>
        <w:t>Doména selhání</w:t>
      </w:r>
      <w:r>
        <w:t>“ znamená kolekci serverů, které sdílejí společné prostředky, například napájení a připojení k síti.</w:t>
      </w:r>
    </w:p>
    <w:p w14:paraId="31E58083" w14:textId="77777777" w:rsidR="001E0407" w:rsidRPr="00FB368F" w:rsidRDefault="001E0407" w:rsidP="003E32A3">
      <w:pPr>
        <w:pStyle w:val="ProductList-Body"/>
        <w:spacing w:after="40"/>
      </w:pPr>
      <w:r>
        <w:t>„</w:t>
      </w:r>
      <w:r>
        <w:rPr>
          <w:b/>
          <w:color w:val="00188F"/>
        </w:rPr>
        <w:t>Maximální dostupný počet minut</w:t>
      </w:r>
      <w:r>
        <w:t>“ znamená součet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C7FF343" w14:textId="77777777" w:rsidR="001E0407" w:rsidRPr="00FB368F" w:rsidRDefault="001E0407" w:rsidP="001E0407">
      <w:pPr>
        <w:pStyle w:val="ProductList-Body"/>
      </w:pPr>
      <w:r>
        <w:t>„</w:t>
      </w:r>
      <w:r>
        <w:rPr>
          <w:b/>
          <w:color w:val="00188F"/>
        </w:rPr>
        <w:t>Virtuální počítač</w:t>
      </w:r>
      <w:r>
        <w:t xml:space="preserve">“ znamená typy trvalé instance, které lze nasadit jednotlivě nebo v rámci skupiny dostupnosti. </w:t>
      </w:r>
    </w:p>
    <w:p w14:paraId="5A69210A" w14:textId="77777777" w:rsidR="003E32A3" w:rsidRPr="00FB368F" w:rsidRDefault="003E32A3" w:rsidP="001E0407">
      <w:pPr>
        <w:pStyle w:val="ProductList-Body"/>
      </w:pPr>
    </w:p>
    <w:p w14:paraId="0E25561A" w14:textId="7C1F1707" w:rsidR="003E32A3" w:rsidRPr="00FB368F" w:rsidRDefault="001E0407" w:rsidP="00723598">
      <w:pPr>
        <w:pStyle w:val="ProductList-Body"/>
      </w:pPr>
      <w:r>
        <w:rPr>
          <w:b/>
          <w:color w:val="00188F"/>
        </w:rPr>
        <w:t>Doba výpadku</w:t>
      </w:r>
      <w:r w:rsidR="00723598">
        <w:rPr>
          <w:b/>
          <w:color w:val="00188F"/>
        </w:rPr>
        <w:t>:</w:t>
      </w:r>
      <w:r w:rsidR="00082AF6">
        <w:t xml:space="preserve"> </w:t>
      </w:r>
      <w:r>
        <w:t>Celkový souhrnný počet minut, které se započítávají do maximálního dostupného počtu minut a během kterých není k dispozici externí připojení.</w:t>
      </w:r>
    </w:p>
    <w:p w14:paraId="3BE3B56D" w14:textId="77777777" w:rsidR="003E32A3" w:rsidRPr="00FB368F" w:rsidRDefault="003E32A3" w:rsidP="001E0407">
      <w:pPr>
        <w:pStyle w:val="ProductList-Body"/>
      </w:pPr>
    </w:p>
    <w:p w14:paraId="32A7B667" w14:textId="49B4CFF2" w:rsidR="001E0407" w:rsidRPr="00FB368F" w:rsidRDefault="001E0407" w:rsidP="00024C43">
      <w:pPr>
        <w:pStyle w:val="ProductList-Body"/>
      </w:pPr>
      <w:r>
        <w:rPr>
          <w:b/>
          <w:color w:val="00188F"/>
        </w:rPr>
        <w:t>Procentuální doba fungování v měsíci</w:t>
      </w:r>
      <w:r w:rsidR="00024C43">
        <w:rPr>
          <w:b/>
          <w:color w:val="00188F"/>
        </w:rPr>
        <w:t>:</w:t>
      </w:r>
      <w:r w:rsidR="00082AF6">
        <w:t xml:space="preserve"> </w:t>
      </w:r>
      <w:r>
        <w:t>Procentuální doba fungování v měsíci je vypočtena pomocí následujícího vzorce:</w:t>
      </w:r>
    </w:p>
    <w:p w14:paraId="670D593E" w14:textId="77777777" w:rsidR="001E0407" w:rsidRPr="00FB368F" w:rsidRDefault="001E0407" w:rsidP="001E0407">
      <w:pPr>
        <w:pStyle w:val="ProductList-Body"/>
      </w:pPr>
    </w:p>
    <w:p w14:paraId="062598D6" w14:textId="776AF834" w:rsidR="001E0407" w:rsidRPr="00FB368F" w:rsidRDefault="00BB13AE" w:rsidP="00DA5D5A">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0E07A369" w:rsidR="001E0407" w:rsidRPr="00FB368F" w:rsidRDefault="001E0407" w:rsidP="007E3FB9">
      <w:pPr>
        <w:pStyle w:val="ProductList-Body"/>
      </w:pPr>
      <w:r>
        <w:rPr>
          <w:b/>
          <w:color w:val="00188F"/>
        </w:rPr>
        <w:lastRenderedPageBreak/>
        <w:t>Kredit služby</w:t>
      </w:r>
      <w:r w:rsidR="007E3F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AB49D8">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2B4F601C" w14:textId="77777777" w:rsidTr="00AB49D8">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3DA9CB85" w:rsidR="001E0407" w:rsidRPr="0076238C" w:rsidRDefault="001E0407" w:rsidP="00002CD6">
            <w:pPr>
              <w:pStyle w:val="ProductList-OfferingBody"/>
              <w:jc w:val="center"/>
            </w:pPr>
            <w:r>
              <w:t>10</w:t>
            </w:r>
            <w:r w:rsidR="000F31AA">
              <w:t xml:space="preserve"> </w:t>
            </w:r>
            <w:r>
              <w:t>%</w:t>
            </w:r>
          </w:p>
        </w:tc>
      </w:tr>
      <w:tr w:rsidR="001E0407" w:rsidRPr="009D0B2F" w14:paraId="19BB0C7D" w14:textId="77777777" w:rsidTr="00AB49D8">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35F17194" w:rsidR="001E0407" w:rsidRPr="0076238C" w:rsidRDefault="001E0407" w:rsidP="00002CD6">
            <w:pPr>
              <w:pStyle w:val="ProductList-OfferingBody"/>
              <w:jc w:val="center"/>
            </w:pPr>
            <w:r>
              <w:t>25</w:t>
            </w:r>
            <w:r w:rsidR="000F31AA">
              <w:t xml:space="preserve"> </w:t>
            </w:r>
            <w:r>
              <w:t>%</w:t>
            </w:r>
          </w:p>
        </w:tc>
      </w:tr>
    </w:tbl>
    <w:p w14:paraId="06261829" w14:textId="1D5D9481" w:rsidR="003E32A3" w:rsidRPr="00FB368F" w:rsidRDefault="00BB13AE"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3C763F6" w14:textId="77777777" w:rsidR="00100EA6" w:rsidRDefault="00100EA6" w:rsidP="00100EA6">
      <w:pPr>
        <w:pStyle w:val="ProductList-Offering2Heading"/>
        <w:tabs>
          <w:tab w:val="clear" w:pos="360"/>
        </w:tabs>
        <w:outlineLvl w:val="2"/>
        <w:rPr>
          <w:sz w:val="32"/>
          <w:szCs w:val="24"/>
        </w:rPr>
      </w:pPr>
      <w:bookmarkStart w:id="138" w:name="_Toc445199605"/>
      <w:r>
        <w:rPr>
          <w:szCs w:val="28"/>
        </w:rPr>
        <w:t>Brána VPN</w:t>
      </w:r>
      <w:bookmarkEnd w:id="138"/>
    </w:p>
    <w:p w14:paraId="335294E2" w14:textId="77777777" w:rsidR="00100EA6" w:rsidRDefault="00100EA6" w:rsidP="00100EA6">
      <w:pPr>
        <w:pStyle w:val="ProductList-Body"/>
      </w:pPr>
      <w:r>
        <w:rPr>
          <w:b/>
          <w:color w:val="00188F"/>
        </w:rPr>
        <w:t>Další definice</w:t>
      </w:r>
      <w:r>
        <w:rPr>
          <w:b/>
          <w:bCs/>
        </w:rPr>
        <w:t>:</w:t>
      </w:r>
    </w:p>
    <w:p w14:paraId="022664A4" w14:textId="77777777" w:rsidR="00100EA6" w:rsidRDefault="00100EA6" w:rsidP="00100EA6">
      <w:pPr>
        <w:pStyle w:val="ProductList-Body"/>
        <w:spacing w:after="40"/>
      </w:pPr>
      <w:r>
        <w:t>„</w:t>
      </w:r>
      <w:r>
        <w:rPr>
          <w:b/>
          <w:color w:val="00188F"/>
        </w:rPr>
        <w:t>Maximální dostupný počet minut</w:t>
      </w:r>
      <w:r>
        <w:t>“ znamená celkový souhrnný počet minut během fakturačního měsíce, kdy je nasazena daná brána VPN v rámci daného odběru Microsoft Azure.</w:t>
      </w:r>
    </w:p>
    <w:p w14:paraId="15EFA672" w14:textId="77777777" w:rsidR="00100EA6" w:rsidRDefault="00100EA6" w:rsidP="00100EA6">
      <w:pPr>
        <w:pStyle w:val="ProductList-Body"/>
        <w:spacing w:after="40"/>
      </w:pPr>
      <w:r>
        <w:t>„</w:t>
      </w:r>
      <w:bookmarkStart w:id="139" w:name="Virtuálnísíť"/>
      <w:r>
        <w:rPr>
          <w:b/>
          <w:color w:val="00188F"/>
        </w:rPr>
        <w:t>Virtuální síť</w:t>
      </w:r>
      <w:bookmarkEnd w:id="139"/>
      <w:r>
        <w:t>“ znamená virtuální privátní síť, která zahrnuje kolekci uživatelem definovaných IP adres a podsítí tvořících hranici sítě v rámci služby Microsoft Azure.</w:t>
      </w:r>
    </w:p>
    <w:p w14:paraId="25D1261B" w14:textId="77777777" w:rsidR="00100EA6" w:rsidRDefault="00100EA6" w:rsidP="00100EA6">
      <w:pPr>
        <w:pStyle w:val="ProductList-Body"/>
      </w:pPr>
      <w:r>
        <w:t>„</w:t>
      </w:r>
      <w:bookmarkStart w:id="140" w:name="Bránavirtuálnísítě"/>
      <w:r>
        <w:rPr>
          <w:b/>
          <w:color w:val="00188F"/>
        </w:rPr>
        <w:t>Brána virtuální sítě</w:t>
      </w:r>
      <w:bookmarkEnd w:id="140"/>
      <w:r>
        <w:t>“ znamená bránu, která umožňuje připojení napříč pracovišti mezi virtuální sítí a místní sítí zákazníka.</w:t>
      </w:r>
    </w:p>
    <w:p w14:paraId="63AF973F" w14:textId="77777777" w:rsidR="00100EA6" w:rsidRDefault="00100EA6" w:rsidP="00100EA6">
      <w:pPr>
        <w:pStyle w:val="ProductList-Body"/>
      </w:pPr>
    </w:p>
    <w:p w14:paraId="624A49FD" w14:textId="77777777" w:rsidR="00100EA6" w:rsidRDefault="00100EA6" w:rsidP="00100EA6">
      <w:pPr>
        <w:pStyle w:val="ProductList-Body"/>
      </w:pPr>
      <w:r>
        <w:rPr>
          <w:b/>
          <w:color w:val="00188F"/>
        </w:rPr>
        <w:t>Doba výpadku</w:t>
      </w:r>
      <w:r>
        <w:rPr>
          <w:b/>
          <w:bCs/>
        </w:rPr>
        <w:t>:</w:t>
      </w:r>
      <w:r>
        <w:t xml:space="preserve"> Znamená celkový souhrnný počet maximální dostupný počet minut brány VPN, kdy je brána VPN nedostupná. Minuta je považována za nedostupnou, pokud všechny pokusy o připojení k bráně VPN během třicetisekundového intervalu během dané minuty jsou neúspěšné.</w:t>
      </w:r>
    </w:p>
    <w:p w14:paraId="570563A6"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w:t>
      </w:r>
    </w:p>
    <w:p w14:paraId="04CCB0FF" w14:textId="77777777" w:rsidR="00100EA6" w:rsidRDefault="00100EA6" w:rsidP="00100EA6">
      <w:pPr>
        <w:pStyle w:val="ProductList-Body"/>
      </w:pPr>
    </w:p>
    <w:p w14:paraId="3BAEEA5F" w14:textId="77777777" w:rsidR="00100EA6" w:rsidRDefault="00BB13AE"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622025" w14:textId="77777777" w:rsidR="00100EA6" w:rsidRDefault="00100EA6" w:rsidP="00100EA6">
      <w:pPr>
        <w:pStyle w:val="ProductList-Body"/>
      </w:pPr>
      <w:r>
        <w:rPr>
          <w:b/>
          <w:color w:val="00188F"/>
        </w:rPr>
        <w:t>Kredit služby</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0EA6" w14:paraId="5C4C9A72"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77F8EC" w14:textId="77777777" w:rsidR="00100EA6" w:rsidRDefault="00100EA6">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95222C" w14:textId="77777777" w:rsidR="00100EA6" w:rsidRDefault="00100EA6">
            <w:pPr>
              <w:pStyle w:val="ProductList-OfferingBody"/>
              <w:spacing w:line="256" w:lineRule="auto"/>
              <w:jc w:val="center"/>
              <w:rPr>
                <w:color w:val="FFFFFF" w:themeColor="background1"/>
              </w:rPr>
            </w:pPr>
            <w:r>
              <w:rPr>
                <w:color w:val="FFFFFF" w:themeColor="background1"/>
              </w:rPr>
              <w:t>Kredit služby</w:t>
            </w:r>
          </w:p>
        </w:tc>
      </w:tr>
      <w:tr w:rsidR="00100EA6" w14:paraId="0860991B"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DE48E" w14:textId="77777777" w:rsidR="00100EA6" w:rsidRDefault="00100EA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C5C698" w14:textId="77777777" w:rsidR="00100EA6" w:rsidRDefault="00100EA6">
            <w:pPr>
              <w:pStyle w:val="ProductList-OfferingBody"/>
              <w:spacing w:line="256" w:lineRule="auto"/>
              <w:jc w:val="center"/>
            </w:pPr>
            <w:r>
              <w:t>10%</w:t>
            </w:r>
          </w:p>
        </w:tc>
      </w:tr>
      <w:tr w:rsidR="00100EA6" w14:paraId="0593B6A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DE49CA" w14:textId="77777777" w:rsidR="00100EA6" w:rsidRDefault="00100EA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C1D84B" w14:textId="77777777" w:rsidR="00100EA6" w:rsidRDefault="00100EA6">
            <w:pPr>
              <w:pStyle w:val="ProductList-OfferingBody"/>
              <w:spacing w:line="256" w:lineRule="auto"/>
              <w:jc w:val="center"/>
            </w:pPr>
            <w:r>
              <w:t>25%</w:t>
            </w:r>
          </w:p>
        </w:tc>
      </w:tr>
    </w:tbl>
    <w:p w14:paraId="0ED2CC75" w14:textId="77777777" w:rsidR="00100EA6" w:rsidRDefault="00BB13AE" w:rsidP="00100EA6">
      <w:pPr>
        <w:pStyle w:val="ProductList-Body"/>
        <w:shd w:val="clear" w:color="auto" w:fill="808080" w:themeFill="background1" w:themeFillShade="80"/>
        <w:tabs>
          <w:tab w:val="clear" w:pos="360"/>
        </w:tabs>
        <w:spacing w:before="120" w:after="240"/>
        <w:jc w:val="right"/>
        <w:rPr>
          <w:sz w:val="16"/>
          <w:szCs w:val="16"/>
        </w:rPr>
      </w:pPr>
      <w:hyperlink r:id="rId31" w:anchor="TOC" w:history="1">
        <w:r w:rsidR="00100EA6">
          <w:rPr>
            <w:rStyle w:val="Hyperlink"/>
            <w:sz w:val="16"/>
            <w:szCs w:val="16"/>
          </w:rPr>
          <w:t>Obsah</w:t>
        </w:r>
      </w:hyperlink>
      <w:r w:rsidR="00100EA6">
        <w:rPr>
          <w:sz w:val="16"/>
          <w:szCs w:val="16"/>
        </w:rPr>
        <w:t xml:space="preserve"> / </w:t>
      </w:r>
      <w:hyperlink r:id="rId32" w:anchor="Defination" w:history="1">
        <w:r w:rsidR="00100EA6">
          <w:rPr>
            <w:rStyle w:val="Hyperlink"/>
            <w:sz w:val="16"/>
            <w:szCs w:val="16"/>
          </w:rPr>
          <w:t>Definice</w:t>
        </w:r>
      </w:hyperlink>
    </w:p>
    <w:p w14:paraId="62185332" w14:textId="77777777" w:rsidR="004D7EAA" w:rsidRPr="00E637C9" w:rsidRDefault="004D7EAA" w:rsidP="004D7EAA">
      <w:pPr>
        <w:pStyle w:val="ProductList-Offering2Heading"/>
        <w:tabs>
          <w:tab w:val="clear" w:pos="360"/>
          <w:tab w:val="clear" w:pos="720"/>
          <w:tab w:val="clear" w:pos="1080"/>
        </w:tabs>
        <w:outlineLvl w:val="2"/>
      </w:pPr>
      <w:bookmarkStart w:id="141" w:name="_Toc421206072"/>
      <w:bookmarkStart w:id="142" w:name="_Toc425256458"/>
      <w:bookmarkStart w:id="143" w:name="_Toc445199606"/>
      <w:bookmarkStart w:id="144" w:name="_Toc412532217"/>
      <w:r>
        <w:t xml:space="preserve">Visual Studio Online – </w:t>
      </w:r>
      <w:bookmarkStart w:id="145" w:name="_Toc421206073"/>
      <w:bookmarkEnd w:id="141"/>
      <w:r>
        <w:t>Služba sestavení</w:t>
      </w:r>
      <w:bookmarkEnd w:id="142"/>
      <w:bookmarkEnd w:id="143"/>
      <w:bookmarkEnd w:id="145"/>
    </w:p>
    <w:p w14:paraId="5A3C7F4D" w14:textId="77777777" w:rsidR="004D7EAA" w:rsidRPr="00E637C9" w:rsidRDefault="004D7EAA" w:rsidP="004D7EAA">
      <w:pPr>
        <w:pStyle w:val="ProductList-Body"/>
      </w:pPr>
      <w:r>
        <w:rPr>
          <w:b/>
          <w:color w:val="00188F"/>
        </w:rPr>
        <w:t>Další definice:</w:t>
      </w:r>
    </w:p>
    <w:p w14:paraId="5DEC9A84" w14:textId="77777777" w:rsidR="004D7EAA" w:rsidRPr="00E637C9" w:rsidRDefault="004D7EAA" w:rsidP="004D7EAA">
      <w:pPr>
        <w:pStyle w:val="ProductList-Body"/>
        <w:spacing w:after="40"/>
      </w:pPr>
      <w:r>
        <w:t>„</w:t>
      </w:r>
      <w:r>
        <w:rPr>
          <w:b/>
          <w:color w:val="00188F"/>
        </w:rPr>
        <w:t>Služba sestavení</w:t>
      </w:r>
      <w:r>
        <w:t>“ je funkce, která umožňuje zákazníkům vytvářet aplikace ve službě Visual Studio Online.</w:t>
      </w:r>
    </w:p>
    <w:p w14:paraId="58F0A938" w14:textId="77777777" w:rsidR="004D7EAA" w:rsidRPr="00E637C9" w:rsidRDefault="004D7EAA" w:rsidP="004D7EAA">
      <w:pPr>
        <w:pStyle w:val="ProductList-Body"/>
      </w:pPr>
      <w:r>
        <w:t>„</w:t>
      </w:r>
      <w:r>
        <w:rPr>
          <w:b/>
          <w:color w:val="00188F"/>
        </w:rPr>
        <w:t>Maximální dostupný počet minut</w:t>
      </w:r>
      <w:r>
        <w:t>“ znamená celkový počet minut, po který byla uhrazená služba sestavení povolena během fakturačního měsíce v rámci daného odběru Microsoft Azure.</w:t>
      </w:r>
    </w:p>
    <w:p w14:paraId="2398BF6F" w14:textId="77777777" w:rsidR="004D7EAA" w:rsidRPr="00E637C9" w:rsidRDefault="004D7EAA" w:rsidP="004D7EAA">
      <w:pPr>
        <w:pStyle w:val="ProductList-Body"/>
      </w:pPr>
    </w:p>
    <w:p w14:paraId="35F4C2FE" w14:textId="77777777" w:rsidR="004D7EAA" w:rsidRPr="00E637C9" w:rsidRDefault="004D7EAA" w:rsidP="004D7EAA">
      <w:pPr>
        <w:pStyle w:val="ProductList-Body"/>
      </w:pPr>
      <w:r>
        <w:rPr>
          <w:b/>
          <w:color w:val="00188F"/>
        </w:rPr>
        <w:t>Doba výpadku</w:t>
      </w:r>
      <w:r w:rsidRPr="008B65F9">
        <w:rPr>
          <w:b/>
          <w:color w:val="00188F"/>
        </w:rPr>
        <w:t xml:space="preserve">: </w:t>
      </w:r>
      <w:r>
        <w:t>Celkový souhrnný počet minut v rámci daného odběru Microsoft Azure, během kterých je služba sestavení nedostupná. Minuta se považuje za nedostupnou, pokud všechny kontinuální požadavky HTTP pro službu sestavení k provádění operací iniciovaných vámi během dané minuty vrátí buď chybový kód, nebo nevrátí odezvu.</w:t>
      </w:r>
    </w:p>
    <w:p w14:paraId="09E9508F" w14:textId="77777777" w:rsidR="004D7EAA" w:rsidRPr="00E637C9" w:rsidRDefault="004D7EAA" w:rsidP="004D7EAA">
      <w:pPr>
        <w:pStyle w:val="ProductList-Body"/>
      </w:pPr>
    </w:p>
    <w:p w14:paraId="56C43FF6" w14:textId="77777777" w:rsidR="004D7EAA" w:rsidRPr="00E637C9" w:rsidRDefault="004D7EAA" w:rsidP="004D7EAA">
      <w:pPr>
        <w:pStyle w:val="ProductList-Body"/>
      </w:pPr>
      <w:r>
        <w:rPr>
          <w:b/>
          <w:color w:val="00188F"/>
        </w:rPr>
        <w:t>Procentuální doba fungování v měsíci</w:t>
      </w:r>
      <w:r w:rsidRPr="008B65F9">
        <w:rPr>
          <w:b/>
          <w:color w:val="00188F"/>
        </w:rPr>
        <w:t xml:space="preserve">: </w:t>
      </w:r>
      <w:r>
        <w:t>Procentuální doba fungování v měsíci je vypočtena pomocí následujícího vzorce:</w:t>
      </w:r>
    </w:p>
    <w:p w14:paraId="41D69B2E" w14:textId="77777777" w:rsidR="004D7EAA" w:rsidRPr="00E637C9" w:rsidRDefault="004D7EAA" w:rsidP="004D7EAA">
      <w:pPr>
        <w:pStyle w:val="ProductList-Body"/>
      </w:pPr>
    </w:p>
    <w:p w14:paraId="610C133E" w14:textId="77777777" w:rsidR="004D7EAA" w:rsidRPr="00E637C9" w:rsidRDefault="00BB13AE"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B2211" w14:textId="77777777" w:rsidR="004D7EAA" w:rsidRPr="00E637C9" w:rsidRDefault="004D7EAA" w:rsidP="004D7EAA">
      <w:pPr>
        <w:pStyle w:val="ProductList-Body"/>
      </w:pPr>
      <w:r>
        <w:rPr>
          <w:b/>
          <w:color w:val="00188F"/>
        </w:rPr>
        <w:t>Kredit služby</w:t>
      </w:r>
      <w:r w:rsidRPr="005C30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5C7F09DA" w14:textId="77777777" w:rsidTr="00AB49D8">
        <w:trPr>
          <w:tblHeader/>
        </w:trPr>
        <w:tc>
          <w:tcPr>
            <w:tcW w:w="5400" w:type="dxa"/>
            <w:tcBorders>
              <w:bottom w:val="single" w:sz="4" w:space="0" w:color="auto"/>
            </w:tcBorders>
            <w:shd w:val="clear" w:color="auto" w:fill="0072C6"/>
          </w:tcPr>
          <w:p w14:paraId="0866B946"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7DE76C3"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2C432321" w14:textId="77777777" w:rsidTr="00AB49D8">
        <w:tc>
          <w:tcPr>
            <w:tcW w:w="5400" w:type="dxa"/>
            <w:tcBorders>
              <w:top w:val="single" w:sz="4" w:space="0" w:color="auto"/>
              <w:left w:val="single" w:sz="4" w:space="0" w:color="auto"/>
              <w:bottom w:val="single" w:sz="4" w:space="0" w:color="auto"/>
              <w:right w:val="single" w:sz="4" w:space="0" w:color="auto"/>
            </w:tcBorders>
          </w:tcPr>
          <w:p w14:paraId="10A9E96F" w14:textId="77777777" w:rsidR="004D7EAA" w:rsidRPr="0076238C" w:rsidRDefault="004D7EAA" w:rsidP="00FD7EB8">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16CF6C1" w14:textId="77777777" w:rsidR="004D7EAA" w:rsidRPr="0076238C" w:rsidRDefault="004D7EAA" w:rsidP="00FD7EB8">
            <w:pPr>
              <w:pStyle w:val="ProductList-OfferingBody"/>
              <w:jc w:val="center"/>
            </w:pPr>
            <w:r>
              <w:t>10 %</w:t>
            </w:r>
          </w:p>
        </w:tc>
      </w:tr>
      <w:tr w:rsidR="004D7EAA" w:rsidRPr="009D0B2F" w14:paraId="15681D23" w14:textId="77777777" w:rsidTr="00AB49D8">
        <w:tc>
          <w:tcPr>
            <w:tcW w:w="5400" w:type="dxa"/>
            <w:tcBorders>
              <w:top w:val="single" w:sz="4" w:space="0" w:color="auto"/>
              <w:left w:val="single" w:sz="4" w:space="0" w:color="auto"/>
              <w:bottom w:val="single" w:sz="4" w:space="0" w:color="auto"/>
              <w:right w:val="single" w:sz="4" w:space="0" w:color="auto"/>
            </w:tcBorders>
          </w:tcPr>
          <w:p w14:paraId="26A77ABD" w14:textId="77777777" w:rsidR="004D7EAA" w:rsidRPr="0076238C" w:rsidRDefault="004D7EAA" w:rsidP="00FD7EB8">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21C5EA9" w14:textId="77777777" w:rsidR="004D7EAA" w:rsidRPr="0076238C" w:rsidRDefault="004D7EAA" w:rsidP="00FD7EB8">
            <w:pPr>
              <w:pStyle w:val="ProductList-OfferingBody"/>
              <w:jc w:val="center"/>
            </w:pPr>
            <w:r>
              <w:t>25 %</w:t>
            </w:r>
          </w:p>
        </w:tc>
      </w:tr>
    </w:tbl>
    <w:p w14:paraId="563293D8" w14:textId="77777777" w:rsidR="004D7EAA" w:rsidRPr="00E637C9" w:rsidRDefault="00BB13AE"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6792520E" w14:textId="623A3ACE" w:rsidR="003E32A3" w:rsidRPr="00277E47" w:rsidRDefault="003E32A3" w:rsidP="003E32A3">
      <w:pPr>
        <w:pStyle w:val="ProductList-Offering2Heading"/>
        <w:tabs>
          <w:tab w:val="clear" w:pos="360"/>
          <w:tab w:val="clear" w:pos="720"/>
          <w:tab w:val="clear" w:pos="1080"/>
        </w:tabs>
        <w:outlineLvl w:val="2"/>
        <w:rPr>
          <w:szCs w:val="28"/>
        </w:rPr>
      </w:pPr>
      <w:bookmarkStart w:id="146" w:name="_Toc445199607"/>
      <w:bookmarkEnd w:id="144"/>
      <w:r w:rsidRPr="00277E47">
        <w:rPr>
          <w:szCs w:val="28"/>
        </w:rPr>
        <w:t>Visual Studio Online – služba testování zátěže</w:t>
      </w:r>
      <w:bookmarkEnd w:id="146"/>
    </w:p>
    <w:p w14:paraId="7362E04A" w14:textId="23B0FC82" w:rsidR="003E32A3" w:rsidRPr="00FB368F" w:rsidRDefault="003E32A3" w:rsidP="00256754">
      <w:pPr>
        <w:pStyle w:val="ProductList-Body"/>
      </w:pPr>
      <w:r>
        <w:rPr>
          <w:b/>
          <w:color w:val="00188F"/>
        </w:rPr>
        <w:t>Další definice</w:t>
      </w:r>
      <w:r w:rsidR="00256754">
        <w:rPr>
          <w:b/>
          <w:color w:val="00188F"/>
        </w:rPr>
        <w:t>:</w:t>
      </w:r>
    </w:p>
    <w:p w14:paraId="75EFA176" w14:textId="77777777" w:rsidR="003E32A3" w:rsidRPr="00FB368F" w:rsidRDefault="003E32A3" w:rsidP="003E32A3">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05122DDF" w14:textId="77777777" w:rsidR="003E32A3" w:rsidRPr="00FB368F" w:rsidRDefault="003E32A3" w:rsidP="003E32A3">
      <w:pPr>
        <w:pStyle w:val="ProductList-Body"/>
      </w:pPr>
      <w:r>
        <w:lastRenderedPageBreak/>
        <w:t>„</w:t>
      </w:r>
      <w:r>
        <w:rPr>
          <w:b/>
          <w:color w:val="00188F"/>
        </w:rPr>
        <w:t>Maximální dostupný počet minut</w:t>
      </w:r>
      <w:r>
        <w:t>“ znamená celkový počet minut, po který byla uhrazená služba testování zátěže povolena během fakturačního měsíce v rámci daného odběru Microsoft Azure.</w:t>
      </w:r>
    </w:p>
    <w:p w14:paraId="0A3A16B6" w14:textId="77777777" w:rsidR="003E32A3" w:rsidRPr="00FB368F" w:rsidRDefault="003E32A3" w:rsidP="003E32A3">
      <w:pPr>
        <w:pStyle w:val="ProductList-Body"/>
      </w:pPr>
    </w:p>
    <w:p w14:paraId="4BBCE4A9" w14:textId="55913CBD" w:rsidR="003E32A3" w:rsidRPr="00FB368F" w:rsidRDefault="003E32A3" w:rsidP="005E0687">
      <w:pPr>
        <w:pStyle w:val="ProductList-Body"/>
      </w:pPr>
      <w:r>
        <w:rPr>
          <w:b/>
          <w:color w:val="00188F"/>
        </w:rPr>
        <w:t>Doba výpadku</w:t>
      </w:r>
      <w:r w:rsidR="005E0687">
        <w:rPr>
          <w:b/>
          <w:color w:val="00188F"/>
        </w:rPr>
        <w:t>:</w:t>
      </w:r>
      <w:r w:rsidR="00082AF6">
        <w:t xml:space="preserve"> </w:t>
      </w:r>
      <w:r>
        <w:t>Celkový souhrnný počet minut v rámci daného odběru Microsoft Azure, během kterých je služba testování zátěže nedostupná.</w:t>
      </w:r>
      <w:r w:rsidR="00082AF6">
        <w:t xml:space="preserve"> </w:t>
      </w:r>
      <w:r>
        <w:t>Minuta se považuje za nedostupnou, pokud všechny kontinuální požadavky HTTP pro službu testování zátěže k provádění operací iniciovaných vámi během dané minuty vrátí buď chybový kód, nebo nevrátí odezvu.</w:t>
      </w:r>
    </w:p>
    <w:p w14:paraId="60186C3A" w14:textId="77777777" w:rsidR="00EB5DE7" w:rsidRDefault="00EB5DE7" w:rsidP="00A32427">
      <w:pPr>
        <w:pStyle w:val="ProductList-Body"/>
      </w:pPr>
    </w:p>
    <w:p w14:paraId="289D0309" w14:textId="15A524A9" w:rsidR="003E32A3" w:rsidRPr="00FB368F" w:rsidRDefault="003E32A3" w:rsidP="00A32427">
      <w:pPr>
        <w:pStyle w:val="ProductList-Body"/>
      </w:pPr>
      <w:r>
        <w:rPr>
          <w:b/>
          <w:color w:val="00188F"/>
        </w:rPr>
        <w:t>Procentuální doba fungování v měsíci</w:t>
      </w:r>
      <w:r w:rsidR="00A32427">
        <w:rPr>
          <w:b/>
          <w:color w:val="00188F"/>
        </w:rPr>
        <w:t>:</w:t>
      </w:r>
      <w:r w:rsidR="00082AF6">
        <w:t xml:space="preserve"> </w:t>
      </w:r>
      <w:r>
        <w:t>Procentuální doba fungování v měsíci je vypočtena pomocí následujícího vzorce:</w:t>
      </w:r>
    </w:p>
    <w:p w14:paraId="2A8A295E" w14:textId="77777777" w:rsidR="003E32A3" w:rsidRPr="00FB368F" w:rsidRDefault="003E32A3" w:rsidP="003E32A3">
      <w:pPr>
        <w:pStyle w:val="ProductList-Body"/>
      </w:pPr>
    </w:p>
    <w:p w14:paraId="1161BE5D" w14:textId="2F8EED31" w:rsidR="003E32A3" w:rsidRPr="00FB368F" w:rsidRDefault="00BB13AE" w:rsidP="00D12E4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B7CA5D9" w:rsidR="003E32A3" w:rsidRPr="00FB368F" w:rsidRDefault="003E32A3" w:rsidP="00A62B41">
      <w:pPr>
        <w:pStyle w:val="ProductList-Body"/>
      </w:pPr>
      <w:r>
        <w:rPr>
          <w:b/>
          <w:color w:val="00188F"/>
        </w:rPr>
        <w:t>Kredit služby</w:t>
      </w:r>
      <w:r w:rsidR="00A62B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B49D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789FE1F3" w14:textId="77777777" w:rsidTr="00AB49D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59D311D5" w:rsidR="003E32A3" w:rsidRPr="0076238C" w:rsidRDefault="003E32A3" w:rsidP="00002CD6">
            <w:pPr>
              <w:pStyle w:val="ProductList-OfferingBody"/>
              <w:jc w:val="center"/>
            </w:pPr>
            <w:r>
              <w:t>10</w:t>
            </w:r>
            <w:r w:rsidR="000F31AA">
              <w:t xml:space="preserve"> </w:t>
            </w:r>
            <w:r>
              <w:t>%</w:t>
            </w:r>
          </w:p>
        </w:tc>
      </w:tr>
      <w:tr w:rsidR="003E32A3" w:rsidRPr="009D0B2F" w14:paraId="33BC1AB3" w14:textId="77777777" w:rsidTr="00AB49D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115FFECF" w:rsidR="003E32A3" w:rsidRPr="0076238C" w:rsidRDefault="003E32A3" w:rsidP="00002CD6">
            <w:pPr>
              <w:pStyle w:val="ProductList-OfferingBody"/>
              <w:jc w:val="center"/>
            </w:pPr>
            <w:r>
              <w:t>25</w:t>
            </w:r>
            <w:r w:rsidR="000F31AA">
              <w:t xml:space="preserve"> </w:t>
            </w:r>
            <w:r>
              <w:t>%</w:t>
            </w:r>
          </w:p>
        </w:tc>
      </w:tr>
    </w:tbl>
    <w:p w14:paraId="06E662F6" w14:textId="3ACBB678" w:rsidR="003E32A3" w:rsidRPr="00FB368F" w:rsidRDefault="00BB13AE"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41F9D84" w14:textId="77777777" w:rsidR="004D7EAA" w:rsidRPr="00E637C9" w:rsidRDefault="004D7EAA" w:rsidP="004D7EAA">
      <w:pPr>
        <w:pStyle w:val="ProductList-Offering2Heading"/>
        <w:tabs>
          <w:tab w:val="clear" w:pos="360"/>
          <w:tab w:val="clear" w:pos="720"/>
          <w:tab w:val="clear" w:pos="1080"/>
        </w:tabs>
        <w:outlineLvl w:val="2"/>
      </w:pPr>
      <w:bookmarkStart w:id="147" w:name="_Toc425256460"/>
      <w:bookmarkStart w:id="148" w:name="_Toc445199608"/>
      <w:bookmarkStart w:id="149" w:name="_Toc412532220"/>
      <w:r>
        <w:t>Visual Studio Online – Služba uživatelských plánů</w:t>
      </w:r>
      <w:bookmarkEnd w:id="147"/>
      <w:bookmarkEnd w:id="148"/>
    </w:p>
    <w:p w14:paraId="4BEA876D" w14:textId="77777777" w:rsidR="004D7EAA" w:rsidRPr="00E637C9" w:rsidRDefault="004D7EAA" w:rsidP="004D7EAA">
      <w:pPr>
        <w:pStyle w:val="ProductList-Body"/>
      </w:pPr>
      <w:r>
        <w:rPr>
          <w:b/>
          <w:color w:val="00188F"/>
        </w:rPr>
        <w:t>Další definice:</w:t>
      </w:r>
    </w:p>
    <w:p w14:paraId="7F5A3C75" w14:textId="77777777" w:rsidR="004D7EAA" w:rsidRPr="00E637C9" w:rsidRDefault="004D7EAA" w:rsidP="004D7EAA">
      <w:pPr>
        <w:pStyle w:val="ProductList-Body"/>
        <w:spacing w:after="40"/>
      </w:pPr>
      <w:r>
        <w:t>„</w:t>
      </w:r>
      <w:r>
        <w:rPr>
          <w:b/>
          <w:color w:val="00188F"/>
        </w:rPr>
        <w:t>Služba sestavení</w:t>
      </w:r>
      <w:r>
        <w:t>“ je funkce, která umožňuje zákazníkům vytvářet aplikace ve službě Visual Studio Online.</w:t>
      </w:r>
    </w:p>
    <w:p w14:paraId="43CE48DE" w14:textId="77777777" w:rsidR="004D7EAA" w:rsidRPr="00E637C9" w:rsidRDefault="004D7EAA" w:rsidP="004D7EAA">
      <w:pPr>
        <w:pStyle w:val="ProductList-Body"/>
        <w:spacing w:after="40"/>
      </w:pPr>
      <w:r>
        <w:t>„</w:t>
      </w:r>
      <w:r>
        <w:rPr>
          <w:b/>
          <w:color w:val="00188F"/>
        </w:rPr>
        <w:t>Minuty nasazení</w:t>
      </w:r>
      <w:r>
        <w:t>“ znamenají celkový počet minut, pro které byl uživatelský plán zakoupen během fakturačního měsíce.</w:t>
      </w:r>
    </w:p>
    <w:p w14:paraId="5BCE49EF" w14:textId="77777777" w:rsidR="004D7EAA" w:rsidRPr="00E637C9" w:rsidRDefault="004D7EAA" w:rsidP="004D7EAA">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13F73523"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uživatelskými plány během fakturačního měsíce v rámci daného odběru Microsoft Azure.</w:t>
      </w:r>
    </w:p>
    <w:p w14:paraId="0DBE34FE" w14:textId="77777777" w:rsidR="004D7EAA" w:rsidRPr="00E637C9" w:rsidRDefault="004D7EAA" w:rsidP="004D7EAA">
      <w:pPr>
        <w:pStyle w:val="ProductList-Body"/>
      </w:pPr>
      <w:r>
        <w:t>„</w:t>
      </w:r>
      <w:r>
        <w:rPr>
          <w:b/>
          <w:color w:val="00188F"/>
        </w:rPr>
        <w:t>Uživatelský plán</w:t>
      </w:r>
      <w:r>
        <w:t xml:space="preserve">“ znamená sadu funkcí a možností vybraných pro uživatele v rámci účtu Visual Studio Online v odběru zákazníka. Volby uživatelského plánu a funkce a možnosti pro jednotlivé uživatelské plány jsou popsány na webu </w:t>
      </w:r>
      <w:hyperlink r:id="rId33" w:history="1">
        <w:r>
          <w:rPr>
            <w:rStyle w:val="Hyperlink"/>
          </w:rPr>
          <w:t>http://www.visualstudio.com</w:t>
        </w:r>
      </w:hyperlink>
      <w:r>
        <w:t>.</w:t>
      </w:r>
    </w:p>
    <w:p w14:paraId="5503AD5E" w14:textId="77777777" w:rsidR="004D7EAA" w:rsidRPr="00E637C9" w:rsidRDefault="004D7EAA" w:rsidP="004D7EAA">
      <w:pPr>
        <w:pStyle w:val="ProductList-Body"/>
      </w:pPr>
    </w:p>
    <w:p w14:paraId="091ED8BA" w14:textId="77777777" w:rsidR="004D7EAA" w:rsidRPr="00E637C9" w:rsidRDefault="004D7EAA" w:rsidP="004D7EAA">
      <w:pPr>
        <w:pStyle w:val="ProductList-Body"/>
      </w:pPr>
      <w:r>
        <w:rPr>
          <w:b/>
          <w:color w:val="00188F"/>
        </w:rPr>
        <w:t>Doba výpadku</w:t>
      </w:r>
      <w:r w:rsidRPr="00081669">
        <w:rPr>
          <w:b/>
          <w:color w:val="00188F"/>
        </w:rPr>
        <w:t xml:space="preserve">: </w:t>
      </w:r>
      <w:r>
        <w:t>Celkový souhrnný počet minut nasazení napříč všemi uživatelskými plány v rámci daného odběru Microsoft Azure, během kterých je uživatelský plán nedostupný. Minuta se považuje pro daný uživatelský plán za nedostupnou, pokud všechny kontinuální požadavky HTTP k provádění operací mimo operací týkajících se služby sestavení nebo služby testování zátěže během dané minuty vrátí buď chybový kód, nebo nevrátí odezvu.</w:t>
      </w:r>
    </w:p>
    <w:p w14:paraId="7F6D086C" w14:textId="77777777" w:rsidR="004D7EAA" w:rsidRPr="00E637C9" w:rsidRDefault="004D7EAA" w:rsidP="004D7EAA">
      <w:pPr>
        <w:pStyle w:val="ProductList-Body"/>
      </w:pPr>
    </w:p>
    <w:p w14:paraId="14E90190" w14:textId="77777777" w:rsidR="004D7EAA" w:rsidRPr="00E637C9" w:rsidRDefault="004D7EAA" w:rsidP="004D7EAA">
      <w:pPr>
        <w:pStyle w:val="ProductList-Body"/>
      </w:pPr>
      <w:r>
        <w:rPr>
          <w:b/>
          <w:color w:val="00188F"/>
        </w:rPr>
        <w:t>Procentuální doba fungování v měsíci</w:t>
      </w:r>
      <w:r w:rsidRPr="00081669">
        <w:rPr>
          <w:b/>
          <w:color w:val="00188F"/>
        </w:rPr>
        <w:t xml:space="preserve">: </w:t>
      </w:r>
      <w:r>
        <w:t>Procentuální doba fungování v měsíci je vypočtena pomocí následujícího vzorce:</w:t>
      </w:r>
    </w:p>
    <w:p w14:paraId="49ED9B32" w14:textId="77777777" w:rsidR="004D7EAA" w:rsidRPr="00E637C9" w:rsidRDefault="004D7EAA" w:rsidP="004D7EAA">
      <w:pPr>
        <w:pStyle w:val="ProductList-Body"/>
      </w:pPr>
    </w:p>
    <w:p w14:paraId="3B67BB9C" w14:textId="77777777" w:rsidR="004D7EAA" w:rsidRPr="00E637C9" w:rsidRDefault="00BB13AE"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51F79" w14:textId="77777777" w:rsidR="004D7EAA" w:rsidRPr="00E637C9" w:rsidRDefault="004D7EAA" w:rsidP="004D7EAA">
      <w:pPr>
        <w:pStyle w:val="ProductList-Body"/>
      </w:pPr>
      <w:r>
        <w:rPr>
          <w:b/>
          <w:color w:val="00188F"/>
        </w:rPr>
        <w:t>Kredit služby</w:t>
      </w:r>
      <w:r w:rsidRPr="0008166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B8C67FC" w14:textId="77777777" w:rsidTr="00AB49D8">
        <w:trPr>
          <w:tblHeader/>
        </w:trPr>
        <w:tc>
          <w:tcPr>
            <w:tcW w:w="5400" w:type="dxa"/>
            <w:shd w:val="clear" w:color="auto" w:fill="0072C6"/>
          </w:tcPr>
          <w:p w14:paraId="14E52998"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6796E62"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153D137" w14:textId="77777777" w:rsidTr="00AB49D8">
        <w:tc>
          <w:tcPr>
            <w:tcW w:w="5400" w:type="dxa"/>
          </w:tcPr>
          <w:p w14:paraId="047E2C35" w14:textId="77777777" w:rsidR="004D7EAA" w:rsidRPr="0076238C" w:rsidRDefault="004D7EAA" w:rsidP="00FD7EB8">
            <w:pPr>
              <w:pStyle w:val="ProductList-OfferingBody"/>
              <w:jc w:val="center"/>
            </w:pPr>
            <w:r>
              <w:t>&lt; 99,9 %</w:t>
            </w:r>
          </w:p>
        </w:tc>
        <w:tc>
          <w:tcPr>
            <w:tcW w:w="5400" w:type="dxa"/>
          </w:tcPr>
          <w:p w14:paraId="777291E4" w14:textId="77777777" w:rsidR="004D7EAA" w:rsidRPr="0076238C" w:rsidRDefault="004D7EAA" w:rsidP="00FD7EB8">
            <w:pPr>
              <w:pStyle w:val="ProductList-OfferingBody"/>
              <w:jc w:val="center"/>
            </w:pPr>
            <w:r>
              <w:t>10 %</w:t>
            </w:r>
          </w:p>
        </w:tc>
      </w:tr>
      <w:tr w:rsidR="004D7EAA" w:rsidRPr="009D0B2F" w14:paraId="200E3CCF" w14:textId="77777777" w:rsidTr="00AB49D8">
        <w:tc>
          <w:tcPr>
            <w:tcW w:w="5400" w:type="dxa"/>
          </w:tcPr>
          <w:p w14:paraId="078DE85A" w14:textId="77777777" w:rsidR="004D7EAA" w:rsidRPr="0076238C" w:rsidRDefault="004D7EAA" w:rsidP="00FD7EB8">
            <w:pPr>
              <w:pStyle w:val="ProductList-OfferingBody"/>
              <w:jc w:val="center"/>
            </w:pPr>
            <w:r>
              <w:t>&lt; 99 %</w:t>
            </w:r>
          </w:p>
        </w:tc>
        <w:tc>
          <w:tcPr>
            <w:tcW w:w="5400" w:type="dxa"/>
          </w:tcPr>
          <w:p w14:paraId="6A176F1B" w14:textId="77777777" w:rsidR="004D7EAA" w:rsidRPr="0076238C" w:rsidRDefault="004D7EAA" w:rsidP="00FD7EB8">
            <w:pPr>
              <w:pStyle w:val="ProductList-OfferingBody"/>
              <w:jc w:val="center"/>
            </w:pPr>
            <w:r>
              <w:t>25 %</w:t>
            </w:r>
          </w:p>
        </w:tc>
      </w:tr>
    </w:tbl>
    <w:p w14:paraId="5D3F92D6" w14:textId="77777777" w:rsidR="004D7EAA" w:rsidRPr="00E637C9" w:rsidRDefault="00BB13AE"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50" w:name="_Toc445199609"/>
      <w:bookmarkEnd w:id="149"/>
      <w:r>
        <w:t>Ostatní služby online</w:t>
      </w:r>
      <w:bookmarkEnd w:id="150"/>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51" w:name="_Toc445199610"/>
      <w:r>
        <w:t>Bing Maps Enterprise Platform</w:t>
      </w:r>
      <w:bookmarkEnd w:id="151"/>
    </w:p>
    <w:p w14:paraId="6227B95F" w14:textId="5F4CFA43" w:rsidR="00515EF4" w:rsidRPr="00FB368F" w:rsidRDefault="003A16EB" w:rsidP="00C117DE">
      <w:pPr>
        <w:pStyle w:val="ProductList-Body"/>
      </w:pPr>
      <w:r>
        <w:rPr>
          <w:b/>
          <w:color w:val="00188F"/>
        </w:rPr>
        <w:t>Doba výpadku</w:t>
      </w:r>
      <w:r w:rsidR="00C117DE">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515EF4">
      <w:pPr>
        <w:pStyle w:val="ProductList-Body"/>
      </w:pPr>
    </w:p>
    <w:p w14:paraId="332EF34F" w14:textId="03B86E8C" w:rsidR="003A16EB" w:rsidRPr="00FB368F" w:rsidRDefault="00515EF4" w:rsidP="00642AE3">
      <w:pPr>
        <w:pStyle w:val="ProductList-Body"/>
      </w:pPr>
      <w:r>
        <w:rPr>
          <w:b/>
          <w:color w:val="00188F"/>
        </w:rPr>
        <w:t>Procentuální doba fungování v měsíci</w:t>
      </w:r>
      <w:r w:rsidR="00642AE3">
        <w:rPr>
          <w:b/>
          <w:color w:val="00188F"/>
        </w:rPr>
        <w:t>:</w:t>
      </w:r>
      <w:r w:rsidR="00082AF6">
        <w:t xml:space="preserve"> </w:t>
      </w:r>
      <w:r>
        <w:t>Procentuální doba fungování v měsíci je vypočtena pomocí následujícího vzorce:</w:t>
      </w:r>
    </w:p>
    <w:p w14:paraId="650953C7" w14:textId="77777777" w:rsidR="00515EF4" w:rsidRPr="00FB368F" w:rsidRDefault="00515EF4" w:rsidP="00515EF4">
      <w:pPr>
        <w:pStyle w:val="ProductList-Body"/>
      </w:pPr>
    </w:p>
    <w:p w14:paraId="44E374EC" w14:textId="54E294EE" w:rsidR="00515EF4" w:rsidRPr="00FB368F" w:rsidRDefault="00BB13AE" w:rsidP="00A44F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D6553">
      <w:pPr>
        <w:pStyle w:val="ProductList-Body"/>
      </w:pPr>
    </w:p>
    <w:p w14:paraId="26174FF9" w14:textId="52477F16" w:rsidR="00515EF4" w:rsidRPr="00FB368F" w:rsidRDefault="00515EF4" w:rsidP="00453F7C">
      <w:pPr>
        <w:pStyle w:val="ProductList-Body"/>
      </w:pPr>
      <w:r>
        <w:rPr>
          <w:b/>
          <w:color w:val="00188F"/>
        </w:rPr>
        <w:t>Kredit služby</w:t>
      </w:r>
      <w:r w:rsidR="00453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B49D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3FB6EA7D" w14:textId="77777777" w:rsidTr="00AB49D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08558C3" w:rsidR="00515EF4" w:rsidRPr="0076238C" w:rsidRDefault="00515EF4" w:rsidP="00002CD6">
            <w:pPr>
              <w:pStyle w:val="ProductList-OfferingBody"/>
              <w:jc w:val="center"/>
            </w:pPr>
            <w:r>
              <w:t>25</w:t>
            </w:r>
            <w:r w:rsidR="000F31AA">
              <w:t xml:space="preserve"> </w:t>
            </w:r>
            <w:r>
              <w:t>%</w:t>
            </w:r>
          </w:p>
        </w:tc>
      </w:tr>
      <w:tr w:rsidR="00515EF4" w:rsidRPr="009D0B2F" w14:paraId="777F4AA6" w14:textId="77777777" w:rsidTr="00AB49D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AAEC68" w:rsidR="00515EF4" w:rsidRPr="0076238C" w:rsidRDefault="00515EF4" w:rsidP="00002CD6">
            <w:pPr>
              <w:pStyle w:val="ProductList-OfferingBody"/>
              <w:jc w:val="center"/>
            </w:pPr>
            <w:r>
              <w:t>50</w:t>
            </w:r>
            <w:r w:rsidR="000F31AA">
              <w:t xml:space="preserve"> </w:t>
            </w:r>
            <w:r>
              <w:t>%</w:t>
            </w:r>
          </w:p>
        </w:tc>
      </w:tr>
      <w:tr w:rsidR="00515EF4" w:rsidRPr="009D0B2F" w14:paraId="4EB982B3" w14:textId="77777777" w:rsidTr="00AB49D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463C3B21" w:rsidR="00515EF4" w:rsidRDefault="00515EF4" w:rsidP="00002CD6">
            <w:pPr>
              <w:pStyle w:val="ProductList-OfferingBody"/>
              <w:jc w:val="center"/>
            </w:pPr>
            <w:r>
              <w:t>100</w:t>
            </w:r>
            <w:r w:rsidR="000F31AA">
              <w:t xml:space="preserve"> </w:t>
            </w:r>
            <w:r>
              <w:t>%</w:t>
            </w:r>
          </w:p>
        </w:tc>
      </w:tr>
    </w:tbl>
    <w:p w14:paraId="087D7891" w14:textId="09BCF157" w:rsidR="00515EF4" w:rsidRPr="00FB368F" w:rsidRDefault="00515EF4" w:rsidP="00C072FC">
      <w:pPr>
        <w:pStyle w:val="ProductList-Body"/>
      </w:pPr>
      <w:r>
        <w:rPr>
          <w:b/>
          <w:color w:val="00188F"/>
        </w:rPr>
        <w:t>Výjimky úrovně služeb</w:t>
      </w:r>
      <w:r w:rsidR="00C072FC">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515EF4">
      <w:pPr>
        <w:pStyle w:val="ProductList-Body"/>
      </w:pPr>
    </w:p>
    <w:p w14:paraId="7948863E" w14:textId="50915450" w:rsidR="00515EF4" w:rsidRDefault="00515EF4" w:rsidP="00EB5DE7">
      <w:pPr>
        <w:pStyle w:val="ProductList-Body"/>
        <w:rPr>
          <w:rStyle w:val="Hyperlink"/>
          <w:sz w:val="16"/>
          <w:szCs w:val="16"/>
        </w:rPr>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7C3C23AE" w14:textId="03AC7640" w:rsidR="003C2787" w:rsidRPr="00FB368F" w:rsidRDefault="00BB13AE" w:rsidP="003C27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C2787">
          <w:rPr>
            <w:rStyle w:val="Hyperlink"/>
            <w:sz w:val="16"/>
            <w:szCs w:val="16"/>
          </w:rPr>
          <w:t>Obsah</w:t>
        </w:r>
      </w:hyperlink>
      <w:r w:rsidR="003C2787">
        <w:rPr>
          <w:sz w:val="16"/>
          <w:szCs w:val="16"/>
        </w:rPr>
        <w:t xml:space="preserve"> / </w:t>
      </w:r>
      <w:hyperlink w:anchor="Definitions" w:history="1">
        <w:r w:rsidR="003C2787">
          <w:rPr>
            <w:rStyle w:val="Hyperlink"/>
            <w:sz w:val="16"/>
            <w:szCs w:val="16"/>
          </w:rPr>
          <w:t>Definice</w:t>
        </w:r>
      </w:hyperlink>
    </w:p>
    <w:p w14:paraId="710B993D" w14:textId="77777777" w:rsidR="00FD7891" w:rsidRPr="00FB368F" w:rsidRDefault="00FD7891" w:rsidP="00FD7891">
      <w:pPr>
        <w:pStyle w:val="ProductList-Offering2Heading"/>
      </w:pPr>
      <w:bookmarkStart w:id="152" w:name="_Toc413421605"/>
      <w:bookmarkStart w:id="153" w:name="_Toc445199611"/>
      <w:r>
        <w:t>Bing Maps Mobile Asset Management</w:t>
      </w:r>
      <w:bookmarkEnd w:id="152"/>
      <w:bookmarkEnd w:id="153"/>
    </w:p>
    <w:p w14:paraId="65029C5D" w14:textId="763A6EED" w:rsidR="00FD7891" w:rsidRPr="00FB368F" w:rsidRDefault="00FD7891" w:rsidP="00BE72CD">
      <w:pPr>
        <w:pStyle w:val="ProductList-Body"/>
      </w:pPr>
      <w:r>
        <w:rPr>
          <w:b/>
          <w:color w:val="00188F"/>
        </w:rPr>
        <w:t>Doba výpadku</w:t>
      </w:r>
      <w:r w:rsidR="00BE72CD">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FD7891">
      <w:pPr>
        <w:pStyle w:val="ProductList-Body"/>
      </w:pPr>
    </w:p>
    <w:p w14:paraId="10C2AC36" w14:textId="2B330DFD" w:rsidR="00FD7891" w:rsidRPr="00FB368F" w:rsidRDefault="00FD7891" w:rsidP="003A37B2">
      <w:pPr>
        <w:pStyle w:val="ProductList-Body"/>
      </w:pPr>
      <w:r>
        <w:rPr>
          <w:b/>
          <w:color w:val="00188F"/>
        </w:rPr>
        <w:t>Procentuální doba fungování v měsíci</w:t>
      </w:r>
      <w:r w:rsidR="003A37B2">
        <w:rPr>
          <w:b/>
          <w:color w:val="00188F"/>
        </w:rPr>
        <w:t>:</w:t>
      </w:r>
      <w:r w:rsidR="00082AF6">
        <w:t xml:space="preserve"> </w:t>
      </w:r>
      <w:r>
        <w:t>Procentuální doba fungování v měsíci je vypočtena pomocí následujícího vzorce:</w:t>
      </w:r>
    </w:p>
    <w:p w14:paraId="175543F3" w14:textId="77777777" w:rsidR="00FD7891" w:rsidRPr="00FB368F" w:rsidRDefault="00FD7891" w:rsidP="00FD7891">
      <w:pPr>
        <w:pStyle w:val="ProductList-Body"/>
      </w:pPr>
    </w:p>
    <w:p w14:paraId="3D1C7AD3" w14:textId="02D1E157" w:rsidR="00FD7891" w:rsidRPr="00FB368F" w:rsidRDefault="00BB13AE" w:rsidP="00AE49A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B49D8">
        <w:trPr>
          <w:tblHeader/>
        </w:trPr>
        <w:tc>
          <w:tcPr>
            <w:tcW w:w="5400" w:type="dxa"/>
            <w:shd w:val="clear" w:color="auto" w:fill="0072C6"/>
          </w:tcPr>
          <w:p w14:paraId="210D6C28" w14:textId="77777777" w:rsidR="00FD7891" w:rsidRPr="001A0074" w:rsidRDefault="00FD7891" w:rsidP="000147B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0147B2">
            <w:pPr>
              <w:pStyle w:val="ProductList-OfferingBody"/>
              <w:jc w:val="center"/>
              <w:rPr>
                <w:color w:val="FFFFFF" w:themeColor="background1"/>
              </w:rPr>
            </w:pPr>
            <w:r>
              <w:rPr>
                <w:color w:val="FFFFFF" w:themeColor="background1"/>
              </w:rPr>
              <w:t>Kredit služby</w:t>
            </w:r>
          </w:p>
        </w:tc>
      </w:tr>
      <w:tr w:rsidR="00FD7891" w:rsidRPr="009D0B2F" w14:paraId="50ECA16C" w14:textId="77777777" w:rsidTr="00AB49D8">
        <w:tc>
          <w:tcPr>
            <w:tcW w:w="5400" w:type="dxa"/>
          </w:tcPr>
          <w:p w14:paraId="2EC30703" w14:textId="77777777" w:rsidR="00FD7891" w:rsidRPr="0076238C" w:rsidRDefault="00FD7891" w:rsidP="000147B2">
            <w:pPr>
              <w:pStyle w:val="ProductList-OfferingBody"/>
              <w:jc w:val="center"/>
            </w:pPr>
            <w:r>
              <w:t>&lt; 99,9 %</w:t>
            </w:r>
          </w:p>
        </w:tc>
        <w:tc>
          <w:tcPr>
            <w:tcW w:w="5400" w:type="dxa"/>
          </w:tcPr>
          <w:p w14:paraId="0AF0BF6E" w14:textId="0FB549AB" w:rsidR="00FD7891" w:rsidRPr="0076238C" w:rsidRDefault="00FD7891" w:rsidP="000147B2">
            <w:pPr>
              <w:pStyle w:val="ProductList-OfferingBody"/>
              <w:jc w:val="center"/>
            </w:pPr>
            <w:r>
              <w:t>25</w:t>
            </w:r>
            <w:r w:rsidR="000F31AA">
              <w:t xml:space="preserve"> </w:t>
            </w:r>
            <w:r>
              <w:t>%</w:t>
            </w:r>
          </w:p>
        </w:tc>
      </w:tr>
      <w:tr w:rsidR="00FD7891" w:rsidRPr="009D0B2F" w14:paraId="43224057" w14:textId="77777777" w:rsidTr="00AB49D8">
        <w:tc>
          <w:tcPr>
            <w:tcW w:w="5400" w:type="dxa"/>
          </w:tcPr>
          <w:p w14:paraId="20F98A7F" w14:textId="77777777" w:rsidR="00FD7891" w:rsidRPr="0076238C" w:rsidRDefault="00FD7891" w:rsidP="000147B2">
            <w:pPr>
              <w:pStyle w:val="ProductList-OfferingBody"/>
              <w:jc w:val="center"/>
            </w:pPr>
            <w:r>
              <w:t>&lt; 99 %</w:t>
            </w:r>
          </w:p>
        </w:tc>
        <w:tc>
          <w:tcPr>
            <w:tcW w:w="5400" w:type="dxa"/>
          </w:tcPr>
          <w:p w14:paraId="2042F0F2" w14:textId="38D7CF15" w:rsidR="00FD7891" w:rsidRPr="0076238C" w:rsidRDefault="00FD7891" w:rsidP="000147B2">
            <w:pPr>
              <w:pStyle w:val="ProductList-OfferingBody"/>
              <w:jc w:val="center"/>
            </w:pPr>
            <w:r>
              <w:t>50</w:t>
            </w:r>
            <w:r w:rsidR="000F31AA">
              <w:t xml:space="preserve"> </w:t>
            </w:r>
            <w:r>
              <w:t>%</w:t>
            </w:r>
          </w:p>
        </w:tc>
      </w:tr>
      <w:tr w:rsidR="00FD7891" w:rsidRPr="009D0B2F" w14:paraId="464E7413" w14:textId="77777777" w:rsidTr="00AB49D8">
        <w:tc>
          <w:tcPr>
            <w:tcW w:w="5400" w:type="dxa"/>
          </w:tcPr>
          <w:p w14:paraId="140B2DF0" w14:textId="77777777" w:rsidR="00FD7891" w:rsidRPr="0076238C" w:rsidRDefault="00FD7891" w:rsidP="000147B2">
            <w:pPr>
              <w:pStyle w:val="ProductList-OfferingBody"/>
              <w:jc w:val="center"/>
            </w:pPr>
            <w:r>
              <w:t>&lt; 95 %</w:t>
            </w:r>
          </w:p>
        </w:tc>
        <w:tc>
          <w:tcPr>
            <w:tcW w:w="5400" w:type="dxa"/>
          </w:tcPr>
          <w:p w14:paraId="0BEE0BFC" w14:textId="4A3027AE" w:rsidR="00FD7891" w:rsidRDefault="00FD7891" w:rsidP="000147B2">
            <w:pPr>
              <w:pStyle w:val="ProductList-OfferingBody"/>
              <w:jc w:val="center"/>
            </w:pPr>
            <w:r>
              <w:t>100</w:t>
            </w:r>
            <w:r w:rsidR="000F31AA">
              <w:t xml:space="preserve"> </w:t>
            </w:r>
            <w:r>
              <w:t>%</w:t>
            </w:r>
          </w:p>
        </w:tc>
      </w:tr>
    </w:tbl>
    <w:p w14:paraId="4AC7D937" w14:textId="77777777" w:rsidR="00FD7891" w:rsidRPr="00FB368F" w:rsidRDefault="00FD7891" w:rsidP="00FD7891">
      <w:pPr>
        <w:pStyle w:val="ProductList-Body"/>
      </w:pPr>
    </w:p>
    <w:p w14:paraId="6FE4E46D" w14:textId="68161785" w:rsidR="00FD7891" w:rsidRPr="00FB368F" w:rsidRDefault="00FD7891" w:rsidP="00F9565F">
      <w:pPr>
        <w:pStyle w:val="ProductList-Body"/>
      </w:pPr>
      <w:r>
        <w:rPr>
          <w:b/>
          <w:color w:val="00188F"/>
        </w:rPr>
        <w:t>Výjimky úrovně služeb</w:t>
      </w:r>
      <w:r w:rsidR="00F9565F">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FD7891">
      <w:pPr>
        <w:pStyle w:val="ProductList-Body"/>
      </w:pPr>
    </w:p>
    <w:p w14:paraId="3F493427" w14:textId="35C34F29" w:rsidR="00FD7891" w:rsidRPr="00FB368F" w:rsidRDefault="00FD7891" w:rsidP="00FD7891">
      <w:pPr>
        <w:pStyle w:val="ProductList-Body"/>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2EE34610" w14:textId="77777777" w:rsidR="00FD7891" w:rsidRPr="00FB368F" w:rsidRDefault="00BB13AE"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B30F133" w14:textId="7BA10C3D" w:rsidR="00515EF4" w:rsidRPr="00FB368F" w:rsidRDefault="00515EF4" w:rsidP="004D7EAA">
      <w:pPr>
        <w:pStyle w:val="ProductList-Offering2Heading"/>
        <w:tabs>
          <w:tab w:val="clear" w:pos="360"/>
          <w:tab w:val="clear" w:pos="720"/>
          <w:tab w:val="clear" w:pos="1080"/>
        </w:tabs>
        <w:outlineLvl w:val="2"/>
      </w:pPr>
      <w:bookmarkStart w:id="154" w:name="_Toc445199612"/>
      <w:r>
        <w:t xml:space="preserve">Power BI </w:t>
      </w:r>
      <w:r w:rsidR="004D7EAA">
        <w:t>Pro</w:t>
      </w:r>
      <w:bookmarkEnd w:id="154"/>
    </w:p>
    <w:p w14:paraId="1FA2333B" w14:textId="38D582F1" w:rsidR="00515EF4" w:rsidRPr="00FB368F" w:rsidRDefault="00515EF4" w:rsidP="00515EF4">
      <w:pPr>
        <w:pStyle w:val="ProductList-Body"/>
      </w:pPr>
      <w:r>
        <w:rPr>
          <w:b/>
          <w:color w:val="00188F"/>
        </w:rPr>
        <w:t>Doba výpadku</w:t>
      </w:r>
      <w:r w:rsidRPr="0020762F">
        <w:rPr>
          <w:b/>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FB368F" w:rsidRDefault="00515EF4" w:rsidP="00515EF4">
      <w:pPr>
        <w:pStyle w:val="ProductList-Body"/>
      </w:pPr>
    </w:p>
    <w:p w14:paraId="49ECCD62" w14:textId="1A337457" w:rsidR="00515EF4" w:rsidRPr="00FB368F" w:rsidRDefault="00515EF4" w:rsidP="00980DE1">
      <w:pPr>
        <w:pStyle w:val="ProductList-Body"/>
      </w:pPr>
      <w:r>
        <w:rPr>
          <w:b/>
          <w:color w:val="00188F"/>
        </w:rPr>
        <w:t>Procentuální doba fungování v měsíci</w:t>
      </w:r>
      <w:r w:rsidR="00980DE1">
        <w:rPr>
          <w:b/>
          <w:color w:val="00188F"/>
        </w:rPr>
        <w:t>:</w:t>
      </w:r>
      <w:r w:rsidR="00082AF6">
        <w:t xml:space="preserve"> </w:t>
      </w:r>
      <w:r>
        <w:t>Procentuální doba fungování v měsíci je vypočtena pomocí následujícího vzorce:</w:t>
      </w:r>
    </w:p>
    <w:p w14:paraId="1C8FFA33" w14:textId="77777777" w:rsidR="00515EF4" w:rsidRPr="00FB368F" w:rsidRDefault="00515EF4" w:rsidP="00515EF4">
      <w:pPr>
        <w:pStyle w:val="ProductList-Body"/>
      </w:pPr>
    </w:p>
    <w:p w14:paraId="5A7E48F2" w14:textId="3D530700" w:rsidR="00515EF4" w:rsidRPr="00FB368F" w:rsidRDefault="00BB13AE" w:rsidP="000E701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FB368F" w:rsidRDefault="00515EF4" w:rsidP="00515EF4">
      <w:pPr>
        <w:pStyle w:val="ProductList-Body"/>
      </w:pPr>
    </w:p>
    <w:p w14:paraId="2865395D" w14:textId="7B9AEEA0" w:rsidR="00515EF4" w:rsidRPr="00FB368F" w:rsidRDefault="00515EF4" w:rsidP="00D629FD">
      <w:pPr>
        <w:pStyle w:val="ProductList-Body"/>
        <w:keepNext/>
      </w:pPr>
      <w:r>
        <w:rPr>
          <w:b/>
          <w:color w:val="00188F"/>
        </w:rPr>
        <w:lastRenderedPageBreak/>
        <w:t>Kredit služby</w:t>
      </w:r>
      <w:r w:rsidR="003E62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B49D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280D4F83" w14:textId="77777777" w:rsidTr="00AB49D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346F09E4" w:rsidR="00515EF4" w:rsidRPr="0076238C" w:rsidRDefault="00515EF4" w:rsidP="00002CD6">
            <w:pPr>
              <w:pStyle w:val="ProductList-OfferingBody"/>
              <w:jc w:val="center"/>
            </w:pPr>
            <w:r>
              <w:t>25</w:t>
            </w:r>
            <w:r w:rsidR="000F31AA">
              <w:t xml:space="preserve"> </w:t>
            </w:r>
            <w:r>
              <w:t>%</w:t>
            </w:r>
          </w:p>
        </w:tc>
      </w:tr>
      <w:tr w:rsidR="00515EF4" w:rsidRPr="009D0B2F" w14:paraId="770309F5" w14:textId="77777777" w:rsidTr="00AB49D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22DB34D7" w:rsidR="00515EF4" w:rsidRPr="0076238C" w:rsidRDefault="00515EF4" w:rsidP="00002CD6">
            <w:pPr>
              <w:pStyle w:val="ProductList-OfferingBody"/>
              <w:jc w:val="center"/>
            </w:pPr>
            <w:r>
              <w:t>50</w:t>
            </w:r>
            <w:r w:rsidR="000F31AA">
              <w:t xml:space="preserve"> </w:t>
            </w:r>
            <w:r>
              <w:t>%</w:t>
            </w:r>
          </w:p>
        </w:tc>
      </w:tr>
      <w:tr w:rsidR="00515EF4" w:rsidRPr="009D0B2F" w14:paraId="40F5B3FA" w14:textId="77777777" w:rsidTr="00AB49D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20695EE1" w:rsidR="00515EF4" w:rsidRDefault="00515EF4" w:rsidP="00002CD6">
            <w:pPr>
              <w:pStyle w:val="ProductList-OfferingBody"/>
              <w:jc w:val="center"/>
            </w:pPr>
            <w:r>
              <w:t>100</w:t>
            </w:r>
            <w:r w:rsidR="000F31AA">
              <w:t xml:space="preserve"> </w:t>
            </w:r>
            <w:r>
              <w:t>%</w:t>
            </w:r>
          </w:p>
        </w:tc>
      </w:tr>
    </w:tbl>
    <w:p w14:paraId="77544C98" w14:textId="63158E29" w:rsidR="00515EF4" w:rsidRPr="00FB368F" w:rsidRDefault="00BB13AE"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37B2B" w14:textId="21525A75" w:rsidR="00515EF4" w:rsidRPr="00FB368F" w:rsidRDefault="00515EF4" w:rsidP="005C7865">
      <w:pPr>
        <w:pStyle w:val="ProductList-Offering2Heading"/>
        <w:tabs>
          <w:tab w:val="clear" w:pos="360"/>
          <w:tab w:val="clear" w:pos="720"/>
          <w:tab w:val="clear" w:pos="1080"/>
        </w:tabs>
        <w:outlineLvl w:val="2"/>
      </w:pPr>
      <w:bookmarkStart w:id="155" w:name="_Toc445199613"/>
      <w:r>
        <w:t>Rozhraní Translator API</w:t>
      </w:r>
      <w:bookmarkEnd w:id="155"/>
    </w:p>
    <w:p w14:paraId="0D68E64F" w14:textId="7EBDFB0F" w:rsidR="00515EF4" w:rsidRPr="00FB368F" w:rsidRDefault="00515EF4" w:rsidP="005C7865">
      <w:pPr>
        <w:pStyle w:val="ProductList-Body"/>
      </w:pPr>
      <w:r>
        <w:rPr>
          <w:b/>
          <w:color w:val="00188F"/>
        </w:rPr>
        <w:t>Doba výpadku</w:t>
      </w:r>
      <w:r w:rsidR="00FE3E9E">
        <w:rPr>
          <w:b/>
          <w:color w:val="00188F"/>
        </w:rPr>
        <w:t>:</w:t>
      </w:r>
      <w:r w:rsidR="00082AF6">
        <w:t xml:space="preserve"> </w:t>
      </w:r>
      <w:r>
        <w:rPr>
          <w:szCs w:val="18"/>
        </w:rPr>
        <w:t>Jakákoli doba, po kterou uživatelé nemohou provádět překlady.</w:t>
      </w:r>
    </w:p>
    <w:p w14:paraId="0C581555" w14:textId="77777777" w:rsidR="00515EF4" w:rsidRPr="00FB368F" w:rsidRDefault="00515EF4" w:rsidP="005C7865">
      <w:pPr>
        <w:pStyle w:val="ProductList-Body"/>
      </w:pPr>
    </w:p>
    <w:p w14:paraId="2A370CEF" w14:textId="3EA103CB" w:rsidR="00515EF4" w:rsidRPr="00FB368F" w:rsidRDefault="00515EF4" w:rsidP="005C7865">
      <w:pPr>
        <w:pStyle w:val="ProductList-Body"/>
      </w:pPr>
      <w:r>
        <w:rPr>
          <w:b/>
          <w:color w:val="00188F"/>
        </w:rPr>
        <w:t>Procentuální doba fungování v měsíci</w:t>
      </w:r>
      <w:r w:rsidR="000722CD">
        <w:rPr>
          <w:b/>
          <w:color w:val="00188F"/>
        </w:rPr>
        <w:t>:</w:t>
      </w:r>
      <w:r w:rsidR="00082AF6">
        <w:t xml:space="preserve"> </w:t>
      </w:r>
      <w:r>
        <w:t>Procentuální doba fungování v měsíci je vypočtena pomocí následujícího vzorce:</w:t>
      </w:r>
    </w:p>
    <w:p w14:paraId="1CF8095D" w14:textId="77777777" w:rsidR="00515EF4" w:rsidRPr="00FB368F" w:rsidRDefault="00515EF4" w:rsidP="00515EF4">
      <w:pPr>
        <w:pStyle w:val="ProductList-Body"/>
      </w:pPr>
    </w:p>
    <w:p w14:paraId="728BF4C5" w14:textId="54F8A8AA" w:rsidR="00515EF4" w:rsidRPr="00FB368F" w:rsidRDefault="00BB13AE" w:rsidP="00A33D2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515EF4">
      <w:pPr>
        <w:pStyle w:val="ProductList-Body"/>
      </w:pPr>
    </w:p>
    <w:p w14:paraId="1A614EB8" w14:textId="0FF9139B" w:rsidR="00515EF4" w:rsidRPr="00FB368F" w:rsidRDefault="00515EF4" w:rsidP="00C74563">
      <w:pPr>
        <w:pStyle w:val="ProductList-Body"/>
      </w:pPr>
      <w:r>
        <w:rPr>
          <w:b/>
          <w:color w:val="00188F"/>
        </w:rPr>
        <w:t>Kredit služby</w:t>
      </w:r>
      <w:r w:rsidR="004B67F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B49D8">
        <w:trPr>
          <w:tblHeader/>
        </w:trPr>
        <w:tc>
          <w:tcPr>
            <w:tcW w:w="5400" w:type="dxa"/>
            <w:shd w:val="clear" w:color="auto" w:fill="0072C6"/>
          </w:tcPr>
          <w:p w14:paraId="2215AAC8" w14:textId="77777777" w:rsidR="00515EF4" w:rsidRPr="001A0074" w:rsidRDefault="00515EF4"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C74563">
            <w:pPr>
              <w:pStyle w:val="ProductList-OfferingBody"/>
              <w:jc w:val="center"/>
              <w:rPr>
                <w:color w:val="FFFFFF" w:themeColor="background1"/>
              </w:rPr>
            </w:pPr>
            <w:r>
              <w:rPr>
                <w:color w:val="FFFFFF" w:themeColor="background1"/>
              </w:rPr>
              <w:t>Kredit služby</w:t>
            </w:r>
          </w:p>
        </w:tc>
      </w:tr>
      <w:tr w:rsidR="00515EF4" w:rsidRPr="009D0B2F" w14:paraId="710135BB" w14:textId="77777777" w:rsidTr="00AB49D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05699EB4" w:rsidR="00515EF4" w:rsidRPr="0076238C" w:rsidRDefault="00515EF4" w:rsidP="00002CD6">
            <w:pPr>
              <w:pStyle w:val="ProductList-OfferingBody"/>
              <w:jc w:val="center"/>
            </w:pPr>
            <w:r>
              <w:t>25</w:t>
            </w:r>
            <w:r w:rsidR="000F31AA">
              <w:t xml:space="preserve"> </w:t>
            </w:r>
            <w:r>
              <w:t>%</w:t>
            </w:r>
          </w:p>
        </w:tc>
      </w:tr>
      <w:tr w:rsidR="00515EF4" w:rsidRPr="009D0B2F" w14:paraId="44B63A37" w14:textId="77777777" w:rsidTr="00AB49D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3FFA2560" w:rsidR="00515EF4" w:rsidRPr="0076238C" w:rsidRDefault="00515EF4" w:rsidP="00002CD6">
            <w:pPr>
              <w:pStyle w:val="ProductList-OfferingBody"/>
              <w:jc w:val="center"/>
            </w:pPr>
            <w:r>
              <w:t>50</w:t>
            </w:r>
            <w:r w:rsidR="000F31AA">
              <w:t xml:space="preserve"> </w:t>
            </w:r>
            <w:r>
              <w:t>%</w:t>
            </w:r>
          </w:p>
        </w:tc>
      </w:tr>
      <w:tr w:rsidR="00515EF4" w:rsidRPr="009D0B2F" w14:paraId="5F2E73BA" w14:textId="77777777" w:rsidTr="00AB49D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A78A060" w:rsidR="00515EF4" w:rsidRDefault="00515EF4" w:rsidP="00002CD6">
            <w:pPr>
              <w:pStyle w:val="ProductList-OfferingBody"/>
              <w:jc w:val="center"/>
            </w:pPr>
            <w:r>
              <w:t>100</w:t>
            </w:r>
            <w:r w:rsidR="000F31AA">
              <w:t xml:space="preserve"> </w:t>
            </w:r>
            <w:r>
              <w:t>%</w:t>
            </w:r>
          </w:p>
        </w:tc>
      </w:tr>
    </w:tbl>
    <w:p w14:paraId="141A8608" w14:textId="6FA486FE" w:rsidR="00515EF4" w:rsidRPr="00FB368F" w:rsidRDefault="00BB13AE"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407C91">
          <w:footerReference w:type="default" r:id="rId34"/>
          <w:footerReference w:type="first" r:id="rId3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56" w:name="AppendixA"/>
      <w:bookmarkStart w:id="157" w:name="_Toc445199614"/>
      <w:r>
        <w:lastRenderedPageBreak/>
        <w:t>Příloha A</w:t>
      </w:r>
      <w:bookmarkEnd w:id="156"/>
      <w:r>
        <w:t xml:space="preserve"> – Závazek úrovně služby pro detekci a blokování virů, efektivitu nevyžádané pošty a falešně pozitivní případy</w:t>
      </w:r>
      <w:bookmarkEnd w:id="157"/>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t>„Detekce a blokování virů“ se definuje jako detekce a blokování virů filtry s cílem zabránit narušení.</w:t>
      </w:r>
      <w:r w:rsidR="00082AF6">
        <w:t xml:space="preserve"> </w:t>
      </w:r>
      <w:r>
        <w:t>„Viry“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„Efektivita nevyžádané pošty“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„Falešně pozitivní případy“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7AE054B0" w14:textId="77777777" w:rsidTr="00AB49D8">
        <w:tc>
          <w:tcPr>
            <w:tcW w:w="5040" w:type="dxa"/>
          </w:tcPr>
          <w:p w14:paraId="6B80DC14" w14:textId="5419423E" w:rsidR="00D46DC5" w:rsidRPr="0076238C" w:rsidRDefault="00D46DC5" w:rsidP="00002CD6">
            <w:pPr>
              <w:pStyle w:val="ProductList-OfferingBody"/>
              <w:jc w:val="center"/>
            </w:pPr>
            <w:r>
              <w:t xml:space="preserve">&gt; 1:250 000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9D0B2F" w14:paraId="3254687C" w14:textId="77777777" w:rsidTr="00AB49D8">
        <w:tc>
          <w:tcPr>
            <w:tcW w:w="5040" w:type="dxa"/>
          </w:tcPr>
          <w:p w14:paraId="0B1DD814" w14:textId="680F26AD" w:rsidR="00D46DC5" w:rsidRPr="0076238C" w:rsidRDefault="00D46DC5" w:rsidP="00002CD6">
            <w:pPr>
              <w:pStyle w:val="ProductList-OfferingBody"/>
              <w:jc w:val="center"/>
            </w:pPr>
            <w:r>
              <w:t xml:space="preserve">&gt; 1:10 000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9D0B2F" w14:paraId="54FC3522" w14:textId="77777777" w:rsidTr="00AB49D8">
        <w:tc>
          <w:tcPr>
            <w:tcW w:w="5040" w:type="dxa"/>
          </w:tcPr>
          <w:p w14:paraId="6B393370" w14:textId="284BB91B" w:rsidR="00D46DC5" w:rsidRPr="0076238C" w:rsidRDefault="00F575B8" w:rsidP="00002CD6">
            <w:pPr>
              <w:pStyle w:val="ProductList-OfferingBody"/>
              <w:jc w:val="center"/>
            </w:pPr>
            <w:r>
              <w:t xml:space="preserve">&gt; 1:100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36"/>
          <w:footerReference w:type="first" r:id="rId3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58" w:name="AppendixB"/>
      <w:bookmarkStart w:id="159" w:name="_Toc445199615"/>
      <w:r>
        <w:lastRenderedPageBreak/>
        <w:t>Příloha B</w:t>
      </w:r>
      <w:bookmarkEnd w:id="158"/>
      <w:r>
        <w:t xml:space="preserve"> – Závazek úrovně služby pro dobu fungování a doručování e-mailů</w:t>
      </w:r>
      <w:bookmarkEnd w:id="159"/>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FB368F" w:rsidRDefault="00F575B8" w:rsidP="000F2410">
      <w:pPr>
        <w:pStyle w:val="ProductList-Body"/>
        <w:numPr>
          <w:ilvl w:val="0"/>
          <w:numId w:val="11"/>
        </w:numPr>
        <w:tabs>
          <w:tab w:val="clear" w:pos="360"/>
          <w:tab w:val="clear" w:pos="720"/>
          <w:tab w:val="clear" w:pos="1080"/>
        </w:tabs>
        <w:ind w:left="360" w:hanging="360"/>
      </w:pPr>
      <w:r>
        <w:rPr>
          <w:b/>
          <w:color w:val="00188F"/>
        </w:rPr>
        <w:t>Procentuální doba fungování v měsíci</w:t>
      </w:r>
      <w:r w:rsidR="000F241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FB368F" w:rsidRDefault="00F575B8" w:rsidP="00F41B25">
      <w:pPr>
        <w:pStyle w:val="ProductList-Body"/>
        <w:numPr>
          <w:ilvl w:val="0"/>
          <w:numId w:val="11"/>
        </w:numPr>
        <w:tabs>
          <w:tab w:val="clear" w:pos="360"/>
          <w:tab w:val="clear" w:pos="720"/>
          <w:tab w:val="clear" w:pos="1080"/>
        </w:tabs>
        <w:ind w:left="360" w:hanging="360"/>
      </w:pPr>
      <w:r>
        <w:rPr>
          <w:b/>
          <w:color w:val="00188F"/>
        </w:rPr>
        <w:t>Úroveň služby doručování e-mailů</w:t>
      </w:r>
      <w:r w:rsidR="00F41B2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3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5C3DC0" w14:textId="77777777" w:rsidR="00BB13AE" w:rsidRDefault="00BB13AE" w:rsidP="009A573F">
      <w:pPr>
        <w:spacing w:after="0" w:line="240" w:lineRule="auto"/>
      </w:pPr>
      <w:r>
        <w:separator/>
      </w:r>
    </w:p>
  </w:endnote>
  <w:endnote w:type="continuationSeparator" w:id="0">
    <w:p w14:paraId="4F1E0AE5" w14:textId="77777777" w:rsidR="00BB13AE" w:rsidRDefault="00BB13AE" w:rsidP="009A573F">
      <w:pPr>
        <w:spacing w:after="0" w:line="240" w:lineRule="auto"/>
      </w:pPr>
      <w:r>
        <w:continuationSeparator/>
      </w:r>
    </w:p>
  </w:endnote>
  <w:endnote w:type="continuationNotice" w:id="1">
    <w:p w14:paraId="3E7BF2B7" w14:textId="77777777" w:rsidR="00BB13AE" w:rsidRDefault="00BB13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2E257E" w14:textId="77777777" w:rsidR="00E77C58" w:rsidRDefault="00E77C58">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90356" w:rsidRPr="00C76DF3" w14:paraId="2A8AEDCA" w14:textId="77777777" w:rsidTr="00156F3C">
      <w:tc>
        <w:tcPr>
          <w:tcW w:w="1903" w:type="dxa"/>
          <w:shd w:val="clear" w:color="auto" w:fill="F2F2F2" w:themeFill="background1" w:themeFillShade="F2"/>
          <w:vAlign w:val="center"/>
        </w:tcPr>
        <w:p w14:paraId="01B70779" w14:textId="77777777" w:rsidR="00690356" w:rsidRPr="00C76DF3" w:rsidRDefault="00BB13A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90356" w:rsidRPr="00CF08D6">
              <w:rPr>
                <w:rStyle w:val="Hyperlink"/>
                <w:sz w:val="14"/>
                <w:szCs w:val="14"/>
              </w:rPr>
              <w:t>Obsah</w:t>
            </w:r>
          </w:hyperlink>
        </w:p>
      </w:tc>
      <w:tc>
        <w:tcPr>
          <w:tcW w:w="270" w:type="dxa"/>
          <w:tcBorders>
            <w:top w:val="nil"/>
            <w:bottom w:val="nil"/>
          </w:tcBorders>
          <w:vAlign w:val="center"/>
        </w:tcPr>
        <w:p w14:paraId="65A65DF5" w14:textId="77777777" w:rsidR="00690356" w:rsidRPr="00C76DF3" w:rsidRDefault="0069035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690356" w:rsidRPr="00C76DF3" w:rsidRDefault="00BB13A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90356" w:rsidRPr="00EF407B">
              <w:rPr>
                <w:rStyle w:val="Hyperlink"/>
                <w:sz w:val="14"/>
                <w:szCs w:val="14"/>
              </w:rPr>
              <w:t>Úvod</w:t>
            </w:r>
          </w:hyperlink>
        </w:p>
      </w:tc>
      <w:tc>
        <w:tcPr>
          <w:tcW w:w="271" w:type="dxa"/>
          <w:tcBorders>
            <w:top w:val="nil"/>
            <w:bottom w:val="nil"/>
          </w:tcBorders>
          <w:vAlign w:val="center"/>
        </w:tcPr>
        <w:p w14:paraId="6165A7A3" w14:textId="77777777" w:rsidR="00690356" w:rsidRPr="00C76DF3" w:rsidRDefault="0069035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690356" w:rsidRPr="00C76DF3" w:rsidRDefault="00BB13A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90356" w:rsidRPr="00407C91">
              <w:rPr>
                <w:rStyle w:val="Hyperlink"/>
                <w:sz w:val="14"/>
                <w:szCs w:val="14"/>
              </w:rPr>
              <w:t>Obecné podmínky</w:t>
            </w:r>
          </w:hyperlink>
        </w:p>
      </w:tc>
      <w:tc>
        <w:tcPr>
          <w:tcW w:w="272" w:type="dxa"/>
          <w:tcBorders>
            <w:top w:val="nil"/>
            <w:bottom w:val="nil"/>
          </w:tcBorders>
          <w:vAlign w:val="center"/>
        </w:tcPr>
        <w:p w14:paraId="1F0AEB94" w14:textId="77777777" w:rsidR="00690356" w:rsidRPr="00C76DF3" w:rsidRDefault="0069035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690356" w:rsidRPr="00C76DF3" w:rsidRDefault="00BB13A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90356"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690356" w:rsidRPr="00C76DF3" w:rsidRDefault="0069035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690356" w:rsidRPr="00C76DF3" w:rsidRDefault="00BB13A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0356" w:rsidRPr="00EF407B">
              <w:rPr>
                <w:rStyle w:val="Hyperlink"/>
                <w:sz w:val="14"/>
                <w:szCs w:val="14"/>
              </w:rPr>
              <w:t>Příloha</w:t>
            </w:r>
          </w:hyperlink>
        </w:p>
      </w:tc>
    </w:tr>
  </w:tbl>
  <w:p w14:paraId="4D37DA95" w14:textId="77777777" w:rsidR="00690356" w:rsidRDefault="00690356" w:rsidP="00D474A1">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90356" w:rsidRPr="00C76DF3" w14:paraId="06253FB8" w14:textId="77777777" w:rsidTr="00407C91">
      <w:tc>
        <w:tcPr>
          <w:tcW w:w="1903" w:type="dxa"/>
          <w:shd w:val="clear" w:color="auto" w:fill="F2F2F2" w:themeFill="background1" w:themeFillShade="F2"/>
          <w:vAlign w:val="center"/>
        </w:tcPr>
        <w:p w14:paraId="61127C9D" w14:textId="77777777" w:rsidR="00690356" w:rsidRPr="00C76DF3" w:rsidRDefault="00BB13A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90356" w:rsidRPr="00CF08D6">
              <w:rPr>
                <w:rStyle w:val="Hyperlink"/>
                <w:sz w:val="14"/>
                <w:szCs w:val="14"/>
              </w:rPr>
              <w:t>Obsah</w:t>
            </w:r>
          </w:hyperlink>
        </w:p>
      </w:tc>
      <w:tc>
        <w:tcPr>
          <w:tcW w:w="270" w:type="dxa"/>
          <w:tcBorders>
            <w:top w:val="nil"/>
            <w:bottom w:val="nil"/>
          </w:tcBorders>
          <w:vAlign w:val="center"/>
        </w:tcPr>
        <w:p w14:paraId="1D4385FA" w14:textId="77777777" w:rsidR="00690356" w:rsidRPr="00C76DF3" w:rsidRDefault="0069035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690356" w:rsidRPr="00C76DF3" w:rsidRDefault="00BB13A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90356" w:rsidRPr="00EF407B">
              <w:rPr>
                <w:rStyle w:val="Hyperlink"/>
                <w:sz w:val="14"/>
                <w:szCs w:val="14"/>
              </w:rPr>
              <w:t>Úvod</w:t>
            </w:r>
          </w:hyperlink>
        </w:p>
      </w:tc>
      <w:tc>
        <w:tcPr>
          <w:tcW w:w="271" w:type="dxa"/>
          <w:tcBorders>
            <w:top w:val="nil"/>
            <w:bottom w:val="nil"/>
          </w:tcBorders>
          <w:vAlign w:val="center"/>
        </w:tcPr>
        <w:p w14:paraId="006AFA20" w14:textId="77777777" w:rsidR="00690356" w:rsidRPr="00C76DF3" w:rsidRDefault="0069035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690356" w:rsidRPr="00C76DF3" w:rsidRDefault="00BB13A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90356" w:rsidRPr="00407C91">
              <w:rPr>
                <w:rStyle w:val="Hyperlink"/>
                <w:sz w:val="14"/>
                <w:szCs w:val="14"/>
              </w:rPr>
              <w:t>Obecné podmínky</w:t>
            </w:r>
          </w:hyperlink>
        </w:p>
      </w:tc>
      <w:tc>
        <w:tcPr>
          <w:tcW w:w="272" w:type="dxa"/>
          <w:tcBorders>
            <w:top w:val="nil"/>
            <w:bottom w:val="nil"/>
          </w:tcBorders>
          <w:vAlign w:val="center"/>
        </w:tcPr>
        <w:p w14:paraId="5DA82630" w14:textId="77777777" w:rsidR="00690356" w:rsidRPr="00C76DF3" w:rsidRDefault="0069035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690356" w:rsidRPr="00C76DF3" w:rsidRDefault="00BB13A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90356"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690356" w:rsidRPr="00C76DF3" w:rsidRDefault="0069035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690356" w:rsidRPr="00C76DF3" w:rsidRDefault="00BB13A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0356" w:rsidRPr="00EF407B">
              <w:rPr>
                <w:rStyle w:val="Hyperlink"/>
                <w:sz w:val="14"/>
                <w:szCs w:val="14"/>
              </w:rPr>
              <w:t>Příloha</w:t>
            </w:r>
          </w:hyperlink>
        </w:p>
      </w:tc>
    </w:tr>
  </w:tbl>
  <w:p w14:paraId="3E8CA211" w14:textId="77777777" w:rsidR="00690356" w:rsidRDefault="00690356" w:rsidP="000D3641">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90356" w:rsidRPr="00C76DF3" w14:paraId="670438D1" w14:textId="77777777" w:rsidTr="00156F3C">
      <w:tc>
        <w:tcPr>
          <w:tcW w:w="1903" w:type="dxa"/>
          <w:shd w:val="clear" w:color="auto" w:fill="F2F2F2" w:themeFill="background1" w:themeFillShade="F2"/>
          <w:vAlign w:val="center"/>
        </w:tcPr>
        <w:p w14:paraId="34E16297" w14:textId="77777777" w:rsidR="00690356" w:rsidRPr="00C76DF3" w:rsidRDefault="00BB13A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90356" w:rsidRPr="00CF08D6">
              <w:rPr>
                <w:rStyle w:val="Hyperlink"/>
                <w:sz w:val="14"/>
                <w:szCs w:val="14"/>
              </w:rPr>
              <w:t>Obsah</w:t>
            </w:r>
          </w:hyperlink>
        </w:p>
      </w:tc>
      <w:tc>
        <w:tcPr>
          <w:tcW w:w="270" w:type="dxa"/>
          <w:tcBorders>
            <w:top w:val="nil"/>
            <w:bottom w:val="nil"/>
          </w:tcBorders>
          <w:vAlign w:val="center"/>
        </w:tcPr>
        <w:p w14:paraId="4590130C" w14:textId="77777777" w:rsidR="00690356" w:rsidRPr="00C76DF3" w:rsidRDefault="0069035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690356" w:rsidRPr="00C76DF3" w:rsidRDefault="00BB13A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90356" w:rsidRPr="00EF407B">
              <w:rPr>
                <w:rStyle w:val="Hyperlink"/>
                <w:sz w:val="14"/>
                <w:szCs w:val="14"/>
              </w:rPr>
              <w:t>Úvod</w:t>
            </w:r>
          </w:hyperlink>
        </w:p>
      </w:tc>
      <w:tc>
        <w:tcPr>
          <w:tcW w:w="271" w:type="dxa"/>
          <w:tcBorders>
            <w:top w:val="nil"/>
            <w:bottom w:val="nil"/>
          </w:tcBorders>
          <w:vAlign w:val="center"/>
        </w:tcPr>
        <w:p w14:paraId="43FD1D0A" w14:textId="77777777" w:rsidR="00690356" w:rsidRPr="00C76DF3" w:rsidRDefault="0069035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690356" w:rsidRPr="00C76DF3" w:rsidRDefault="00BB13A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90356" w:rsidRPr="00407C91">
              <w:rPr>
                <w:rStyle w:val="Hyperlink"/>
                <w:sz w:val="14"/>
                <w:szCs w:val="14"/>
              </w:rPr>
              <w:t>Obecné podmínky</w:t>
            </w:r>
          </w:hyperlink>
        </w:p>
      </w:tc>
      <w:tc>
        <w:tcPr>
          <w:tcW w:w="272" w:type="dxa"/>
          <w:tcBorders>
            <w:top w:val="nil"/>
            <w:bottom w:val="nil"/>
          </w:tcBorders>
          <w:vAlign w:val="center"/>
        </w:tcPr>
        <w:p w14:paraId="70B64FE6" w14:textId="77777777" w:rsidR="00690356" w:rsidRPr="00C76DF3" w:rsidRDefault="0069035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690356" w:rsidRPr="00C76DF3" w:rsidRDefault="00BB13A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90356"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690356" w:rsidRPr="00C76DF3" w:rsidRDefault="0069035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690356" w:rsidRPr="00C76DF3" w:rsidRDefault="00BB13A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0356" w:rsidRPr="00EF407B">
              <w:rPr>
                <w:rStyle w:val="Hyperlink"/>
                <w:sz w:val="14"/>
                <w:szCs w:val="14"/>
              </w:rPr>
              <w:t>Příloha</w:t>
            </w:r>
          </w:hyperlink>
        </w:p>
      </w:tc>
    </w:tr>
  </w:tbl>
  <w:p w14:paraId="7BE8A268" w14:textId="77777777" w:rsidR="00690356" w:rsidRDefault="00690356" w:rsidP="00D474A1">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90356" w:rsidRPr="00C76DF3" w14:paraId="0B19B65B" w14:textId="77777777" w:rsidTr="00407C91">
      <w:tc>
        <w:tcPr>
          <w:tcW w:w="1903" w:type="dxa"/>
          <w:shd w:val="clear" w:color="auto" w:fill="F2F2F2" w:themeFill="background1" w:themeFillShade="F2"/>
          <w:vAlign w:val="center"/>
        </w:tcPr>
        <w:p w14:paraId="2ED122CB" w14:textId="77777777" w:rsidR="00690356" w:rsidRPr="00C76DF3" w:rsidRDefault="00BB13A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90356" w:rsidRPr="00CF08D6">
              <w:rPr>
                <w:rStyle w:val="Hyperlink"/>
                <w:sz w:val="14"/>
                <w:szCs w:val="14"/>
              </w:rPr>
              <w:t>Obsah</w:t>
            </w:r>
          </w:hyperlink>
        </w:p>
      </w:tc>
      <w:tc>
        <w:tcPr>
          <w:tcW w:w="270" w:type="dxa"/>
          <w:tcBorders>
            <w:top w:val="nil"/>
            <w:bottom w:val="nil"/>
          </w:tcBorders>
          <w:vAlign w:val="center"/>
        </w:tcPr>
        <w:p w14:paraId="2830995E" w14:textId="77777777" w:rsidR="00690356" w:rsidRPr="00C76DF3" w:rsidRDefault="0069035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690356" w:rsidRPr="00C76DF3" w:rsidRDefault="00BB13A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90356" w:rsidRPr="00EF407B">
              <w:rPr>
                <w:rStyle w:val="Hyperlink"/>
                <w:sz w:val="14"/>
                <w:szCs w:val="14"/>
              </w:rPr>
              <w:t>Úvod</w:t>
            </w:r>
          </w:hyperlink>
        </w:p>
      </w:tc>
      <w:tc>
        <w:tcPr>
          <w:tcW w:w="271" w:type="dxa"/>
          <w:tcBorders>
            <w:top w:val="nil"/>
            <w:bottom w:val="nil"/>
          </w:tcBorders>
          <w:vAlign w:val="center"/>
        </w:tcPr>
        <w:p w14:paraId="07E942BA" w14:textId="77777777" w:rsidR="00690356" w:rsidRPr="00C76DF3" w:rsidRDefault="0069035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690356" w:rsidRPr="00C76DF3" w:rsidRDefault="00BB13A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90356" w:rsidRPr="00407C91">
              <w:rPr>
                <w:rStyle w:val="Hyperlink"/>
                <w:sz w:val="14"/>
                <w:szCs w:val="14"/>
              </w:rPr>
              <w:t>Obecné podmínky</w:t>
            </w:r>
          </w:hyperlink>
        </w:p>
      </w:tc>
      <w:tc>
        <w:tcPr>
          <w:tcW w:w="272" w:type="dxa"/>
          <w:tcBorders>
            <w:top w:val="nil"/>
            <w:bottom w:val="nil"/>
          </w:tcBorders>
          <w:vAlign w:val="center"/>
        </w:tcPr>
        <w:p w14:paraId="27DBDE46" w14:textId="77777777" w:rsidR="00690356" w:rsidRPr="00C76DF3" w:rsidRDefault="0069035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690356" w:rsidRPr="00C76DF3" w:rsidRDefault="00BB13A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90356"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690356" w:rsidRPr="00C76DF3" w:rsidRDefault="0069035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690356" w:rsidRPr="00C76DF3" w:rsidRDefault="00BB13A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0356" w:rsidRPr="00EF407B">
              <w:rPr>
                <w:rStyle w:val="Hyperlink"/>
                <w:sz w:val="14"/>
                <w:szCs w:val="14"/>
              </w:rPr>
              <w:t>Příloha</w:t>
            </w:r>
          </w:hyperlink>
        </w:p>
      </w:tc>
    </w:tr>
  </w:tbl>
  <w:p w14:paraId="2B32DDF3" w14:textId="77777777" w:rsidR="00690356" w:rsidRDefault="00690356" w:rsidP="00A129CD">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90356" w:rsidRPr="00C76DF3" w14:paraId="269C425C" w14:textId="77777777" w:rsidTr="00156F3C">
      <w:tc>
        <w:tcPr>
          <w:tcW w:w="1903" w:type="dxa"/>
          <w:shd w:val="clear" w:color="auto" w:fill="F2F2F2" w:themeFill="background1" w:themeFillShade="F2"/>
          <w:vAlign w:val="center"/>
        </w:tcPr>
        <w:p w14:paraId="28048D35" w14:textId="77777777" w:rsidR="00690356" w:rsidRPr="00C76DF3" w:rsidRDefault="00BB13A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90356" w:rsidRPr="00CF08D6">
              <w:rPr>
                <w:rStyle w:val="Hyperlink"/>
                <w:sz w:val="14"/>
                <w:szCs w:val="14"/>
              </w:rPr>
              <w:t>Obsah</w:t>
            </w:r>
          </w:hyperlink>
        </w:p>
      </w:tc>
      <w:tc>
        <w:tcPr>
          <w:tcW w:w="270" w:type="dxa"/>
          <w:tcBorders>
            <w:top w:val="nil"/>
            <w:bottom w:val="nil"/>
          </w:tcBorders>
          <w:vAlign w:val="center"/>
        </w:tcPr>
        <w:p w14:paraId="51A9F794" w14:textId="77777777" w:rsidR="00690356" w:rsidRPr="00C76DF3" w:rsidRDefault="0069035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690356" w:rsidRPr="00C76DF3" w:rsidRDefault="00BB13A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90356" w:rsidRPr="00EF407B">
              <w:rPr>
                <w:rStyle w:val="Hyperlink"/>
                <w:sz w:val="14"/>
                <w:szCs w:val="14"/>
              </w:rPr>
              <w:t>Úvod</w:t>
            </w:r>
          </w:hyperlink>
        </w:p>
      </w:tc>
      <w:tc>
        <w:tcPr>
          <w:tcW w:w="271" w:type="dxa"/>
          <w:tcBorders>
            <w:top w:val="nil"/>
            <w:bottom w:val="nil"/>
          </w:tcBorders>
          <w:vAlign w:val="center"/>
        </w:tcPr>
        <w:p w14:paraId="0F5067FB" w14:textId="77777777" w:rsidR="00690356" w:rsidRPr="00C76DF3" w:rsidRDefault="0069035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690356" w:rsidRPr="00C76DF3" w:rsidRDefault="00BB13A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90356" w:rsidRPr="00407C91">
              <w:rPr>
                <w:rStyle w:val="Hyperlink"/>
                <w:sz w:val="14"/>
                <w:szCs w:val="14"/>
              </w:rPr>
              <w:t>Obecné podmínky</w:t>
            </w:r>
          </w:hyperlink>
        </w:p>
      </w:tc>
      <w:tc>
        <w:tcPr>
          <w:tcW w:w="272" w:type="dxa"/>
          <w:tcBorders>
            <w:top w:val="nil"/>
            <w:bottom w:val="nil"/>
          </w:tcBorders>
          <w:vAlign w:val="center"/>
        </w:tcPr>
        <w:p w14:paraId="2FDADB2C" w14:textId="77777777" w:rsidR="00690356" w:rsidRPr="00C76DF3" w:rsidRDefault="0069035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690356" w:rsidRPr="00C76DF3" w:rsidRDefault="00BB13A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90356"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690356" w:rsidRPr="00C76DF3" w:rsidRDefault="0069035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690356" w:rsidRPr="00C76DF3" w:rsidRDefault="00BB13A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0356" w:rsidRPr="00EF407B">
              <w:rPr>
                <w:rStyle w:val="Hyperlink"/>
                <w:sz w:val="14"/>
                <w:szCs w:val="14"/>
              </w:rPr>
              <w:t>Příloha</w:t>
            </w:r>
          </w:hyperlink>
        </w:p>
      </w:tc>
    </w:tr>
  </w:tbl>
  <w:p w14:paraId="1E4D0F43" w14:textId="77777777" w:rsidR="00690356" w:rsidRDefault="00690356" w:rsidP="00A659F2">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0356" w:rsidRPr="00C76DF3" w14:paraId="15A2D634" w14:textId="77777777" w:rsidTr="00CA55D9">
      <w:tc>
        <w:tcPr>
          <w:tcW w:w="1255" w:type="dxa"/>
          <w:shd w:val="clear" w:color="auto" w:fill="BFBFBF" w:themeFill="background1" w:themeFillShade="BF"/>
          <w:vAlign w:val="center"/>
        </w:tcPr>
        <w:p w14:paraId="2DBC2034" w14:textId="77777777" w:rsidR="00690356" w:rsidRPr="00C76DF3" w:rsidRDefault="00BB13AE" w:rsidP="00370875">
          <w:pPr>
            <w:pStyle w:val="ProductList-OfferingBody"/>
            <w:ind w:left="-77" w:right="-73"/>
            <w:jc w:val="center"/>
            <w:rPr>
              <w:color w:val="808080" w:themeColor="background1" w:themeShade="80"/>
              <w:sz w:val="14"/>
              <w:szCs w:val="14"/>
            </w:rPr>
          </w:pPr>
          <w:hyperlink w:anchor="TableOfContents" w:history="1">
            <w:r w:rsidR="00690356">
              <w:rPr>
                <w:rStyle w:val="Hyperlink"/>
                <w:sz w:val="14"/>
                <w:szCs w:val="14"/>
              </w:rPr>
              <w:t>Obsah</w:t>
            </w:r>
          </w:hyperlink>
        </w:p>
      </w:tc>
      <w:tc>
        <w:tcPr>
          <w:tcW w:w="181" w:type="dxa"/>
          <w:tcBorders>
            <w:top w:val="nil"/>
            <w:bottom w:val="nil"/>
          </w:tcBorders>
          <w:vAlign w:val="center"/>
        </w:tcPr>
        <w:p w14:paraId="252C3380" w14:textId="77777777" w:rsidR="00690356" w:rsidRPr="00C76DF3" w:rsidRDefault="0069035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690356" w:rsidRPr="00C76DF3" w:rsidRDefault="00BB13AE" w:rsidP="00370875">
          <w:pPr>
            <w:pStyle w:val="ProductList-OfferingBody"/>
            <w:ind w:left="-72" w:right="-74"/>
            <w:jc w:val="center"/>
            <w:rPr>
              <w:color w:val="808080" w:themeColor="background1" w:themeShade="80"/>
              <w:sz w:val="14"/>
              <w:szCs w:val="14"/>
            </w:rPr>
          </w:pPr>
          <w:hyperlink w:anchor="Introduction" w:history="1">
            <w:r w:rsidR="00690356">
              <w:rPr>
                <w:rStyle w:val="Hyperlink"/>
                <w:sz w:val="14"/>
                <w:szCs w:val="14"/>
              </w:rPr>
              <w:t>Úvod</w:t>
            </w:r>
          </w:hyperlink>
        </w:p>
      </w:tc>
      <w:tc>
        <w:tcPr>
          <w:tcW w:w="182" w:type="dxa"/>
          <w:tcBorders>
            <w:top w:val="nil"/>
            <w:bottom w:val="nil"/>
          </w:tcBorders>
          <w:vAlign w:val="center"/>
        </w:tcPr>
        <w:p w14:paraId="0F966FD9" w14:textId="77777777" w:rsidR="00690356" w:rsidRPr="00C76DF3" w:rsidRDefault="0069035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690356" w:rsidRPr="00C76DF3" w:rsidRDefault="00BB13AE" w:rsidP="00370875">
          <w:pPr>
            <w:pStyle w:val="ProductList-OfferingBody"/>
            <w:ind w:left="-72" w:right="-75"/>
            <w:jc w:val="center"/>
            <w:rPr>
              <w:color w:val="808080" w:themeColor="background1" w:themeShade="80"/>
              <w:sz w:val="14"/>
              <w:szCs w:val="14"/>
            </w:rPr>
          </w:pPr>
          <w:hyperlink w:anchor="Glossary" w:history="1">
            <w:r w:rsidR="00690356">
              <w:rPr>
                <w:rStyle w:val="Hyperlink"/>
                <w:sz w:val="14"/>
                <w:szCs w:val="14"/>
              </w:rPr>
              <w:t>Slovník</w:t>
            </w:r>
          </w:hyperlink>
          <w:r w:rsidR="0069035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690356" w:rsidRPr="00C76DF3" w:rsidRDefault="0069035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690356" w:rsidRPr="00C76DF3" w:rsidRDefault="00BB13AE" w:rsidP="00370875">
          <w:pPr>
            <w:pStyle w:val="ProductList-OfferingBody"/>
            <w:ind w:left="-72" w:right="-77"/>
            <w:jc w:val="center"/>
            <w:rPr>
              <w:color w:val="808080" w:themeColor="background1" w:themeShade="80"/>
              <w:sz w:val="14"/>
              <w:szCs w:val="14"/>
            </w:rPr>
          </w:pPr>
          <w:hyperlink w:anchor="LicenseTerms" w:history="1">
            <w:r w:rsidR="00690356">
              <w:rPr>
                <w:rStyle w:val="Hyperlink"/>
                <w:sz w:val="14"/>
                <w:szCs w:val="14"/>
              </w:rPr>
              <w:t>Licenční podmínky</w:t>
            </w:r>
          </w:hyperlink>
        </w:p>
      </w:tc>
      <w:tc>
        <w:tcPr>
          <w:tcW w:w="185" w:type="dxa"/>
          <w:tcBorders>
            <w:top w:val="nil"/>
            <w:bottom w:val="nil"/>
          </w:tcBorders>
          <w:vAlign w:val="center"/>
        </w:tcPr>
        <w:p w14:paraId="69800AFB" w14:textId="77777777" w:rsidR="00690356" w:rsidRPr="00C76DF3" w:rsidRDefault="0069035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690356" w:rsidRPr="00C76DF3" w:rsidRDefault="00BB13AE" w:rsidP="00370875">
          <w:pPr>
            <w:pStyle w:val="ProductList-OfferingBody"/>
            <w:ind w:left="-72" w:right="-77"/>
            <w:jc w:val="center"/>
            <w:rPr>
              <w:color w:val="808080" w:themeColor="background1" w:themeShade="80"/>
              <w:sz w:val="14"/>
              <w:szCs w:val="14"/>
            </w:rPr>
          </w:pPr>
          <w:hyperlink w:anchor="Software" w:history="1">
            <w:r w:rsidR="00690356">
              <w:rPr>
                <w:rStyle w:val="Hyperlink"/>
                <w:sz w:val="14"/>
                <w:szCs w:val="14"/>
              </w:rPr>
              <w:t>Software</w:t>
            </w:r>
          </w:hyperlink>
        </w:p>
      </w:tc>
      <w:tc>
        <w:tcPr>
          <w:tcW w:w="180" w:type="dxa"/>
          <w:tcBorders>
            <w:top w:val="nil"/>
            <w:bottom w:val="nil"/>
          </w:tcBorders>
        </w:tcPr>
        <w:p w14:paraId="4F6F3066" w14:textId="77777777" w:rsidR="00690356" w:rsidRPr="00C76DF3" w:rsidRDefault="0069035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690356" w:rsidRPr="00C76DF3" w:rsidRDefault="00BB13A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690356">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690356" w:rsidRPr="00C76DF3" w:rsidRDefault="0069035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690356" w:rsidRPr="00C76DF3" w:rsidRDefault="00BB13AE" w:rsidP="00370875">
          <w:pPr>
            <w:pStyle w:val="ProductList-OfferingBody"/>
            <w:ind w:left="-72" w:right="-76"/>
            <w:jc w:val="center"/>
            <w:rPr>
              <w:color w:val="808080" w:themeColor="background1" w:themeShade="80"/>
              <w:sz w:val="14"/>
              <w:szCs w:val="14"/>
            </w:rPr>
          </w:pPr>
          <w:hyperlink w:anchor="AppendixA" w:history="1">
            <w:r w:rsidR="00690356">
              <w:rPr>
                <w:rStyle w:val="Hyperlink"/>
                <w:sz w:val="14"/>
                <w:szCs w:val="14"/>
              </w:rPr>
              <w:t>Přílohy</w:t>
            </w:r>
          </w:hyperlink>
        </w:p>
      </w:tc>
      <w:tc>
        <w:tcPr>
          <w:tcW w:w="184" w:type="dxa"/>
          <w:tcBorders>
            <w:top w:val="nil"/>
            <w:bottom w:val="nil"/>
          </w:tcBorders>
          <w:vAlign w:val="center"/>
        </w:tcPr>
        <w:p w14:paraId="4CB1671F" w14:textId="77777777" w:rsidR="00690356" w:rsidRPr="00C76DF3" w:rsidRDefault="0069035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690356" w:rsidRPr="00C76DF3" w:rsidRDefault="00BB13AE" w:rsidP="00370875">
          <w:pPr>
            <w:pStyle w:val="ProductList-OfferingBody"/>
            <w:ind w:left="-72" w:right="-74"/>
            <w:jc w:val="center"/>
            <w:rPr>
              <w:color w:val="808080" w:themeColor="background1" w:themeShade="80"/>
              <w:sz w:val="14"/>
              <w:szCs w:val="14"/>
            </w:rPr>
          </w:pPr>
          <w:hyperlink w:anchor="Index" w:history="1">
            <w:r w:rsidR="00690356">
              <w:rPr>
                <w:rStyle w:val="Hyperlink"/>
                <w:sz w:val="14"/>
                <w:szCs w:val="14"/>
              </w:rPr>
              <w:t>Index</w:t>
            </w:r>
          </w:hyperlink>
        </w:p>
      </w:tc>
    </w:tr>
  </w:tbl>
  <w:p w14:paraId="23003BC5" w14:textId="77777777" w:rsidR="00690356" w:rsidRDefault="00690356"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690356" w:rsidRDefault="00690356"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90356" w:rsidRPr="00C76DF3" w14:paraId="51185498" w14:textId="77777777" w:rsidTr="00407C91">
      <w:tc>
        <w:tcPr>
          <w:tcW w:w="1903" w:type="dxa"/>
          <w:shd w:val="clear" w:color="auto" w:fill="BFBFBF" w:themeFill="background1" w:themeFillShade="BF"/>
          <w:vAlign w:val="center"/>
        </w:tcPr>
        <w:p w14:paraId="20A684DD" w14:textId="5F36FD2A" w:rsidR="00690356" w:rsidRPr="00C76DF3" w:rsidRDefault="00BB13A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90356" w:rsidRPr="00CF08D6">
              <w:rPr>
                <w:rStyle w:val="Hyperlink"/>
                <w:sz w:val="14"/>
                <w:szCs w:val="14"/>
              </w:rPr>
              <w:t>Obsah</w:t>
            </w:r>
          </w:hyperlink>
        </w:p>
      </w:tc>
      <w:tc>
        <w:tcPr>
          <w:tcW w:w="270" w:type="dxa"/>
          <w:tcBorders>
            <w:top w:val="nil"/>
            <w:bottom w:val="nil"/>
          </w:tcBorders>
          <w:vAlign w:val="center"/>
        </w:tcPr>
        <w:p w14:paraId="2F43E622" w14:textId="77777777" w:rsidR="00690356" w:rsidRPr="00C76DF3" w:rsidRDefault="0069035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690356" w:rsidRPr="00C76DF3" w:rsidRDefault="00BB13A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90356" w:rsidRPr="00EF407B">
              <w:rPr>
                <w:rStyle w:val="Hyperlink"/>
                <w:sz w:val="14"/>
                <w:szCs w:val="14"/>
              </w:rPr>
              <w:t>Úvod</w:t>
            </w:r>
          </w:hyperlink>
        </w:p>
      </w:tc>
      <w:tc>
        <w:tcPr>
          <w:tcW w:w="271" w:type="dxa"/>
          <w:tcBorders>
            <w:top w:val="nil"/>
            <w:bottom w:val="nil"/>
          </w:tcBorders>
          <w:vAlign w:val="center"/>
        </w:tcPr>
        <w:p w14:paraId="6D5B7ABE" w14:textId="77777777" w:rsidR="00690356" w:rsidRPr="00C76DF3" w:rsidRDefault="0069035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690356" w:rsidRPr="00C76DF3" w:rsidRDefault="00BB13A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90356" w:rsidRPr="00407C91">
              <w:rPr>
                <w:rStyle w:val="Hyperlink"/>
                <w:sz w:val="14"/>
                <w:szCs w:val="14"/>
              </w:rPr>
              <w:t>Obecné podmínky</w:t>
            </w:r>
          </w:hyperlink>
        </w:p>
      </w:tc>
      <w:tc>
        <w:tcPr>
          <w:tcW w:w="272" w:type="dxa"/>
          <w:tcBorders>
            <w:top w:val="nil"/>
            <w:bottom w:val="nil"/>
          </w:tcBorders>
          <w:vAlign w:val="center"/>
        </w:tcPr>
        <w:p w14:paraId="0C85A74E" w14:textId="77777777" w:rsidR="00690356" w:rsidRPr="00C76DF3" w:rsidRDefault="0069035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690356" w:rsidRPr="00C76DF3" w:rsidRDefault="00BB13A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90356"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690356" w:rsidRPr="00C76DF3" w:rsidRDefault="0069035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690356" w:rsidRPr="00C76DF3" w:rsidRDefault="00BB13A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0356" w:rsidRPr="00EF407B">
              <w:rPr>
                <w:rStyle w:val="Hyperlink"/>
                <w:sz w:val="14"/>
                <w:szCs w:val="14"/>
              </w:rPr>
              <w:t>Příloha</w:t>
            </w:r>
          </w:hyperlink>
        </w:p>
      </w:tc>
    </w:tr>
  </w:tbl>
  <w:p w14:paraId="007799DB" w14:textId="77777777" w:rsidR="00690356" w:rsidRDefault="00690356" w:rsidP="00CF08D6">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0356" w:rsidRPr="00C76DF3" w14:paraId="0520C738" w14:textId="77777777" w:rsidTr="00CA55D9">
      <w:tc>
        <w:tcPr>
          <w:tcW w:w="1255" w:type="dxa"/>
          <w:shd w:val="clear" w:color="auto" w:fill="BFBFBF" w:themeFill="background1" w:themeFillShade="BF"/>
          <w:vAlign w:val="center"/>
        </w:tcPr>
        <w:p w14:paraId="78CD2218" w14:textId="77777777" w:rsidR="00690356" w:rsidRPr="00C76DF3" w:rsidRDefault="00BB13AE" w:rsidP="00370875">
          <w:pPr>
            <w:pStyle w:val="ProductList-OfferingBody"/>
            <w:ind w:left="-77" w:right="-73"/>
            <w:jc w:val="center"/>
            <w:rPr>
              <w:color w:val="808080" w:themeColor="background1" w:themeShade="80"/>
              <w:sz w:val="14"/>
              <w:szCs w:val="14"/>
            </w:rPr>
          </w:pPr>
          <w:hyperlink w:anchor="TableOfContents" w:history="1">
            <w:r w:rsidR="00690356">
              <w:rPr>
                <w:rStyle w:val="Hyperlink"/>
                <w:sz w:val="14"/>
                <w:szCs w:val="14"/>
              </w:rPr>
              <w:t>Obsah</w:t>
            </w:r>
          </w:hyperlink>
        </w:p>
      </w:tc>
      <w:tc>
        <w:tcPr>
          <w:tcW w:w="181" w:type="dxa"/>
          <w:tcBorders>
            <w:top w:val="nil"/>
            <w:bottom w:val="nil"/>
          </w:tcBorders>
          <w:vAlign w:val="center"/>
        </w:tcPr>
        <w:p w14:paraId="70A1EB6D" w14:textId="77777777" w:rsidR="00690356" w:rsidRPr="00C76DF3" w:rsidRDefault="0069035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690356" w:rsidRPr="00C76DF3" w:rsidRDefault="00BB13AE" w:rsidP="00370875">
          <w:pPr>
            <w:pStyle w:val="ProductList-OfferingBody"/>
            <w:ind w:left="-72" w:right="-74"/>
            <w:jc w:val="center"/>
            <w:rPr>
              <w:color w:val="808080" w:themeColor="background1" w:themeShade="80"/>
              <w:sz w:val="14"/>
              <w:szCs w:val="14"/>
            </w:rPr>
          </w:pPr>
          <w:hyperlink w:anchor="Introduction" w:history="1">
            <w:r w:rsidR="00690356">
              <w:rPr>
                <w:rStyle w:val="Hyperlink"/>
                <w:sz w:val="14"/>
                <w:szCs w:val="14"/>
              </w:rPr>
              <w:t>Úvod</w:t>
            </w:r>
          </w:hyperlink>
        </w:p>
      </w:tc>
      <w:tc>
        <w:tcPr>
          <w:tcW w:w="182" w:type="dxa"/>
          <w:tcBorders>
            <w:top w:val="nil"/>
            <w:bottom w:val="nil"/>
          </w:tcBorders>
          <w:vAlign w:val="center"/>
        </w:tcPr>
        <w:p w14:paraId="1BEA070D" w14:textId="77777777" w:rsidR="00690356" w:rsidRPr="00C76DF3" w:rsidRDefault="0069035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690356" w:rsidRPr="00C76DF3" w:rsidRDefault="00BB13AE" w:rsidP="00370875">
          <w:pPr>
            <w:pStyle w:val="ProductList-OfferingBody"/>
            <w:ind w:left="-72" w:right="-75"/>
            <w:jc w:val="center"/>
            <w:rPr>
              <w:color w:val="808080" w:themeColor="background1" w:themeShade="80"/>
              <w:sz w:val="14"/>
              <w:szCs w:val="14"/>
            </w:rPr>
          </w:pPr>
          <w:hyperlink w:anchor="LicenseTerms" w:history="1">
            <w:r w:rsidR="00690356">
              <w:rPr>
                <w:rStyle w:val="Hyperlink"/>
                <w:sz w:val="14"/>
                <w:szCs w:val="14"/>
              </w:rPr>
              <w:t>Licenční podmínky</w:t>
            </w:r>
          </w:hyperlink>
        </w:p>
      </w:tc>
      <w:tc>
        <w:tcPr>
          <w:tcW w:w="183" w:type="dxa"/>
          <w:tcBorders>
            <w:top w:val="nil"/>
            <w:bottom w:val="nil"/>
          </w:tcBorders>
          <w:vAlign w:val="center"/>
        </w:tcPr>
        <w:p w14:paraId="0B872E91" w14:textId="77777777" w:rsidR="00690356" w:rsidRPr="00C76DF3" w:rsidRDefault="0069035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690356" w:rsidRPr="00C76DF3" w:rsidRDefault="00BB13AE" w:rsidP="00370875">
          <w:pPr>
            <w:pStyle w:val="ProductList-OfferingBody"/>
            <w:ind w:left="-72" w:right="-77"/>
            <w:jc w:val="center"/>
            <w:rPr>
              <w:color w:val="808080" w:themeColor="background1" w:themeShade="80"/>
              <w:sz w:val="14"/>
              <w:szCs w:val="14"/>
            </w:rPr>
          </w:pPr>
          <w:hyperlink w:anchor="Software" w:history="1">
            <w:r w:rsidR="00690356">
              <w:rPr>
                <w:rStyle w:val="Hyperlink"/>
                <w:sz w:val="14"/>
                <w:szCs w:val="14"/>
              </w:rPr>
              <w:t>Software</w:t>
            </w:r>
          </w:hyperlink>
        </w:p>
      </w:tc>
      <w:tc>
        <w:tcPr>
          <w:tcW w:w="185" w:type="dxa"/>
          <w:tcBorders>
            <w:top w:val="nil"/>
            <w:bottom w:val="nil"/>
          </w:tcBorders>
          <w:vAlign w:val="center"/>
        </w:tcPr>
        <w:p w14:paraId="408E6BFE" w14:textId="77777777" w:rsidR="00690356" w:rsidRPr="00C76DF3" w:rsidRDefault="0069035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690356" w:rsidRPr="00C76DF3" w:rsidRDefault="00BB13AE" w:rsidP="00370875">
          <w:pPr>
            <w:pStyle w:val="ProductList-OfferingBody"/>
            <w:ind w:left="-72" w:right="-77"/>
            <w:jc w:val="center"/>
            <w:rPr>
              <w:color w:val="808080" w:themeColor="background1" w:themeShade="80"/>
              <w:sz w:val="14"/>
              <w:szCs w:val="14"/>
            </w:rPr>
          </w:pPr>
          <w:hyperlink w:anchor="OnlineServices" w:history="1">
            <w:r w:rsidR="00690356">
              <w:rPr>
                <w:rStyle w:val="Hyperlink"/>
                <w:sz w:val="14"/>
                <w:szCs w:val="14"/>
              </w:rPr>
              <w:t>Služby online</w:t>
            </w:r>
          </w:hyperlink>
        </w:p>
      </w:tc>
      <w:tc>
        <w:tcPr>
          <w:tcW w:w="180" w:type="dxa"/>
          <w:tcBorders>
            <w:top w:val="nil"/>
            <w:bottom w:val="nil"/>
          </w:tcBorders>
        </w:tcPr>
        <w:p w14:paraId="360EA458" w14:textId="77777777" w:rsidR="00690356" w:rsidRPr="00C76DF3" w:rsidRDefault="0069035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690356" w:rsidRPr="00C76DF3" w:rsidRDefault="00BB13A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690356">
              <w:rPr>
                <w:rStyle w:val="Hyperlink"/>
                <w:sz w:val="14"/>
                <w:szCs w:val="14"/>
              </w:rPr>
              <w:t>Slovník</w:t>
            </w:r>
          </w:hyperlink>
          <w:r w:rsidR="0069035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690356" w:rsidRPr="00C76DF3" w:rsidRDefault="0069035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690356" w:rsidRPr="00C76DF3" w:rsidRDefault="00BB13AE" w:rsidP="00370875">
          <w:pPr>
            <w:pStyle w:val="ProductList-OfferingBody"/>
            <w:ind w:left="-72" w:right="-76"/>
            <w:jc w:val="center"/>
            <w:rPr>
              <w:color w:val="808080" w:themeColor="background1" w:themeShade="80"/>
              <w:sz w:val="14"/>
              <w:szCs w:val="14"/>
            </w:rPr>
          </w:pPr>
          <w:hyperlink w:anchor="AppendixA" w:history="1">
            <w:r w:rsidR="00690356">
              <w:rPr>
                <w:rStyle w:val="Hyperlink"/>
                <w:sz w:val="14"/>
                <w:szCs w:val="14"/>
              </w:rPr>
              <w:t>Přílohy</w:t>
            </w:r>
          </w:hyperlink>
        </w:p>
      </w:tc>
      <w:tc>
        <w:tcPr>
          <w:tcW w:w="184" w:type="dxa"/>
          <w:tcBorders>
            <w:top w:val="nil"/>
            <w:bottom w:val="nil"/>
          </w:tcBorders>
          <w:vAlign w:val="center"/>
        </w:tcPr>
        <w:p w14:paraId="49886511" w14:textId="77777777" w:rsidR="00690356" w:rsidRPr="00C76DF3" w:rsidRDefault="0069035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690356" w:rsidRPr="00C76DF3" w:rsidRDefault="00BB13AE" w:rsidP="00370875">
          <w:pPr>
            <w:pStyle w:val="ProductList-OfferingBody"/>
            <w:ind w:left="-72" w:right="-74"/>
            <w:jc w:val="center"/>
            <w:rPr>
              <w:color w:val="808080" w:themeColor="background1" w:themeShade="80"/>
              <w:sz w:val="14"/>
              <w:szCs w:val="14"/>
            </w:rPr>
          </w:pPr>
          <w:hyperlink w:anchor="Index" w:history="1">
            <w:r w:rsidR="00690356">
              <w:rPr>
                <w:rStyle w:val="Hyperlink"/>
                <w:sz w:val="14"/>
                <w:szCs w:val="14"/>
              </w:rPr>
              <w:t>Index</w:t>
            </w:r>
          </w:hyperlink>
        </w:p>
      </w:tc>
    </w:tr>
  </w:tbl>
  <w:p w14:paraId="55876EE2" w14:textId="77777777" w:rsidR="00690356" w:rsidRDefault="00690356"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0356" w:rsidRPr="00C76DF3" w14:paraId="49EBE58A" w14:textId="77777777" w:rsidTr="00B5200C">
      <w:tc>
        <w:tcPr>
          <w:tcW w:w="1255" w:type="dxa"/>
          <w:shd w:val="clear" w:color="auto" w:fill="F2F2F2" w:themeFill="background1" w:themeFillShade="F2"/>
          <w:vAlign w:val="center"/>
        </w:tcPr>
        <w:p w14:paraId="102377D2" w14:textId="77777777" w:rsidR="00690356" w:rsidRPr="00C76DF3" w:rsidRDefault="00BB13AE" w:rsidP="00370875">
          <w:pPr>
            <w:pStyle w:val="ProductList-OfferingBody"/>
            <w:ind w:left="-77" w:right="-73"/>
            <w:jc w:val="center"/>
            <w:rPr>
              <w:color w:val="808080" w:themeColor="background1" w:themeShade="80"/>
              <w:sz w:val="14"/>
              <w:szCs w:val="14"/>
            </w:rPr>
          </w:pPr>
          <w:hyperlink w:anchor="TableOfContents" w:history="1">
            <w:r w:rsidR="00690356">
              <w:rPr>
                <w:rStyle w:val="Hyperlink"/>
                <w:sz w:val="14"/>
                <w:szCs w:val="14"/>
              </w:rPr>
              <w:t>Obsah</w:t>
            </w:r>
          </w:hyperlink>
        </w:p>
      </w:tc>
      <w:tc>
        <w:tcPr>
          <w:tcW w:w="181" w:type="dxa"/>
          <w:tcBorders>
            <w:top w:val="nil"/>
            <w:bottom w:val="nil"/>
          </w:tcBorders>
          <w:vAlign w:val="center"/>
        </w:tcPr>
        <w:p w14:paraId="3BB867E4" w14:textId="77777777" w:rsidR="00690356" w:rsidRPr="00C76DF3" w:rsidRDefault="0069035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0356" w:rsidRPr="00C76DF3" w:rsidRDefault="00BB13AE" w:rsidP="00370875">
          <w:pPr>
            <w:pStyle w:val="ProductList-OfferingBody"/>
            <w:ind w:left="-72" w:right="-74"/>
            <w:jc w:val="center"/>
            <w:rPr>
              <w:color w:val="808080" w:themeColor="background1" w:themeShade="80"/>
              <w:sz w:val="14"/>
              <w:szCs w:val="14"/>
            </w:rPr>
          </w:pPr>
          <w:hyperlink w:anchor="Introduction" w:history="1">
            <w:r w:rsidR="00690356">
              <w:rPr>
                <w:rStyle w:val="Hyperlink"/>
                <w:sz w:val="14"/>
                <w:szCs w:val="14"/>
              </w:rPr>
              <w:t>Úvod</w:t>
            </w:r>
          </w:hyperlink>
        </w:p>
      </w:tc>
      <w:tc>
        <w:tcPr>
          <w:tcW w:w="182" w:type="dxa"/>
          <w:tcBorders>
            <w:top w:val="nil"/>
            <w:bottom w:val="nil"/>
          </w:tcBorders>
          <w:vAlign w:val="center"/>
        </w:tcPr>
        <w:p w14:paraId="53D82520" w14:textId="77777777" w:rsidR="00690356" w:rsidRPr="00C76DF3" w:rsidRDefault="0069035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0356" w:rsidRPr="00C76DF3" w:rsidRDefault="00BB13AE" w:rsidP="00370875">
          <w:pPr>
            <w:pStyle w:val="ProductList-OfferingBody"/>
            <w:ind w:left="-72" w:right="-75"/>
            <w:jc w:val="center"/>
            <w:rPr>
              <w:color w:val="808080" w:themeColor="background1" w:themeShade="80"/>
              <w:sz w:val="14"/>
              <w:szCs w:val="14"/>
            </w:rPr>
          </w:pPr>
          <w:hyperlink w:anchor="LicenseTerms" w:history="1">
            <w:r w:rsidR="00690356">
              <w:rPr>
                <w:rStyle w:val="Hyperlink"/>
                <w:sz w:val="14"/>
                <w:szCs w:val="14"/>
              </w:rPr>
              <w:t>Licenční podmínky</w:t>
            </w:r>
          </w:hyperlink>
        </w:p>
      </w:tc>
      <w:tc>
        <w:tcPr>
          <w:tcW w:w="183" w:type="dxa"/>
          <w:tcBorders>
            <w:top w:val="nil"/>
            <w:bottom w:val="nil"/>
          </w:tcBorders>
          <w:vAlign w:val="center"/>
        </w:tcPr>
        <w:p w14:paraId="1125AF40" w14:textId="77777777" w:rsidR="00690356" w:rsidRPr="00C76DF3" w:rsidRDefault="0069035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0356" w:rsidRPr="00C76DF3" w:rsidRDefault="00BB13AE" w:rsidP="00370875">
          <w:pPr>
            <w:pStyle w:val="ProductList-OfferingBody"/>
            <w:ind w:left="-72" w:right="-77"/>
            <w:jc w:val="center"/>
            <w:rPr>
              <w:color w:val="808080" w:themeColor="background1" w:themeShade="80"/>
              <w:sz w:val="14"/>
              <w:szCs w:val="14"/>
            </w:rPr>
          </w:pPr>
          <w:hyperlink w:anchor="Software" w:history="1">
            <w:r w:rsidR="00690356">
              <w:rPr>
                <w:rStyle w:val="Hyperlink"/>
                <w:sz w:val="14"/>
                <w:szCs w:val="14"/>
              </w:rPr>
              <w:t>Software</w:t>
            </w:r>
          </w:hyperlink>
        </w:p>
      </w:tc>
      <w:tc>
        <w:tcPr>
          <w:tcW w:w="185" w:type="dxa"/>
          <w:tcBorders>
            <w:top w:val="nil"/>
            <w:bottom w:val="nil"/>
          </w:tcBorders>
          <w:vAlign w:val="center"/>
        </w:tcPr>
        <w:p w14:paraId="1E5F93B5" w14:textId="77777777" w:rsidR="00690356" w:rsidRPr="00C76DF3" w:rsidRDefault="0069035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0356" w:rsidRPr="00C76DF3" w:rsidRDefault="00BB13AE" w:rsidP="000506C5">
          <w:pPr>
            <w:pStyle w:val="ProductList-OfferingBody"/>
            <w:ind w:left="-72" w:right="-77"/>
            <w:jc w:val="center"/>
            <w:rPr>
              <w:color w:val="808080" w:themeColor="background1" w:themeShade="80"/>
              <w:sz w:val="14"/>
              <w:szCs w:val="14"/>
            </w:rPr>
          </w:pPr>
          <w:hyperlink w:anchor="OnlineServices" w:history="1">
            <w:r w:rsidR="00690356">
              <w:rPr>
                <w:rStyle w:val="Hyperlink"/>
                <w:sz w:val="14"/>
                <w:szCs w:val="14"/>
              </w:rPr>
              <w:t>Služby online</w:t>
            </w:r>
          </w:hyperlink>
        </w:p>
      </w:tc>
      <w:tc>
        <w:tcPr>
          <w:tcW w:w="180" w:type="dxa"/>
          <w:tcBorders>
            <w:top w:val="nil"/>
            <w:bottom w:val="nil"/>
          </w:tcBorders>
        </w:tcPr>
        <w:p w14:paraId="774E3CA7" w14:textId="77777777" w:rsidR="00690356" w:rsidRPr="00C76DF3" w:rsidRDefault="0069035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0356" w:rsidRPr="00C76DF3" w:rsidRDefault="00BB13A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690356">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690356" w:rsidRPr="00C76DF3" w:rsidRDefault="0069035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0356" w:rsidRPr="00C76DF3" w:rsidRDefault="00BB13AE" w:rsidP="00370875">
          <w:pPr>
            <w:pStyle w:val="ProductList-OfferingBody"/>
            <w:ind w:left="-72" w:right="-76"/>
            <w:jc w:val="center"/>
            <w:rPr>
              <w:color w:val="808080" w:themeColor="background1" w:themeShade="80"/>
              <w:sz w:val="14"/>
              <w:szCs w:val="14"/>
            </w:rPr>
          </w:pPr>
          <w:hyperlink w:anchor="AppendixA" w:history="1">
            <w:r w:rsidR="00690356">
              <w:rPr>
                <w:rStyle w:val="Hyperlink"/>
                <w:sz w:val="14"/>
                <w:szCs w:val="14"/>
              </w:rPr>
              <w:t>Přílohy</w:t>
            </w:r>
          </w:hyperlink>
        </w:p>
      </w:tc>
      <w:tc>
        <w:tcPr>
          <w:tcW w:w="184" w:type="dxa"/>
          <w:tcBorders>
            <w:top w:val="nil"/>
            <w:bottom w:val="nil"/>
          </w:tcBorders>
          <w:vAlign w:val="center"/>
        </w:tcPr>
        <w:p w14:paraId="54B478A3" w14:textId="77777777" w:rsidR="00690356" w:rsidRPr="00C76DF3" w:rsidRDefault="0069035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0356" w:rsidRPr="00C76DF3" w:rsidRDefault="00BB13AE" w:rsidP="00370875">
          <w:pPr>
            <w:pStyle w:val="ProductList-OfferingBody"/>
            <w:ind w:left="-72" w:right="-74"/>
            <w:jc w:val="center"/>
            <w:rPr>
              <w:color w:val="808080" w:themeColor="background1" w:themeShade="80"/>
              <w:sz w:val="14"/>
              <w:szCs w:val="14"/>
            </w:rPr>
          </w:pPr>
          <w:hyperlink w:anchor="Index" w:history="1">
            <w:r w:rsidR="00690356">
              <w:rPr>
                <w:rStyle w:val="Hyperlink"/>
                <w:sz w:val="14"/>
                <w:szCs w:val="14"/>
              </w:rPr>
              <w:t>Index</w:t>
            </w:r>
          </w:hyperlink>
        </w:p>
      </w:tc>
    </w:tr>
  </w:tbl>
  <w:p w14:paraId="79D1A8DC" w14:textId="77777777" w:rsidR="00690356" w:rsidRDefault="00690356"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90356" w:rsidRPr="00C76DF3" w14:paraId="480EF113" w14:textId="77777777" w:rsidTr="00407C91">
      <w:tc>
        <w:tcPr>
          <w:tcW w:w="1903" w:type="dxa"/>
          <w:shd w:val="clear" w:color="auto" w:fill="F2F2F2" w:themeFill="background1" w:themeFillShade="F2"/>
          <w:vAlign w:val="center"/>
        </w:tcPr>
        <w:p w14:paraId="4ED967DD" w14:textId="77777777" w:rsidR="00690356" w:rsidRPr="00C76DF3" w:rsidRDefault="00BB13A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90356" w:rsidRPr="00CF08D6">
              <w:rPr>
                <w:rStyle w:val="Hyperlink"/>
                <w:sz w:val="14"/>
                <w:szCs w:val="14"/>
              </w:rPr>
              <w:t>Obsah</w:t>
            </w:r>
          </w:hyperlink>
        </w:p>
      </w:tc>
      <w:tc>
        <w:tcPr>
          <w:tcW w:w="270" w:type="dxa"/>
          <w:tcBorders>
            <w:top w:val="nil"/>
            <w:bottom w:val="nil"/>
          </w:tcBorders>
          <w:vAlign w:val="center"/>
        </w:tcPr>
        <w:p w14:paraId="05725EDB" w14:textId="77777777" w:rsidR="00690356" w:rsidRPr="00C76DF3" w:rsidRDefault="0069035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690356" w:rsidRPr="00C76DF3" w:rsidRDefault="00BB13A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90356" w:rsidRPr="00EF407B">
              <w:rPr>
                <w:rStyle w:val="Hyperlink"/>
                <w:sz w:val="14"/>
                <w:szCs w:val="14"/>
              </w:rPr>
              <w:t>Úvod</w:t>
            </w:r>
          </w:hyperlink>
        </w:p>
      </w:tc>
      <w:tc>
        <w:tcPr>
          <w:tcW w:w="271" w:type="dxa"/>
          <w:tcBorders>
            <w:top w:val="nil"/>
            <w:bottom w:val="nil"/>
          </w:tcBorders>
          <w:vAlign w:val="center"/>
        </w:tcPr>
        <w:p w14:paraId="17056D3C" w14:textId="77777777" w:rsidR="00690356" w:rsidRPr="00C76DF3" w:rsidRDefault="0069035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690356" w:rsidRPr="00C76DF3" w:rsidRDefault="00BB13A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90356" w:rsidRPr="00407C91">
              <w:rPr>
                <w:rStyle w:val="Hyperlink"/>
                <w:sz w:val="14"/>
                <w:szCs w:val="14"/>
              </w:rPr>
              <w:t>Obecné podmínky</w:t>
            </w:r>
          </w:hyperlink>
        </w:p>
      </w:tc>
      <w:tc>
        <w:tcPr>
          <w:tcW w:w="272" w:type="dxa"/>
          <w:tcBorders>
            <w:top w:val="nil"/>
            <w:bottom w:val="nil"/>
          </w:tcBorders>
          <w:vAlign w:val="center"/>
        </w:tcPr>
        <w:p w14:paraId="12C927CB" w14:textId="77777777" w:rsidR="00690356" w:rsidRPr="00C76DF3" w:rsidRDefault="0069035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690356" w:rsidRPr="00C76DF3" w:rsidRDefault="00BB13A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90356"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690356" w:rsidRPr="00C76DF3" w:rsidRDefault="0069035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690356" w:rsidRPr="00C76DF3" w:rsidRDefault="00BB13A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0356" w:rsidRPr="00EF407B">
              <w:rPr>
                <w:rStyle w:val="Hyperlink"/>
                <w:sz w:val="14"/>
                <w:szCs w:val="14"/>
              </w:rPr>
              <w:t>Příloha</w:t>
            </w:r>
          </w:hyperlink>
        </w:p>
      </w:tc>
    </w:tr>
  </w:tbl>
  <w:p w14:paraId="26F4C703" w14:textId="77777777" w:rsidR="00690356" w:rsidRDefault="00690356" w:rsidP="00F74CEA">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90356" w:rsidRPr="00C76DF3" w14:paraId="1FAD93F9" w14:textId="77777777" w:rsidTr="00156F3C">
      <w:tc>
        <w:tcPr>
          <w:tcW w:w="1903" w:type="dxa"/>
          <w:shd w:val="clear" w:color="auto" w:fill="F2F2F2" w:themeFill="background1" w:themeFillShade="F2"/>
          <w:vAlign w:val="center"/>
        </w:tcPr>
        <w:p w14:paraId="35533EE8" w14:textId="77777777" w:rsidR="00690356" w:rsidRPr="00C76DF3" w:rsidRDefault="00BB13A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90356" w:rsidRPr="00CF08D6">
              <w:rPr>
                <w:rStyle w:val="Hyperlink"/>
                <w:sz w:val="14"/>
                <w:szCs w:val="14"/>
              </w:rPr>
              <w:t>Obsah</w:t>
            </w:r>
          </w:hyperlink>
        </w:p>
      </w:tc>
      <w:tc>
        <w:tcPr>
          <w:tcW w:w="270" w:type="dxa"/>
          <w:tcBorders>
            <w:top w:val="nil"/>
            <w:bottom w:val="nil"/>
          </w:tcBorders>
          <w:vAlign w:val="center"/>
        </w:tcPr>
        <w:p w14:paraId="55A1294A" w14:textId="77777777" w:rsidR="00690356" w:rsidRPr="00C76DF3" w:rsidRDefault="0069035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690356" w:rsidRPr="00C76DF3" w:rsidRDefault="00BB13A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90356" w:rsidRPr="00EF407B">
              <w:rPr>
                <w:rStyle w:val="Hyperlink"/>
                <w:sz w:val="14"/>
                <w:szCs w:val="14"/>
              </w:rPr>
              <w:t>Úvod</w:t>
            </w:r>
          </w:hyperlink>
        </w:p>
      </w:tc>
      <w:tc>
        <w:tcPr>
          <w:tcW w:w="271" w:type="dxa"/>
          <w:tcBorders>
            <w:top w:val="nil"/>
            <w:bottom w:val="nil"/>
          </w:tcBorders>
          <w:vAlign w:val="center"/>
        </w:tcPr>
        <w:p w14:paraId="502056AB" w14:textId="77777777" w:rsidR="00690356" w:rsidRPr="00C76DF3" w:rsidRDefault="0069035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690356" w:rsidRPr="00C76DF3" w:rsidRDefault="00BB13A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90356" w:rsidRPr="00407C91">
              <w:rPr>
                <w:rStyle w:val="Hyperlink"/>
                <w:sz w:val="14"/>
                <w:szCs w:val="14"/>
              </w:rPr>
              <w:t>Obecné podmínky</w:t>
            </w:r>
          </w:hyperlink>
        </w:p>
      </w:tc>
      <w:tc>
        <w:tcPr>
          <w:tcW w:w="272" w:type="dxa"/>
          <w:tcBorders>
            <w:top w:val="nil"/>
            <w:bottom w:val="nil"/>
          </w:tcBorders>
          <w:vAlign w:val="center"/>
        </w:tcPr>
        <w:p w14:paraId="23255178" w14:textId="77777777" w:rsidR="00690356" w:rsidRPr="00C76DF3" w:rsidRDefault="0069035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690356" w:rsidRPr="00C76DF3" w:rsidRDefault="00BB13A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90356"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690356" w:rsidRPr="00C76DF3" w:rsidRDefault="0069035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690356" w:rsidRPr="00C76DF3" w:rsidRDefault="00BB13A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0356" w:rsidRPr="00EF407B">
              <w:rPr>
                <w:rStyle w:val="Hyperlink"/>
                <w:sz w:val="14"/>
                <w:szCs w:val="14"/>
              </w:rPr>
              <w:t>Příloha</w:t>
            </w:r>
          </w:hyperlink>
        </w:p>
      </w:tc>
    </w:tr>
  </w:tbl>
  <w:p w14:paraId="21E61040" w14:textId="77777777" w:rsidR="00690356" w:rsidRDefault="00690356" w:rsidP="00F74CEA">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90356" w:rsidRPr="00C76DF3" w14:paraId="53CE60E4" w14:textId="77777777" w:rsidTr="00407C91">
      <w:tc>
        <w:tcPr>
          <w:tcW w:w="1903" w:type="dxa"/>
          <w:shd w:val="clear" w:color="auto" w:fill="F2F2F2" w:themeFill="background1" w:themeFillShade="F2"/>
          <w:vAlign w:val="center"/>
        </w:tcPr>
        <w:p w14:paraId="00433435" w14:textId="77777777" w:rsidR="00690356" w:rsidRPr="00C76DF3" w:rsidRDefault="00BB13A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90356" w:rsidRPr="00CF08D6">
              <w:rPr>
                <w:rStyle w:val="Hyperlink"/>
                <w:sz w:val="14"/>
                <w:szCs w:val="14"/>
              </w:rPr>
              <w:t>Obsah</w:t>
            </w:r>
          </w:hyperlink>
        </w:p>
      </w:tc>
      <w:tc>
        <w:tcPr>
          <w:tcW w:w="270" w:type="dxa"/>
          <w:tcBorders>
            <w:top w:val="nil"/>
            <w:bottom w:val="nil"/>
          </w:tcBorders>
          <w:vAlign w:val="center"/>
        </w:tcPr>
        <w:p w14:paraId="2D36819D" w14:textId="77777777" w:rsidR="00690356" w:rsidRPr="00C76DF3" w:rsidRDefault="0069035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690356" w:rsidRPr="00C76DF3" w:rsidRDefault="00BB13A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90356" w:rsidRPr="00EF407B">
              <w:rPr>
                <w:rStyle w:val="Hyperlink"/>
                <w:sz w:val="14"/>
                <w:szCs w:val="14"/>
              </w:rPr>
              <w:t>Úvod</w:t>
            </w:r>
          </w:hyperlink>
        </w:p>
      </w:tc>
      <w:tc>
        <w:tcPr>
          <w:tcW w:w="271" w:type="dxa"/>
          <w:tcBorders>
            <w:top w:val="nil"/>
            <w:bottom w:val="nil"/>
          </w:tcBorders>
          <w:vAlign w:val="center"/>
        </w:tcPr>
        <w:p w14:paraId="56FBB978" w14:textId="77777777" w:rsidR="00690356" w:rsidRPr="00C76DF3" w:rsidRDefault="0069035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690356" w:rsidRPr="00C76DF3" w:rsidRDefault="00BB13A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90356" w:rsidRPr="00407C91">
              <w:rPr>
                <w:rStyle w:val="Hyperlink"/>
                <w:sz w:val="14"/>
                <w:szCs w:val="14"/>
              </w:rPr>
              <w:t>Obecné podmínky</w:t>
            </w:r>
          </w:hyperlink>
        </w:p>
      </w:tc>
      <w:tc>
        <w:tcPr>
          <w:tcW w:w="272" w:type="dxa"/>
          <w:tcBorders>
            <w:top w:val="nil"/>
            <w:bottom w:val="nil"/>
          </w:tcBorders>
          <w:vAlign w:val="center"/>
        </w:tcPr>
        <w:p w14:paraId="36DCAB52" w14:textId="77777777" w:rsidR="00690356" w:rsidRPr="00C76DF3" w:rsidRDefault="0069035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690356" w:rsidRPr="00C76DF3" w:rsidRDefault="00BB13A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90356"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690356" w:rsidRPr="00C76DF3" w:rsidRDefault="0069035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690356" w:rsidRPr="00C76DF3" w:rsidRDefault="00BB13A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0356" w:rsidRPr="00EF407B">
              <w:rPr>
                <w:rStyle w:val="Hyperlink"/>
                <w:sz w:val="14"/>
                <w:szCs w:val="14"/>
              </w:rPr>
              <w:t>Příloha</w:t>
            </w:r>
          </w:hyperlink>
        </w:p>
      </w:tc>
    </w:tr>
  </w:tbl>
  <w:p w14:paraId="67250E5D" w14:textId="77777777" w:rsidR="00690356" w:rsidRDefault="00690356" w:rsidP="00F74CEA">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723FF0" w14:textId="77777777" w:rsidR="00BB13AE" w:rsidRDefault="00BB13AE" w:rsidP="009A573F">
      <w:pPr>
        <w:spacing w:after="0" w:line="240" w:lineRule="auto"/>
      </w:pPr>
      <w:r>
        <w:separator/>
      </w:r>
    </w:p>
  </w:footnote>
  <w:footnote w:type="continuationSeparator" w:id="0">
    <w:p w14:paraId="41008279" w14:textId="77777777" w:rsidR="00BB13AE" w:rsidRDefault="00BB13AE" w:rsidP="009A573F">
      <w:pPr>
        <w:spacing w:after="0" w:line="240" w:lineRule="auto"/>
      </w:pPr>
      <w:r>
        <w:continuationSeparator/>
      </w:r>
    </w:p>
  </w:footnote>
  <w:footnote w:type="continuationNotice" w:id="1">
    <w:p w14:paraId="77399754" w14:textId="77777777" w:rsidR="00BB13AE" w:rsidRDefault="00BB13A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254E5" w14:textId="77777777" w:rsidR="00E77C58" w:rsidRDefault="00E77C5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7D8FED67" w:rsidR="00690356" w:rsidRPr="00061AB1" w:rsidRDefault="00BB13AE" w:rsidP="00026CDA">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690356" w:rsidRPr="00190A4E">
              <w:rPr>
                <w:sz w:val="16"/>
                <w:szCs w:val="16"/>
              </w:rPr>
              <w:t>Smlouva o poskytování služeb pro služby online pro multilicenční programy společnosti Microsoft (čeština, 1. dubna 2016)</w:t>
            </w:r>
            <w:r w:rsidR="00690356" w:rsidRPr="00061AB1">
              <w:rPr>
                <w:sz w:val="16"/>
                <w:szCs w:val="16"/>
              </w:rPr>
              <w:tab/>
            </w:r>
            <w:r w:rsidR="00690356" w:rsidRPr="00061AB1">
              <w:rPr>
                <w:sz w:val="16"/>
                <w:szCs w:val="16"/>
              </w:rPr>
              <w:fldChar w:fldCharType="begin"/>
            </w:r>
            <w:r w:rsidR="00690356" w:rsidRPr="00061AB1">
              <w:rPr>
                <w:sz w:val="16"/>
                <w:szCs w:val="16"/>
              </w:rPr>
              <w:instrText xml:space="preserve"> PAGE </w:instrText>
            </w:r>
            <w:r w:rsidR="00690356" w:rsidRPr="00061AB1">
              <w:rPr>
                <w:sz w:val="16"/>
                <w:szCs w:val="16"/>
              </w:rPr>
              <w:fldChar w:fldCharType="separate"/>
            </w:r>
            <w:r w:rsidR="00E77C58">
              <w:rPr>
                <w:noProof/>
                <w:sz w:val="16"/>
                <w:szCs w:val="16"/>
              </w:rPr>
              <w:t>20</w:t>
            </w:r>
            <w:r w:rsidR="00690356" w:rsidRPr="00061AB1">
              <w:rPr>
                <w:sz w:val="16"/>
                <w:szCs w:val="16"/>
              </w:rPr>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EAEC6" w14:textId="77777777" w:rsidR="00E77C58" w:rsidRDefault="00E77C5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01095173" w:rsidR="00690356" w:rsidRPr="00061AB1" w:rsidRDefault="00BB13AE" w:rsidP="00026CDA">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690356" w:rsidRPr="00190A4E">
          <w:rPr>
            <w:sz w:val="16"/>
            <w:szCs w:val="16"/>
          </w:rPr>
          <w:t>Smlouva o poskytování služeb pro služby online pro multilicenční programy společnosti Microsoft (čeština, 1. dubna 2016)</w:t>
        </w:r>
        <w:r w:rsidR="00690356" w:rsidRPr="00061AB1">
          <w:rPr>
            <w:sz w:val="16"/>
            <w:szCs w:val="16"/>
          </w:rPr>
          <w:tab/>
        </w:r>
        <w:r w:rsidR="00690356" w:rsidRPr="00061AB1">
          <w:rPr>
            <w:sz w:val="16"/>
            <w:szCs w:val="16"/>
          </w:rPr>
          <w:fldChar w:fldCharType="begin"/>
        </w:r>
        <w:r w:rsidR="00690356" w:rsidRPr="00061AB1">
          <w:rPr>
            <w:sz w:val="16"/>
            <w:szCs w:val="16"/>
          </w:rPr>
          <w:instrText xml:space="preserve"> PAGE </w:instrText>
        </w:r>
        <w:r w:rsidR="00690356" w:rsidRPr="00061AB1">
          <w:rPr>
            <w:sz w:val="16"/>
            <w:szCs w:val="16"/>
          </w:rPr>
          <w:fldChar w:fldCharType="separate"/>
        </w:r>
        <w:r w:rsidR="00E77C58">
          <w:rPr>
            <w:noProof/>
            <w:sz w:val="16"/>
            <w:szCs w:val="16"/>
          </w:rPr>
          <w:t>6</w:t>
        </w:r>
        <w:r w:rsidR="00690356" w:rsidRPr="00061AB1">
          <w:rPr>
            <w:sz w:val="16"/>
            <w:szCs w:val="16"/>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cumentProtection w:edit="readOnly" w:enforcement="1" w:cryptProviderType="rsaAES" w:cryptAlgorithmClass="hash" w:cryptAlgorithmType="typeAny" w:cryptAlgorithmSid="14" w:cryptSpinCount="100000" w:hash="bX6nV63wDgj2bUWq3ZoaZwjoTdBvrn1WHzC5g/HV1IBAVakYPlX0oheq/xbsHPWgFVUeoffwWVgGUTZPDIh1dA==" w:salt="Ztise2mBH31vazBmfLzqS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155"/>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5C64"/>
    <w:rsid w:val="000469DE"/>
    <w:rsid w:val="000476AA"/>
    <w:rsid w:val="00047DC7"/>
    <w:rsid w:val="000506C5"/>
    <w:rsid w:val="00050BC6"/>
    <w:rsid w:val="0005330F"/>
    <w:rsid w:val="00053691"/>
    <w:rsid w:val="000546B2"/>
    <w:rsid w:val="00055772"/>
    <w:rsid w:val="00056522"/>
    <w:rsid w:val="00056FAF"/>
    <w:rsid w:val="00057D82"/>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98C"/>
    <w:rsid w:val="00176EF3"/>
    <w:rsid w:val="0017786C"/>
    <w:rsid w:val="00177934"/>
    <w:rsid w:val="00181471"/>
    <w:rsid w:val="001821F6"/>
    <w:rsid w:val="0018257C"/>
    <w:rsid w:val="00183408"/>
    <w:rsid w:val="001838D6"/>
    <w:rsid w:val="00186027"/>
    <w:rsid w:val="001864DD"/>
    <w:rsid w:val="0019246D"/>
    <w:rsid w:val="00194B97"/>
    <w:rsid w:val="0019617E"/>
    <w:rsid w:val="00197620"/>
    <w:rsid w:val="00197FAD"/>
    <w:rsid w:val="001A0074"/>
    <w:rsid w:val="001A0977"/>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60FE"/>
    <w:rsid w:val="001D7C37"/>
    <w:rsid w:val="001E0280"/>
    <w:rsid w:val="001E0407"/>
    <w:rsid w:val="001E1A7C"/>
    <w:rsid w:val="001E1BAF"/>
    <w:rsid w:val="001E297D"/>
    <w:rsid w:val="001E3267"/>
    <w:rsid w:val="001E32A0"/>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75B0"/>
    <w:rsid w:val="002D0BF6"/>
    <w:rsid w:val="002D32FC"/>
    <w:rsid w:val="002D3658"/>
    <w:rsid w:val="002D5006"/>
    <w:rsid w:val="002D53AE"/>
    <w:rsid w:val="002D77A2"/>
    <w:rsid w:val="002D7FDC"/>
    <w:rsid w:val="002E028F"/>
    <w:rsid w:val="002E0DF3"/>
    <w:rsid w:val="002E1F83"/>
    <w:rsid w:val="002E202B"/>
    <w:rsid w:val="002E3B8E"/>
    <w:rsid w:val="002E3F99"/>
    <w:rsid w:val="002E402E"/>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4081B"/>
    <w:rsid w:val="00341301"/>
    <w:rsid w:val="003413A5"/>
    <w:rsid w:val="0034201B"/>
    <w:rsid w:val="00343417"/>
    <w:rsid w:val="00344F32"/>
    <w:rsid w:val="003456A1"/>
    <w:rsid w:val="0034691B"/>
    <w:rsid w:val="00346FF6"/>
    <w:rsid w:val="003474F0"/>
    <w:rsid w:val="0035067F"/>
    <w:rsid w:val="00350705"/>
    <w:rsid w:val="003508DC"/>
    <w:rsid w:val="0035123C"/>
    <w:rsid w:val="00353512"/>
    <w:rsid w:val="00353E4C"/>
    <w:rsid w:val="00354D09"/>
    <w:rsid w:val="00356011"/>
    <w:rsid w:val="003564EF"/>
    <w:rsid w:val="00360754"/>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6A0"/>
    <w:rsid w:val="003F4EE4"/>
    <w:rsid w:val="003F56B8"/>
    <w:rsid w:val="003F5C70"/>
    <w:rsid w:val="003F6A8B"/>
    <w:rsid w:val="003F6BD4"/>
    <w:rsid w:val="004018BA"/>
    <w:rsid w:val="00401969"/>
    <w:rsid w:val="0040275F"/>
    <w:rsid w:val="004029C9"/>
    <w:rsid w:val="00403CA8"/>
    <w:rsid w:val="00404EAA"/>
    <w:rsid w:val="00405189"/>
    <w:rsid w:val="004059E0"/>
    <w:rsid w:val="00406FB4"/>
    <w:rsid w:val="00407104"/>
    <w:rsid w:val="0040715C"/>
    <w:rsid w:val="00407597"/>
    <w:rsid w:val="00407C91"/>
    <w:rsid w:val="00407E60"/>
    <w:rsid w:val="004126E0"/>
    <w:rsid w:val="00412E14"/>
    <w:rsid w:val="004134D9"/>
    <w:rsid w:val="00413DD7"/>
    <w:rsid w:val="00416D6B"/>
    <w:rsid w:val="00422587"/>
    <w:rsid w:val="00424EF7"/>
    <w:rsid w:val="004259C2"/>
    <w:rsid w:val="004259E7"/>
    <w:rsid w:val="00426727"/>
    <w:rsid w:val="00426885"/>
    <w:rsid w:val="00430C94"/>
    <w:rsid w:val="00432379"/>
    <w:rsid w:val="00433D65"/>
    <w:rsid w:val="00433E7F"/>
    <w:rsid w:val="00434703"/>
    <w:rsid w:val="00434B26"/>
    <w:rsid w:val="0043598B"/>
    <w:rsid w:val="0043674F"/>
    <w:rsid w:val="00437184"/>
    <w:rsid w:val="00440047"/>
    <w:rsid w:val="00440A6E"/>
    <w:rsid w:val="00440E18"/>
    <w:rsid w:val="00442B9A"/>
    <w:rsid w:val="00442BF3"/>
    <w:rsid w:val="00443BC2"/>
    <w:rsid w:val="00443EC1"/>
    <w:rsid w:val="004451F2"/>
    <w:rsid w:val="004456F3"/>
    <w:rsid w:val="004461C6"/>
    <w:rsid w:val="004477F1"/>
    <w:rsid w:val="00447F7F"/>
    <w:rsid w:val="0045030D"/>
    <w:rsid w:val="004503DE"/>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73ED"/>
    <w:rsid w:val="00497B7B"/>
    <w:rsid w:val="00497F36"/>
    <w:rsid w:val="004A0481"/>
    <w:rsid w:val="004A0CCD"/>
    <w:rsid w:val="004A3FA6"/>
    <w:rsid w:val="004A4169"/>
    <w:rsid w:val="004A5441"/>
    <w:rsid w:val="004A6CAA"/>
    <w:rsid w:val="004A6CF5"/>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2172"/>
    <w:rsid w:val="004F25AA"/>
    <w:rsid w:val="004F312A"/>
    <w:rsid w:val="004F36CE"/>
    <w:rsid w:val="004F3C6D"/>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B50"/>
    <w:rsid w:val="00550E91"/>
    <w:rsid w:val="00551AEB"/>
    <w:rsid w:val="00551F10"/>
    <w:rsid w:val="00552B3D"/>
    <w:rsid w:val="00552F1B"/>
    <w:rsid w:val="00552F9A"/>
    <w:rsid w:val="00553404"/>
    <w:rsid w:val="005535A4"/>
    <w:rsid w:val="00553757"/>
    <w:rsid w:val="00554F41"/>
    <w:rsid w:val="00554F9B"/>
    <w:rsid w:val="00556698"/>
    <w:rsid w:val="005579E6"/>
    <w:rsid w:val="0056005F"/>
    <w:rsid w:val="0056125C"/>
    <w:rsid w:val="00561361"/>
    <w:rsid w:val="00561759"/>
    <w:rsid w:val="005618C8"/>
    <w:rsid w:val="00561F63"/>
    <w:rsid w:val="00562444"/>
    <w:rsid w:val="00564419"/>
    <w:rsid w:val="00564697"/>
    <w:rsid w:val="005647D5"/>
    <w:rsid w:val="00567AAC"/>
    <w:rsid w:val="00567D13"/>
    <w:rsid w:val="00573CD6"/>
    <w:rsid w:val="005741AA"/>
    <w:rsid w:val="00574A83"/>
    <w:rsid w:val="0057545C"/>
    <w:rsid w:val="00575833"/>
    <w:rsid w:val="00577174"/>
    <w:rsid w:val="0057728A"/>
    <w:rsid w:val="00577A42"/>
    <w:rsid w:val="00577E49"/>
    <w:rsid w:val="005801B7"/>
    <w:rsid w:val="00581323"/>
    <w:rsid w:val="00581F60"/>
    <w:rsid w:val="00583468"/>
    <w:rsid w:val="00583F72"/>
    <w:rsid w:val="00584073"/>
    <w:rsid w:val="0058430D"/>
    <w:rsid w:val="005847F9"/>
    <w:rsid w:val="00584AA2"/>
    <w:rsid w:val="00585443"/>
    <w:rsid w:val="00585A48"/>
    <w:rsid w:val="00585D4F"/>
    <w:rsid w:val="005867EC"/>
    <w:rsid w:val="005868CF"/>
    <w:rsid w:val="00586E9A"/>
    <w:rsid w:val="00594255"/>
    <w:rsid w:val="00594501"/>
    <w:rsid w:val="00594F98"/>
    <w:rsid w:val="00596759"/>
    <w:rsid w:val="005968EB"/>
    <w:rsid w:val="0059704A"/>
    <w:rsid w:val="00597218"/>
    <w:rsid w:val="005A0966"/>
    <w:rsid w:val="005A0DDC"/>
    <w:rsid w:val="005A2044"/>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693"/>
    <w:rsid w:val="006D28CD"/>
    <w:rsid w:val="006D3667"/>
    <w:rsid w:val="006D3A64"/>
    <w:rsid w:val="006D4179"/>
    <w:rsid w:val="006D4483"/>
    <w:rsid w:val="006D4A41"/>
    <w:rsid w:val="006E01C1"/>
    <w:rsid w:val="006E0B7E"/>
    <w:rsid w:val="006E1280"/>
    <w:rsid w:val="006E291E"/>
    <w:rsid w:val="006E3B3F"/>
    <w:rsid w:val="006E454E"/>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36C0"/>
    <w:rsid w:val="00714AA1"/>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304A1"/>
    <w:rsid w:val="00730E25"/>
    <w:rsid w:val="00731669"/>
    <w:rsid w:val="00732000"/>
    <w:rsid w:val="0073250F"/>
    <w:rsid w:val="00732517"/>
    <w:rsid w:val="00733083"/>
    <w:rsid w:val="0073317D"/>
    <w:rsid w:val="007337E7"/>
    <w:rsid w:val="00733FC0"/>
    <w:rsid w:val="007347E5"/>
    <w:rsid w:val="007355B3"/>
    <w:rsid w:val="0073620A"/>
    <w:rsid w:val="0073680F"/>
    <w:rsid w:val="00737BA4"/>
    <w:rsid w:val="0074126F"/>
    <w:rsid w:val="00742030"/>
    <w:rsid w:val="00743DF2"/>
    <w:rsid w:val="00747218"/>
    <w:rsid w:val="007476EE"/>
    <w:rsid w:val="00747B6E"/>
    <w:rsid w:val="00752382"/>
    <w:rsid w:val="00752424"/>
    <w:rsid w:val="00752730"/>
    <w:rsid w:val="00753527"/>
    <w:rsid w:val="00754795"/>
    <w:rsid w:val="0075688F"/>
    <w:rsid w:val="00761047"/>
    <w:rsid w:val="007619B6"/>
    <w:rsid w:val="00762314"/>
    <w:rsid w:val="0076238C"/>
    <w:rsid w:val="007625AC"/>
    <w:rsid w:val="0076350B"/>
    <w:rsid w:val="007642DF"/>
    <w:rsid w:val="00764C0C"/>
    <w:rsid w:val="0076557D"/>
    <w:rsid w:val="00765AD6"/>
    <w:rsid w:val="00765C85"/>
    <w:rsid w:val="00765DA8"/>
    <w:rsid w:val="00765EA8"/>
    <w:rsid w:val="00767740"/>
    <w:rsid w:val="00767845"/>
    <w:rsid w:val="007702C8"/>
    <w:rsid w:val="00770417"/>
    <w:rsid w:val="0077304C"/>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68D6"/>
    <w:rsid w:val="007C7121"/>
    <w:rsid w:val="007D14F5"/>
    <w:rsid w:val="007D156A"/>
    <w:rsid w:val="007D22FF"/>
    <w:rsid w:val="007D29D8"/>
    <w:rsid w:val="007D3E78"/>
    <w:rsid w:val="007D3E93"/>
    <w:rsid w:val="007D4221"/>
    <w:rsid w:val="007D43C9"/>
    <w:rsid w:val="007D4C8C"/>
    <w:rsid w:val="007D5872"/>
    <w:rsid w:val="007E0105"/>
    <w:rsid w:val="007E3F14"/>
    <w:rsid w:val="007E3FB9"/>
    <w:rsid w:val="007E69CD"/>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F21"/>
    <w:rsid w:val="0086603E"/>
    <w:rsid w:val="00867B7D"/>
    <w:rsid w:val="00867D3C"/>
    <w:rsid w:val="0087035B"/>
    <w:rsid w:val="00870ECE"/>
    <w:rsid w:val="008729B5"/>
    <w:rsid w:val="00872CAD"/>
    <w:rsid w:val="00873545"/>
    <w:rsid w:val="0087399A"/>
    <w:rsid w:val="00874868"/>
    <w:rsid w:val="00874A71"/>
    <w:rsid w:val="00874E71"/>
    <w:rsid w:val="008761C7"/>
    <w:rsid w:val="008774E5"/>
    <w:rsid w:val="008808FB"/>
    <w:rsid w:val="00880CA2"/>
    <w:rsid w:val="008822D7"/>
    <w:rsid w:val="00882C43"/>
    <w:rsid w:val="00884019"/>
    <w:rsid w:val="008862F4"/>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EDB"/>
    <w:rsid w:val="008C615C"/>
    <w:rsid w:val="008C6215"/>
    <w:rsid w:val="008C65F0"/>
    <w:rsid w:val="008C733D"/>
    <w:rsid w:val="008C7342"/>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3E11"/>
    <w:rsid w:val="00965718"/>
    <w:rsid w:val="00965777"/>
    <w:rsid w:val="009677CB"/>
    <w:rsid w:val="0097039A"/>
    <w:rsid w:val="009703A9"/>
    <w:rsid w:val="009708AE"/>
    <w:rsid w:val="00970DC5"/>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F90"/>
    <w:rsid w:val="009B0F82"/>
    <w:rsid w:val="009B2943"/>
    <w:rsid w:val="009B3712"/>
    <w:rsid w:val="009B373A"/>
    <w:rsid w:val="009B3CFA"/>
    <w:rsid w:val="009B3FD1"/>
    <w:rsid w:val="009B4528"/>
    <w:rsid w:val="009B462A"/>
    <w:rsid w:val="009B56B6"/>
    <w:rsid w:val="009B7110"/>
    <w:rsid w:val="009B719A"/>
    <w:rsid w:val="009C0242"/>
    <w:rsid w:val="009C07AD"/>
    <w:rsid w:val="009C1263"/>
    <w:rsid w:val="009C1D1F"/>
    <w:rsid w:val="009C1F0E"/>
    <w:rsid w:val="009C2439"/>
    <w:rsid w:val="009C2E11"/>
    <w:rsid w:val="009C2EA4"/>
    <w:rsid w:val="009C332D"/>
    <w:rsid w:val="009C3946"/>
    <w:rsid w:val="009C45A3"/>
    <w:rsid w:val="009C4B75"/>
    <w:rsid w:val="009C4DC6"/>
    <w:rsid w:val="009C4F47"/>
    <w:rsid w:val="009C5748"/>
    <w:rsid w:val="009C691E"/>
    <w:rsid w:val="009C6A6B"/>
    <w:rsid w:val="009C6E3D"/>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501C1"/>
    <w:rsid w:val="00A50201"/>
    <w:rsid w:val="00A50B0B"/>
    <w:rsid w:val="00A51183"/>
    <w:rsid w:val="00A52B86"/>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992"/>
    <w:rsid w:val="00A659F2"/>
    <w:rsid w:val="00A702D3"/>
    <w:rsid w:val="00A71A27"/>
    <w:rsid w:val="00A723F7"/>
    <w:rsid w:val="00A72A3A"/>
    <w:rsid w:val="00A72B12"/>
    <w:rsid w:val="00A72E2D"/>
    <w:rsid w:val="00A7340B"/>
    <w:rsid w:val="00A73FE3"/>
    <w:rsid w:val="00A75A51"/>
    <w:rsid w:val="00A765FA"/>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A0B21"/>
    <w:rsid w:val="00AA0F4D"/>
    <w:rsid w:val="00AA2CC4"/>
    <w:rsid w:val="00AA3D5A"/>
    <w:rsid w:val="00AA483D"/>
    <w:rsid w:val="00AA56FC"/>
    <w:rsid w:val="00AA6837"/>
    <w:rsid w:val="00AA69BE"/>
    <w:rsid w:val="00AA6D72"/>
    <w:rsid w:val="00AB0098"/>
    <w:rsid w:val="00AB1667"/>
    <w:rsid w:val="00AB223B"/>
    <w:rsid w:val="00AB3785"/>
    <w:rsid w:val="00AB48DD"/>
    <w:rsid w:val="00AB49D8"/>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76EB"/>
    <w:rsid w:val="00B87CC0"/>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3AE"/>
    <w:rsid w:val="00BB1F35"/>
    <w:rsid w:val="00BB3BDA"/>
    <w:rsid w:val="00BB43A6"/>
    <w:rsid w:val="00BB45F5"/>
    <w:rsid w:val="00BB69CB"/>
    <w:rsid w:val="00BB72EA"/>
    <w:rsid w:val="00BC01B9"/>
    <w:rsid w:val="00BC068E"/>
    <w:rsid w:val="00BC0BD3"/>
    <w:rsid w:val="00BC0BEF"/>
    <w:rsid w:val="00BC0C31"/>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835"/>
    <w:rsid w:val="00BD79C3"/>
    <w:rsid w:val="00BD7D3F"/>
    <w:rsid w:val="00BD7D7A"/>
    <w:rsid w:val="00BE0C6C"/>
    <w:rsid w:val="00BE11A4"/>
    <w:rsid w:val="00BE27AD"/>
    <w:rsid w:val="00BE2987"/>
    <w:rsid w:val="00BE318B"/>
    <w:rsid w:val="00BE34E2"/>
    <w:rsid w:val="00BE396A"/>
    <w:rsid w:val="00BE646A"/>
    <w:rsid w:val="00BE6786"/>
    <w:rsid w:val="00BE719D"/>
    <w:rsid w:val="00BE72CD"/>
    <w:rsid w:val="00BE7B7B"/>
    <w:rsid w:val="00BF408D"/>
    <w:rsid w:val="00BF4910"/>
    <w:rsid w:val="00BF5540"/>
    <w:rsid w:val="00BF5B01"/>
    <w:rsid w:val="00BF6A60"/>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DBC"/>
    <w:rsid w:val="00C12ED8"/>
    <w:rsid w:val="00C13DF8"/>
    <w:rsid w:val="00C14B1A"/>
    <w:rsid w:val="00C157E2"/>
    <w:rsid w:val="00C15E68"/>
    <w:rsid w:val="00C166A9"/>
    <w:rsid w:val="00C1681E"/>
    <w:rsid w:val="00C16CDA"/>
    <w:rsid w:val="00C17C66"/>
    <w:rsid w:val="00C202AE"/>
    <w:rsid w:val="00C20D35"/>
    <w:rsid w:val="00C20F60"/>
    <w:rsid w:val="00C215CE"/>
    <w:rsid w:val="00C21E41"/>
    <w:rsid w:val="00C22F1E"/>
    <w:rsid w:val="00C2361A"/>
    <w:rsid w:val="00C2472D"/>
    <w:rsid w:val="00C2524C"/>
    <w:rsid w:val="00C25295"/>
    <w:rsid w:val="00C26DA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30"/>
    <w:rsid w:val="00C82A84"/>
    <w:rsid w:val="00C82EB2"/>
    <w:rsid w:val="00C847CF"/>
    <w:rsid w:val="00C8624F"/>
    <w:rsid w:val="00C86427"/>
    <w:rsid w:val="00C8675E"/>
    <w:rsid w:val="00C86919"/>
    <w:rsid w:val="00C9120F"/>
    <w:rsid w:val="00C91ACB"/>
    <w:rsid w:val="00C929E3"/>
    <w:rsid w:val="00C92DC7"/>
    <w:rsid w:val="00C9307D"/>
    <w:rsid w:val="00C93EA7"/>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F4A"/>
    <w:rsid w:val="00D12B19"/>
    <w:rsid w:val="00D12BFB"/>
    <w:rsid w:val="00D12E43"/>
    <w:rsid w:val="00D14649"/>
    <w:rsid w:val="00D14E32"/>
    <w:rsid w:val="00D1557B"/>
    <w:rsid w:val="00D15B9F"/>
    <w:rsid w:val="00D1684A"/>
    <w:rsid w:val="00D17252"/>
    <w:rsid w:val="00D1755F"/>
    <w:rsid w:val="00D17A44"/>
    <w:rsid w:val="00D17D13"/>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CFD"/>
    <w:rsid w:val="00D60621"/>
    <w:rsid w:val="00D608A0"/>
    <w:rsid w:val="00D609CB"/>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580C"/>
    <w:rsid w:val="00E15D3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77C58"/>
    <w:rsid w:val="00E8031A"/>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9A4"/>
    <w:rsid w:val="00F5268E"/>
    <w:rsid w:val="00F53A36"/>
    <w:rsid w:val="00F53B59"/>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E9E"/>
    <w:rsid w:val="00FE674F"/>
    <w:rsid w:val="00FE6D61"/>
    <w:rsid w:val="00FE7F3F"/>
    <w:rsid w:val="00FE7FE2"/>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v-justim\Desktop\2766%20(CSLA%20-%20May%204,%202015)\3%20-%20files%20from%20vendor\CSLA%20-%20May%204,%202015_Czech.docx"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v-justim\Desktop\2766%20(CSLA%20-%20May%204,%202015)\3%20-%20files%20from%20vendor\CSLA%20-%20May%204,%202015_Czech.docx" TargetMode="External"/><Relationship Id="rId33" Type="http://schemas.openxmlformats.org/officeDocument/2006/relationships/hyperlink" Target="http://www.visualstudio.com" TargetMode="External"/><Relationship Id="rId38"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justi_000\Desktop\CSLA%20April%2015,%202015%20Update\files%20from%20Liox%20and%20passage\CSLA%20April%2015,%202015%20Update_Czech.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Czech.docx" TargetMode="External"/><Relationship Id="rId32" Type="http://schemas.openxmlformats.org/officeDocument/2006/relationships/hyperlink" Target="file:///C:\Users\v-justim\Desktop\2766%20(CSLA%20-%20May%204,%202015)\3%20-%20files%20from%20vendor\CSLA%20-%20May%204,%202015_Czech.docx" TargetMode="External"/><Relationship Id="rId37" Type="http://schemas.openxmlformats.org/officeDocument/2006/relationships/footer" Target="footer1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Czech.docx" TargetMode="External"/><Relationship Id="rId28" Type="http://schemas.openxmlformats.org/officeDocument/2006/relationships/hyperlink" Target="file:///C:\Users\justi_000\Desktop\CSLA%20April%2015,%202015%20Update\files%20from%20Liox%20and%20passage\CSLA%20April%2015,%202015%20Update_Czech.docx" TargetMode="External"/><Relationship Id="rId36"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file:///C:\Users\v-justim\Desktop\2766%20(CSLA%20-%20May%204,%202015)\3%20-%20files%20from%20vendor\CSLA%20-%20May%204,%202015_Czech.docx"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Czech.docx" TargetMode="External"/><Relationship Id="rId30" Type="http://schemas.openxmlformats.org/officeDocument/2006/relationships/hyperlink" Target="file:///C:\Users\justi_000\Desktop\CSLA%20April%2015,%202015%20Update\files%20from%20Liox%20and%20passage\CSLA%20April%2015,%202015%20Update_Czech.docx" TargetMode="External"/><Relationship Id="rId35" Type="http://schemas.openxmlformats.org/officeDocument/2006/relationships/footer" Target="footer1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F5C321-4C58-409D-B4E2-FE09C6C56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19318</Words>
  <Characters>110118</Characters>
  <Application>Microsoft Office Word</Application>
  <DocSecurity>8</DocSecurity>
  <Lines>917</Lines>
  <Paragraphs>258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129178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2016-03-18T06:18:00Z</dcterms:created>
  <dcterms:modified xsi:type="dcterms:W3CDTF">2016-03-18T06:20:00Z</dcterms:modified>
</cp:coreProperties>
</file>