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754" w:rsidRPr="002C1B22" w:rsidRDefault="00943754" w:rsidP="00943754">
      <w:pPr>
        <w:rPr>
          <w:rFonts w:ascii="Calibri" w:hAnsi="Calibri" w:cs="Times New Roman"/>
          <w:sz w:val="28"/>
          <w:szCs w:val="28"/>
          <w:lang w:val="fr-CA"/>
        </w:rPr>
      </w:pPr>
      <w:bookmarkStart w:id="0" w:name="_GoBack"/>
      <w:bookmarkEnd w:id="0"/>
      <w:r w:rsidRPr="002C1B22">
        <w:rPr>
          <w:rFonts w:ascii="Calibri" w:hAnsi="Calibri" w:cs="Calibri"/>
          <w:b/>
          <w:bCs/>
          <w:sz w:val="28"/>
          <w:szCs w:val="28"/>
          <w:lang w:val="fr-FR"/>
        </w:rPr>
        <w:t>Contrat de Niveau de Service pour les Services en Ligne Microsoft</w:t>
      </w:r>
    </w:p>
    <w:p w:rsidR="00943754" w:rsidRPr="002C1B22" w:rsidRDefault="00943754" w:rsidP="00943754">
      <w:pPr>
        <w:rPr>
          <w:rFonts w:ascii="Calibri" w:hAnsi="Calibri" w:cs="Times New Roman"/>
          <w:sz w:val="12"/>
          <w:szCs w:val="12"/>
          <w:lang w:val="fr-CA"/>
        </w:rPr>
      </w:pPr>
    </w:p>
    <w:p w:rsidR="00943754" w:rsidRPr="002C1B22" w:rsidRDefault="00943754" w:rsidP="00943754">
      <w:pPr>
        <w:rPr>
          <w:rFonts w:ascii="Calibri" w:hAnsi="Calibri" w:cs="Times New Roman"/>
          <w:sz w:val="12"/>
          <w:szCs w:val="12"/>
          <w:lang w:val="fr-CA"/>
        </w:rPr>
      </w:pPr>
    </w:p>
    <w:p w:rsidR="00943754" w:rsidRPr="002C1B22" w:rsidRDefault="00943754" w:rsidP="00943754">
      <w:pPr>
        <w:tabs>
          <w:tab w:val="left" w:pos="2988"/>
        </w:tabs>
        <w:rPr>
          <w:rFonts w:ascii="Calibri" w:hAnsi="Calibri" w:cs="Times New Roman"/>
          <w:lang w:val="fr-CA"/>
        </w:rPr>
      </w:pPr>
      <w:r w:rsidRPr="002C1B22">
        <w:rPr>
          <w:rFonts w:ascii="Calibri" w:hAnsi="Calibri" w:cs="Calibri"/>
          <w:sz w:val="22"/>
          <w:szCs w:val="22"/>
          <w:lang w:val="fr-FR"/>
        </w:rPr>
        <w:t>Date de la dernière mise à jour</w:t>
      </w:r>
      <w:r w:rsidRPr="002C1B22">
        <w:rPr>
          <w:rFonts w:ascii="Calibri" w:hAnsi="Calibri" w:cs="Times New Roman"/>
          <w:sz w:val="22"/>
          <w:szCs w:val="22"/>
          <w:lang w:val="fr-FR"/>
        </w:rPr>
        <w:t> </w:t>
      </w:r>
      <w:r w:rsidRPr="002C1B22">
        <w:rPr>
          <w:rFonts w:ascii="Calibri" w:hAnsi="Calibri" w:cs="Calibri"/>
          <w:sz w:val="22"/>
          <w:szCs w:val="22"/>
          <w:lang w:val="fr-FR"/>
        </w:rPr>
        <w:t>:</w:t>
      </w:r>
      <w:r w:rsidRPr="002C1B22">
        <w:rPr>
          <w:rFonts w:ascii="Calibri" w:hAnsi="Calibri" w:cs="Calibri"/>
          <w:sz w:val="22"/>
          <w:szCs w:val="22"/>
          <w:lang w:val="fr-FR"/>
        </w:rPr>
        <w:tab/>
      </w:r>
      <w:r w:rsidRPr="002C1B22">
        <w:rPr>
          <w:rFonts w:ascii="Calibri" w:hAnsi="Calibri" w:cs="Calibri"/>
          <w:sz w:val="22"/>
          <w:szCs w:val="22"/>
          <w:lang w:val="fr-CA"/>
        </w:rPr>
        <w:t xml:space="preserve"> </w:t>
      </w:r>
      <w:r w:rsidRPr="002C1B22">
        <w:rPr>
          <w:rFonts w:ascii="Calibri" w:hAnsi="Calibri"/>
          <w:sz w:val="22"/>
          <w:lang w:val="fr-FR"/>
        </w:rPr>
        <w:t>1 octobre 2011</w:t>
      </w:r>
    </w:p>
    <w:p w:rsidR="00943754" w:rsidRPr="002C1B22" w:rsidRDefault="00943754" w:rsidP="00943754">
      <w:pPr>
        <w:rPr>
          <w:rFonts w:ascii="Calibri" w:hAnsi="Calibri" w:cs="Times New Roman"/>
          <w:sz w:val="12"/>
          <w:szCs w:val="12"/>
          <w:lang w:val="fr-CA"/>
        </w:rPr>
      </w:pPr>
    </w:p>
    <w:p w:rsidR="00943754" w:rsidRPr="002C1B22" w:rsidRDefault="00943754" w:rsidP="00943754">
      <w:pPr>
        <w:pStyle w:val="ListParagraph"/>
        <w:numPr>
          <w:ilvl w:val="0"/>
          <w:numId w:val="2"/>
        </w:numPr>
        <w:tabs>
          <w:tab w:val="left" w:pos="-90"/>
          <w:tab w:val="left" w:pos="0"/>
        </w:tabs>
        <w:autoSpaceDE/>
        <w:adjustRightInd/>
        <w:contextualSpacing/>
        <w:jc w:val="both"/>
        <w:rPr>
          <w:rFonts w:ascii="Calibri" w:eastAsia="MS Mincho" w:hAnsi="Calibri"/>
          <w:szCs w:val="20"/>
          <w:lang w:val="en-US" w:eastAsia="en-US"/>
        </w:rPr>
      </w:pPr>
      <w:r w:rsidRPr="002C1B22">
        <w:rPr>
          <w:rFonts w:ascii="Calibri" w:eastAsia="MS Mincho" w:hAnsi="Calibri" w:cs="Calibri"/>
          <w:b/>
          <w:bCs/>
          <w:sz w:val="22"/>
          <w:szCs w:val="22"/>
          <w:u w:val="single"/>
          <w:lang w:val="fr-FR" w:eastAsia="en-US"/>
        </w:rPr>
        <w:t>Introduction</w:t>
      </w:r>
      <w:r w:rsidRPr="002C1B22">
        <w:rPr>
          <w:rFonts w:ascii="Calibri" w:eastAsia="MS Mincho" w:hAnsi="Calibri" w:cs="Calibri"/>
          <w:b/>
          <w:bCs/>
          <w:sz w:val="22"/>
          <w:szCs w:val="22"/>
          <w:lang w:val="fr-FR" w:eastAsia="en-US"/>
        </w:rPr>
        <w:t>.</w:t>
      </w:r>
    </w:p>
    <w:p w:rsidR="00943754" w:rsidRPr="002C1B22" w:rsidRDefault="00943754" w:rsidP="00943754">
      <w:pPr>
        <w:tabs>
          <w:tab w:val="left" w:pos="-90"/>
          <w:tab w:val="left" w:pos="0"/>
        </w:tabs>
        <w:jc w:val="both"/>
        <w:rPr>
          <w:rFonts w:ascii="Calibri" w:hAnsi="Calibri" w:cs="Times New Roman"/>
          <w:sz w:val="12"/>
          <w:szCs w:val="12"/>
        </w:rPr>
      </w:pPr>
    </w:p>
    <w:p w:rsidR="00943754" w:rsidRPr="002C1B22" w:rsidRDefault="00943754" w:rsidP="00943754">
      <w:pPr>
        <w:tabs>
          <w:tab w:val="left" w:pos="-90"/>
          <w:tab w:val="left" w:pos="180"/>
        </w:tabs>
        <w:jc w:val="both"/>
        <w:rPr>
          <w:rFonts w:ascii="Calibri" w:hAnsi="Calibri" w:cs="Times New Roman"/>
        </w:rPr>
      </w:pPr>
      <w:r w:rsidRPr="002C1B22">
        <w:rPr>
          <w:rFonts w:ascii="Calibri" w:hAnsi="Calibri" w:cs="Calibri"/>
          <w:sz w:val="22"/>
          <w:szCs w:val="22"/>
          <w:lang w:val="fr-FR"/>
        </w:rPr>
        <w:t>Le présent Contrat de Niveau de Service pour les Services en Ligne Microsoft (le présent « </w:t>
      </w:r>
      <w:r w:rsidRPr="006D0AC7">
        <w:rPr>
          <w:rFonts w:ascii="Calibri" w:hAnsi="Calibri" w:cs="Calibri"/>
          <w:sz w:val="22"/>
          <w:szCs w:val="22"/>
          <w:u w:val="single"/>
          <w:lang w:val="fr-FR"/>
        </w:rPr>
        <w:t>SLA</w:t>
      </w:r>
      <w:r w:rsidRPr="002C1B22">
        <w:rPr>
          <w:rFonts w:ascii="Calibri" w:hAnsi="Calibri" w:cs="Calibri"/>
          <w:sz w:val="22"/>
          <w:szCs w:val="22"/>
          <w:lang w:val="fr-FR"/>
        </w:rPr>
        <w:t> ») est établi par Microsoft dans le cadre de votre contrat de licence en volume (le « </w:t>
      </w:r>
      <w:r w:rsidRPr="006D0AC7">
        <w:rPr>
          <w:rFonts w:ascii="Calibri" w:hAnsi="Calibri" w:cs="Calibri"/>
          <w:sz w:val="22"/>
          <w:szCs w:val="22"/>
          <w:u w:val="single"/>
          <w:lang w:val="fr-FR"/>
        </w:rPr>
        <w:t>Contrat</w:t>
      </w:r>
      <w:r w:rsidRPr="002C1B22">
        <w:rPr>
          <w:rFonts w:ascii="Calibri" w:hAnsi="Calibri" w:cs="Calibri"/>
          <w:sz w:val="22"/>
          <w:szCs w:val="22"/>
          <w:lang w:val="fr-FR"/>
        </w:rPr>
        <w:t> »), et fait partie intégrante de celui-ci.</w:t>
      </w:r>
      <w:r w:rsidRPr="002C1B22">
        <w:rPr>
          <w:rFonts w:ascii="Calibri" w:hAnsi="Calibri" w:cs="Times New Roman"/>
          <w:lang w:val="fr-CA"/>
        </w:rPr>
        <w:t xml:space="preserve"> </w:t>
      </w:r>
      <w:r w:rsidRPr="002C1B22">
        <w:rPr>
          <w:rFonts w:ascii="Calibri" w:hAnsi="Calibri" w:cs="Calibri"/>
          <w:sz w:val="22"/>
          <w:szCs w:val="22"/>
          <w:lang w:val="fr-FR"/>
        </w:rPr>
        <w:t>Le présent SLA s’applique aux Services Microsoft suivants</w:t>
      </w:r>
      <w:r w:rsidRPr="002C1B22">
        <w:rPr>
          <w:rFonts w:ascii="Calibri" w:hAnsi="Calibri" w:cs="Times New Roman"/>
          <w:sz w:val="22"/>
          <w:szCs w:val="22"/>
          <w:lang w:val="fr-FR"/>
        </w:rPr>
        <w:t> </w:t>
      </w:r>
      <w:r w:rsidRPr="002C1B22">
        <w:rPr>
          <w:rFonts w:ascii="Calibri" w:hAnsi="Calibri" w:cs="Calibri"/>
          <w:sz w:val="22"/>
          <w:szCs w:val="22"/>
          <w:lang w:val="fr-FR"/>
        </w:rPr>
        <w:t>:</w:t>
      </w:r>
    </w:p>
    <w:p w:rsidR="00943754" w:rsidRPr="00864517" w:rsidRDefault="00943754" w:rsidP="00943754">
      <w:pPr>
        <w:tabs>
          <w:tab w:val="left" w:pos="-90"/>
          <w:tab w:val="left" w:pos="0"/>
        </w:tabs>
        <w:jc w:val="both"/>
        <w:rPr>
          <w:rFonts w:ascii="Calibri" w:hAnsi="Calibri" w:cs="Times New Roman"/>
          <w:sz w:val="22"/>
          <w:szCs w:val="22"/>
        </w:rPr>
      </w:pPr>
    </w:p>
    <w:p w:rsidR="00943754" w:rsidRPr="002C1B22" w:rsidRDefault="00943754" w:rsidP="00943754">
      <w:pPr>
        <w:pStyle w:val="productlist"/>
        <w:spacing w:after="60" w:line="240" w:lineRule="auto"/>
        <w:ind w:left="0"/>
        <w:rPr>
          <w:rFonts w:ascii="Calibri" w:hAnsi="Calibri" w:cs="Calibri"/>
          <w:sz w:val="22"/>
          <w:szCs w:val="22"/>
        </w:rPr>
        <w:sectPr w:rsidR="00943754" w:rsidRPr="002C1B22" w:rsidSect="00CB1318">
          <w:footerReference w:type="default" r:id="rId8"/>
          <w:pgSz w:w="12240" w:h="15840" w:code="1"/>
          <w:pgMar w:top="1440" w:right="1440" w:bottom="1440" w:left="1440" w:header="720" w:footer="720" w:gutter="0"/>
          <w:cols w:space="720"/>
          <w:docGrid w:linePitch="360"/>
        </w:sectPr>
      </w:pP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lastRenderedPageBreak/>
        <w:t>Dynamics CRM Online</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t>Exchange Online Archiving</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t>Exchange Online</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t>Forefront Online Protection pour Exchange</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sz w:val="22"/>
          <w:lang w:val="fr-FR"/>
        </w:rPr>
        <w:lastRenderedPageBreak/>
        <w:t>Lync Online</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t>Application Web Office</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t>SharePoint Online</w:t>
      </w:r>
    </w:p>
    <w:p w:rsidR="00943754" w:rsidRPr="002C1B22" w:rsidRDefault="00943754" w:rsidP="00943754">
      <w:pPr>
        <w:pStyle w:val="productlist"/>
        <w:numPr>
          <w:ilvl w:val="0"/>
          <w:numId w:val="7"/>
        </w:numPr>
        <w:tabs>
          <w:tab w:val="left" w:pos="837"/>
        </w:tabs>
        <w:spacing w:after="60" w:line="240" w:lineRule="auto"/>
        <w:ind w:left="835"/>
        <w:rPr>
          <w:rFonts w:ascii="Calibri" w:hAnsi="Calibri" w:cs="Times New Roman"/>
        </w:rPr>
      </w:pPr>
      <w:r w:rsidRPr="002C1B22">
        <w:rPr>
          <w:rFonts w:ascii="Calibri" w:hAnsi="Calibri" w:cs="Calibri"/>
          <w:sz w:val="22"/>
          <w:szCs w:val="22"/>
          <w:lang w:val="fr-FR"/>
        </w:rPr>
        <w:t>Windows Intune</w:t>
      </w:r>
    </w:p>
    <w:p w:rsidR="00943754" w:rsidRPr="002C1B22" w:rsidRDefault="00943754" w:rsidP="00943754">
      <w:pPr>
        <w:tabs>
          <w:tab w:val="left" w:pos="-90"/>
          <w:tab w:val="left" w:pos="0"/>
        </w:tabs>
        <w:jc w:val="both"/>
        <w:rPr>
          <w:rFonts w:ascii="Calibri" w:hAnsi="Calibri" w:cs="Calibri"/>
          <w:sz w:val="22"/>
          <w:szCs w:val="22"/>
        </w:rPr>
        <w:sectPr w:rsidR="00943754" w:rsidRPr="002C1B22" w:rsidSect="00F24CA5">
          <w:type w:val="continuous"/>
          <w:pgSz w:w="12240" w:h="15840"/>
          <w:pgMar w:top="1440" w:right="1440" w:bottom="1440" w:left="1440" w:header="720" w:footer="720" w:gutter="0"/>
          <w:cols w:num="2" w:space="720"/>
          <w:docGrid w:linePitch="360"/>
        </w:sectPr>
      </w:pPr>
    </w:p>
    <w:p w:rsidR="00943754" w:rsidRPr="006D0AC7" w:rsidRDefault="00943754" w:rsidP="00943754">
      <w:pPr>
        <w:tabs>
          <w:tab w:val="left" w:pos="-90"/>
          <w:tab w:val="left" w:pos="0"/>
        </w:tabs>
        <w:jc w:val="both"/>
        <w:rPr>
          <w:rFonts w:ascii="Calibri" w:hAnsi="Calibri" w:cs="Times New Roman"/>
          <w:sz w:val="12"/>
          <w:szCs w:val="12"/>
        </w:rPr>
      </w:pPr>
    </w:p>
    <w:p w:rsidR="00943754" w:rsidRPr="002C1B22" w:rsidRDefault="00943754" w:rsidP="00943754">
      <w:pPr>
        <w:tabs>
          <w:tab w:val="left" w:pos="-90"/>
          <w:tab w:val="left" w:pos="0"/>
        </w:tabs>
        <w:jc w:val="both"/>
        <w:rPr>
          <w:rFonts w:ascii="Calibri" w:hAnsi="Calibri" w:cs="Times New Roman"/>
          <w:lang w:val="fr-CA"/>
        </w:rPr>
      </w:pPr>
      <w:r w:rsidRPr="002C1B22">
        <w:rPr>
          <w:rFonts w:ascii="Calibri" w:hAnsi="Calibri" w:cs="Calibri"/>
          <w:sz w:val="22"/>
          <w:szCs w:val="22"/>
          <w:lang w:val="fr-FR"/>
        </w:rPr>
        <w:t>Nous proposons un soutien financier pour démontrer notre engagement à obtenir et conserver les Niveaux de Service de chaque Service.</w:t>
      </w:r>
      <w:r w:rsidRPr="002C1B22">
        <w:rPr>
          <w:rFonts w:ascii="Calibri" w:hAnsi="Calibri" w:cs="Times New Roman"/>
          <w:lang w:val="fr-CA"/>
        </w:rPr>
        <w:t xml:space="preserve"> </w:t>
      </w:r>
      <w:r w:rsidRPr="002C1B22">
        <w:rPr>
          <w:rFonts w:ascii="Calibri" w:hAnsi="Calibri" w:cs="Calibri"/>
          <w:sz w:val="22"/>
          <w:szCs w:val="22"/>
          <w:lang w:val="fr-FR"/>
        </w:rPr>
        <w:t>Si nous n’obtenons et ne conservons pas les Niveaux de Service de chaque Service, tel que décrit dans le présent SLA, vous pouvez prétendre à un avoir sur une partie de vos frais de service mensuels.</w:t>
      </w:r>
      <w:r w:rsidRPr="002C1B22">
        <w:rPr>
          <w:rFonts w:ascii="Calibri" w:hAnsi="Calibri" w:cs="Times New Roman"/>
          <w:lang w:val="fr-CA"/>
        </w:rPr>
        <w:t xml:space="preserve"> </w:t>
      </w:r>
      <w:r w:rsidRPr="002C1B22">
        <w:rPr>
          <w:rFonts w:ascii="Calibri" w:hAnsi="Calibri" w:cs="Calibri"/>
          <w:sz w:val="22"/>
          <w:szCs w:val="22"/>
          <w:lang w:val="fr-FR"/>
        </w:rPr>
        <w:t>Nous ne modifierons pas les conditions de votre SLA pendant la durée initiale de votre abonnement</w:t>
      </w:r>
      <w:r w:rsidRPr="002C1B22">
        <w:rPr>
          <w:rFonts w:ascii="Calibri" w:hAnsi="Calibri" w:cs="Times New Roman"/>
          <w:sz w:val="22"/>
          <w:szCs w:val="22"/>
          <w:lang w:val="fr-FR"/>
        </w:rPr>
        <w:t> </w:t>
      </w:r>
      <w:r w:rsidRPr="002C1B22">
        <w:rPr>
          <w:rFonts w:ascii="Calibri" w:hAnsi="Calibri" w:cs="Calibri"/>
          <w:sz w:val="22"/>
          <w:szCs w:val="22"/>
          <w:lang w:val="fr-FR"/>
        </w:rPr>
        <w:t>; toutefois, si vous renouvelez votre abonnement, la version du présent SLA utilisée au moment du renouvellement s’appliquera à la période de renouvellement.</w:t>
      </w:r>
    </w:p>
    <w:p w:rsidR="00943754" w:rsidRPr="006D0AC7" w:rsidRDefault="00943754" w:rsidP="00943754">
      <w:pPr>
        <w:tabs>
          <w:tab w:val="left" w:pos="-90"/>
          <w:tab w:val="left" w:pos="0"/>
        </w:tabs>
        <w:jc w:val="both"/>
        <w:rPr>
          <w:rFonts w:ascii="Calibri" w:hAnsi="Calibri" w:cs="Times New Roman"/>
          <w:sz w:val="12"/>
          <w:szCs w:val="12"/>
          <w:lang w:val="fr-CA"/>
        </w:rPr>
      </w:pPr>
    </w:p>
    <w:p w:rsidR="00943754" w:rsidRPr="002C1B22" w:rsidRDefault="00943754" w:rsidP="00943754">
      <w:pPr>
        <w:pStyle w:val="ListParagraph"/>
        <w:numPr>
          <w:ilvl w:val="0"/>
          <w:numId w:val="2"/>
        </w:numPr>
        <w:tabs>
          <w:tab w:val="left" w:pos="-90"/>
          <w:tab w:val="left" w:pos="0"/>
        </w:tabs>
        <w:autoSpaceDE/>
        <w:adjustRightInd/>
        <w:contextualSpacing/>
        <w:jc w:val="both"/>
        <w:rPr>
          <w:rFonts w:ascii="Calibri" w:eastAsia="MS Mincho" w:hAnsi="Calibri"/>
          <w:szCs w:val="20"/>
          <w:lang w:val="en-US" w:eastAsia="en-US"/>
        </w:rPr>
      </w:pPr>
      <w:r w:rsidRPr="002C1B22">
        <w:rPr>
          <w:rFonts w:ascii="Calibri" w:eastAsia="MS Mincho" w:hAnsi="Calibri" w:cs="Calibri"/>
          <w:b/>
          <w:bCs/>
          <w:sz w:val="22"/>
          <w:szCs w:val="22"/>
          <w:u w:val="single"/>
          <w:lang w:val="fr-FR" w:eastAsia="en-US"/>
        </w:rPr>
        <w:t>Définitions</w:t>
      </w:r>
      <w:r w:rsidRPr="002C1B22">
        <w:rPr>
          <w:rFonts w:ascii="Calibri" w:eastAsia="MS Mincho" w:hAnsi="Calibri" w:cs="Calibri"/>
          <w:b/>
          <w:bCs/>
          <w:sz w:val="22"/>
          <w:szCs w:val="22"/>
          <w:lang w:val="fr-FR" w:eastAsia="en-US"/>
        </w:rPr>
        <w:t>.</w:t>
      </w:r>
    </w:p>
    <w:p w:rsidR="00943754" w:rsidRPr="006D0AC7" w:rsidRDefault="00943754" w:rsidP="00943754">
      <w:pPr>
        <w:tabs>
          <w:tab w:val="left" w:pos="-90"/>
          <w:tab w:val="left" w:pos="0"/>
        </w:tabs>
        <w:jc w:val="both"/>
        <w:rPr>
          <w:rFonts w:ascii="Calibri" w:hAnsi="Calibri" w:cs="Times New Roman"/>
          <w:sz w:val="12"/>
          <w:szCs w:val="12"/>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Trebuchet MS"/>
          <w:sz w:val="22"/>
          <w:szCs w:val="20"/>
          <w:lang w:val="fr-FR" w:eastAsia="en-US"/>
        </w:rPr>
        <w:t>« </w:t>
      </w:r>
      <w:r w:rsidRPr="002C1B22">
        <w:rPr>
          <w:rFonts w:ascii="Calibri" w:eastAsia="MS Mincho" w:hAnsi="Calibri" w:cs="Trebuchet MS"/>
          <w:sz w:val="22"/>
          <w:szCs w:val="20"/>
          <w:u w:val="single"/>
          <w:lang w:val="fr-FR" w:eastAsia="en-US"/>
        </w:rPr>
        <w:t>Frais de Service Mensuels Applicables</w:t>
      </w:r>
      <w:r w:rsidRPr="002C1B22">
        <w:rPr>
          <w:rFonts w:ascii="Calibri" w:eastAsia="MS Mincho" w:hAnsi="Calibri" w:cs="Trebuchet MS"/>
          <w:sz w:val="22"/>
          <w:szCs w:val="20"/>
          <w:lang w:val="fr-FR" w:eastAsia="en-US"/>
        </w:rPr>
        <w:t> » désigne les redevances totales que vous avez effectivement payées pour un Service qui sont appliquées le mois où un Avoir Service est dû.</w:t>
      </w:r>
    </w:p>
    <w:p w:rsidR="00943754" w:rsidRPr="00E00098" w:rsidRDefault="00943754" w:rsidP="00943754">
      <w:pPr>
        <w:pStyle w:val="ListParagraph"/>
        <w:suppressAutoHyphens w:val="0"/>
        <w:autoSpaceDN/>
        <w:ind w:left="360"/>
        <w:jc w:val="both"/>
        <w:textAlignment w:val="auto"/>
        <w:rPr>
          <w:rFonts w:ascii="Calibri" w:hAnsi="Calibri" w:cs="Calibri"/>
          <w:sz w:val="12"/>
          <w:szCs w:val="12"/>
          <w:lang w:val="fr-CA"/>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Temps d’Indisponibilité</w:t>
      </w:r>
      <w:r w:rsidRPr="002C1B22">
        <w:rPr>
          <w:rFonts w:ascii="Calibri" w:eastAsia="MS Mincho" w:hAnsi="Calibri" w:cs="Calibri"/>
          <w:sz w:val="22"/>
          <w:szCs w:val="22"/>
          <w:lang w:val="fr-FR" w:eastAsia="en-US"/>
        </w:rPr>
        <w:t> » désigne le nombre total de minutes dans un mois où les aspects d’un Service indiqué dans le tableau suivant ne sont pas disponibles, multiplié par le nombre d’utilisateurs concernés, à l’exception (i) du Temps d’Indisponibilité Planifié ; et (ii) de l’indisponibilité d’un Service en raison des limitations décrites à l’article 5(a) ci-dessous.</w:t>
      </w:r>
      <w:r w:rsidRPr="002C1B22">
        <w:rPr>
          <w:rFonts w:ascii="Calibri" w:eastAsia="MS Mincho" w:hAnsi="Calibri"/>
          <w:szCs w:val="20"/>
          <w:lang w:val="fr-CA" w:eastAsia="en-US"/>
        </w:rPr>
        <w:t xml:space="preserve"> </w:t>
      </w:r>
    </w:p>
    <w:p w:rsidR="00943754" w:rsidRPr="00F36AC7"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22"/>
          <w:szCs w:val="22"/>
          <w:lang w:val="fr-CA"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850"/>
      </w:tblGrid>
      <w:tr w:rsidR="00943754" w:rsidRPr="002C1B22" w:rsidTr="005A1863">
        <w:trPr>
          <w:trHeight w:val="377"/>
        </w:trPr>
        <w:tc>
          <w:tcPr>
            <w:tcW w:w="3258" w:type="dxa"/>
            <w:shd w:val="clear" w:color="auto" w:fill="D9D9D9"/>
          </w:tcPr>
          <w:p w:rsidR="00943754" w:rsidRPr="002C1B22" w:rsidRDefault="00943754" w:rsidP="005A1863">
            <w:pPr>
              <w:pStyle w:val="ListParagraph"/>
              <w:suppressAutoHyphens w:val="0"/>
              <w:autoSpaceDE/>
              <w:autoSpaceDN/>
              <w:adjustRightInd/>
              <w:spacing w:after="200"/>
              <w:ind w:left="0"/>
              <w:contextualSpacing/>
              <w:jc w:val="center"/>
              <w:textAlignment w:val="auto"/>
              <w:rPr>
                <w:rFonts w:ascii="Calibri" w:eastAsia="MS Mincho" w:hAnsi="Calibri" w:cs="Calibri"/>
                <w:b/>
                <w:bCs/>
                <w:sz w:val="22"/>
                <w:szCs w:val="22"/>
                <w:lang w:val="en-US" w:eastAsia="en-US"/>
              </w:rPr>
            </w:pPr>
            <w:r w:rsidRPr="002C1B22">
              <w:rPr>
                <w:rFonts w:ascii="Calibri" w:eastAsia="MS Mincho" w:hAnsi="Calibri" w:cs="Calibri"/>
                <w:b/>
                <w:bCs/>
                <w:sz w:val="22"/>
                <w:szCs w:val="22"/>
                <w:lang w:val="fr-FR" w:eastAsia="en-US"/>
              </w:rPr>
              <w:t>Service en Ligne</w:t>
            </w:r>
          </w:p>
        </w:tc>
        <w:tc>
          <w:tcPr>
            <w:tcW w:w="5850" w:type="dxa"/>
            <w:shd w:val="clear" w:color="auto" w:fill="D9D9D9"/>
          </w:tcPr>
          <w:p w:rsidR="00943754" w:rsidRPr="002C1B22" w:rsidRDefault="00943754" w:rsidP="005A1863">
            <w:pPr>
              <w:pStyle w:val="ListParagraph"/>
              <w:suppressAutoHyphens w:val="0"/>
              <w:autoSpaceDE/>
              <w:autoSpaceDN/>
              <w:adjustRightInd/>
              <w:spacing w:after="200"/>
              <w:ind w:left="0"/>
              <w:contextualSpacing/>
              <w:jc w:val="center"/>
              <w:textAlignment w:val="auto"/>
              <w:rPr>
                <w:rFonts w:ascii="Calibri" w:eastAsia="MS Mincho" w:hAnsi="Calibri" w:cs="Calibri"/>
                <w:b/>
                <w:bCs/>
                <w:sz w:val="22"/>
                <w:szCs w:val="22"/>
                <w:lang w:val="en-US" w:eastAsia="en-US"/>
              </w:rPr>
            </w:pPr>
            <w:r w:rsidRPr="002C1B22">
              <w:rPr>
                <w:rFonts w:ascii="Calibri" w:eastAsia="MS Mincho" w:hAnsi="Calibri" w:cs="Calibri"/>
                <w:b/>
                <w:bCs/>
                <w:sz w:val="22"/>
                <w:szCs w:val="22"/>
                <w:lang w:val="fr-FR" w:eastAsia="en-US"/>
              </w:rPr>
              <w:t>Conditions de Temps d</w:t>
            </w:r>
            <w:r w:rsidRPr="002C1B22">
              <w:rPr>
                <w:rFonts w:ascii="Calibri" w:eastAsia="MS Mincho" w:hAnsi="Calibri" w:cs="Trebuchet MS"/>
                <w:b/>
                <w:bCs/>
                <w:sz w:val="22"/>
                <w:szCs w:val="22"/>
                <w:lang w:val="fr-FR" w:eastAsia="en-US"/>
              </w:rPr>
              <w:t>’</w:t>
            </w:r>
            <w:r w:rsidRPr="002C1B22">
              <w:rPr>
                <w:rFonts w:ascii="Calibri" w:eastAsia="MS Mincho" w:hAnsi="Calibri" w:cs="Calibri"/>
                <w:b/>
                <w:bCs/>
                <w:sz w:val="22"/>
                <w:szCs w:val="22"/>
                <w:lang w:val="fr-FR" w:eastAsia="en-US"/>
              </w:rPr>
              <w:t>Indisponibilit</w:t>
            </w:r>
            <w:r w:rsidRPr="002C1B22">
              <w:rPr>
                <w:rFonts w:ascii="Calibri" w:eastAsia="MS Mincho" w:hAnsi="Calibri" w:cs="Trebuchet MS"/>
                <w:b/>
                <w:bCs/>
                <w:sz w:val="22"/>
                <w:szCs w:val="22"/>
                <w:lang w:val="fr-FR" w:eastAsia="en-US"/>
              </w:rPr>
              <w:t>é</w:t>
            </w:r>
            <w:r w:rsidRPr="002C1B22">
              <w:rPr>
                <w:rFonts w:ascii="Calibri" w:eastAsia="MS Mincho" w:hAnsi="Calibri"/>
                <w:szCs w:val="20"/>
                <w:lang w:val="en-US" w:eastAsia="en-US"/>
              </w:rPr>
              <w:t xml:space="preserve"> </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Dynamics CRM Online</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Toute période au cours de laquelle les utilisateurs finaux sont dans l’impossibilité de lire ou d’écrire toute donnée du Service pour laquelle ils disposent des autorisations appropriées.</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Exchange Online Archiving</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Trebuchet MS"/>
                <w:sz w:val="22"/>
                <w:szCs w:val="20"/>
                <w:lang w:val="fr-FR" w:eastAsia="en-US"/>
              </w:rPr>
              <w:t>Toute période au cours de laquelle les utilisateurs finaux ne peuvent accéder aux messages électroniques archivés.</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Exchange Online</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Toute période au cours de laquelle les utilisateurs finaux ne peuvent ni envoyer ni recevoir des messages électroniques avec Outlook Web Access.</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Forefront Online Protection pour Exchange</w:t>
            </w:r>
            <w:r w:rsidRPr="002C1B22">
              <w:rPr>
                <w:rFonts w:ascii="Calibri" w:eastAsia="MS Mincho" w:hAnsi="Calibri" w:cs="Calibri"/>
                <w:sz w:val="22"/>
                <w:szCs w:val="22"/>
                <w:lang w:val="fr-CA" w:eastAsia="en-US"/>
              </w:rPr>
              <w:t xml:space="preserve"> </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Toute période au cours de laquelle le réseau ne peut pas recevoir et traiter les messages électroniques.</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Application Web Office</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Trebuchet MS"/>
                <w:sz w:val="22"/>
                <w:szCs w:val="20"/>
                <w:lang w:val="fr-FR" w:eastAsia="en-US"/>
              </w:rPr>
              <w:t xml:space="preserve">Toute période au cours de laquelle les utilisateurs sont dans </w:t>
            </w:r>
            <w:r w:rsidRPr="002C1B22">
              <w:rPr>
                <w:rFonts w:ascii="Calibri" w:eastAsia="MS Mincho" w:hAnsi="Calibri" w:cs="Trebuchet MS"/>
                <w:sz w:val="22"/>
                <w:szCs w:val="20"/>
                <w:lang w:val="fr-FR" w:eastAsia="en-US"/>
              </w:rPr>
              <w:lastRenderedPageBreak/>
              <w:t>l’impossibilité d’utiliser l’Application Web pour consulter et modifier tout document Office stocké sur un site SharePoint pour lequel ils disposent des autorisations appropriées.</w:t>
            </w:r>
          </w:p>
        </w:tc>
      </w:tr>
      <w:tr w:rsidR="00943754" w:rsidRPr="003939E4" w:rsidTr="005A1863">
        <w:trPr>
          <w:trHeight w:val="917"/>
        </w:trPr>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lastRenderedPageBreak/>
              <w:t>Lync Online</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Trebuchet MS"/>
                <w:sz w:val="22"/>
                <w:szCs w:val="20"/>
                <w:lang w:val="fr-FR" w:eastAsia="en-US"/>
              </w:rPr>
              <w:t>Toute période au cours de laquelle les utilisateurs finaux sont dans l’impossibilité d’afficher l’état de présence, d’avoir des conversations de messagerie instantanée ou d’initier des réunions en ligne</w:t>
            </w:r>
            <w:r w:rsidRPr="002C1B22">
              <w:rPr>
                <w:rFonts w:ascii="Calibri" w:eastAsia="MS Mincho" w:hAnsi="Calibri" w:cs="Trebuchet MS"/>
                <w:sz w:val="22"/>
                <w:szCs w:val="20"/>
                <w:vertAlign w:val="superscript"/>
                <w:lang w:val="fr-FR" w:eastAsia="en-US"/>
              </w:rPr>
              <w:t>1</w:t>
            </w:r>
            <w:r w:rsidRPr="002C1B22">
              <w:rPr>
                <w:rFonts w:ascii="Calibri" w:eastAsia="MS Mincho" w:hAnsi="Calibri" w:cs="Trebuchet MS"/>
                <w:sz w:val="22"/>
                <w:szCs w:val="20"/>
                <w:lang w:val="fr-FR" w:eastAsia="en-US"/>
              </w:rPr>
              <w:t>.</w:t>
            </w:r>
            <w:r w:rsidRPr="002C1B22">
              <w:rPr>
                <w:rFonts w:ascii="Calibri" w:eastAsia="MS Mincho" w:hAnsi="Calibri"/>
                <w:szCs w:val="20"/>
                <w:lang w:val="fr-CA" w:eastAsia="en-US"/>
              </w:rPr>
              <w:t xml:space="preserve"> </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SharePoint Online</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Toute période au cours de laquelle les utilisateurs sont dans l’impossibilité de lire ou d’écrire toute ou partie d’une collection de sites SharePoint pour laquelle ils disposent des</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autorisations appropriées.</w:t>
            </w:r>
          </w:p>
        </w:tc>
      </w:tr>
      <w:tr w:rsidR="00943754" w:rsidRPr="003939E4" w:rsidTr="005A1863">
        <w:tc>
          <w:tcPr>
            <w:tcW w:w="3258"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Windows Intune</w:t>
            </w:r>
          </w:p>
        </w:tc>
        <w:tc>
          <w:tcPr>
            <w:tcW w:w="5850" w:type="dxa"/>
          </w:tcPr>
          <w:p w:rsidR="00943754" w:rsidRPr="002C1B22" w:rsidRDefault="00943754" w:rsidP="005A1863">
            <w:pPr>
              <w:pStyle w:val="ListParagraph"/>
              <w:suppressAutoHyphens w:val="0"/>
              <w:autoSpaceDE/>
              <w:autoSpaceDN/>
              <w:adjustRightInd/>
              <w:spacing w:after="200"/>
              <w:ind w:left="0"/>
              <w:contextualSpacing/>
              <w:textAlignment w:val="auto"/>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Toute période au cours de laquelle l’administrateur système d’un Client est dans l’impossibilité de se connecter au Service afin d’effectuer les tâches d’administration autorisées par le Service.</w:t>
            </w:r>
          </w:p>
        </w:tc>
      </w:tr>
    </w:tbl>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vertAlign w:val="superscript"/>
          <w:lang w:val="fr-FR" w:eastAsia="en-US"/>
        </w:rPr>
        <w:t>1</w:t>
      </w:r>
      <w:r w:rsidRPr="002C1B22">
        <w:rPr>
          <w:rFonts w:ascii="Calibri" w:eastAsia="MS Mincho" w:hAnsi="Calibri" w:cs="Calibri"/>
          <w:sz w:val="22"/>
          <w:szCs w:val="22"/>
          <w:lang w:val="fr-FR" w:eastAsia="en-US"/>
        </w:rPr>
        <w:t xml:space="preserve"> L</w:t>
      </w:r>
      <w:r w:rsidRPr="002C1B22">
        <w:rPr>
          <w:rFonts w:ascii="Calibri" w:eastAsia="MS Mincho" w:hAnsi="Calibri" w:cs="Calibri"/>
          <w:sz w:val="18"/>
          <w:szCs w:val="18"/>
          <w:lang w:val="fr-FR" w:eastAsia="en-US"/>
        </w:rPr>
        <w:t>a fonctionnalité Réunion en ligne concerne uniquement le Service Lync Plan 2</w:t>
      </w:r>
    </w:p>
    <w:p w:rsidR="00943754" w:rsidRPr="001028D9"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1028D9"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Incident</w:t>
      </w:r>
      <w:r w:rsidRPr="002C1B22">
        <w:rPr>
          <w:rFonts w:ascii="Calibri" w:eastAsia="MS Mincho" w:hAnsi="Calibri" w:cs="Calibri"/>
          <w:sz w:val="22"/>
          <w:szCs w:val="22"/>
          <w:lang w:val="fr-FR" w:eastAsia="en-US"/>
        </w:rPr>
        <w:t> » désigne (i) tout événement unique, ou (ii) toute suite d’événements qui aboutit à un Temps d’Indisponibilité.</w:t>
      </w:r>
    </w:p>
    <w:p w:rsidR="00943754" w:rsidRPr="001028D9"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Microsoft</w:t>
      </w:r>
      <w:r w:rsidRPr="002C1B22">
        <w:rPr>
          <w:rFonts w:ascii="Calibri" w:eastAsia="MS Mincho" w:hAnsi="Calibri" w:cs="Calibri"/>
          <w:sz w:val="22"/>
          <w:szCs w:val="22"/>
          <w:lang w:val="fr-FR" w:eastAsia="en-US"/>
        </w:rPr>
        <w:t> » désigne l’entité Microsoft qui a signé le Contrat.</w:t>
      </w:r>
    </w:p>
    <w:p w:rsidR="00943754" w:rsidRPr="001028D9"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Temps d’Indisponibilité Planifié</w:t>
      </w:r>
      <w:r w:rsidRPr="002C1B22">
        <w:rPr>
          <w:rFonts w:ascii="Calibri" w:eastAsia="MS Mincho" w:hAnsi="Calibri" w:cs="Calibri"/>
          <w:sz w:val="22"/>
          <w:szCs w:val="22"/>
          <w:lang w:val="fr-FR" w:eastAsia="en-US"/>
        </w:rPr>
        <w:t> » désigne les périodes de Temps d’Indisponibilité pour une opération de maintenance ou de mise à jour du réseau, du matériel ou du Service, que nous publions ou notifions au moins cinq (5) jours avant le début dudit Temps d’Indisponibilité.</w:t>
      </w:r>
      <w:r w:rsidRPr="002C1B22">
        <w:rPr>
          <w:rFonts w:ascii="Calibri" w:eastAsia="MS Mincho" w:hAnsi="Calibri"/>
          <w:szCs w:val="20"/>
          <w:lang w:val="fr-CA" w:eastAsia="en-US"/>
        </w:rPr>
        <w:t xml:space="preserve"> </w:t>
      </w:r>
    </w:p>
    <w:p w:rsidR="00943754" w:rsidRPr="001028D9"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Service</w:t>
      </w:r>
      <w:r w:rsidRPr="002C1B22">
        <w:rPr>
          <w:rFonts w:ascii="Calibri" w:eastAsia="MS Mincho" w:hAnsi="Calibri" w:cs="Calibri"/>
          <w:sz w:val="22"/>
          <w:szCs w:val="22"/>
          <w:lang w:val="fr-FR" w:eastAsia="en-US"/>
        </w:rPr>
        <w:t> » ou « </w:t>
      </w:r>
      <w:r w:rsidRPr="002C1B22">
        <w:rPr>
          <w:rFonts w:ascii="Calibri" w:eastAsia="MS Mincho" w:hAnsi="Calibri" w:cs="Calibri"/>
          <w:sz w:val="22"/>
          <w:szCs w:val="22"/>
          <w:u w:val="single"/>
          <w:lang w:val="fr-FR" w:eastAsia="en-US"/>
        </w:rPr>
        <w:t>Services</w:t>
      </w:r>
      <w:r w:rsidRPr="002C1B22">
        <w:rPr>
          <w:rFonts w:ascii="Calibri" w:eastAsia="MS Mincho" w:hAnsi="Calibri" w:cs="Calibri"/>
          <w:sz w:val="22"/>
          <w:szCs w:val="22"/>
          <w:lang w:val="fr-FR" w:eastAsia="en-US"/>
        </w:rPr>
        <w:t xml:space="preserve"> » désigne le ou les services en ligne indiqués au début du présent SLA et que vous avez </w:t>
      </w:r>
      <w:proofErr w:type="gramStart"/>
      <w:r w:rsidRPr="002C1B22">
        <w:rPr>
          <w:rFonts w:ascii="Calibri" w:eastAsia="MS Mincho" w:hAnsi="Calibri" w:cs="Calibri"/>
          <w:sz w:val="22"/>
          <w:szCs w:val="22"/>
          <w:lang w:val="fr-FR" w:eastAsia="en-US"/>
        </w:rPr>
        <w:t>acheté</w:t>
      </w:r>
      <w:proofErr w:type="gramEnd"/>
      <w:r w:rsidRPr="002C1B22">
        <w:rPr>
          <w:rFonts w:ascii="Calibri" w:eastAsia="MS Mincho" w:hAnsi="Calibri" w:cs="Calibri"/>
          <w:sz w:val="22"/>
          <w:szCs w:val="22"/>
          <w:lang w:val="fr-FR" w:eastAsia="en-US"/>
        </w:rPr>
        <w:t xml:space="preserve"> dans le cadre du Contrat.</w:t>
      </w:r>
    </w:p>
    <w:p w:rsidR="00943754" w:rsidRPr="001028D9"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Avoir Service</w:t>
      </w:r>
      <w:r w:rsidRPr="002C1B22">
        <w:rPr>
          <w:rFonts w:ascii="Calibri" w:eastAsia="MS Mincho" w:hAnsi="Calibri" w:cs="Calibri"/>
          <w:sz w:val="22"/>
          <w:szCs w:val="22"/>
          <w:lang w:val="fr-FR" w:eastAsia="en-US"/>
        </w:rPr>
        <w:t> » désigne le pourcentage des Frais de Service Mensuels Applicables qui vous est crédité au titre d’une réclamation validée par Microsoft.</w:t>
      </w:r>
      <w:r w:rsidRPr="002C1B22">
        <w:rPr>
          <w:rFonts w:ascii="Calibri" w:eastAsia="MS Mincho" w:hAnsi="Calibri"/>
          <w:szCs w:val="20"/>
          <w:lang w:val="fr-CA" w:eastAsia="en-US"/>
        </w:rPr>
        <w:t xml:space="preserve"> </w:t>
      </w:r>
    </w:p>
    <w:p w:rsidR="00943754" w:rsidRPr="00AD4C27"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Niveau de Service</w:t>
      </w:r>
      <w:r w:rsidRPr="002C1B22">
        <w:rPr>
          <w:rFonts w:ascii="Calibri" w:eastAsia="MS Mincho" w:hAnsi="Calibri" w:cs="Calibri"/>
          <w:sz w:val="22"/>
          <w:szCs w:val="22"/>
          <w:lang w:val="fr-FR" w:eastAsia="en-US"/>
        </w:rPr>
        <w:t> » désigne la ou les mesures des performances que Microsoft accepte de respecter dans le cadre de la prestation de Services, par exemple, la disponibilité mensuelle, tel que prévu dans le présent SLA.</w:t>
      </w:r>
    </w:p>
    <w:p w:rsidR="00943754" w:rsidRPr="00AD4C27"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2C1B22" w:rsidRDefault="00943754" w:rsidP="00943754">
      <w:pPr>
        <w:pStyle w:val="ListParagraph"/>
        <w:suppressAutoHyphens w:val="0"/>
        <w:autoSpaceDE/>
        <w:autoSpaceDN/>
        <w:adjustRightInd/>
        <w:spacing w:after="200"/>
        <w:ind w:left="360"/>
        <w:jc w:val="both"/>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w:t>
      </w:r>
      <w:r w:rsidRPr="002C1B22">
        <w:rPr>
          <w:rFonts w:ascii="Calibri" w:eastAsia="MS Mincho" w:hAnsi="Calibri" w:cs="Calibri"/>
          <w:sz w:val="22"/>
          <w:szCs w:val="22"/>
          <w:u w:val="single"/>
          <w:lang w:val="fr-FR" w:eastAsia="en-US"/>
        </w:rPr>
        <w:t>Minutes Utilisateur</w:t>
      </w:r>
      <w:r w:rsidRPr="002C1B22">
        <w:rPr>
          <w:rFonts w:ascii="Calibri" w:eastAsia="MS Mincho" w:hAnsi="Calibri" w:cs="Calibri"/>
          <w:sz w:val="22"/>
          <w:szCs w:val="22"/>
          <w:lang w:val="fr-FR" w:eastAsia="en-US"/>
        </w:rPr>
        <w:t> » désigne le nombre total de minutes dans un mois, multiplié par le nombre total d’utilisateurs.</w:t>
      </w:r>
    </w:p>
    <w:p w:rsidR="00943754" w:rsidRPr="00AD4C27" w:rsidRDefault="00943754" w:rsidP="00943754">
      <w:pPr>
        <w:pStyle w:val="ListParagraph"/>
        <w:suppressAutoHyphens w:val="0"/>
        <w:autoSpaceDE/>
        <w:autoSpaceDN/>
        <w:adjustRightInd/>
        <w:spacing w:after="200"/>
        <w:ind w:left="360"/>
        <w:contextualSpacing/>
        <w:jc w:val="both"/>
        <w:textAlignment w:val="auto"/>
        <w:rPr>
          <w:rFonts w:ascii="Calibri" w:eastAsia="MS Mincho" w:hAnsi="Calibri"/>
          <w:sz w:val="12"/>
          <w:szCs w:val="12"/>
          <w:lang w:val="fr-CA" w:eastAsia="en-US"/>
        </w:rPr>
      </w:pPr>
    </w:p>
    <w:p w:rsidR="00943754" w:rsidRPr="008E68DD" w:rsidRDefault="00943754" w:rsidP="00943754">
      <w:pPr>
        <w:pStyle w:val="ListParagraph"/>
        <w:numPr>
          <w:ilvl w:val="0"/>
          <w:numId w:val="2"/>
        </w:numPr>
        <w:tabs>
          <w:tab w:val="left" w:pos="360"/>
        </w:tabs>
        <w:autoSpaceDE/>
        <w:adjustRightInd/>
        <w:contextualSpacing/>
        <w:jc w:val="both"/>
        <w:rPr>
          <w:rFonts w:ascii="Calibri" w:eastAsia="MS Mincho" w:hAnsi="Calibri"/>
          <w:szCs w:val="20"/>
          <w:lang w:val="fr-CA" w:eastAsia="en-US"/>
        </w:rPr>
      </w:pPr>
      <w:r w:rsidRPr="002C1B22">
        <w:rPr>
          <w:rFonts w:ascii="Calibri" w:eastAsia="MS Mincho" w:hAnsi="Calibri" w:cs="Calibri"/>
          <w:b/>
          <w:bCs/>
          <w:sz w:val="22"/>
          <w:szCs w:val="22"/>
          <w:u w:val="single"/>
          <w:lang w:val="fr-FR" w:eastAsia="en-US"/>
        </w:rPr>
        <w:t>Engagement de Niveau de Service</w:t>
      </w:r>
      <w:r w:rsidRPr="002C1B22">
        <w:rPr>
          <w:rFonts w:ascii="Calibri" w:eastAsia="MS Mincho" w:hAnsi="Calibri" w:cs="Calibri"/>
          <w:b/>
          <w:bCs/>
          <w:sz w:val="22"/>
          <w:szCs w:val="22"/>
          <w:lang w:val="fr-FR" w:eastAsia="en-US"/>
        </w:rPr>
        <w:t>.</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Le « Pourcentage de Temps de Disponibilité Mensuel » minimal pour un Service est calculé à l’aide de la formule suivante :</w:t>
      </w:r>
    </w:p>
    <w:p w:rsidR="00943754" w:rsidRDefault="00943754" w:rsidP="00943754">
      <w:pPr>
        <w:pStyle w:val="ListParagraph"/>
        <w:tabs>
          <w:tab w:val="left" w:pos="360"/>
        </w:tabs>
        <w:autoSpaceDE/>
        <w:adjustRightInd/>
        <w:contextualSpacing/>
        <w:jc w:val="both"/>
        <w:rPr>
          <w:rFonts w:ascii="Calibri" w:eastAsia="MS Mincho" w:hAnsi="Calibri"/>
          <w:szCs w:val="20"/>
          <w:lang w:val="fr-CA" w:eastAsia="en-US"/>
        </w:rPr>
      </w:pPr>
      <w:r>
        <w:rPr>
          <w:rFonts w:ascii="Calibri" w:eastAsia="MS Mincho" w:hAnsi="Calibri"/>
          <w:noProof/>
          <w:szCs w:val="20"/>
          <w:lang w:val="en-US" w:eastAsia="en-US"/>
        </w:rPr>
        <mc:AlternateContent>
          <mc:Choice Requires="wps">
            <w:drawing>
              <wp:anchor distT="0" distB="0" distL="114300" distR="114300" simplePos="0" relativeHeight="251661312" behindDoc="0" locked="0" layoutInCell="1" allowOverlap="1">
                <wp:simplePos x="0" y="0"/>
                <wp:positionH relativeFrom="column">
                  <wp:posOffset>2607945</wp:posOffset>
                </wp:positionH>
                <wp:positionV relativeFrom="paragraph">
                  <wp:posOffset>30480</wp:posOffset>
                </wp:positionV>
                <wp:extent cx="1573530" cy="60960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54" w:rsidRDefault="00943754" w:rsidP="00943754">
                            <w:pPr>
                              <w:jc w:val="center"/>
                            </w:pPr>
                          </w:p>
                          <w:p w:rsidR="00943754" w:rsidRDefault="00943754" w:rsidP="00943754">
                            <w:pPr>
                              <w:jc w:val="center"/>
                            </w:pPr>
                            <w:r>
                              <w:rPr>
                                <w:rFonts w:ascii="Calibri" w:cs="Calibri"/>
                                <w:color w:val="000000"/>
                                <w:kern w:val="24"/>
                                <w:sz w:val="22"/>
                                <w:szCs w:val="22"/>
                                <w:lang w:val="fr-FR"/>
                              </w:rPr>
                              <w:t xml:space="preserve">Temps </w:t>
                            </w:r>
                            <w:r>
                              <w:rPr>
                                <w:rFonts w:ascii="Calibri" w:cs="Calibri"/>
                                <w:color w:val="000000"/>
                                <w:kern w:val="24"/>
                                <w:sz w:val="22"/>
                                <w:szCs w:val="22"/>
                                <w:lang w:val="fr-FR"/>
                              </w:rPr>
                              <w:br/>
                              <w:t>d</w:t>
                            </w:r>
                            <w:r>
                              <w:rPr>
                                <w:rFonts w:ascii="Calibri" w:cs="Calibri"/>
                                <w:color w:val="000000"/>
                                <w:kern w:val="24"/>
                                <w:sz w:val="22"/>
                                <w:szCs w:val="22"/>
                                <w:lang w:val="fr-FR"/>
                              </w:rPr>
                              <w:t>’</w:t>
                            </w:r>
                            <w:r>
                              <w:rPr>
                                <w:rFonts w:ascii="Calibri" w:cs="Calibri"/>
                                <w:color w:val="000000"/>
                                <w:kern w:val="24"/>
                                <w:sz w:val="22"/>
                                <w:szCs w:val="22"/>
                                <w:lang w:val="fr-FR"/>
                              </w:rPr>
                              <w:t>Indisponibilit</w:t>
                            </w:r>
                            <w:r>
                              <w:rPr>
                                <w:rFonts w:ascii="Calibri" w:cs="Calibri"/>
                                <w:color w:val="000000"/>
                                <w:kern w:val="24"/>
                                <w:sz w:val="22"/>
                                <w:szCs w:val="22"/>
                                <w:lang w:val="fr-FR"/>
                              </w:rPr>
                              <w: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05.35pt;margin-top:2.4pt;width:123.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" filled="f" stroked="f">
                <v:textbox>
                  <w:txbxContent>
                    <w:p w:rsidR="00943754" w:rsidRDefault="00943754" w:rsidP="00943754">
                      <w:pPr>
                        <w:jc w:val="center"/>
                      </w:pPr>
                    </w:p>
                    <w:p w:rsidR="00943754" w:rsidRDefault="00943754" w:rsidP="00943754">
                      <w:pPr>
                        <w:jc w:val="center"/>
                      </w:pPr>
                      <w:r>
                        <w:rPr>
                          <w:rFonts w:ascii="Calibri" w:cs="Calibri"/>
                          <w:color w:val="000000"/>
                          <w:kern w:val="24"/>
                          <w:sz w:val="22"/>
                          <w:szCs w:val="22"/>
                          <w:lang w:val="fr-FR"/>
                        </w:rPr>
                        <w:t xml:space="preserve">Temps </w:t>
                      </w:r>
                      <w:r>
                        <w:rPr>
                          <w:rFonts w:ascii="Calibri" w:cs="Calibri"/>
                          <w:color w:val="000000"/>
                          <w:kern w:val="24"/>
                          <w:sz w:val="22"/>
                          <w:szCs w:val="22"/>
                          <w:lang w:val="fr-FR"/>
                        </w:rPr>
                        <w:br/>
                        <w:t>d</w:t>
                      </w:r>
                      <w:r>
                        <w:rPr>
                          <w:rFonts w:ascii="Calibri" w:cs="Calibri"/>
                          <w:color w:val="000000"/>
                          <w:kern w:val="24"/>
                          <w:sz w:val="22"/>
                          <w:szCs w:val="22"/>
                          <w:lang w:val="fr-FR"/>
                        </w:rPr>
                        <w:t>’</w:t>
                      </w:r>
                      <w:r>
                        <w:rPr>
                          <w:rFonts w:ascii="Calibri" w:cs="Calibri"/>
                          <w:color w:val="000000"/>
                          <w:kern w:val="24"/>
                          <w:sz w:val="22"/>
                          <w:szCs w:val="22"/>
                          <w:lang w:val="fr-FR"/>
                        </w:rPr>
                        <w:t>Indisponibilit</w:t>
                      </w:r>
                      <w:r>
                        <w:rPr>
                          <w:rFonts w:ascii="Calibri" w:cs="Calibri"/>
                          <w:color w:val="000000"/>
                          <w:kern w:val="24"/>
                          <w:sz w:val="22"/>
                          <w:szCs w:val="22"/>
                          <w:lang w:val="fr-FR"/>
                        </w:rPr>
                        <w:t>é</w:t>
                      </w:r>
                    </w:p>
                  </w:txbxContent>
                </v:textbox>
              </v:shape>
            </w:pict>
          </mc:Fallback>
        </mc:AlternateContent>
      </w:r>
      <w:r>
        <w:rPr>
          <w:rFonts w:ascii="Calibri" w:eastAsia="MS Mincho" w:hAnsi="Calibri"/>
          <w:noProof/>
          <w:szCs w:val="20"/>
          <w:lang w:val="en-US" w:eastAsia="en-US"/>
        </w:rPr>
        <mc:AlternateContent>
          <mc:Choice Requires="wps">
            <w:drawing>
              <wp:anchor distT="0" distB="0" distL="114300" distR="114300" simplePos="0" relativeHeight="251660288" behindDoc="0" locked="0" layoutInCell="1" allowOverlap="1">
                <wp:simplePos x="0" y="0"/>
                <wp:positionH relativeFrom="column">
                  <wp:posOffset>609600</wp:posOffset>
                </wp:positionH>
                <wp:positionV relativeFrom="paragraph">
                  <wp:posOffset>78105</wp:posOffset>
                </wp:positionV>
                <wp:extent cx="1804035" cy="48577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54" w:rsidRDefault="00943754" w:rsidP="00943754"/>
                          <w:p w:rsidR="00943754" w:rsidRDefault="00943754" w:rsidP="00943754">
                            <w:pPr>
                              <w:jc w:val="center"/>
                            </w:pPr>
                            <w:proofErr w:type="gramStart"/>
                            <w:r>
                              <w:rPr>
                                <w:rFonts w:ascii="Calibri" w:cs="Calibri"/>
                                <w:color w:val="000000"/>
                                <w:kern w:val="24"/>
                                <w:sz w:val="22"/>
                                <w:szCs w:val="22"/>
                              </w:rPr>
                              <w:t>Minutes</w:t>
                            </w:r>
                            <w:proofErr w:type="gramEnd"/>
                            <w:r>
                              <w:rPr>
                                <w:rFonts w:ascii="Calibri" w:cs="Calibri"/>
                                <w:color w:val="000000"/>
                                <w:kern w:val="24"/>
                                <w:sz w:val="22"/>
                                <w:szCs w:val="22"/>
                              </w:rPr>
                              <w:t xml:space="preserve"> utilisateur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8pt;margin-top:6.15pt;width:142.0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RUuAIAAMA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" filled="f" stroked="f">
                <v:textbox>
                  <w:txbxContent>
                    <w:p w:rsidR="00943754" w:rsidRDefault="00943754" w:rsidP="00943754"/>
                    <w:p w:rsidR="00943754" w:rsidRDefault="00943754" w:rsidP="00943754">
                      <w:pPr>
                        <w:jc w:val="center"/>
                      </w:pPr>
                      <w:r>
                        <w:rPr>
                          <w:rFonts w:ascii="Calibri" w:cs="Calibri"/>
                          <w:color w:val="000000"/>
                          <w:kern w:val="24"/>
                          <w:sz w:val="22"/>
                          <w:szCs w:val="22"/>
                        </w:rPr>
                        <w:t>Minutes utilisateur</w:t>
                      </w:r>
                    </w:p>
                  </w:txbxContent>
                </v:textbox>
              </v:shape>
            </w:pict>
          </mc:Fallback>
        </mc:AlternateContent>
      </w:r>
    </w:p>
    <w:p w:rsidR="00943754" w:rsidRDefault="00943754" w:rsidP="00943754">
      <w:pPr>
        <w:pStyle w:val="ListParagraph"/>
        <w:tabs>
          <w:tab w:val="left" w:pos="360"/>
        </w:tabs>
        <w:autoSpaceDE/>
        <w:adjustRightInd/>
        <w:contextualSpacing/>
        <w:jc w:val="both"/>
        <w:rPr>
          <w:rFonts w:ascii="Calibri" w:eastAsia="MS Mincho" w:hAnsi="Calibri"/>
          <w:szCs w:val="20"/>
          <w:lang w:val="fr-CA" w:eastAsia="en-US"/>
        </w:rPr>
      </w:pPr>
    </w:p>
    <w:p w:rsidR="00943754" w:rsidRDefault="00943754" w:rsidP="00943754">
      <w:pPr>
        <w:pStyle w:val="ListParagraph"/>
        <w:tabs>
          <w:tab w:val="left" w:pos="360"/>
        </w:tabs>
        <w:autoSpaceDE/>
        <w:adjustRightInd/>
        <w:contextualSpacing/>
        <w:jc w:val="both"/>
        <w:rPr>
          <w:rFonts w:ascii="Calibri" w:eastAsia="MS Mincho" w:hAnsi="Calibri"/>
          <w:szCs w:val="20"/>
          <w:lang w:val="fr-CA" w:eastAsia="en-US"/>
        </w:rPr>
      </w:pPr>
      <w:r>
        <w:rPr>
          <w:rFonts w:ascii="Calibri" w:eastAsia="MS Mincho" w:hAnsi="Calibri"/>
          <w:noProof/>
          <w:szCs w:val="20"/>
          <w:lang w:val="en-US" w:eastAsia="en-US"/>
        </w:rPr>
        <mc:AlternateContent>
          <mc:Choice Requires="wps">
            <w:drawing>
              <wp:anchor distT="0" distB="0" distL="114300" distR="114300" simplePos="0" relativeHeight="251663360" behindDoc="0" locked="0" layoutInCell="1" allowOverlap="1">
                <wp:simplePos x="0" y="0"/>
                <wp:positionH relativeFrom="column">
                  <wp:posOffset>2413635</wp:posOffset>
                </wp:positionH>
                <wp:positionV relativeFrom="paragraph">
                  <wp:posOffset>26670</wp:posOffset>
                </wp:positionV>
                <wp:extent cx="109855" cy="635"/>
                <wp:effectExtent l="13335" t="9525" r="10160" b="184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90.05pt;margin-top:2.1pt;width:8.6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" strokeweight="1.5pt"/>
            </w:pict>
          </mc:Fallback>
        </mc:AlternateContent>
      </w:r>
    </w:p>
    <w:p w:rsidR="00943754" w:rsidRDefault="00943754" w:rsidP="00943754">
      <w:pPr>
        <w:pStyle w:val="ListParagraph"/>
        <w:tabs>
          <w:tab w:val="left" w:pos="360"/>
        </w:tabs>
        <w:autoSpaceDE/>
        <w:adjustRightInd/>
        <w:contextualSpacing/>
        <w:jc w:val="both"/>
        <w:rPr>
          <w:rFonts w:ascii="Calibri" w:eastAsia="MS Mincho" w:hAnsi="Calibri"/>
          <w:szCs w:val="20"/>
          <w:lang w:val="fr-CA" w:eastAsia="en-US"/>
        </w:rPr>
      </w:pPr>
      <w:r>
        <w:rPr>
          <w:rFonts w:ascii="Calibri" w:hAnsi="Calibri"/>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4276725</wp:posOffset>
                </wp:positionH>
                <wp:positionV relativeFrom="paragraph">
                  <wp:posOffset>13335</wp:posOffset>
                </wp:positionV>
                <wp:extent cx="1457325" cy="3937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43754" w:rsidRPr="00457DF0" w:rsidRDefault="00943754" w:rsidP="00943754">
                            <w:pPr>
                              <w:jc w:val="center"/>
                              <w:rPr>
                                <w:rFonts w:ascii="Calibri" w:hAnsi="Calibri" w:cs="Calibri"/>
                                <w:color w:val="000000"/>
                                <w:sz w:val="22"/>
                                <w:szCs w:val="22"/>
                              </w:rPr>
                            </w:pPr>
                            <w:r w:rsidRPr="00457DF0">
                              <w:rPr>
                                <w:rFonts w:ascii="Calibri" w:hAnsi="Calibri" w:cs="Calibri"/>
                                <w:color w:val="000000"/>
                                <w:sz w:val="22"/>
                                <w:szCs w:val="22"/>
                                <w:lang w:val="fr-FR"/>
                              </w:rPr>
                              <w:t>X</w:t>
                            </w:r>
                            <w:r>
                              <w:rPr>
                                <w:rFonts w:ascii="Calibri" w:hAnsi="Calibri" w:cs="Calibri"/>
                                <w:color w:val="000000"/>
                                <w:sz w:val="22"/>
                                <w:szCs w:val="22"/>
                                <w:lang w:val="fr-FR"/>
                              </w:rPr>
                              <w:tab/>
                            </w:r>
                            <w:r w:rsidRPr="00457DF0">
                              <w:rPr>
                                <w:rFonts w:ascii="Calibri" w:hAnsi="Calibri" w:cs="Calibri"/>
                                <w:color w:val="000000"/>
                                <w:sz w:val="22"/>
                                <w:szCs w:val="22"/>
                                <w:lang w:val="fr-FR"/>
                              </w:rPr>
                              <w:t>100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36.75pt;margin-top:1.05pt;width:114.75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" filled="f" stroked="f" strokeweight="2pt">
                <v:path arrowok="t"/>
                <v:textbox>
                  <w:txbxContent>
                    <w:p w:rsidR="00943754" w:rsidRPr="00457DF0" w:rsidRDefault="00943754" w:rsidP="00943754">
                      <w:pPr>
                        <w:jc w:val="center"/>
                        <w:rPr>
                          <w:rFonts w:ascii="Calibri" w:hAnsi="Calibri" w:cs="Calibri"/>
                          <w:color w:val="000000"/>
                          <w:sz w:val="22"/>
                          <w:szCs w:val="22"/>
                        </w:rPr>
                      </w:pPr>
                      <w:r w:rsidRPr="00457DF0">
                        <w:rPr>
                          <w:rFonts w:ascii="Calibri" w:hAnsi="Calibri" w:cs="Calibri"/>
                          <w:color w:val="000000"/>
                          <w:sz w:val="22"/>
                          <w:szCs w:val="22"/>
                          <w:lang w:val="fr-FR"/>
                        </w:rPr>
                        <w:t>X</w:t>
                      </w:r>
                      <w:r>
                        <w:rPr>
                          <w:rFonts w:ascii="Calibri" w:hAnsi="Calibri" w:cs="Calibri"/>
                          <w:color w:val="000000"/>
                          <w:sz w:val="22"/>
                          <w:szCs w:val="22"/>
                          <w:lang w:val="fr-FR"/>
                        </w:rPr>
                        <w:tab/>
                      </w:r>
                      <w:r w:rsidRPr="00457DF0">
                        <w:rPr>
                          <w:rFonts w:ascii="Calibri" w:hAnsi="Calibri" w:cs="Calibri"/>
                          <w:color w:val="000000"/>
                          <w:sz w:val="22"/>
                          <w:szCs w:val="22"/>
                          <w:lang w:val="fr-FR"/>
                        </w:rPr>
                        <w:t>100</w:t>
                      </w:r>
                    </w:p>
                  </w:txbxContent>
                </v:textbox>
              </v:rect>
            </w:pict>
          </mc:Fallback>
        </mc:AlternateContent>
      </w:r>
    </w:p>
    <w:p w:rsidR="00943754" w:rsidRPr="002C1B22" w:rsidRDefault="00943754" w:rsidP="00943754">
      <w:pPr>
        <w:pStyle w:val="ListParagraph"/>
        <w:tabs>
          <w:tab w:val="left" w:pos="360"/>
        </w:tabs>
        <w:autoSpaceDE/>
        <w:adjustRightInd/>
        <w:contextualSpacing/>
        <w:jc w:val="both"/>
        <w:rPr>
          <w:rFonts w:ascii="Calibri" w:eastAsia="MS Mincho" w:hAnsi="Calibri"/>
          <w:szCs w:val="20"/>
          <w:lang w:val="fr-CA" w:eastAsia="en-US"/>
        </w:rPr>
      </w:pPr>
      <w:r>
        <w:rPr>
          <w:rFonts w:ascii="Calibri" w:eastAsia="MS Mincho" w:hAnsi="Calibri" w:cs="Trebuchet MS"/>
          <w:noProof/>
          <w:szCs w:val="20"/>
          <w:lang w:val="en-US" w:eastAsia="en-US"/>
        </w:rPr>
        <mc:AlternateContent>
          <mc:Choice Requires="wps">
            <w:drawing>
              <wp:anchor distT="0" distB="0" distL="114300" distR="114300" simplePos="0" relativeHeight="251664384" behindDoc="1" locked="0" layoutInCell="1" allowOverlap="1">
                <wp:simplePos x="0" y="0"/>
                <wp:positionH relativeFrom="column">
                  <wp:posOffset>1895475</wp:posOffset>
                </wp:positionH>
                <wp:positionV relativeFrom="paragraph">
                  <wp:posOffset>57785</wp:posOffset>
                </wp:positionV>
                <wp:extent cx="1190625" cy="485775"/>
                <wp:effectExtent l="0" t="0" r="0" b="1905"/>
                <wp:wrapTight wrapText="bothSides">
                  <wp:wrapPolygon edited="0">
                    <wp:start x="0" y="0"/>
                    <wp:lineTo x="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54" w:rsidRDefault="00943754" w:rsidP="00943754">
                            <w:pPr>
                              <w:jc w:val="center"/>
                            </w:pPr>
                            <w:r>
                              <w:rPr>
                                <w:rFonts w:ascii="Calibri" w:cs="Calibri"/>
                                <w:color w:val="000000"/>
                                <w:kern w:val="24"/>
                                <w:sz w:val="22"/>
                                <w:szCs w:val="22"/>
                                <w:lang w:val="fr-FR"/>
                              </w:rPr>
                              <w:t>Minutes Utilisateur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149.25pt;margin-top:4.55pt;width:93.75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O6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" filled="f" stroked="f">
                <v:textbox>
                  <w:txbxContent>
                    <w:p w:rsidR="00943754" w:rsidRDefault="00943754" w:rsidP="00943754">
                      <w:pPr>
                        <w:jc w:val="center"/>
                      </w:pPr>
                      <w:r>
                        <w:rPr>
                          <w:rFonts w:ascii="Calibri" w:cs="Calibri"/>
                          <w:color w:val="000000"/>
                          <w:kern w:val="24"/>
                          <w:sz w:val="22"/>
                          <w:szCs w:val="22"/>
                          <w:lang w:val="fr-FR"/>
                        </w:rPr>
                        <w:t>Minutes Utilisateur</w:t>
                      </w:r>
                    </w:p>
                  </w:txbxContent>
                </v:textbox>
                <w10:wrap type="tight"/>
              </v:shape>
            </w:pict>
          </mc:Fallback>
        </mc:AlternateContent>
      </w:r>
      <w:r>
        <w:rPr>
          <w:rFonts w:ascii="Calibri" w:eastAsia="MS Mincho" w:hAnsi="Calibri"/>
          <w:noProof/>
          <w:szCs w:val="20"/>
          <w:lang w:val="en-US" w:eastAsia="en-US"/>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635</wp:posOffset>
                </wp:positionV>
                <wp:extent cx="3314700" cy="0"/>
                <wp:effectExtent l="952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1.5pt;margin-top:.05pt;width:26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"/>
            </w:pict>
          </mc:Fallback>
        </mc:AlternateContent>
      </w:r>
    </w:p>
    <w:p w:rsidR="00943754" w:rsidRPr="002C1B22" w:rsidRDefault="00943754" w:rsidP="00943754">
      <w:pPr>
        <w:pStyle w:val="productlist"/>
        <w:tabs>
          <w:tab w:val="left" w:pos="360"/>
        </w:tabs>
        <w:spacing w:after="60" w:line="240" w:lineRule="auto"/>
        <w:ind w:left="360"/>
        <w:rPr>
          <w:rFonts w:ascii="Calibri" w:hAnsi="Calibri" w:cs="Times New Roman"/>
          <w:lang w:val="fr-CA"/>
        </w:rPr>
      </w:pPr>
      <w:r w:rsidRPr="002C1B22">
        <w:rPr>
          <w:rFonts w:ascii="Calibri" w:hAnsi="Calibri" w:cs="Calibri"/>
          <w:sz w:val="22"/>
          <w:szCs w:val="22"/>
          <w:lang w:val="fr-FR"/>
        </w:rPr>
        <w:t>Si le Pourcentage de Temps de Disponibilité Mensuel est inférieur à 99,9</w:t>
      </w:r>
      <w:r w:rsidRPr="002C1B22">
        <w:rPr>
          <w:rFonts w:ascii="Calibri" w:hAnsi="Calibri" w:cs="Times New Roman"/>
          <w:sz w:val="22"/>
          <w:szCs w:val="22"/>
          <w:lang w:val="fr-FR"/>
        </w:rPr>
        <w:t> </w:t>
      </w:r>
      <w:r w:rsidRPr="002C1B22">
        <w:rPr>
          <w:rFonts w:ascii="Calibri" w:hAnsi="Calibri" w:cs="Calibri"/>
          <w:sz w:val="22"/>
          <w:szCs w:val="22"/>
          <w:lang w:val="fr-FR"/>
        </w:rPr>
        <w:t xml:space="preserve">% </w:t>
      </w:r>
      <w:r w:rsidRPr="002C1B22">
        <w:rPr>
          <w:rFonts w:ascii="Calibri" w:hAnsi="Calibri" w:cs="Calibri"/>
          <w:sz w:val="22"/>
          <w:szCs w:val="22"/>
          <w:lang w:val="fr-FR"/>
        </w:rPr>
        <w:lastRenderedPageBreak/>
        <w:t>pour un mois donné, vous pouvez prétendre à l’Avoir Service suivant</w:t>
      </w:r>
      <w:r w:rsidRPr="002C1B22">
        <w:rPr>
          <w:rFonts w:ascii="Calibri" w:hAnsi="Calibri" w:cs="Times New Roman"/>
          <w:sz w:val="22"/>
          <w:szCs w:val="22"/>
          <w:lang w:val="fr-FR"/>
        </w:rPr>
        <w:t> </w:t>
      </w:r>
      <w:r w:rsidRPr="002C1B22">
        <w:rPr>
          <w:rFonts w:ascii="Calibri" w:hAnsi="Calibri" w:cs="Calibri"/>
          <w:sz w:val="22"/>
          <w:szCs w:val="22"/>
          <w:lang w:val="fr-FR"/>
        </w:rPr>
        <w:t>:</w:t>
      </w:r>
      <w:r w:rsidRPr="002C1B22">
        <w:rPr>
          <w:rFonts w:ascii="Calibri" w:hAnsi="Calibri" w:cs="Calibri"/>
          <w:sz w:val="22"/>
          <w:szCs w:val="22"/>
          <w:lang w:val="fr-CA"/>
        </w:rPr>
        <w:t xml:space="preserve"> </w:t>
      </w:r>
    </w:p>
    <w:p w:rsidR="00943754" w:rsidRPr="005308E1" w:rsidRDefault="00943754" w:rsidP="00943754">
      <w:pPr>
        <w:pStyle w:val="ListParagraph"/>
        <w:suppressAutoHyphens w:val="0"/>
        <w:autoSpaceDE/>
        <w:autoSpaceDN/>
        <w:adjustRightInd/>
        <w:spacing w:after="200"/>
        <w:ind w:left="1267"/>
        <w:contextualSpacing/>
        <w:textAlignment w:val="auto"/>
        <w:rPr>
          <w:rFonts w:ascii="Calibri" w:eastAsia="MS Mincho" w:hAnsi="Calibri"/>
          <w:sz w:val="12"/>
          <w:szCs w:val="12"/>
          <w:lang w:val="fr-CA" w:eastAsia="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943754" w:rsidRPr="002C1B22" w:rsidTr="005A1863">
        <w:tc>
          <w:tcPr>
            <w:tcW w:w="3761"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Pourcentage de Temps de Disponibilit</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 xml:space="preserve"> Mensuel</w:t>
            </w:r>
          </w:p>
        </w:tc>
        <w:tc>
          <w:tcPr>
            <w:tcW w:w="3655"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Avoir Service</w:t>
            </w:r>
          </w:p>
        </w:tc>
      </w:tr>
      <w:tr w:rsidR="00943754" w:rsidRPr="002C1B22" w:rsidTr="005A1863">
        <w:tc>
          <w:tcPr>
            <w:tcW w:w="3761"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&lt; 99,9 %</w:t>
            </w:r>
          </w:p>
        </w:tc>
        <w:tc>
          <w:tcPr>
            <w:tcW w:w="3655"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25 %</w:t>
            </w:r>
          </w:p>
        </w:tc>
      </w:tr>
      <w:tr w:rsidR="00943754" w:rsidRPr="002C1B22" w:rsidTr="005A1863">
        <w:tc>
          <w:tcPr>
            <w:tcW w:w="3761"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&lt; 99 %</w:t>
            </w:r>
          </w:p>
        </w:tc>
        <w:tc>
          <w:tcPr>
            <w:tcW w:w="3655"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50 %</w:t>
            </w:r>
          </w:p>
        </w:tc>
      </w:tr>
      <w:tr w:rsidR="00943754" w:rsidRPr="002C1B22" w:rsidTr="005A1863">
        <w:tc>
          <w:tcPr>
            <w:tcW w:w="3761"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&lt; 95 %</w:t>
            </w:r>
          </w:p>
        </w:tc>
        <w:tc>
          <w:tcPr>
            <w:tcW w:w="3655"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100 %</w:t>
            </w:r>
          </w:p>
        </w:tc>
      </w:tr>
    </w:tbl>
    <w:p w:rsidR="00943754" w:rsidRPr="00EE417A" w:rsidRDefault="00943754" w:rsidP="00943754">
      <w:pPr>
        <w:pStyle w:val="ListParagraph"/>
        <w:tabs>
          <w:tab w:val="left" w:pos="-90"/>
          <w:tab w:val="left" w:pos="0"/>
        </w:tabs>
        <w:autoSpaceDE/>
        <w:adjustRightInd/>
        <w:ind w:left="835"/>
        <w:contextualSpacing/>
        <w:jc w:val="both"/>
        <w:rPr>
          <w:rFonts w:ascii="Calibri" w:eastAsia="MS Mincho" w:hAnsi="Calibri"/>
          <w:sz w:val="12"/>
          <w:szCs w:val="12"/>
          <w:lang w:val="en-US" w:eastAsia="en-US"/>
        </w:rPr>
      </w:pPr>
    </w:p>
    <w:p w:rsidR="00943754" w:rsidRPr="00EE417A" w:rsidRDefault="00943754" w:rsidP="00943754">
      <w:pPr>
        <w:tabs>
          <w:tab w:val="left" w:pos="-90"/>
          <w:tab w:val="left" w:pos="0"/>
        </w:tabs>
        <w:ind w:left="835"/>
        <w:contextualSpacing/>
        <w:jc w:val="both"/>
        <w:rPr>
          <w:rFonts w:ascii="Calibri" w:hAnsi="Calibri" w:cs="Times New Roman"/>
          <w:sz w:val="12"/>
          <w:szCs w:val="12"/>
        </w:rPr>
      </w:pPr>
    </w:p>
    <w:p w:rsidR="00943754" w:rsidRPr="002C1B22" w:rsidRDefault="00943754" w:rsidP="00943754">
      <w:pPr>
        <w:pStyle w:val="ListParagraph"/>
        <w:numPr>
          <w:ilvl w:val="0"/>
          <w:numId w:val="2"/>
        </w:numPr>
        <w:tabs>
          <w:tab w:val="left" w:pos="-90"/>
          <w:tab w:val="left" w:pos="360"/>
          <w:tab w:val="left" w:pos="1080"/>
        </w:tabs>
        <w:autoSpaceDE/>
        <w:adjustRightInd/>
        <w:contextualSpacing/>
        <w:jc w:val="both"/>
        <w:rPr>
          <w:rFonts w:ascii="Calibri" w:eastAsia="MS Mincho" w:hAnsi="Calibri"/>
          <w:szCs w:val="20"/>
          <w:lang w:val="fr-CA" w:eastAsia="en-US"/>
        </w:rPr>
      </w:pPr>
      <w:r w:rsidRPr="002C1B22">
        <w:rPr>
          <w:rFonts w:ascii="Calibri" w:eastAsia="MS Mincho" w:hAnsi="Calibri" w:cs="Calibri"/>
          <w:b/>
          <w:bCs/>
          <w:sz w:val="22"/>
          <w:szCs w:val="22"/>
          <w:u w:val="single"/>
          <w:lang w:val="fr-FR" w:eastAsia="en-US"/>
        </w:rPr>
        <w:t>Réclamation d’un Avoir Service</w:t>
      </w:r>
      <w:r w:rsidRPr="00215A5A">
        <w:rPr>
          <w:rFonts w:ascii="Calibri" w:eastAsia="MS Mincho" w:hAnsi="Calibri" w:cs="Calibri"/>
          <w:b/>
          <w:bCs/>
          <w:sz w:val="22"/>
          <w:szCs w:val="22"/>
          <w:lang w:val="fr-FR" w:eastAsia="en-US"/>
        </w:rPr>
        <w:t>.</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Si nous ne respectons pas le Pourcentage de Temps de Disponibilité minimal décrit ci-dessus pour un Service, vous pouvez soumettre une réclamation afin d’obtenir un Avoir Service.</w:t>
      </w:r>
      <w:r w:rsidRPr="002C1B22">
        <w:rPr>
          <w:rFonts w:ascii="Calibri" w:eastAsia="MS Mincho" w:hAnsi="Calibri"/>
          <w:szCs w:val="20"/>
          <w:lang w:val="fr-CA" w:eastAsia="en-US"/>
        </w:rPr>
        <w:t xml:space="preserve"> </w:t>
      </w:r>
    </w:p>
    <w:p w:rsidR="00943754" w:rsidRPr="00EE417A" w:rsidRDefault="00943754" w:rsidP="00943754">
      <w:pPr>
        <w:pStyle w:val="ListParagraph"/>
        <w:tabs>
          <w:tab w:val="left" w:pos="-90"/>
          <w:tab w:val="left" w:pos="360"/>
        </w:tabs>
        <w:autoSpaceDE/>
        <w:adjustRightInd/>
        <w:ind w:left="360" w:hanging="360"/>
        <w:jc w:val="both"/>
        <w:rPr>
          <w:rFonts w:ascii="Calibri" w:eastAsia="MS Mincho" w:hAnsi="Calibri"/>
          <w:sz w:val="12"/>
          <w:szCs w:val="12"/>
          <w:lang w:val="fr-CA" w:eastAsia="en-US"/>
        </w:rPr>
      </w:pPr>
    </w:p>
    <w:p w:rsidR="00943754" w:rsidRPr="002C1B22" w:rsidRDefault="00943754" w:rsidP="00943754">
      <w:pPr>
        <w:pStyle w:val="ListParagraph"/>
        <w:tabs>
          <w:tab w:val="left" w:pos="-90"/>
          <w:tab w:val="left" w:pos="360"/>
        </w:tabs>
        <w:autoSpaceDE/>
        <w:adjustRightInd/>
        <w:ind w:left="360" w:hanging="360"/>
        <w:contextualSpacing/>
        <w:jc w:val="both"/>
        <w:rPr>
          <w:rFonts w:ascii="Calibri" w:eastAsia="MS Mincho" w:hAnsi="Calibri"/>
          <w:szCs w:val="20"/>
          <w:lang w:val="fr-CA" w:eastAsia="en-US"/>
        </w:rPr>
      </w:pPr>
      <w:r w:rsidRPr="002C1B22">
        <w:rPr>
          <w:rFonts w:ascii="Calibri" w:eastAsia="MS Mincho" w:hAnsi="Calibri" w:cs="Calibri"/>
          <w:sz w:val="22"/>
          <w:szCs w:val="22"/>
          <w:lang w:val="fr-CA" w:eastAsia="en-US"/>
        </w:rPr>
        <w:tab/>
      </w:r>
      <w:r w:rsidRPr="002C1B22">
        <w:rPr>
          <w:rFonts w:ascii="Calibri" w:eastAsia="MS Mincho" w:hAnsi="Calibri" w:cs="Calibri"/>
          <w:sz w:val="22"/>
          <w:szCs w:val="22"/>
          <w:lang w:val="fr-FR" w:eastAsia="en-US"/>
        </w:rPr>
        <w:t>Vous devez soumettre une réclamation au Support technique de Microsoft Corporation qui inclut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r w:rsidRPr="002C1B22">
        <w:rPr>
          <w:rFonts w:ascii="Calibri" w:eastAsia="MS Mincho" w:hAnsi="Calibri" w:cs="Calibri"/>
          <w:sz w:val="22"/>
          <w:szCs w:val="22"/>
          <w:lang w:val="fr-CA" w:eastAsia="en-US"/>
        </w:rPr>
        <w:t xml:space="preserve"> </w:t>
      </w:r>
      <w:r w:rsidRPr="002C1B22">
        <w:rPr>
          <w:rFonts w:ascii="Calibri" w:eastAsia="MS Mincho" w:hAnsi="Calibri" w:cs="Calibri"/>
          <w:sz w:val="22"/>
          <w:szCs w:val="22"/>
          <w:lang w:val="fr-FR" w:eastAsia="en-US"/>
        </w:rPr>
        <w:t>(i)</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la description détaillée de l’Incident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 (ii)</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la durée du Temps d’Indisponibilité ; (iii)</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le nombre d’utilisateurs et de sites d’utilisateurs concernés, ainsi (iv)</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qu’une description de vos tentatives de résoudre l’Incident lorsqu’il est survenu.</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Nous devons recevoir la réclamation et toutes les informations nécessaires avant la fin du mois calendaire qui suit le mois au cours duquel l’Incident s’est produit.</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Par exemple, si l’Incident s’est produit le 15</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février, nous devons recevoir la</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réclamation et toutes les informations nécessaires avant le 31</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mars.</w:t>
      </w:r>
      <w:r w:rsidRPr="002C1B22">
        <w:rPr>
          <w:rFonts w:ascii="Calibri" w:eastAsia="MS Mincho" w:hAnsi="Calibri"/>
          <w:szCs w:val="20"/>
          <w:lang w:val="fr-CA" w:eastAsia="en-US"/>
        </w:rPr>
        <w:t xml:space="preserve"> </w:t>
      </w:r>
    </w:p>
    <w:p w:rsidR="00943754" w:rsidRPr="007B7AB3" w:rsidRDefault="00943754" w:rsidP="00943754">
      <w:pPr>
        <w:pStyle w:val="ListParagraph"/>
        <w:tabs>
          <w:tab w:val="left" w:pos="-90"/>
          <w:tab w:val="left" w:pos="360"/>
        </w:tabs>
        <w:autoSpaceDE/>
        <w:adjustRightInd/>
        <w:ind w:left="360" w:hanging="360"/>
        <w:contextualSpacing/>
        <w:jc w:val="both"/>
        <w:rPr>
          <w:rFonts w:ascii="Calibri" w:eastAsia="MS Mincho" w:hAnsi="Calibri"/>
          <w:sz w:val="12"/>
          <w:szCs w:val="12"/>
          <w:lang w:val="fr-CA" w:eastAsia="en-US"/>
        </w:rPr>
      </w:pPr>
    </w:p>
    <w:p w:rsidR="00943754" w:rsidRPr="002C1B22" w:rsidRDefault="00943754" w:rsidP="00943754">
      <w:pPr>
        <w:pStyle w:val="ListParagraph"/>
        <w:autoSpaceDE/>
        <w:adjustRightInd/>
        <w:ind w:left="360" w:hanging="360"/>
        <w:contextualSpacing/>
        <w:jc w:val="both"/>
        <w:rPr>
          <w:rFonts w:ascii="Calibri" w:hAnsi="Calibri"/>
          <w:lang w:val="fr-CA"/>
        </w:rPr>
      </w:pPr>
      <w:r w:rsidRPr="002C1B22">
        <w:rPr>
          <w:rFonts w:ascii="Calibri" w:hAnsi="Calibri" w:cs="Calibri"/>
          <w:sz w:val="22"/>
          <w:szCs w:val="22"/>
          <w:lang w:val="fr-CA"/>
        </w:rPr>
        <w:tab/>
      </w:r>
      <w:r w:rsidRPr="002C1B22">
        <w:rPr>
          <w:rFonts w:ascii="Calibri" w:hAnsi="Calibri" w:cs="Calibri"/>
          <w:sz w:val="22"/>
          <w:szCs w:val="22"/>
          <w:lang w:val="fr-FR"/>
        </w:rPr>
        <w:t>Nous examinerons toutes les informations raisonnablement mises à notre disposition et jugerons en toute bonne foi si un Avoir Service est dû.</w:t>
      </w:r>
      <w:r w:rsidRPr="002C1B22">
        <w:rPr>
          <w:rFonts w:ascii="Calibri" w:hAnsi="Calibri"/>
          <w:lang w:val="fr-CA"/>
        </w:rPr>
        <w:t xml:space="preserve"> </w:t>
      </w:r>
      <w:r w:rsidRPr="002C1B22">
        <w:rPr>
          <w:rFonts w:ascii="Calibri" w:hAnsi="Calibri"/>
          <w:sz w:val="22"/>
          <w:lang w:val="fr-FR"/>
        </w:rPr>
        <w:t>Nous ferons tout notre possible pour traiter les réclamations dans le mois suivant et sous quarante-cinq (45) jours après leur réception.</w:t>
      </w:r>
      <w:r w:rsidRPr="002C1B22">
        <w:rPr>
          <w:rFonts w:ascii="Calibri" w:hAnsi="Calibri"/>
          <w:lang w:val="fr-CA"/>
        </w:rPr>
        <w:t xml:space="preserve"> </w:t>
      </w:r>
      <w:r w:rsidRPr="002C1B22">
        <w:rPr>
          <w:rFonts w:ascii="Calibri" w:hAnsi="Calibri" w:cs="Calibri"/>
          <w:sz w:val="22"/>
          <w:szCs w:val="22"/>
          <w:lang w:val="fr-FR"/>
        </w:rPr>
        <w:t>Vous devez respecter les conditions du Contrat pour pouvoir prétendre à un Avoir Service.</w:t>
      </w:r>
      <w:r w:rsidRPr="002C1B22">
        <w:rPr>
          <w:rFonts w:ascii="Calibri" w:hAnsi="Calibri"/>
          <w:lang w:val="fr-CA"/>
        </w:rPr>
        <w:t xml:space="preserve"> </w:t>
      </w:r>
      <w:r w:rsidRPr="002C1B22">
        <w:rPr>
          <w:rFonts w:ascii="Calibri" w:hAnsi="Calibri" w:cs="Calibri"/>
          <w:sz w:val="22"/>
          <w:szCs w:val="22"/>
          <w:lang w:val="fr-FR"/>
        </w:rPr>
        <w:t>Si nous estimons qu’un Avoir Service vous est dû, nous l’appliquerons à vos Frais de Service Mensuels Applicables.</w:t>
      </w:r>
      <w:r w:rsidRPr="002C1B22">
        <w:rPr>
          <w:rFonts w:ascii="Calibri" w:hAnsi="Calibri"/>
          <w:lang w:val="fr-CA"/>
        </w:rPr>
        <w:t xml:space="preserve"> </w:t>
      </w:r>
    </w:p>
    <w:p w:rsidR="00943754" w:rsidRPr="007B7AB3" w:rsidRDefault="00943754" w:rsidP="00943754">
      <w:pPr>
        <w:pStyle w:val="ListParagraph"/>
        <w:tabs>
          <w:tab w:val="left" w:pos="-90"/>
          <w:tab w:val="left" w:pos="360"/>
        </w:tabs>
        <w:autoSpaceDE/>
        <w:adjustRightInd/>
        <w:ind w:left="360" w:hanging="360"/>
        <w:contextualSpacing/>
        <w:jc w:val="both"/>
        <w:rPr>
          <w:rFonts w:ascii="Calibri" w:eastAsia="MS Mincho" w:hAnsi="Calibri"/>
          <w:sz w:val="12"/>
          <w:szCs w:val="12"/>
          <w:lang w:val="fr-CA" w:eastAsia="en-US"/>
        </w:rPr>
      </w:pPr>
    </w:p>
    <w:p w:rsidR="00943754" w:rsidRPr="002C1B22" w:rsidRDefault="00943754" w:rsidP="00943754">
      <w:pPr>
        <w:pStyle w:val="ListParagraph"/>
        <w:tabs>
          <w:tab w:val="left" w:pos="-90"/>
          <w:tab w:val="left" w:pos="360"/>
        </w:tabs>
        <w:autoSpaceDE/>
        <w:adjustRightInd/>
        <w:ind w:left="360" w:hanging="360"/>
        <w:contextualSpacing/>
        <w:jc w:val="both"/>
        <w:rPr>
          <w:rFonts w:ascii="Calibri" w:eastAsia="MS Mincho" w:hAnsi="Calibri"/>
          <w:szCs w:val="20"/>
          <w:lang w:val="fr-CA" w:eastAsia="en-US"/>
        </w:rPr>
      </w:pPr>
      <w:r w:rsidRPr="002C1B22">
        <w:rPr>
          <w:rFonts w:ascii="Calibri" w:eastAsia="MS Mincho" w:hAnsi="Calibri" w:cs="Calibri"/>
          <w:sz w:val="22"/>
          <w:szCs w:val="22"/>
          <w:lang w:val="fr-CA" w:eastAsia="en-US"/>
        </w:rPr>
        <w:tab/>
      </w:r>
      <w:r w:rsidRPr="002C1B22">
        <w:rPr>
          <w:rFonts w:ascii="Calibri" w:eastAsia="MS Mincho" w:hAnsi="Calibri" w:cs="Calibri"/>
          <w:sz w:val="22"/>
          <w:szCs w:val="22"/>
          <w:lang w:val="fr-FR" w:eastAsia="en-US"/>
        </w:rPr>
        <w:t>Si vous avez acheté un Service auprès d’un revendeur, vous obtiendrez un Avoir Service directement auprès de votre revendeur et le revendeur en recevra un directement de notre part.</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Nous déterminerons le montant de l’Avoir Service émis pour le revendeur en fonction du prix de revente au détail estimé du Service concerné.</w:t>
      </w:r>
    </w:p>
    <w:p w:rsidR="00943754" w:rsidRPr="007B7AB3" w:rsidRDefault="00943754" w:rsidP="00943754">
      <w:pPr>
        <w:pStyle w:val="ListParagraph"/>
        <w:tabs>
          <w:tab w:val="left" w:pos="-90"/>
          <w:tab w:val="left" w:pos="0"/>
        </w:tabs>
        <w:autoSpaceDE/>
        <w:adjustRightInd/>
        <w:ind w:left="360"/>
        <w:jc w:val="both"/>
        <w:rPr>
          <w:rFonts w:ascii="Calibri" w:eastAsia="MS Mincho" w:hAnsi="Calibri"/>
          <w:sz w:val="12"/>
          <w:szCs w:val="12"/>
          <w:lang w:val="fr-CA" w:eastAsia="en-US"/>
        </w:rPr>
      </w:pPr>
    </w:p>
    <w:p w:rsidR="00943754" w:rsidRPr="002C1B22" w:rsidRDefault="00943754" w:rsidP="00943754">
      <w:pPr>
        <w:pStyle w:val="ListParagraph"/>
        <w:numPr>
          <w:ilvl w:val="0"/>
          <w:numId w:val="2"/>
        </w:numPr>
        <w:tabs>
          <w:tab w:val="left" w:pos="360"/>
          <w:tab w:val="left" w:pos="1080"/>
        </w:tabs>
        <w:autoSpaceDE/>
        <w:adjustRightInd/>
        <w:contextualSpacing/>
        <w:jc w:val="both"/>
        <w:rPr>
          <w:rFonts w:ascii="Calibri" w:eastAsia="MS Mincho" w:hAnsi="Calibri"/>
          <w:szCs w:val="20"/>
          <w:lang w:val="en-US" w:eastAsia="en-US"/>
        </w:rPr>
      </w:pPr>
      <w:r w:rsidRPr="002C1B22">
        <w:rPr>
          <w:rFonts w:ascii="Calibri" w:eastAsia="MS Mincho" w:hAnsi="Calibri" w:cs="Calibri"/>
          <w:b/>
          <w:bCs/>
          <w:sz w:val="22"/>
          <w:szCs w:val="22"/>
          <w:u w:val="single"/>
          <w:lang w:val="fr-FR" w:eastAsia="en-US"/>
        </w:rPr>
        <w:t>Restrictions</w:t>
      </w:r>
      <w:r w:rsidRPr="002C1B22">
        <w:rPr>
          <w:rFonts w:ascii="Calibri" w:eastAsia="MS Mincho" w:hAnsi="Calibri" w:cs="Calibri"/>
          <w:b/>
          <w:bCs/>
          <w:sz w:val="22"/>
          <w:szCs w:val="22"/>
          <w:lang w:val="fr-FR" w:eastAsia="en-US"/>
        </w:rPr>
        <w:t>.</w:t>
      </w:r>
      <w:r w:rsidRPr="002C1B22">
        <w:rPr>
          <w:rFonts w:ascii="Calibri" w:eastAsia="MS Mincho" w:hAnsi="Calibri"/>
          <w:szCs w:val="20"/>
          <w:lang w:val="en-US" w:eastAsia="en-US"/>
        </w:rPr>
        <w:t xml:space="preserve"> </w:t>
      </w:r>
    </w:p>
    <w:p w:rsidR="00943754" w:rsidRPr="00D76D0F" w:rsidRDefault="00943754" w:rsidP="00943754">
      <w:pPr>
        <w:pStyle w:val="ListParagraph"/>
        <w:tabs>
          <w:tab w:val="left" w:pos="-90"/>
          <w:tab w:val="left" w:pos="0"/>
        </w:tabs>
        <w:autoSpaceDE/>
        <w:adjustRightInd/>
        <w:ind w:left="360"/>
        <w:jc w:val="both"/>
        <w:rPr>
          <w:rFonts w:ascii="Calibri" w:eastAsia="MS Mincho" w:hAnsi="Calibri"/>
          <w:sz w:val="12"/>
          <w:szCs w:val="20"/>
          <w:lang w:val="en-US" w:eastAsia="en-US"/>
        </w:rPr>
      </w:pPr>
    </w:p>
    <w:p w:rsidR="00943754" w:rsidRPr="002C1B22" w:rsidRDefault="00943754" w:rsidP="00943754">
      <w:pPr>
        <w:pStyle w:val="ListParagraph"/>
        <w:numPr>
          <w:ilvl w:val="0"/>
          <w:numId w:val="3"/>
        </w:numPr>
        <w:tabs>
          <w:tab w:val="left" w:pos="-90"/>
          <w:tab w:val="left" w:pos="0"/>
        </w:tabs>
        <w:autoSpaceDE/>
        <w:adjustRightInd/>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 xml:space="preserve">Le présent SLA et tout Niveau de Service applicable </w:t>
      </w:r>
      <w:r w:rsidRPr="002C1B22">
        <w:rPr>
          <w:rFonts w:ascii="Calibri" w:eastAsia="MS Mincho" w:hAnsi="Calibri" w:cs="Calibri"/>
          <w:sz w:val="22"/>
          <w:szCs w:val="22"/>
          <w:u w:val="single"/>
          <w:lang w:val="fr-FR" w:eastAsia="en-US"/>
        </w:rPr>
        <w:t>ne</w:t>
      </w:r>
      <w:r w:rsidRPr="002C1B22">
        <w:rPr>
          <w:rFonts w:ascii="Calibri" w:eastAsia="MS Mincho" w:hAnsi="Calibri" w:cs="Calibri"/>
          <w:sz w:val="22"/>
          <w:szCs w:val="22"/>
          <w:lang w:val="fr-FR" w:eastAsia="en-US"/>
        </w:rPr>
        <w:t xml:space="preserve"> s’appliquent </w:t>
      </w:r>
      <w:r w:rsidRPr="0024697F">
        <w:rPr>
          <w:rFonts w:ascii="Calibri" w:eastAsia="MS Mincho" w:hAnsi="Calibri" w:cs="Calibri"/>
          <w:sz w:val="22"/>
          <w:szCs w:val="22"/>
          <w:lang w:val="fr-FR" w:eastAsia="en-US"/>
        </w:rPr>
        <w:t>pas</w:t>
      </w:r>
      <w:r w:rsidRPr="002C1B22">
        <w:rPr>
          <w:rFonts w:ascii="Calibri" w:eastAsia="MS Mincho" w:hAnsi="Calibri" w:cs="Calibri"/>
          <w:sz w:val="22"/>
          <w:szCs w:val="22"/>
          <w:lang w:val="fr-FR" w:eastAsia="en-US"/>
        </w:rPr>
        <w:t xml:space="preserve"> aux problèmes de</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fonctionnement ou de disponibilité :</w:t>
      </w:r>
    </w:p>
    <w:p w:rsidR="00943754" w:rsidRPr="0024697F" w:rsidRDefault="00943754" w:rsidP="00943754">
      <w:pPr>
        <w:pStyle w:val="ListParagraph"/>
        <w:tabs>
          <w:tab w:val="left" w:pos="-90"/>
          <w:tab w:val="left" w:pos="0"/>
        </w:tabs>
        <w:autoSpaceDE/>
        <w:adjustRightInd/>
        <w:contextualSpacing/>
        <w:jc w:val="both"/>
        <w:rPr>
          <w:rFonts w:ascii="Calibri" w:eastAsia="MS Mincho" w:hAnsi="Calibri"/>
          <w:sz w:val="12"/>
          <w:szCs w:val="12"/>
          <w:lang w:val="fr-CA" w:eastAsia="en-US"/>
        </w:rPr>
      </w:pPr>
    </w:p>
    <w:p w:rsidR="00943754" w:rsidRPr="002C1B22" w:rsidRDefault="00943754" w:rsidP="00943754">
      <w:pPr>
        <w:pStyle w:val="ListParagraph"/>
        <w:numPr>
          <w:ilvl w:val="2"/>
          <w:numId w:val="2"/>
        </w:numPr>
        <w:tabs>
          <w:tab w:val="left" w:pos="-90"/>
          <w:tab w:val="left" w:pos="0"/>
        </w:tabs>
        <w:autoSpaceDE/>
        <w:adjustRightInd/>
        <w:ind w:left="1170" w:hanging="263"/>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qui sont dus à des facteurs indépendants de notre volonté ;</w:t>
      </w:r>
    </w:p>
    <w:p w:rsidR="00943754" w:rsidRPr="002C1B22" w:rsidRDefault="00943754" w:rsidP="00943754">
      <w:pPr>
        <w:pStyle w:val="ListParagraph"/>
        <w:numPr>
          <w:ilvl w:val="2"/>
          <w:numId w:val="2"/>
        </w:numPr>
        <w:tabs>
          <w:tab w:val="left" w:pos="-90"/>
          <w:tab w:val="left" w:pos="0"/>
        </w:tabs>
        <w:autoSpaceDE/>
        <w:adjustRightInd/>
        <w:ind w:left="1170" w:hanging="263"/>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qui sont dus à votre matériel ou logiciel ou à un matériel ou à un logiciel d’un tiers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2"/>
          <w:numId w:val="2"/>
        </w:numPr>
        <w:tabs>
          <w:tab w:val="left" w:pos="-90"/>
          <w:tab w:val="left" w:pos="0"/>
        </w:tabs>
        <w:autoSpaceDE/>
        <w:adjustRightInd/>
        <w:ind w:left="1170" w:hanging="263"/>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qui sont dus à votre utilisation d’un Service après que nous vous avons recommandé de modifier votre utilisation du Service, si vous n’avez pas modifié votre utilisation comme cela a été recommandé ;</w:t>
      </w:r>
    </w:p>
    <w:p w:rsidR="00943754" w:rsidRPr="002C1B22" w:rsidRDefault="00943754" w:rsidP="00943754">
      <w:pPr>
        <w:pStyle w:val="ListParagraph"/>
        <w:numPr>
          <w:ilvl w:val="2"/>
          <w:numId w:val="2"/>
        </w:numPr>
        <w:tabs>
          <w:tab w:val="left" w:pos="-90"/>
          <w:tab w:val="left" w:pos="0"/>
        </w:tabs>
        <w:autoSpaceDE/>
        <w:adjustRightInd/>
        <w:ind w:left="1170" w:hanging="263"/>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qui concernent des Services en version Bêta ou précommerciale (tel que nous l’avons défini)</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2"/>
          <w:numId w:val="2"/>
        </w:numPr>
        <w:tabs>
          <w:tab w:val="left" w:pos="-90"/>
          <w:tab w:val="left" w:pos="0"/>
        </w:tabs>
        <w:autoSpaceDE/>
        <w:adjustRightInd/>
        <w:ind w:left="1170" w:hanging="263"/>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 ou</w:t>
      </w:r>
    </w:p>
    <w:p w:rsidR="00943754" w:rsidRPr="002C1B22" w:rsidRDefault="00943754" w:rsidP="00943754">
      <w:pPr>
        <w:pStyle w:val="ListParagraph"/>
        <w:numPr>
          <w:ilvl w:val="2"/>
          <w:numId w:val="2"/>
        </w:numPr>
        <w:tabs>
          <w:tab w:val="left" w:pos="-90"/>
          <w:tab w:val="left" w:pos="0"/>
        </w:tabs>
        <w:autoSpaceDE/>
        <w:adjustRightInd/>
        <w:ind w:left="1170" w:hanging="263"/>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qui sont dus au fait que vous ne vous conformez pas à tous les besoins de configuration requis, vous n’utilisez pas les plateformes prises en charge et ne respectez pas toute règle de bon usage.</w:t>
      </w:r>
    </w:p>
    <w:p w:rsidR="00943754" w:rsidRPr="002C1B22" w:rsidRDefault="00943754" w:rsidP="00943754">
      <w:pPr>
        <w:pStyle w:val="ListParagraph"/>
        <w:numPr>
          <w:ilvl w:val="0"/>
          <w:numId w:val="3"/>
        </w:numPr>
        <w:tabs>
          <w:tab w:val="left" w:pos="-90"/>
          <w:tab w:val="left" w:pos="0"/>
          <w:tab w:val="left" w:pos="360"/>
        </w:tabs>
        <w:autoSpaceDE/>
        <w:adjustRightInd/>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lastRenderedPageBreak/>
        <w:t>Les Avoirs Services sont votre recours exclusif en cas de problèmes de fonctionnement ou de disponibilité pour tout Service dans le cadre du Contrat et du présent SLA.</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Vous n’êtes pas autorisé à compenser unilatéralement vos Frais de Service Mensuels Applicables en cas de problèmes de fonctionnement ou de disponibilité.</w:t>
      </w:r>
    </w:p>
    <w:p w:rsidR="00943754" w:rsidRPr="007C61FF" w:rsidRDefault="00943754" w:rsidP="00943754">
      <w:pPr>
        <w:tabs>
          <w:tab w:val="left" w:pos="-90"/>
          <w:tab w:val="left" w:pos="0"/>
          <w:tab w:val="left" w:pos="360"/>
        </w:tabs>
        <w:ind w:left="720" w:hanging="360"/>
        <w:contextualSpacing/>
        <w:jc w:val="both"/>
        <w:rPr>
          <w:rFonts w:ascii="Calibri" w:hAnsi="Calibri" w:cs="Times New Roman"/>
          <w:sz w:val="12"/>
          <w:szCs w:val="12"/>
          <w:lang w:val="fr-CA"/>
        </w:rPr>
      </w:pPr>
    </w:p>
    <w:p w:rsidR="00943754" w:rsidRPr="002C1B22" w:rsidRDefault="00943754" w:rsidP="00943754">
      <w:pPr>
        <w:pStyle w:val="ListParagraph"/>
        <w:numPr>
          <w:ilvl w:val="0"/>
          <w:numId w:val="3"/>
        </w:numPr>
        <w:tabs>
          <w:tab w:val="left" w:pos="-90"/>
          <w:tab w:val="left" w:pos="0"/>
          <w:tab w:val="left" w:pos="360"/>
        </w:tabs>
        <w:autoSpaceDE/>
        <w:adjustRightInd/>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Le présent SLA ne s’applique pas aux logiciels concédés sous licence On Premises qui font partie d’un Service.</w:t>
      </w:r>
      <w:r w:rsidRPr="002C1B22">
        <w:rPr>
          <w:rFonts w:ascii="Calibri" w:eastAsia="MS Mincho" w:hAnsi="Calibri"/>
          <w:szCs w:val="20"/>
          <w:lang w:val="fr-CA" w:eastAsia="en-US"/>
        </w:rPr>
        <w:t xml:space="preserve"> </w:t>
      </w:r>
    </w:p>
    <w:p w:rsidR="00943754" w:rsidRPr="007C61FF" w:rsidRDefault="00943754" w:rsidP="00943754">
      <w:pPr>
        <w:pStyle w:val="ListParagraph"/>
        <w:autoSpaceDE/>
        <w:adjustRightInd/>
        <w:rPr>
          <w:rFonts w:ascii="Calibri" w:eastAsia="MS Mincho" w:hAnsi="Calibri"/>
          <w:sz w:val="12"/>
          <w:szCs w:val="12"/>
          <w:lang w:val="fr-CA" w:eastAsia="en-US"/>
        </w:rPr>
      </w:pPr>
    </w:p>
    <w:p w:rsidR="00943754" w:rsidRPr="002C1B22" w:rsidRDefault="00943754" w:rsidP="00943754">
      <w:pPr>
        <w:pStyle w:val="ListParagraph"/>
        <w:numPr>
          <w:ilvl w:val="0"/>
          <w:numId w:val="2"/>
        </w:numPr>
        <w:tabs>
          <w:tab w:val="left" w:pos="-90"/>
          <w:tab w:val="left" w:pos="360"/>
        </w:tabs>
        <w:autoSpaceDE/>
        <w:adjustRightInd/>
        <w:contextualSpacing/>
        <w:jc w:val="both"/>
        <w:rPr>
          <w:rFonts w:ascii="Calibri" w:eastAsia="MS Mincho" w:hAnsi="Calibri"/>
          <w:szCs w:val="20"/>
          <w:lang w:val="fr-CA" w:eastAsia="en-US"/>
        </w:rPr>
      </w:pPr>
      <w:r w:rsidRPr="002C1B22">
        <w:rPr>
          <w:rFonts w:ascii="Calibri" w:eastAsia="MS Mincho" w:hAnsi="Calibri" w:cs="Calibri"/>
          <w:b/>
          <w:bCs/>
          <w:sz w:val="22"/>
          <w:szCs w:val="22"/>
          <w:u w:val="single"/>
          <w:lang w:val="fr-FR" w:eastAsia="en-US"/>
        </w:rPr>
        <w:t>Achat de plusieurs Services</w:t>
      </w:r>
      <w:r w:rsidRPr="002C1B22">
        <w:rPr>
          <w:rFonts w:ascii="Calibri" w:eastAsia="MS Mincho" w:hAnsi="Calibri" w:cs="Calibri"/>
          <w:b/>
          <w:bCs/>
          <w:sz w:val="22"/>
          <w:szCs w:val="22"/>
          <w:lang w:val="fr-FR" w:eastAsia="en-US"/>
        </w:rPr>
        <w:t>.</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Si vous avez acheté plusieurs Services répertoriés à l’article</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1 (pas dans le cadre d’une suite), vous pouvez soumettre une réclamation au moyen de la procédure décrite à</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l’article</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4 comme si chaque Service était couvert par un SLA individuel.</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r w:rsidRPr="002C1B22">
        <w:rPr>
          <w:rFonts w:ascii="Calibri" w:eastAsia="MS Mincho" w:hAnsi="Calibri"/>
          <w:szCs w:val="20"/>
          <w:lang w:val="fr-CA" w:eastAsia="en-US"/>
        </w:rPr>
        <w:t xml:space="preserve"> </w:t>
      </w:r>
    </w:p>
    <w:p w:rsidR="00943754" w:rsidRPr="007C61FF" w:rsidRDefault="00943754" w:rsidP="00943754">
      <w:pPr>
        <w:pStyle w:val="ListParagraph"/>
        <w:tabs>
          <w:tab w:val="left" w:pos="-90"/>
          <w:tab w:val="left" w:pos="0"/>
        </w:tabs>
        <w:autoSpaceDE/>
        <w:adjustRightInd/>
        <w:ind w:left="360"/>
        <w:jc w:val="both"/>
        <w:rPr>
          <w:rFonts w:ascii="Calibri" w:eastAsia="MS Mincho" w:hAnsi="Calibri"/>
          <w:sz w:val="12"/>
          <w:szCs w:val="12"/>
          <w:lang w:val="fr-CA" w:eastAsia="en-US"/>
        </w:rPr>
      </w:pPr>
    </w:p>
    <w:p w:rsidR="00943754" w:rsidRPr="002C1B22" w:rsidRDefault="00943754" w:rsidP="00943754">
      <w:pPr>
        <w:pStyle w:val="ListParagraph"/>
        <w:numPr>
          <w:ilvl w:val="0"/>
          <w:numId w:val="2"/>
        </w:numPr>
        <w:tabs>
          <w:tab w:val="left" w:pos="-90"/>
          <w:tab w:val="left" w:pos="360"/>
          <w:tab w:val="left" w:pos="1080"/>
        </w:tabs>
        <w:autoSpaceDE/>
        <w:adjustRightInd/>
        <w:contextualSpacing/>
        <w:jc w:val="both"/>
        <w:rPr>
          <w:rFonts w:ascii="Calibri" w:eastAsia="MS Mincho" w:hAnsi="Calibri"/>
          <w:szCs w:val="20"/>
          <w:lang w:val="fr-CA" w:eastAsia="en-US"/>
        </w:rPr>
      </w:pPr>
      <w:r w:rsidRPr="002C1B22">
        <w:rPr>
          <w:rFonts w:ascii="Calibri" w:eastAsia="MS Mincho" w:hAnsi="Calibri" w:cs="Calibri"/>
          <w:b/>
          <w:bCs/>
          <w:sz w:val="22"/>
          <w:szCs w:val="22"/>
          <w:u w:val="single"/>
          <w:lang w:val="fr-FR" w:eastAsia="en-US"/>
        </w:rPr>
        <w:t>Achat de plusieurs Services dans le cadre d’une Suite</w:t>
      </w:r>
      <w:r w:rsidRPr="002C1B22">
        <w:rPr>
          <w:rFonts w:ascii="Calibri" w:eastAsia="MS Mincho" w:hAnsi="Calibri" w:cs="Calibri"/>
          <w:b/>
          <w:bCs/>
          <w:sz w:val="22"/>
          <w:szCs w:val="22"/>
          <w:lang w:val="fr-FR" w:eastAsia="en-US"/>
        </w:rPr>
        <w:t>.</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Pour les Services achetés dans le cadre d’une suite, les Frais de Service Mensuels Applicables et l’Avoir Service de chaque Service seront calculés au prorata.</w:t>
      </w:r>
      <w:r w:rsidRPr="002C1B22">
        <w:rPr>
          <w:rFonts w:ascii="Calibri" w:eastAsia="MS Mincho" w:hAnsi="Calibri"/>
          <w:szCs w:val="20"/>
          <w:lang w:val="fr-CA" w:eastAsia="en-US"/>
        </w:rPr>
        <w:t xml:space="preserve"> </w:t>
      </w:r>
    </w:p>
    <w:p w:rsidR="00943754" w:rsidRPr="007C61FF" w:rsidRDefault="00943754" w:rsidP="00943754">
      <w:pPr>
        <w:tabs>
          <w:tab w:val="left" w:pos="-90"/>
          <w:tab w:val="left" w:pos="0"/>
        </w:tabs>
        <w:jc w:val="both"/>
        <w:rPr>
          <w:rFonts w:ascii="Calibri" w:hAnsi="Calibri" w:cs="Times New Roman"/>
          <w:sz w:val="12"/>
          <w:szCs w:val="12"/>
          <w:lang w:val="fr-CA"/>
        </w:rPr>
      </w:pPr>
    </w:p>
    <w:p w:rsidR="00943754" w:rsidRPr="002C1B22" w:rsidRDefault="00943754" w:rsidP="00943754">
      <w:pPr>
        <w:pStyle w:val="ListParagraph"/>
        <w:numPr>
          <w:ilvl w:val="0"/>
          <w:numId w:val="2"/>
        </w:numPr>
        <w:tabs>
          <w:tab w:val="left" w:pos="-90"/>
          <w:tab w:val="left" w:pos="0"/>
        </w:tabs>
        <w:autoSpaceDE/>
        <w:adjustRightInd/>
        <w:contextualSpacing/>
        <w:jc w:val="both"/>
        <w:rPr>
          <w:rFonts w:ascii="Calibri" w:eastAsia="MS Mincho" w:hAnsi="Calibri"/>
          <w:szCs w:val="20"/>
          <w:lang w:val="fr-CA" w:eastAsia="en-US"/>
        </w:rPr>
      </w:pPr>
      <w:r w:rsidRPr="002C1B22">
        <w:rPr>
          <w:rFonts w:ascii="Calibri" w:eastAsia="MS Mincho" w:hAnsi="Calibri" w:cs="Calibri"/>
          <w:b/>
          <w:bCs/>
          <w:sz w:val="22"/>
          <w:szCs w:val="22"/>
          <w:u w:val="single"/>
          <w:lang w:val="fr-FR" w:eastAsia="en-US"/>
        </w:rPr>
        <w:t>Exceptions et autres conditions applicables à des Services spécifiques</w:t>
      </w:r>
      <w:r w:rsidRPr="00215A5A">
        <w:rPr>
          <w:rFonts w:ascii="Calibri" w:eastAsia="MS Mincho" w:hAnsi="Calibri" w:cs="Calibri"/>
          <w:b/>
          <w:bCs/>
          <w:sz w:val="22"/>
          <w:szCs w:val="22"/>
          <w:lang w:val="fr-FR" w:eastAsia="en-US"/>
        </w:rPr>
        <w:t>.</w:t>
      </w:r>
    </w:p>
    <w:p w:rsidR="00943754" w:rsidRPr="003A5089" w:rsidRDefault="00943754" w:rsidP="00943754">
      <w:pPr>
        <w:rPr>
          <w:rFonts w:ascii="Calibri" w:hAnsi="Calibri" w:cs="Times New Roman"/>
          <w:sz w:val="12"/>
          <w:szCs w:val="12"/>
          <w:lang w:val="fr-CA"/>
        </w:rPr>
      </w:pPr>
    </w:p>
    <w:p w:rsidR="00943754" w:rsidRPr="002C1B22" w:rsidRDefault="00943754" w:rsidP="00943754">
      <w:pPr>
        <w:pStyle w:val="ListParagraph"/>
        <w:numPr>
          <w:ilvl w:val="0"/>
          <w:numId w:val="6"/>
        </w:numPr>
        <w:autoSpaceDE/>
        <w:adjustRightInd/>
        <w:contextualSpacing/>
        <w:rPr>
          <w:rFonts w:ascii="Calibri" w:eastAsia="MS Mincho" w:hAnsi="Calibri"/>
          <w:szCs w:val="20"/>
          <w:lang w:val="fr-CA" w:eastAsia="en-US"/>
        </w:rPr>
      </w:pPr>
      <w:r w:rsidRPr="002C1B22">
        <w:rPr>
          <w:rFonts w:ascii="Calibri" w:eastAsia="MS Mincho" w:hAnsi="Calibri" w:cs="Calibri"/>
          <w:b/>
          <w:bCs/>
          <w:sz w:val="22"/>
          <w:szCs w:val="22"/>
          <w:lang w:val="fr-FR" w:eastAsia="en-US"/>
        </w:rPr>
        <w:t>Pour Exchange Online, Exchange Online Archiving et Forefront Online Protection pour Exchange (« FOPE »)</w:t>
      </w:r>
      <w:r w:rsidRPr="002C1B22">
        <w:rPr>
          <w:rFonts w:ascii="Calibri" w:eastAsia="MS Mincho" w:hAnsi="Calibri" w:cs="Calibri"/>
          <w:sz w:val="22"/>
          <w:szCs w:val="22"/>
          <w:lang w:val="fr-FR" w:eastAsia="en-US"/>
        </w:rPr>
        <w:t> :</w:t>
      </w:r>
    </w:p>
    <w:p w:rsidR="00943754" w:rsidRPr="00FC4251" w:rsidRDefault="00943754" w:rsidP="00943754">
      <w:pPr>
        <w:pStyle w:val="ListParagraph"/>
        <w:autoSpaceDE/>
        <w:adjustRightInd/>
        <w:contextualSpacing/>
        <w:rPr>
          <w:rFonts w:ascii="Calibri" w:eastAsia="MS Mincho" w:hAnsi="Calibri"/>
          <w:sz w:val="22"/>
          <w:szCs w:val="22"/>
          <w:lang w:val="fr-CA" w:eastAsia="en-US"/>
        </w:rPr>
      </w:pPr>
    </w:p>
    <w:p w:rsidR="00943754" w:rsidRPr="002C1B22" w:rsidRDefault="00943754" w:rsidP="00943754">
      <w:pPr>
        <w:pStyle w:val="ListParagraph"/>
        <w:autoSpaceDE/>
        <w:adjustRightInd/>
        <w:contextualSpacing/>
        <w:rPr>
          <w:rFonts w:ascii="Calibri" w:eastAsia="MS Mincho" w:hAnsi="Calibri"/>
          <w:szCs w:val="20"/>
          <w:lang w:val="fr-CA" w:eastAsia="en-US"/>
        </w:rPr>
      </w:pPr>
      <w:r w:rsidRPr="002C1B22">
        <w:rPr>
          <w:rFonts w:ascii="Calibri" w:eastAsia="MS Mincho" w:hAnsi="Calibri" w:cs="Calibri"/>
          <w:sz w:val="22"/>
          <w:szCs w:val="22"/>
          <w:lang w:val="fr-FR" w:eastAsia="en-US"/>
        </w:rPr>
        <w:t>Aucun Temps d’Indisponibilité Planifié pour ces Services.</w:t>
      </w:r>
    </w:p>
    <w:p w:rsidR="00943754" w:rsidRPr="00FC4251" w:rsidRDefault="00943754" w:rsidP="00943754">
      <w:pPr>
        <w:rPr>
          <w:rFonts w:ascii="Calibri" w:hAnsi="Calibri" w:cs="Times New Roman"/>
          <w:sz w:val="22"/>
          <w:szCs w:val="22"/>
          <w:lang w:val="fr-CA"/>
        </w:rPr>
      </w:pPr>
    </w:p>
    <w:p w:rsidR="00943754" w:rsidRPr="002C1B22" w:rsidRDefault="00943754" w:rsidP="00943754">
      <w:pPr>
        <w:pStyle w:val="ListParagraph"/>
        <w:numPr>
          <w:ilvl w:val="0"/>
          <w:numId w:val="6"/>
        </w:numPr>
        <w:autoSpaceDE/>
        <w:adjustRightInd/>
        <w:contextualSpacing/>
        <w:rPr>
          <w:rFonts w:ascii="Calibri" w:eastAsia="MS Mincho" w:hAnsi="Calibri"/>
          <w:szCs w:val="20"/>
          <w:lang w:val="fr-CA" w:eastAsia="en-US"/>
        </w:rPr>
      </w:pPr>
      <w:r w:rsidRPr="002C1B22">
        <w:rPr>
          <w:rFonts w:ascii="Calibri" w:eastAsia="MS Mincho" w:hAnsi="Calibri" w:cs="Calibri"/>
          <w:b/>
          <w:bCs/>
          <w:sz w:val="22"/>
          <w:szCs w:val="22"/>
          <w:lang w:val="fr-FR" w:eastAsia="en-US"/>
        </w:rPr>
        <w:t>Pour Exchange Online et Forefront Online Protection pour Exchange (FOPE) </w:t>
      </w:r>
      <w:r w:rsidRPr="002C1B22">
        <w:rPr>
          <w:rFonts w:ascii="Calibri" w:eastAsia="MS Mincho" w:hAnsi="Calibri" w:cs="Calibri"/>
          <w:sz w:val="22"/>
          <w:szCs w:val="22"/>
          <w:lang w:val="fr-FR" w:eastAsia="en-US"/>
        </w:rPr>
        <w:t>:</w:t>
      </w:r>
    </w:p>
    <w:p w:rsidR="00943754" w:rsidRPr="00FC4251" w:rsidRDefault="00943754" w:rsidP="00943754">
      <w:pPr>
        <w:pStyle w:val="ListParagraph"/>
        <w:autoSpaceDE/>
        <w:adjustRightInd/>
        <w:ind w:left="0"/>
        <w:rPr>
          <w:rFonts w:ascii="Calibri" w:eastAsia="MS Mincho" w:hAnsi="Calibri"/>
          <w:sz w:val="22"/>
          <w:szCs w:val="22"/>
          <w:lang w:val="fr-CA" w:eastAsia="en-US"/>
        </w:rPr>
      </w:pPr>
    </w:p>
    <w:p w:rsidR="00943754" w:rsidRPr="002C1B22" w:rsidRDefault="00943754" w:rsidP="00943754">
      <w:pPr>
        <w:pStyle w:val="ListParagraph"/>
        <w:autoSpaceDE/>
        <w:adjustRightInd/>
        <w:contextualSpacing/>
        <w:rPr>
          <w:rFonts w:ascii="Calibri" w:eastAsia="MS Mincho" w:hAnsi="Calibri"/>
          <w:szCs w:val="20"/>
          <w:lang w:val="fr-CA" w:eastAsia="en-US"/>
        </w:rPr>
      </w:pPr>
      <w:r w:rsidRPr="002C1B22">
        <w:rPr>
          <w:rFonts w:ascii="Calibri" w:eastAsia="MS Mincho" w:hAnsi="Calibri" w:cs="Calibri"/>
          <w:sz w:val="22"/>
          <w:szCs w:val="22"/>
          <w:lang w:val="fr-FR" w:eastAsia="en-US"/>
        </w:rPr>
        <w:t>En ce qui concerne a) Exchange Online et b) FOPE acquis sous licence en tant que Service autonome, suite ECAL, Forefront Protection Suite ou CAL Entreprise Exchange avec Services, vous pouvez prétendre à des Avoirs Services si nous ne respectons pas le Niveau de Service décrit ci-dessous pour :</w:t>
      </w:r>
      <w:r w:rsidRPr="002C1B22">
        <w:rPr>
          <w:rFonts w:ascii="Calibri" w:eastAsia="MS Mincho" w:hAnsi="Calibri" w:cs="Calibri"/>
          <w:sz w:val="22"/>
          <w:szCs w:val="22"/>
          <w:lang w:val="fr-CA" w:eastAsia="en-US"/>
        </w:rPr>
        <w:t xml:space="preserve"> </w:t>
      </w:r>
      <w:r w:rsidRPr="002C1B22">
        <w:rPr>
          <w:rFonts w:ascii="Calibri" w:eastAsia="MS Mincho" w:hAnsi="Calibri" w:cs="Calibri"/>
          <w:sz w:val="22"/>
          <w:szCs w:val="22"/>
          <w:lang w:val="fr-FR" w:eastAsia="en-US"/>
        </w:rPr>
        <w:t>(1)</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la Détection et le Blocage de Virus, (2)</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l’Efficacité du Filtre de Courriers Indésirables, ou (3)</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les Faux Positifs.</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Si l’un de ces Niveaux de Service individuel n’est</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pas respecté, vous pouvez soumettre une réclamation afin d’obtenir un Avoir Service.</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Si un Incident engendre le non-respect de plusieurs mesures prévues au SLA pour Exchange Online ou FOPE, vous êtes autorisé à soumettre une seule réclamation d’Avoir Service pour ledit incident par Service.</w:t>
      </w:r>
      <w:r w:rsidRPr="002C1B22">
        <w:rPr>
          <w:rFonts w:ascii="Calibri" w:eastAsia="MS Mincho" w:hAnsi="Calibri"/>
          <w:szCs w:val="20"/>
          <w:lang w:val="fr-CA" w:eastAsia="en-US"/>
        </w:rPr>
        <w:t xml:space="preserve"> </w:t>
      </w:r>
    </w:p>
    <w:p w:rsidR="00943754" w:rsidRPr="00FC4251" w:rsidRDefault="00943754" w:rsidP="00943754">
      <w:pPr>
        <w:pStyle w:val="ListParagraph"/>
        <w:suppressAutoHyphens w:val="0"/>
        <w:autoSpaceDE/>
        <w:autoSpaceDN/>
        <w:adjustRightInd/>
        <w:spacing w:after="200"/>
        <w:ind w:left="360"/>
        <w:contextualSpacing/>
        <w:textAlignment w:val="auto"/>
        <w:rPr>
          <w:rFonts w:ascii="Calibri" w:eastAsia="MS Mincho" w:hAnsi="Calibri"/>
          <w:sz w:val="22"/>
          <w:szCs w:val="22"/>
          <w:lang w:val="fr-CA" w:eastAsia="en-US"/>
        </w:rPr>
      </w:pPr>
    </w:p>
    <w:p w:rsidR="00943754" w:rsidRPr="002C1B22" w:rsidRDefault="00943754" w:rsidP="00943754">
      <w:pPr>
        <w:pStyle w:val="ListParagraph"/>
        <w:numPr>
          <w:ilvl w:val="0"/>
          <w:numId w:val="1"/>
        </w:numPr>
        <w:suppressAutoHyphens w:val="0"/>
        <w:autoSpaceDE/>
        <w:autoSpaceDN/>
        <w:adjustRightInd/>
        <w:spacing w:after="200"/>
        <w:ind w:left="108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Niveau de Service de Détection et Blocage de Virus</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hAnsi="Calibri"/>
          <w:lang w:val="fr-CA"/>
        </w:rPr>
      </w:pPr>
      <w:r w:rsidRPr="002C1B22">
        <w:rPr>
          <w:rFonts w:ascii="Calibri" w:hAnsi="Calibri" w:cs="Calibri"/>
          <w:sz w:val="22"/>
          <w:szCs w:val="22"/>
          <w:lang w:val="fr-FR"/>
        </w:rPr>
        <w:t>« Détection et Blocage de Virus » désigne la détection et le blocage de Virus par des</w:t>
      </w:r>
      <w:r>
        <w:rPr>
          <w:rFonts w:ascii="Calibri" w:hAnsi="Calibri" w:cs="Calibri"/>
          <w:sz w:val="22"/>
          <w:szCs w:val="22"/>
          <w:lang w:val="fr-FR"/>
        </w:rPr>
        <w:t> </w:t>
      </w:r>
      <w:r w:rsidRPr="002C1B22">
        <w:rPr>
          <w:rFonts w:ascii="Calibri" w:hAnsi="Calibri" w:cs="Calibri"/>
          <w:sz w:val="22"/>
          <w:szCs w:val="22"/>
          <w:lang w:val="fr-FR"/>
        </w:rPr>
        <w:t>filtres, afin d’empêcher une infection.</w:t>
      </w:r>
      <w:r w:rsidRPr="002C1B22">
        <w:rPr>
          <w:rFonts w:ascii="Calibri" w:hAnsi="Calibri"/>
          <w:lang w:val="fr-CA"/>
        </w:rPr>
        <w:t xml:space="preserve"> </w:t>
      </w:r>
      <w:r w:rsidRPr="002C1B22">
        <w:rPr>
          <w:rFonts w:ascii="Calibri" w:hAnsi="Calibri" w:cs="Calibri"/>
          <w:sz w:val="22"/>
          <w:szCs w:val="22"/>
          <w:lang w:val="fr-FR"/>
        </w:rPr>
        <w:t>« Virus » désigne au sens large un logiciel malveillant connu, incluant des virus, des vers et des chevaux de Troie.</w:t>
      </w:r>
      <w:r w:rsidRPr="002C1B22">
        <w:rPr>
          <w:rFonts w:ascii="Calibri" w:hAnsi="Calibri"/>
          <w:lang w:val="fr-CA"/>
        </w:rPr>
        <w:t xml:space="preserve"> </w:t>
      </w:r>
      <w:r w:rsidRPr="002C1B22">
        <w:rPr>
          <w:rFonts w:ascii="Calibri" w:hAnsi="Calibri"/>
          <w:sz w:val="22"/>
          <w:lang w:val="fr-FR"/>
        </w:rPr>
        <w:t xml:space="preserve">Pour plus d’informations sur la classification des logiciels malveillants, consultez le site </w:t>
      </w:r>
      <w:hyperlink r:id="rId9" w:history="1">
        <w:r w:rsidRPr="002C1B22">
          <w:rPr>
            <w:rStyle w:val="Hyperlink"/>
            <w:rFonts w:ascii="Calibri" w:hAnsi="Calibri"/>
            <w:sz w:val="22"/>
            <w:lang w:val="fr-FR"/>
          </w:rPr>
          <w:t>http://www.microsoft.com/technet/security/topics/serversecurity/avdind_2.mspx</w:t>
        </w:r>
      </w:hyperlink>
      <w:r w:rsidRPr="002C1B22">
        <w:rPr>
          <w:rFonts w:ascii="Calibri" w:hAnsi="Calibri"/>
          <w:sz w:val="22"/>
          <w:lang w:val="fr-FR"/>
        </w:rPr>
        <w:t xml:space="preserve"> (page en anglais).</w:t>
      </w:r>
      <w:r w:rsidRPr="002C1B22">
        <w:rPr>
          <w:rFonts w:ascii="Calibri" w:hAnsi="Calibri"/>
          <w:lang w:val="fr-CA"/>
        </w:rPr>
        <w:t xml:space="preserve"> </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Un Virus est considéré comme connu lorsqu’un moteur de détection de virus FOPE peut le détecter et lorsque cette capacité de détection est disponible sur le réseau</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FOPE.</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cas échéant, l’infection qui en résulte ne doit pas être intentionnelle.</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lastRenderedPageBreak/>
        <w:t>Le Virus doit avoir été détecté par le filtre de virus FOPE.</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Si le réseau FOPE vous remet un courrier électronique infecté par un virus connu, il vous en informera et collaborera avec vous pour identifier et supprimer le virus.</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Si cela permet d’empêcher une infection, vous ne pourrez pas prétendre à un Avoir Service dans le cadre du Niveau de Service de Détection et Blocage de Virus.</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Niveau de Service de Détection et Blocage de Virus ne s’applique pas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1"/>
        </w:numPr>
        <w:suppressAutoHyphens w:val="0"/>
        <w:autoSpaceDE/>
        <w:autoSpaceDN/>
        <w:adjustRightInd/>
        <w:spacing w:after="200"/>
        <w:ind w:left="2070"/>
        <w:contextualSpacing/>
        <w:textAlignment w:val="auto"/>
        <w:rPr>
          <w:rFonts w:ascii="Calibri" w:hAnsi="Calibri"/>
          <w:lang w:val="fr-CA"/>
        </w:rPr>
      </w:pPr>
      <w:r w:rsidRPr="002C1B22">
        <w:rPr>
          <w:rFonts w:ascii="Calibri" w:hAnsi="Calibri" w:cs="Calibri"/>
          <w:sz w:val="22"/>
          <w:szCs w:val="22"/>
          <w:lang w:val="fr-FR"/>
        </w:rPr>
        <w:t>aux formes de mauvaise utilisation de courriers électroniques non considérées</w:t>
      </w:r>
      <w:r>
        <w:rPr>
          <w:rFonts w:ascii="Calibri" w:hAnsi="Calibri" w:cs="Calibri"/>
          <w:sz w:val="22"/>
          <w:szCs w:val="22"/>
          <w:lang w:val="fr-FR"/>
        </w:rPr>
        <w:t> </w:t>
      </w:r>
      <w:r w:rsidRPr="002C1B22">
        <w:rPr>
          <w:rFonts w:ascii="Calibri" w:hAnsi="Calibri" w:cs="Calibri"/>
          <w:sz w:val="22"/>
          <w:szCs w:val="22"/>
          <w:lang w:val="fr-FR"/>
        </w:rPr>
        <w:t>comme des logiciels malveillants, comme les courriers indésirables,</w:t>
      </w:r>
      <w:r>
        <w:rPr>
          <w:rFonts w:ascii="Calibri" w:hAnsi="Calibri" w:cs="Calibri"/>
          <w:sz w:val="22"/>
          <w:szCs w:val="22"/>
          <w:lang w:val="fr-FR"/>
        </w:rPr>
        <w:t> </w:t>
      </w:r>
      <w:r w:rsidRPr="002C1B22">
        <w:rPr>
          <w:rFonts w:ascii="Calibri" w:hAnsi="Calibri" w:cs="Calibri"/>
          <w:sz w:val="22"/>
          <w:szCs w:val="22"/>
          <w:lang w:val="fr-FR"/>
        </w:rPr>
        <w:t>l’hameçonnage et autres canulars, les logiciels de publicité et</w:t>
      </w:r>
      <w:r>
        <w:rPr>
          <w:rFonts w:ascii="Calibri" w:hAnsi="Calibri" w:cs="Calibri"/>
          <w:sz w:val="22"/>
          <w:szCs w:val="22"/>
          <w:lang w:val="fr-FR"/>
        </w:rPr>
        <w:t> </w:t>
      </w:r>
      <w:r w:rsidRPr="002C1B22">
        <w:rPr>
          <w:rFonts w:ascii="Calibri" w:hAnsi="Calibri" w:cs="Calibri"/>
          <w:sz w:val="22"/>
          <w:szCs w:val="22"/>
          <w:lang w:val="fr-FR"/>
        </w:rPr>
        <w:t>les</w:t>
      </w:r>
      <w:r>
        <w:rPr>
          <w:rFonts w:ascii="Calibri" w:hAnsi="Calibri" w:cs="Calibri"/>
          <w:sz w:val="22"/>
          <w:szCs w:val="22"/>
          <w:lang w:val="fr-FR"/>
        </w:rPr>
        <w:t> </w:t>
      </w:r>
      <w:r w:rsidRPr="002C1B22">
        <w:rPr>
          <w:rFonts w:ascii="Calibri" w:hAnsi="Calibri" w:cs="Calibri"/>
          <w:sz w:val="22"/>
          <w:szCs w:val="22"/>
          <w:lang w:val="fr-FR"/>
        </w:rPr>
        <w:t>logiciels espions.</w:t>
      </w:r>
      <w:r w:rsidRPr="002C1B22">
        <w:rPr>
          <w:rFonts w:ascii="Calibri" w:hAnsi="Calibri"/>
          <w:lang w:val="fr-CA"/>
        </w:rPr>
        <w:t xml:space="preserve"> </w:t>
      </w:r>
      <w:r w:rsidRPr="002C1B22">
        <w:rPr>
          <w:rFonts w:ascii="Calibri" w:hAnsi="Calibri"/>
          <w:sz w:val="22"/>
          <w:lang w:val="fr-FR"/>
        </w:rPr>
        <w:t>Pour plus d’informations sur la classification des logiciels</w:t>
      </w:r>
      <w:r>
        <w:rPr>
          <w:rFonts w:ascii="Calibri" w:hAnsi="Calibri"/>
          <w:sz w:val="22"/>
          <w:lang w:val="fr-FR"/>
        </w:rPr>
        <w:t> </w:t>
      </w:r>
      <w:r w:rsidRPr="002C1B22">
        <w:rPr>
          <w:rFonts w:ascii="Calibri" w:hAnsi="Calibri"/>
          <w:sz w:val="22"/>
          <w:lang w:val="fr-FR"/>
        </w:rPr>
        <w:t xml:space="preserve">malveillants, consultez le site </w:t>
      </w:r>
      <w:hyperlink r:id="rId10" w:history="1">
        <w:r w:rsidRPr="00BD3C93">
          <w:rPr>
            <w:rStyle w:val="Hyperlink"/>
            <w:rFonts w:ascii="Calibri" w:hAnsi="Calibri"/>
            <w:spacing w:val="-4"/>
            <w:sz w:val="22"/>
            <w:lang w:val="fr-FR"/>
          </w:rPr>
          <w:t>http://www.microsoft.com/technet/security/topics/serversecurity/avdind_2.mspx</w:t>
        </w:r>
      </w:hyperlink>
      <w:r w:rsidRPr="00BD3C93">
        <w:rPr>
          <w:rFonts w:ascii="Calibri" w:hAnsi="Calibri"/>
          <w:spacing w:val="-4"/>
          <w:sz w:val="22"/>
          <w:lang w:val="fr-FR"/>
        </w:rPr>
        <w:t xml:space="preserve"> (page en anglais).</w:t>
      </w:r>
    </w:p>
    <w:p w:rsidR="00943754" w:rsidRPr="002C1B22" w:rsidRDefault="00943754" w:rsidP="00943754">
      <w:pPr>
        <w:pStyle w:val="ListParagraph"/>
        <w:numPr>
          <w:ilvl w:val="4"/>
          <w:numId w:val="1"/>
        </w:numPr>
        <w:suppressAutoHyphens w:val="0"/>
        <w:autoSpaceDE/>
        <w:autoSpaceDN/>
        <w:adjustRightInd/>
        <w:spacing w:after="200"/>
        <w:ind w:left="207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virus corrompus, défectueux, tronqués ou inactifs contenus dans les notifications d’échec de remise, d’autres notifications ou les courriers électroniques renvoyés à l’expéditeur.</w:t>
      </w:r>
    </w:p>
    <w:p w:rsidR="00943754" w:rsidRPr="002C1B22" w:rsidRDefault="00943754" w:rsidP="00943754">
      <w:pPr>
        <w:pStyle w:val="ListParagraph"/>
        <w:numPr>
          <w:ilvl w:val="0"/>
          <w:numId w:val="8"/>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L’Avoir Service disponible pour le Service de Détection et Blocage de Virus est le suivant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r w:rsidRPr="002C1B22">
        <w:rPr>
          <w:rFonts w:ascii="Calibri" w:eastAsia="MS Mincho" w:hAnsi="Calibri" w:cs="Calibri"/>
          <w:sz w:val="22"/>
          <w:szCs w:val="22"/>
          <w:lang w:val="fr-CA" w:eastAsia="en-US"/>
        </w:rPr>
        <w:t xml:space="preserve"> </w:t>
      </w:r>
      <w:r w:rsidRPr="002C1B22">
        <w:rPr>
          <w:rFonts w:ascii="Calibri" w:eastAsia="MS Mincho" w:hAnsi="Calibri" w:cs="Calibri"/>
          <w:sz w:val="22"/>
          <w:szCs w:val="22"/>
          <w:lang w:val="fr-FR" w:eastAsia="en-US"/>
        </w:rPr>
        <w:t>25</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 d’Avoir Service de Frais de Service Mensuels Applicables si une infection se produit au cours d’un mois calendaires, avec une (1)</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réclamation maximum autorisée par mois calendaire.</w:t>
      </w:r>
    </w:p>
    <w:p w:rsidR="00943754" w:rsidRPr="0043630A" w:rsidRDefault="00943754" w:rsidP="00943754">
      <w:pPr>
        <w:pStyle w:val="ListParagraph"/>
        <w:autoSpaceDE/>
        <w:adjustRightInd/>
        <w:ind w:left="2520"/>
        <w:rPr>
          <w:rFonts w:ascii="Calibri" w:eastAsia="MS Mincho" w:hAnsi="Calibri"/>
          <w:sz w:val="12"/>
          <w:szCs w:val="12"/>
          <w:lang w:val="fr-CA" w:eastAsia="en-US"/>
        </w:rPr>
      </w:pPr>
    </w:p>
    <w:p w:rsidR="00943754" w:rsidRPr="002C1B22" w:rsidRDefault="00943754" w:rsidP="00943754">
      <w:pPr>
        <w:pStyle w:val="ListParagraph"/>
        <w:numPr>
          <w:ilvl w:val="0"/>
          <w:numId w:val="1"/>
        </w:numPr>
        <w:suppressAutoHyphens w:val="0"/>
        <w:autoSpaceDE/>
        <w:autoSpaceDN/>
        <w:adjustRightInd/>
        <w:spacing w:after="200"/>
        <w:ind w:left="108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Niveau de Service pour l’Efficacité du Filtre de Courriers Indésirables</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 Efficacité du Filtre de Courriers Indésirables » désigne le pourcentage de courriers indésirables entrants détectés par le système de filtre au cours du mois calendaire, mesuré en jours.</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Les estimations de l’Efficacité du Filtre de Courriers Indésirables ne tiennent pas compte des faux négatifs envoyés à des boîtes aux lettres non valables.</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courrier indésirable doit être traité par notre service Microsoft et ne doit pas être corrompu, déformé ou tronqué.</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Niveau de Service pour l’Efficacité du Filtre de Courriers Indésirables ne s’applique pas aux courriers électroniques dont le contenu est majoritairement dans une autre langue que l’anglais.</w:t>
      </w:r>
      <w:r w:rsidRPr="002C1B22">
        <w:rPr>
          <w:rFonts w:ascii="Calibri" w:eastAsia="MS Mincho" w:hAnsi="Calibri"/>
          <w:szCs w:val="20"/>
          <w:lang w:val="fr-CA" w:eastAsia="en-US"/>
        </w:rPr>
        <w:t xml:space="preserve"> </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L’Avoir Service disponible pour le Service d’Efficacité du Filtre de Courriers Indésirables est le suivant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43630A" w:rsidRDefault="00943754" w:rsidP="00943754">
      <w:pPr>
        <w:pStyle w:val="ListParagraph"/>
        <w:suppressAutoHyphens w:val="0"/>
        <w:autoSpaceDE/>
        <w:autoSpaceDN/>
        <w:adjustRightInd/>
        <w:spacing w:after="200"/>
        <w:ind w:left="1627"/>
        <w:contextualSpacing/>
        <w:textAlignment w:val="auto"/>
        <w:rPr>
          <w:rFonts w:ascii="Calibri" w:eastAsia="MS Mincho" w:hAnsi="Calibri"/>
          <w:sz w:val="22"/>
          <w:szCs w:val="22"/>
          <w:lang w:val="fr-CA" w:eastAsia="en-US"/>
        </w:rPr>
      </w:pPr>
    </w:p>
    <w:p w:rsidR="00943754" w:rsidRPr="0043630A" w:rsidRDefault="00943754" w:rsidP="00943754">
      <w:pPr>
        <w:pStyle w:val="ListParagraph"/>
        <w:suppressAutoHyphens w:val="0"/>
        <w:autoSpaceDE/>
        <w:autoSpaceDN/>
        <w:adjustRightInd/>
        <w:spacing w:after="200"/>
        <w:ind w:left="1620"/>
        <w:textAlignment w:val="auto"/>
        <w:rPr>
          <w:rFonts w:ascii="Calibri" w:eastAsia="MS Mincho" w:hAnsi="Calibri"/>
          <w:sz w:val="12"/>
          <w:szCs w:val="12"/>
          <w:lang w:val="fr-CA"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943754" w:rsidRPr="002C1B22" w:rsidTr="005A1863">
        <w:tc>
          <w:tcPr>
            <w:tcW w:w="3772"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 d</w:t>
            </w:r>
            <w:r w:rsidRPr="002C1B22">
              <w:rPr>
                <w:rFonts w:ascii="Calibri" w:eastAsia="MS Mincho" w:hAnsi="Calibri" w:cs="Trebuchet MS"/>
                <w:sz w:val="22"/>
                <w:szCs w:val="22"/>
                <w:lang w:val="fr-FR" w:eastAsia="en-US"/>
              </w:rPr>
              <w:t>’</w:t>
            </w:r>
            <w:r w:rsidRPr="002C1B22">
              <w:rPr>
                <w:rFonts w:ascii="Calibri" w:eastAsia="MS Mincho" w:hAnsi="Calibri" w:cs="Calibri"/>
                <w:sz w:val="22"/>
                <w:szCs w:val="22"/>
                <w:lang w:val="fr-FR" w:eastAsia="en-US"/>
              </w:rPr>
              <w:t>efficacit</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 xml:space="preserve"> du filtre de courriers ind</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sirables au cours du mois calendaire inf</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 xml:space="preserve">rieur </w:t>
            </w:r>
            <w:r w:rsidRPr="002C1B22">
              <w:rPr>
                <w:rFonts w:ascii="Calibri" w:eastAsia="MS Mincho" w:hAnsi="Calibri" w:cs="Trebuchet MS"/>
                <w:sz w:val="22"/>
                <w:szCs w:val="22"/>
                <w:lang w:val="fr-FR" w:eastAsia="en-US"/>
              </w:rPr>
              <w:t>à</w:t>
            </w:r>
            <w:r w:rsidRPr="002C1B22">
              <w:rPr>
                <w:rFonts w:ascii="Calibri" w:eastAsia="MS Mincho" w:hAnsi="Calibri" w:cs="Calibri"/>
                <w:sz w:val="22"/>
                <w:szCs w:val="22"/>
                <w:lang w:val="fr-FR" w:eastAsia="en-US"/>
              </w:rPr>
              <w:t xml:space="preserve"> 98</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tc>
        <w:tc>
          <w:tcPr>
            <w:tcW w:w="3644"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Avoir Service</w:t>
            </w:r>
          </w:p>
        </w:tc>
      </w:tr>
      <w:tr w:rsidR="00943754" w:rsidRPr="002C1B22" w:rsidTr="005A1863">
        <w:tc>
          <w:tcPr>
            <w:tcW w:w="3772"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25 %</w:t>
            </w:r>
          </w:p>
        </w:tc>
        <w:tc>
          <w:tcPr>
            <w:tcW w:w="3644"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25 %</w:t>
            </w:r>
          </w:p>
        </w:tc>
      </w:tr>
      <w:tr w:rsidR="00943754" w:rsidRPr="002C1B22" w:rsidTr="005A1863">
        <w:tc>
          <w:tcPr>
            <w:tcW w:w="3772"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50 %</w:t>
            </w:r>
          </w:p>
        </w:tc>
        <w:tc>
          <w:tcPr>
            <w:tcW w:w="3644"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50 %</w:t>
            </w:r>
          </w:p>
        </w:tc>
      </w:tr>
      <w:tr w:rsidR="00943754" w:rsidRPr="002C1B22" w:rsidTr="005A1863">
        <w:tc>
          <w:tcPr>
            <w:tcW w:w="3772"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100 %</w:t>
            </w:r>
          </w:p>
        </w:tc>
        <w:tc>
          <w:tcPr>
            <w:tcW w:w="3644"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100 %</w:t>
            </w:r>
          </w:p>
        </w:tc>
      </w:tr>
    </w:tbl>
    <w:p w:rsidR="00943754" w:rsidRPr="006F6125" w:rsidRDefault="00943754" w:rsidP="00943754">
      <w:pPr>
        <w:pStyle w:val="ListParagraph"/>
        <w:autoSpaceDE/>
        <w:adjustRightInd/>
        <w:ind w:left="2520"/>
        <w:contextualSpacing/>
        <w:rPr>
          <w:rFonts w:ascii="Calibri" w:eastAsia="MS Mincho" w:hAnsi="Calibri"/>
          <w:sz w:val="22"/>
          <w:szCs w:val="22"/>
          <w:lang w:val="en-US" w:eastAsia="en-US"/>
        </w:rPr>
      </w:pPr>
    </w:p>
    <w:p w:rsidR="00943754" w:rsidRPr="002C1B22" w:rsidRDefault="00943754" w:rsidP="00943754">
      <w:pPr>
        <w:pStyle w:val="ListParagraph"/>
        <w:numPr>
          <w:ilvl w:val="0"/>
          <w:numId w:val="1"/>
        </w:numPr>
        <w:suppressAutoHyphens w:val="0"/>
        <w:autoSpaceDE/>
        <w:autoSpaceDN/>
        <w:adjustRightInd/>
        <w:spacing w:after="200"/>
        <w:ind w:left="108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Niveau de Service de Faux Positifs</w:t>
      </w:r>
    </w:p>
    <w:p w:rsidR="00943754" w:rsidRPr="002C1B22" w:rsidRDefault="00943754" w:rsidP="00943754">
      <w:pPr>
        <w:pStyle w:val="ListParagraph"/>
        <w:numPr>
          <w:ilvl w:val="1"/>
          <w:numId w:val="1"/>
        </w:numPr>
        <w:tabs>
          <w:tab w:val="clear" w:pos="1440"/>
          <w:tab w:val="left" w:pos="1620"/>
        </w:tabs>
        <w:suppressAutoHyphens w:val="0"/>
        <w:autoSpaceDE/>
        <w:autoSpaceDN/>
        <w:adjustRightInd/>
        <w:spacing w:after="200"/>
        <w:ind w:left="1627" w:hanging="36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lastRenderedPageBreak/>
        <w:t>« Faux Positif » désigne le pourcentage de courriers professionnels légitimes identifiés par erreur en tant que courrier indésirable par le système de filtre pour tous les courriers électroniques traités par le Service au cours du mois calendaire.</w:t>
      </w:r>
    </w:p>
    <w:p w:rsidR="00943754" w:rsidRPr="002C1B22" w:rsidRDefault="00943754" w:rsidP="00943754">
      <w:pPr>
        <w:pStyle w:val="ListParagraph"/>
        <w:numPr>
          <w:ilvl w:val="3"/>
          <w:numId w:val="1"/>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message complet et d’origine, y compris tous les en-têtes, doit être signalé à</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l’équipe chargée des abus dans un délai de cinq (5)</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jours calendaires à compter de</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la</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remise du message.</w:t>
      </w:r>
    </w:p>
    <w:p w:rsidR="00943754" w:rsidRPr="002C1B22" w:rsidRDefault="00943754" w:rsidP="00943754">
      <w:pPr>
        <w:pStyle w:val="ListParagraph"/>
        <w:numPr>
          <w:ilvl w:val="3"/>
          <w:numId w:val="1"/>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Cela s’applique uniquement aux courriers électroniques envoyés à des boîtes aux lettres valides.</w:t>
      </w:r>
    </w:p>
    <w:p w:rsidR="00943754" w:rsidRPr="002C1B22" w:rsidRDefault="00943754" w:rsidP="00943754">
      <w:pPr>
        <w:pStyle w:val="ListParagraph"/>
        <w:numPr>
          <w:ilvl w:val="3"/>
          <w:numId w:val="1"/>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943754" w:rsidRPr="002C1B22" w:rsidRDefault="00943754" w:rsidP="00943754">
      <w:pPr>
        <w:pStyle w:val="ListParagraph"/>
        <w:numPr>
          <w:ilvl w:val="3"/>
          <w:numId w:val="1"/>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Ce Niveau de Service de Faux Positifs ne s’applique pas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1"/>
        </w:numPr>
        <w:suppressAutoHyphens w:val="0"/>
        <w:autoSpaceDE/>
        <w:autoSpaceDN/>
        <w:adjustRightInd/>
        <w:spacing w:after="200"/>
        <w:ind w:left="252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courriers électroniques non sollicités, personnels ou pornographiques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1"/>
        </w:numPr>
        <w:suppressAutoHyphens w:val="0"/>
        <w:autoSpaceDE/>
        <w:autoSpaceDN/>
        <w:adjustRightInd/>
        <w:spacing w:after="200"/>
        <w:ind w:left="252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courriers électroniques dont le contenu est majoritairement dans une autre langue que l’anglais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1"/>
        </w:numPr>
        <w:suppressAutoHyphens w:val="0"/>
        <w:autoSpaceDE/>
        <w:autoSpaceDN/>
        <w:adjustRightInd/>
        <w:spacing w:after="200"/>
        <w:ind w:left="252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courriers électroniques bloqués par une règle, un filtre de réputation ou un filtre de connexion SMTP</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1"/>
        </w:numPr>
        <w:suppressAutoHyphens w:val="0"/>
        <w:autoSpaceDE/>
        <w:autoSpaceDN/>
        <w:adjustRightInd/>
        <w:spacing w:after="200"/>
        <w:ind w:left="252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courriers électroniques remis dans le dossier Courrier indésirable.</w:t>
      </w:r>
    </w:p>
    <w:p w:rsidR="00943754" w:rsidRPr="002C1B22" w:rsidRDefault="00943754" w:rsidP="00943754">
      <w:pPr>
        <w:pStyle w:val="ListParagraph"/>
        <w:numPr>
          <w:ilvl w:val="3"/>
          <w:numId w:val="1"/>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L’Avoir Service disponible pour le Service de Faux Positifs est le suivant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9D5C17" w:rsidRDefault="00943754" w:rsidP="00943754">
      <w:pPr>
        <w:pStyle w:val="ListParagraph"/>
        <w:suppressAutoHyphens w:val="0"/>
        <w:autoSpaceDE/>
        <w:autoSpaceDN/>
        <w:adjustRightInd/>
        <w:ind w:left="1987"/>
        <w:textAlignment w:val="auto"/>
        <w:rPr>
          <w:rFonts w:ascii="Calibri" w:eastAsia="MS Mincho" w:hAnsi="Calibri"/>
          <w:sz w:val="12"/>
          <w:szCs w:val="12"/>
          <w:lang w:val="fr-CA"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943754" w:rsidRPr="002C1B22" w:rsidTr="005A1863">
        <w:tc>
          <w:tcPr>
            <w:tcW w:w="3755"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Pourcentage de Faux Positifs au cours d</w:t>
            </w:r>
            <w:r w:rsidRPr="002C1B22">
              <w:rPr>
                <w:rFonts w:ascii="Calibri" w:eastAsia="MS Mincho" w:hAnsi="Calibri" w:cs="Trebuchet MS"/>
                <w:sz w:val="22"/>
                <w:szCs w:val="22"/>
                <w:lang w:val="fr-FR" w:eastAsia="en-US"/>
              </w:rPr>
              <w:t>’</w:t>
            </w:r>
            <w:r w:rsidRPr="002C1B22">
              <w:rPr>
                <w:rFonts w:ascii="Calibri" w:eastAsia="MS Mincho" w:hAnsi="Calibri" w:cs="Calibri"/>
                <w:sz w:val="22"/>
                <w:szCs w:val="22"/>
                <w:lang w:val="fr-FR" w:eastAsia="en-US"/>
              </w:rPr>
              <w:t>un mois calendaire</w:t>
            </w:r>
          </w:p>
        </w:tc>
        <w:tc>
          <w:tcPr>
            <w:tcW w:w="3661"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Avoir Service</w:t>
            </w:r>
          </w:p>
        </w:tc>
      </w:tr>
      <w:tr w:rsidR="00943754" w:rsidRPr="002C1B22" w:rsidTr="005A1863">
        <w:tc>
          <w:tcPr>
            <w:tcW w:w="3755"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1:250 000</w:t>
            </w:r>
          </w:p>
        </w:tc>
        <w:tc>
          <w:tcPr>
            <w:tcW w:w="3661"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25 %</w:t>
            </w:r>
          </w:p>
        </w:tc>
      </w:tr>
      <w:tr w:rsidR="00943754" w:rsidRPr="002C1B22" w:rsidTr="005A1863">
        <w:tc>
          <w:tcPr>
            <w:tcW w:w="3755"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1:10 000</w:t>
            </w:r>
          </w:p>
        </w:tc>
        <w:tc>
          <w:tcPr>
            <w:tcW w:w="3661"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50 %</w:t>
            </w:r>
          </w:p>
        </w:tc>
      </w:tr>
      <w:tr w:rsidR="00943754" w:rsidRPr="002C1B22" w:rsidTr="005A1863">
        <w:tc>
          <w:tcPr>
            <w:tcW w:w="3755"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1:100</w:t>
            </w:r>
          </w:p>
        </w:tc>
        <w:tc>
          <w:tcPr>
            <w:tcW w:w="3661"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100 %</w:t>
            </w:r>
          </w:p>
        </w:tc>
      </w:tr>
    </w:tbl>
    <w:p w:rsidR="00943754" w:rsidRPr="002C1B22" w:rsidRDefault="00943754" w:rsidP="00943754">
      <w:pPr>
        <w:pStyle w:val="ListParagraph"/>
        <w:autoSpaceDE/>
        <w:adjustRightInd/>
        <w:ind w:left="2520"/>
        <w:contextualSpacing/>
        <w:rPr>
          <w:rFonts w:ascii="Calibri" w:eastAsia="MS Mincho" w:hAnsi="Calibri"/>
          <w:szCs w:val="20"/>
          <w:lang w:val="en-US" w:eastAsia="en-US"/>
        </w:rPr>
      </w:pPr>
    </w:p>
    <w:p w:rsidR="00943754" w:rsidRPr="000D6D18" w:rsidRDefault="00943754" w:rsidP="00943754">
      <w:pPr>
        <w:pStyle w:val="ListParagraph"/>
        <w:numPr>
          <w:ilvl w:val="0"/>
          <w:numId w:val="4"/>
        </w:numPr>
        <w:suppressAutoHyphens w:val="0"/>
        <w:autoSpaceDE/>
        <w:autoSpaceDN/>
        <w:adjustRightInd/>
        <w:spacing w:after="200"/>
        <w:ind w:left="1080"/>
        <w:contextualSpacing/>
        <w:textAlignment w:val="auto"/>
        <w:rPr>
          <w:rFonts w:ascii="Calibri" w:eastAsia="MS Mincho" w:hAnsi="Calibri"/>
          <w:b/>
          <w:bCs/>
          <w:vanish/>
          <w:sz w:val="22"/>
          <w:szCs w:val="22"/>
          <w:lang w:val="en-US" w:eastAsia="en-US"/>
        </w:rPr>
      </w:pPr>
    </w:p>
    <w:p w:rsidR="00943754" w:rsidRPr="000D6D18" w:rsidRDefault="00943754" w:rsidP="00943754">
      <w:pPr>
        <w:pStyle w:val="ListParagraph"/>
        <w:numPr>
          <w:ilvl w:val="0"/>
          <w:numId w:val="4"/>
        </w:numPr>
        <w:suppressAutoHyphens w:val="0"/>
        <w:autoSpaceDE/>
        <w:autoSpaceDN/>
        <w:adjustRightInd/>
        <w:spacing w:after="200"/>
        <w:ind w:left="1080"/>
        <w:contextualSpacing/>
        <w:textAlignment w:val="auto"/>
        <w:rPr>
          <w:rFonts w:ascii="Calibri" w:eastAsia="MS Mincho" w:hAnsi="Calibri"/>
          <w:b/>
          <w:bCs/>
          <w:vanish/>
          <w:sz w:val="22"/>
          <w:szCs w:val="22"/>
          <w:lang w:val="en-US" w:eastAsia="en-US"/>
        </w:rPr>
      </w:pPr>
    </w:p>
    <w:p w:rsidR="00943754" w:rsidRPr="000D6D18" w:rsidRDefault="00943754" w:rsidP="00943754">
      <w:pPr>
        <w:pStyle w:val="ListParagraph"/>
        <w:numPr>
          <w:ilvl w:val="0"/>
          <w:numId w:val="4"/>
        </w:numPr>
        <w:suppressAutoHyphens w:val="0"/>
        <w:autoSpaceDE/>
        <w:autoSpaceDN/>
        <w:adjustRightInd/>
        <w:spacing w:after="200"/>
        <w:ind w:left="1080"/>
        <w:textAlignment w:val="auto"/>
        <w:rPr>
          <w:rFonts w:ascii="Calibri" w:eastAsia="MS Mincho" w:hAnsi="Calibri"/>
          <w:b/>
          <w:bCs/>
          <w:vanish/>
          <w:sz w:val="22"/>
          <w:szCs w:val="22"/>
          <w:lang w:val="en-US" w:eastAsia="en-US"/>
        </w:rPr>
      </w:pPr>
    </w:p>
    <w:p w:rsidR="00943754" w:rsidRPr="0088048F" w:rsidRDefault="00943754" w:rsidP="00943754">
      <w:pPr>
        <w:rPr>
          <w:rFonts w:ascii="Calibri" w:hAnsi="Calibri" w:cs="Times New Roman"/>
          <w:sz w:val="22"/>
          <w:szCs w:val="22"/>
        </w:rPr>
      </w:pPr>
    </w:p>
    <w:p w:rsidR="00943754" w:rsidRPr="002C1B22" w:rsidRDefault="00943754" w:rsidP="00943754">
      <w:pPr>
        <w:pStyle w:val="ListParagraph"/>
        <w:numPr>
          <w:ilvl w:val="0"/>
          <w:numId w:val="6"/>
        </w:numPr>
        <w:autoSpaceDE/>
        <w:adjustRightInd/>
        <w:contextualSpacing/>
        <w:rPr>
          <w:rFonts w:ascii="Calibri" w:eastAsia="MS Mincho" w:hAnsi="Calibri"/>
          <w:szCs w:val="20"/>
          <w:lang w:val="fr-CA" w:eastAsia="en-US"/>
        </w:rPr>
      </w:pPr>
      <w:r w:rsidRPr="002C1B22">
        <w:rPr>
          <w:rFonts w:ascii="Calibri" w:eastAsia="MS Mincho" w:hAnsi="Calibri" w:cs="Calibri"/>
          <w:b/>
          <w:bCs/>
          <w:sz w:val="22"/>
          <w:szCs w:val="22"/>
          <w:lang w:val="fr-FR" w:eastAsia="en-US"/>
        </w:rPr>
        <w:t>Pour Forefront Online Protection pour Exchange (FOPE)</w:t>
      </w:r>
      <w:r w:rsidRPr="002C1B22">
        <w:rPr>
          <w:rFonts w:ascii="Calibri" w:eastAsia="MS Mincho" w:hAnsi="Calibri"/>
          <w:b/>
          <w:bCs/>
          <w:sz w:val="22"/>
          <w:szCs w:val="22"/>
          <w:lang w:val="fr-FR" w:eastAsia="en-US"/>
        </w:rPr>
        <w:t> </w:t>
      </w:r>
      <w:r w:rsidRPr="002C1B22">
        <w:rPr>
          <w:rFonts w:ascii="Calibri" w:eastAsia="MS Mincho" w:hAnsi="Calibri" w:cs="Calibri"/>
          <w:b/>
          <w:bCs/>
          <w:sz w:val="22"/>
          <w:szCs w:val="22"/>
          <w:lang w:val="fr-FR" w:eastAsia="en-US"/>
        </w:rPr>
        <w:t>:</w:t>
      </w:r>
    </w:p>
    <w:p w:rsidR="00943754" w:rsidRPr="0088048F" w:rsidRDefault="00943754" w:rsidP="00943754">
      <w:pPr>
        <w:pStyle w:val="ListParagraph"/>
        <w:autoSpaceDE/>
        <w:adjustRightInd/>
        <w:contextualSpacing/>
        <w:rPr>
          <w:rFonts w:ascii="Calibri" w:eastAsia="MS Mincho" w:hAnsi="Calibri"/>
          <w:sz w:val="22"/>
          <w:szCs w:val="22"/>
          <w:lang w:val="fr-CA" w:eastAsia="en-US"/>
        </w:rPr>
      </w:pPr>
    </w:p>
    <w:p w:rsidR="00943754" w:rsidRDefault="00943754" w:rsidP="00943754">
      <w:pPr>
        <w:pStyle w:val="ListParagraph"/>
        <w:autoSpaceDE/>
        <w:adjustRightInd/>
        <w:contextualSpacing/>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En ce qui concerne FOPE acquis sous licence en tant que Service autonome, suite ECAL, Forefront Protection Suite ou CAL Entreprise Exchange avec Services, vous pouvez prétendre à</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des Avoirs Services si nous ne respectons pas le Niveau de Service décrit ci-dessous pour :</w:t>
      </w:r>
      <w:r w:rsidRPr="002C1B22">
        <w:rPr>
          <w:rFonts w:ascii="Calibri" w:eastAsia="MS Mincho" w:hAnsi="Calibri" w:cs="Calibri"/>
          <w:sz w:val="22"/>
          <w:szCs w:val="22"/>
          <w:lang w:val="fr-CA" w:eastAsia="en-US"/>
        </w:rPr>
        <w:t xml:space="preserve"> </w:t>
      </w:r>
      <w:r w:rsidRPr="002C1B22">
        <w:rPr>
          <w:rFonts w:ascii="Calibri" w:eastAsia="MS Mincho" w:hAnsi="Calibri" w:cs="Calibri"/>
          <w:sz w:val="22"/>
          <w:szCs w:val="22"/>
          <w:lang w:val="fr-FR" w:eastAsia="en-US"/>
        </w:rPr>
        <w:t>(1) Temps de Disponibilité et (2) Remise du Courrier Électronique.</w:t>
      </w:r>
      <w:r w:rsidRPr="002C1B22">
        <w:rPr>
          <w:rFonts w:ascii="Calibri" w:eastAsia="MS Mincho" w:hAnsi="Calibri" w:cs="Calibri"/>
          <w:sz w:val="22"/>
          <w:szCs w:val="22"/>
          <w:lang w:val="fr-CA" w:eastAsia="en-US"/>
        </w:rPr>
        <w:t xml:space="preserve"> </w:t>
      </w:r>
    </w:p>
    <w:p w:rsidR="00943754" w:rsidRPr="003559CA" w:rsidRDefault="00943754" w:rsidP="00943754">
      <w:pPr>
        <w:ind w:left="360"/>
        <w:rPr>
          <w:rFonts w:ascii="Calibri" w:hAnsi="Calibri" w:cs="Times New Roman"/>
          <w:sz w:val="22"/>
          <w:szCs w:val="22"/>
          <w:lang w:val="fr-CA"/>
        </w:rPr>
      </w:pPr>
    </w:p>
    <w:p w:rsidR="00943754" w:rsidRPr="002C1B22" w:rsidRDefault="00943754" w:rsidP="00943754">
      <w:pPr>
        <w:pStyle w:val="ListParagraph"/>
        <w:numPr>
          <w:ilvl w:val="0"/>
          <w:numId w:val="5"/>
        </w:numPr>
        <w:suppressAutoHyphens w:val="0"/>
        <w:autoSpaceDE/>
        <w:autoSpaceDN/>
        <w:adjustRightInd/>
        <w:spacing w:after="20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Pourcentage de Temps de Disponibilité Mensuel</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3559CA" w:rsidRDefault="00943754" w:rsidP="00943754">
      <w:pPr>
        <w:pStyle w:val="ListParagraph"/>
        <w:tabs>
          <w:tab w:val="left" w:pos="-90"/>
          <w:tab w:val="left" w:pos="90"/>
          <w:tab w:val="left" w:pos="270"/>
        </w:tabs>
        <w:autoSpaceDE/>
        <w:adjustRightInd/>
        <w:ind w:left="1080"/>
        <w:jc w:val="both"/>
        <w:rPr>
          <w:rFonts w:ascii="Calibri" w:eastAsia="MS Mincho" w:hAnsi="Calibri"/>
          <w:sz w:val="22"/>
          <w:szCs w:val="22"/>
          <w:lang w:val="fr-CA" w:eastAsia="en-US"/>
        </w:rPr>
      </w:pPr>
    </w:p>
    <w:p w:rsidR="00943754" w:rsidRPr="002C1B22" w:rsidRDefault="00943754" w:rsidP="00943754">
      <w:pPr>
        <w:pStyle w:val="ListParagraph"/>
        <w:tabs>
          <w:tab w:val="left" w:pos="-90"/>
          <w:tab w:val="left" w:pos="90"/>
          <w:tab w:val="left" w:pos="270"/>
        </w:tabs>
        <w:autoSpaceDE/>
        <w:adjustRightInd/>
        <w:ind w:left="1080"/>
        <w:contextualSpacing/>
        <w:jc w:val="both"/>
        <w:rPr>
          <w:rFonts w:ascii="Calibri" w:eastAsia="MS Mincho" w:hAnsi="Calibri"/>
          <w:szCs w:val="20"/>
          <w:lang w:val="fr-CA" w:eastAsia="en-US"/>
        </w:rPr>
      </w:pPr>
      <w:r w:rsidRPr="002C1B22">
        <w:rPr>
          <w:rFonts w:ascii="Calibri" w:eastAsia="MS Mincho" w:hAnsi="Calibri" w:cs="Calibri"/>
          <w:sz w:val="22"/>
          <w:szCs w:val="22"/>
          <w:lang w:val="fr-FR" w:eastAsia="en-US"/>
        </w:rPr>
        <w:t>Si le Pourcentage de Temps de Disponibilité Mensuel pour FOPE est inférieur à 99,999</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 pour un mois donné, vous pouvez prétendre à l’Avoir Service suivant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05252E" w:rsidRDefault="00943754" w:rsidP="00943754">
      <w:pPr>
        <w:pStyle w:val="ListParagraph"/>
        <w:tabs>
          <w:tab w:val="left" w:pos="-90"/>
          <w:tab w:val="left" w:pos="0"/>
          <w:tab w:val="left" w:pos="270"/>
        </w:tabs>
        <w:autoSpaceDE/>
        <w:adjustRightInd/>
        <w:ind w:left="360"/>
        <w:jc w:val="both"/>
        <w:rPr>
          <w:rFonts w:ascii="Calibri" w:eastAsia="MS Mincho" w:hAnsi="Calibri"/>
          <w:sz w:val="22"/>
          <w:szCs w:val="22"/>
          <w:lang w:val="fr-CA"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2"/>
        <w:gridCol w:w="3674"/>
      </w:tblGrid>
      <w:tr w:rsidR="00943754" w:rsidRPr="002C1B22" w:rsidTr="005A1863">
        <w:tc>
          <w:tcPr>
            <w:tcW w:w="3742"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sz w:val="22"/>
                <w:szCs w:val="22"/>
                <w:lang w:val="fr-CA" w:eastAsia="en-US"/>
              </w:rPr>
            </w:pPr>
            <w:r w:rsidRPr="002C1B22">
              <w:rPr>
                <w:rFonts w:ascii="Calibri" w:eastAsia="MS Mincho" w:hAnsi="Calibri" w:cs="Calibri"/>
                <w:sz w:val="22"/>
                <w:szCs w:val="22"/>
                <w:lang w:val="fr-FR" w:eastAsia="en-US"/>
              </w:rPr>
              <w:t>Pourcentage de Temps de Disponibilit</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 xml:space="preserve"> Mensuel</w:t>
            </w:r>
          </w:p>
        </w:tc>
        <w:tc>
          <w:tcPr>
            <w:tcW w:w="3674"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fr-FR" w:eastAsia="en-US"/>
              </w:rPr>
              <w:t>Avoir Service</w:t>
            </w:r>
          </w:p>
        </w:tc>
      </w:tr>
      <w:tr w:rsidR="00943754" w:rsidRPr="002C1B22" w:rsidTr="005A1863">
        <w:tc>
          <w:tcPr>
            <w:tcW w:w="3742" w:type="dxa"/>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en-US" w:eastAsia="en-US"/>
              </w:rPr>
              <w:t>&lt;99,999 %</w:t>
            </w:r>
          </w:p>
        </w:tc>
        <w:tc>
          <w:tcPr>
            <w:tcW w:w="3674" w:type="dxa"/>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en-US" w:eastAsia="en-US"/>
              </w:rPr>
              <w:t>25 %</w:t>
            </w:r>
          </w:p>
        </w:tc>
      </w:tr>
      <w:tr w:rsidR="00943754" w:rsidRPr="002C1B22" w:rsidTr="005A1863">
        <w:tc>
          <w:tcPr>
            <w:tcW w:w="3742" w:type="dxa"/>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en-US" w:eastAsia="en-US"/>
              </w:rPr>
              <w:t>&lt;99 %</w:t>
            </w:r>
          </w:p>
        </w:tc>
        <w:tc>
          <w:tcPr>
            <w:tcW w:w="3674" w:type="dxa"/>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en-US" w:eastAsia="en-US"/>
              </w:rPr>
              <w:t>50 %</w:t>
            </w:r>
          </w:p>
        </w:tc>
      </w:tr>
      <w:tr w:rsidR="00943754" w:rsidRPr="002C1B22" w:rsidTr="005A1863">
        <w:tc>
          <w:tcPr>
            <w:tcW w:w="3742" w:type="dxa"/>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en-US" w:eastAsia="en-US"/>
              </w:rPr>
              <w:t>&lt;98 %</w:t>
            </w:r>
          </w:p>
        </w:tc>
        <w:tc>
          <w:tcPr>
            <w:tcW w:w="3674" w:type="dxa"/>
          </w:tcPr>
          <w:p w:rsidR="00943754" w:rsidRPr="002C1B22" w:rsidRDefault="00943754" w:rsidP="005A1863">
            <w:pPr>
              <w:pStyle w:val="ListParagraph"/>
              <w:autoSpaceDE/>
              <w:adjustRightInd/>
              <w:ind w:left="0"/>
              <w:contextualSpacing/>
              <w:jc w:val="center"/>
              <w:rPr>
                <w:rFonts w:ascii="Calibri" w:eastAsia="MS Mincho" w:hAnsi="Calibri"/>
                <w:sz w:val="22"/>
                <w:szCs w:val="22"/>
                <w:lang w:val="en-US" w:eastAsia="en-US"/>
              </w:rPr>
            </w:pPr>
            <w:r w:rsidRPr="002C1B22">
              <w:rPr>
                <w:rFonts w:ascii="Calibri" w:eastAsia="MS Mincho" w:hAnsi="Calibri" w:cs="Calibri"/>
                <w:sz w:val="22"/>
                <w:szCs w:val="22"/>
                <w:lang w:val="en-US" w:eastAsia="en-US"/>
              </w:rPr>
              <w:t>100 %</w:t>
            </w:r>
          </w:p>
        </w:tc>
      </w:tr>
    </w:tbl>
    <w:p w:rsidR="00943754" w:rsidRPr="00AA4111" w:rsidRDefault="00943754" w:rsidP="00943754">
      <w:pPr>
        <w:ind w:left="720"/>
        <w:rPr>
          <w:rFonts w:ascii="Calibri" w:hAnsi="Calibri" w:cs="Times New Roman"/>
          <w:sz w:val="14"/>
          <w:szCs w:val="14"/>
        </w:rPr>
      </w:pPr>
    </w:p>
    <w:p w:rsidR="00943754" w:rsidRPr="002C1B22" w:rsidRDefault="00943754" w:rsidP="00943754">
      <w:pPr>
        <w:pStyle w:val="ListParagraph"/>
        <w:numPr>
          <w:ilvl w:val="0"/>
          <w:numId w:val="5"/>
        </w:numPr>
        <w:suppressAutoHyphens w:val="0"/>
        <w:autoSpaceDE/>
        <w:autoSpaceDN/>
        <w:adjustRightInd/>
        <w:spacing w:after="200"/>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Niveau de Service de Remise du Courrier Électronique</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6E742E" w:rsidRDefault="00943754" w:rsidP="00943754">
      <w:pPr>
        <w:pStyle w:val="ListParagraph"/>
        <w:suppressAutoHyphens w:val="0"/>
        <w:autoSpaceDE/>
        <w:autoSpaceDN/>
        <w:adjustRightInd/>
        <w:spacing w:after="200"/>
        <w:ind w:left="1080"/>
        <w:contextualSpacing/>
        <w:textAlignment w:val="auto"/>
        <w:rPr>
          <w:rFonts w:ascii="Calibri" w:eastAsia="MS Mincho" w:hAnsi="Calibri"/>
          <w:sz w:val="22"/>
          <w:szCs w:val="22"/>
          <w:lang w:val="fr-CA" w:eastAsia="en-US"/>
        </w:rPr>
      </w:pPr>
    </w:p>
    <w:p w:rsidR="00943754" w:rsidRPr="002C1B22" w:rsidRDefault="00943754" w:rsidP="00943754">
      <w:pPr>
        <w:pStyle w:val="ListParagraph"/>
        <w:numPr>
          <w:ilvl w:val="3"/>
          <w:numId w:val="5"/>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lastRenderedPageBreak/>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FOPE et le moment où a</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lieu</w:t>
      </w:r>
      <w:r>
        <w:rPr>
          <w:rFonts w:ascii="Calibri" w:eastAsia="MS Mincho" w:hAnsi="Calibri" w:cs="Calibri"/>
          <w:sz w:val="22"/>
          <w:szCs w:val="22"/>
          <w:lang w:val="fr-FR" w:eastAsia="en-US"/>
        </w:rPr>
        <w:t> </w:t>
      </w:r>
      <w:r w:rsidRPr="002C1B22">
        <w:rPr>
          <w:rFonts w:ascii="Calibri" w:eastAsia="MS Mincho" w:hAnsi="Calibri" w:cs="Calibri"/>
          <w:sz w:val="22"/>
          <w:szCs w:val="22"/>
          <w:lang w:val="fr-FR" w:eastAsia="en-US"/>
        </w:rPr>
        <w:t>la première tentative de remise.</w:t>
      </w:r>
    </w:p>
    <w:p w:rsidR="00943754" w:rsidRPr="002C1B22" w:rsidRDefault="00943754" w:rsidP="00943754">
      <w:pPr>
        <w:pStyle w:val="ListParagraph"/>
        <w:numPr>
          <w:ilvl w:val="3"/>
          <w:numId w:val="5"/>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Temps de Remise du Courrier Électronique est mesuré et enregistré toutes les cinq (5)</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minutes, puis trié par temps écoulé.</w:t>
      </w:r>
      <w:r w:rsidRPr="002C1B22">
        <w:rPr>
          <w:rFonts w:ascii="Calibri" w:eastAsia="MS Mincho" w:hAnsi="Calibri"/>
          <w:szCs w:val="20"/>
          <w:lang w:val="fr-CA" w:eastAsia="en-US"/>
        </w:rPr>
        <w:t xml:space="preserve"> </w:t>
      </w:r>
      <w:r w:rsidRPr="002C1B22">
        <w:rPr>
          <w:rFonts w:ascii="Calibri" w:eastAsia="MS Mincho" w:hAnsi="Calibri" w:cs="Calibri"/>
          <w:sz w:val="22"/>
          <w:szCs w:val="22"/>
          <w:lang w:val="fr-FR" w:eastAsia="en-US"/>
        </w:rPr>
        <w:t>Les 95</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 relevés de mesure les plus rapides sont utilisés pour calculer la moyenne du mois calendaire.</w:t>
      </w:r>
    </w:p>
    <w:p w:rsidR="00943754" w:rsidRPr="002C1B22" w:rsidRDefault="00943754" w:rsidP="00943754">
      <w:pPr>
        <w:pStyle w:val="ListParagraph"/>
        <w:numPr>
          <w:ilvl w:val="3"/>
          <w:numId w:val="5"/>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Nous utilisons des courriers électroniques simulés ou de test pour mesurer le temps de remise.</w:t>
      </w:r>
    </w:p>
    <w:p w:rsidR="00943754" w:rsidRPr="002C1B22" w:rsidRDefault="00943754" w:rsidP="00943754">
      <w:pPr>
        <w:pStyle w:val="ListParagraph"/>
        <w:numPr>
          <w:ilvl w:val="3"/>
          <w:numId w:val="5"/>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Le Niveau de Service de Remise du Courrier Électronique s’applique uniquement aux courriers électroniques professionnels (autres que les courriers électroniques non sollicités) remis à des comptes de messagerie valides.</w:t>
      </w:r>
    </w:p>
    <w:p w:rsidR="00943754" w:rsidRPr="002C1B22" w:rsidRDefault="00943754" w:rsidP="00943754">
      <w:pPr>
        <w:pStyle w:val="ListParagraph"/>
        <w:numPr>
          <w:ilvl w:val="3"/>
          <w:numId w:val="5"/>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Ce Niveau de Service ne s’applique pas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5"/>
        </w:numPr>
        <w:suppressAutoHyphens w:val="0"/>
        <w:autoSpaceDE/>
        <w:autoSpaceDN/>
        <w:adjustRightInd/>
        <w:spacing w:after="200"/>
        <w:ind w:left="2074"/>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courriers électroniques mis en quarantaine ou archivés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5"/>
        </w:numPr>
        <w:suppressAutoHyphens w:val="0"/>
        <w:autoSpaceDE/>
        <w:autoSpaceDN/>
        <w:adjustRightInd/>
        <w:spacing w:after="200"/>
        <w:ind w:left="2074"/>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courriers électroniques inclus dans des queues différées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5"/>
        </w:numPr>
        <w:suppressAutoHyphens w:val="0"/>
        <w:autoSpaceDE/>
        <w:autoSpaceDN/>
        <w:adjustRightInd/>
        <w:spacing w:after="200"/>
        <w:ind w:left="2074"/>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attaques par déni de service (DoS)</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2C1B22" w:rsidRDefault="00943754" w:rsidP="00943754">
      <w:pPr>
        <w:pStyle w:val="ListParagraph"/>
        <w:numPr>
          <w:ilvl w:val="4"/>
          <w:numId w:val="5"/>
        </w:numPr>
        <w:suppressAutoHyphens w:val="0"/>
        <w:autoSpaceDE/>
        <w:autoSpaceDN/>
        <w:adjustRightInd/>
        <w:spacing w:after="200"/>
        <w:ind w:left="2074"/>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aux boucles de courriers électroniques.</w:t>
      </w:r>
    </w:p>
    <w:p w:rsidR="00943754" w:rsidRPr="002C1B22" w:rsidRDefault="00943754" w:rsidP="00943754">
      <w:pPr>
        <w:pStyle w:val="ListParagraph"/>
        <w:numPr>
          <w:ilvl w:val="3"/>
          <w:numId w:val="5"/>
        </w:numPr>
        <w:tabs>
          <w:tab w:val="left" w:pos="1620"/>
        </w:tabs>
        <w:suppressAutoHyphens w:val="0"/>
        <w:autoSpaceDE/>
        <w:autoSpaceDN/>
        <w:adjustRightInd/>
        <w:spacing w:after="200"/>
        <w:ind w:left="1627"/>
        <w:contextualSpacing/>
        <w:textAlignment w:val="auto"/>
        <w:rPr>
          <w:rFonts w:ascii="Calibri" w:eastAsia="MS Mincho" w:hAnsi="Calibri"/>
          <w:szCs w:val="20"/>
          <w:lang w:val="fr-CA" w:eastAsia="en-US"/>
        </w:rPr>
      </w:pPr>
      <w:r w:rsidRPr="002C1B22">
        <w:rPr>
          <w:rFonts w:ascii="Calibri" w:eastAsia="MS Mincho" w:hAnsi="Calibri" w:cs="Calibri"/>
          <w:sz w:val="22"/>
          <w:szCs w:val="22"/>
          <w:lang w:val="fr-FR" w:eastAsia="en-US"/>
        </w:rPr>
        <w:t>L’Avoir Service disponible pour le Service de Remise du Courrier Électronique est le suivant</w:t>
      </w:r>
      <w:r w:rsidRPr="002C1B22">
        <w:rPr>
          <w:rFonts w:ascii="Calibri" w:eastAsia="MS Mincho" w:hAnsi="Calibri"/>
          <w:sz w:val="22"/>
          <w:szCs w:val="22"/>
          <w:lang w:val="fr-FR" w:eastAsia="en-US"/>
        </w:rPr>
        <w:t> </w:t>
      </w:r>
      <w:r w:rsidRPr="002C1B22">
        <w:rPr>
          <w:rFonts w:ascii="Calibri" w:eastAsia="MS Mincho" w:hAnsi="Calibri" w:cs="Calibri"/>
          <w:sz w:val="22"/>
          <w:szCs w:val="22"/>
          <w:lang w:val="fr-FR" w:eastAsia="en-US"/>
        </w:rPr>
        <w:t>:</w:t>
      </w:r>
    </w:p>
    <w:p w:rsidR="00943754" w:rsidRPr="000B52DB" w:rsidRDefault="00943754" w:rsidP="00943754">
      <w:pPr>
        <w:pStyle w:val="ListParagraph"/>
        <w:suppressAutoHyphens w:val="0"/>
        <w:autoSpaceDE/>
        <w:autoSpaceDN/>
        <w:adjustRightInd/>
        <w:spacing w:after="200"/>
        <w:ind w:left="1987"/>
        <w:contextualSpacing/>
        <w:textAlignment w:val="auto"/>
        <w:rPr>
          <w:rFonts w:ascii="Calibri" w:eastAsia="MS Mincho" w:hAnsi="Calibri"/>
          <w:sz w:val="22"/>
          <w:szCs w:val="22"/>
          <w:lang w:val="fr-CA"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09"/>
        <w:gridCol w:w="3237"/>
      </w:tblGrid>
      <w:tr w:rsidR="00943754" w:rsidRPr="002C1B22" w:rsidTr="005A1863">
        <w:trPr>
          <w:trHeight w:val="525"/>
        </w:trPr>
        <w:tc>
          <w:tcPr>
            <w:tcW w:w="4309"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szCs w:val="20"/>
                <w:lang w:val="fr-CA" w:eastAsia="en-US"/>
              </w:rPr>
            </w:pPr>
            <w:r w:rsidRPr="002C1B22">
              <w:rPr>
                <w:rFonts w:ascii="Calibri" w:eastAsia="MS Mincho" w:hAnsi="Calibri" w:cs="Calibri"/>
                <w:sz w:val="22"/>
                <w:szCs w:val="22"/>
                <w:lang w:val="fr-FR" w:eastAsia="en-US"/>
              </w:rPr>
              <w:t xml:space="preserve">Temps moyen de remise du courrier </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lectronique</w:t>
            </w:r>
          </w:p>
          <w:p w:rsidR="00943754" w:rsidRPr="002C1B22" w:rsidRDefault="00943754" w:rsidP="005A1863">
            <w:pPr>
              <w:pStyle w:val="ListParagraph"/>
              <w:autoSpaceDE/>
              <w:adjustRightInd/>
              <w:ind w:left="0"/>
              <w:jc w:val="center"/>
              <w:rPr>
                <w:rFonts w:ascii="Calibri" w:eastAsia="MS Mincho" w:hAnsi="Calibri" w:cs="Calibri"/>
                <w:sz w:val="22"/>
                <w:szCs w:val="22"/>
                <w:lang w:val="fr-CA" w:eastAsia="en-US"/>
              </w:rPr>
            </w:pPr>
            <w:r w:rsidRPr="002C1B22">
              <w:rPr>
                <w:rFonts w:ascii="Calibri" w:eastAsia="MS Mincho" w:hAnsi="Calibri" w:cs="Calibri"/>
                <w:sz w:val="22"/>
                <w:szCs w:val="22"/>
                <w:lang w:val="fr-FR" w:eastAsia="en-US"/>
              </w:rPr>
              <w:t>(tel que d</w:t>
            </w:r>
            <w:r w:rsidRPr="002C1B22">
              <w:rPr>
                <w:rFonts w:ascii="Calibri" w:eastAsia="MS Mincho" w:hAnsi="Calibri" w:cs="Trebuchet MS"/>
                <w:sz w:val="22"/>
                <w:szCs w:val="22"/>
                <w:lang w:val="fr-FR" w:eastAsia="en-US"/>
              </w:rPr>
              <w:t>é</w:t>
            </w:r>
            <w:r w:rsidRPr="002C1B22">
              <w:rPr>
                <w:rFonts w:ascii="Calibri" w:eastAsia="MS Mincho" w:hAnsi="Calibri" w:cs="Calibri"/>
                <w:sz w:val="22"/>
                <w:szCs w:val="22"/>
                <w:lang w:val="fr-FR" w:eastAsia="en-US"/>
              </w:rPr>
              <w:t>fini ci-dessus)</w:t>
            </w:r>
          </w:p>
        </w:tc>
        <w:tc>
          <w:tcPr>
            <w:tcW w:w="3237" w:type="dxa"/>
            <w:shd w:val="clear" w:color="auto" w:fill="D9D9D9"/>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fr-FR" w:eastAsia="en-US"/>
              </w:rPr>
              <w:t>Avoir Service</w:t>
            </w:r>
          </w:p>
        </w:tc>
      </w:tr>
      <w:tr w:rsidR="00943754" w:rsidRPr="002C1B22" w:rsidTr="005A1863">
        <w:trPr>
          <w:trHeight w:val="270"/>
        </w:trPr>
        <w:tc>
          <w:tcPr>
            <w:tcW w:w="4309"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1</w:t>
            </w:r>
          </w:p>
        </w:tc>
        <w:tc>
          <w:tcPr>
            <w:tcW w:w="3237"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25 %</w:t>
            </w:r>
          </w:p>
        </w:tc>
      </w:tr>
      <w:tr w:rsidR="00943754" w:rsidRPr="002C1B22" w:rsidTr="005A1863">
        <w:trPr>
          <w:trHeight w:val="270"/>
        </w:trPr>
        <w:tc>
          <w:tcPr>
            <w:tcW w:w="4309"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4</w:t>
            </w:r>
          </w:p>
        </w:tc>
        <w:tc>
          <w:tcPr>
            <w:tcW w:w="3237"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50 %</w:t>
            </w:r>
          </w:p>
        </w:tc>
      </w:tr>
      <w:tr w:rsidR="00943754" w:rsidRPr="002C1B22" w:rsidTr="005A1863">
        <w:trPr>
          <w:trHeight w:val="270"/>
        </w:trPr>
        <w:tc>
          <w:tcPr>
            <w:tcW w:w="4309"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&gt; 10</w:t>
            </w:r>
          </w:p>
        </w:tc>
        <w:tc>
          <w:tcPr>
            <w:tcW w:w="3237" w:type="dxa"/>
          </w:tcPr>
          <w:p w:rsidR="00943754" w:rsidRPr="002C1B22" w:rsidRDefault="00943754" w:rsidP="005A1863">
            <w:pPr>
              <w:pStyle w:val="ListParagraph"/>
              <w:autoSpaceDE/>
              <w:adjustRightInd/>
              <w:ind w:left="0"/>
              <w:contextualSpacing/>
              <w:jc w:val="center"/>
              <w:rPr>
                <w:rFonts w:ascii="Calibri" w:eastAsia="MS Mincho" w:hAnsi="Calibri" w:cs="Calibri"/>
                <w:sz w:val="22"/>
                <w:szCs w:val="22"/>
                <w:lang w:val="en-US" w:eastAsia="en-US"/>
              </w:rPr>
            </w:pPr>
            <w:r w:rsidRPr="002C1B22">
              <w:rPr>
                <w:rFonts w:ascii="Calibri" w:eastAsia="MS Mincho" w:hAnsi="Calibri" w:cs="Calibri"/>
                <w:sz w:val="22"/>
                <w:szCs w:val="22"/>
                <w:lang w:val="en-US" w:eastAsia="en-US"/>
              </w:rPr>
              <w:t>100 %</w:t>
            </w:r>
          </w:p>
        </w:tc>
      </w:tr>
    </w:tbl>
    <w:p w:rsidR="00943754" w:rsidRPr="007F1A3D" w:rsidRDefault="00943754" w:rsidP="00943754">
      <w:pPr>
        <w:ind w:left="360"/>
        <w:rPr>
          <w:rFonts w:ascii="Calibri" w:hAnsi="Calibri" w:cs="Times New Roman"/>
          <w:sz w:val="22"/>
          <w:szCs w:val="22"/>
        </w:rPr>
      </w:pPr>
    </w:p>
    <w:p w:rsidR="00943754" w:rsidRPr="007F1A3D" w:rsidRDefault="00943754" w:rsidP="00943754">
      <w:pPr>
        <w:rPr>
          <w:rFonts w:ascii="Calibri" w:hAnsi="Calibri" w:cs="Times New Roman"/>
          <w:sz w:val="22"/>
          <w:szCs w:val="22"/>
        </w:rPr>
      </w:pPr>
    </w:p>
    <w:p w:rsidR="00943754" w:rsidRPr="002C1B22" w:rsidRDefault="00943754" w:rsidP="00943754">
      <w:pPr>
        <w:pStyle w:val="ListParagraph"/>
        <w:numPr>
          <w:ilvl w:val="0"/>
          <w:numId w:val="6"/>
        </w:numPr>
        <w:autoSpaceDE/>
        <w:adjustRightInd/>
        <w:contextualSpacing/>
        <w:rPr>
          <w:rFonts w:ascii="Calibri" w:eastAsia="MS Mincho" w:hAnsi="Calibri"/>
          <w:szCs w:val="20"/>
          <w:lang w:val="en-US" w:eastAsia="en-US"/>
        </w:rPr>
      </w:pPr>
      <w:r w:rsidRPr="002C1B22">
        <w:rPr>
          <w:rFonts w:ascii="Calibri" w:eastAsia="MS Mincho" w:hAnsi="Calibri" w:cs="Calibri"/>
          <w:b/>
          <w:bCs/>
          <w:sz w:val="22"/>
          <w:szCs w:val="22"/>
          <w:lang w:val="fr-FR" w:eastAsia="en-US"/>
        </w:rPr>
        <w:t>Pour Windows Intune :</w:t>
      </w:r>
    </w:p>
    <w:p w:rsidR="00943754" w:rsidRPr="001367E1" w:rsidRDefault="00943754" w:rsidP="00943754">
      <w:pPr>
        <w:pStyle w:val="ListParagraph"/>
        <w:autoSpaceDE/>
        <w:adjustRightInd/>
        <w:rPr>
          <w:rFonts w:ascii="Calibri" w:eastAsia="MS Mincho" w:hAnsi="Calibri"/>
          <w:sz w:val="22"/>
          <w:szCs w:val="22"/>
          <w:lang w:val="en-US" w:eastAsia="en-US"/>
        </w:rPr>
      </w:pPr>
    </w:p>
    <w:p w:rsidR="00943754" w:rsidRPr="002C1B22" w:rsidRDefault="00943754" w:rsidP="00943754">
      <w:pPr>
        <w:ind w:left="360"/>
        <w:rPr>
          <w:rFonts w:ascii="Calibri" w:hAnsi="Calibri" w:cs="Times New Roman"/>
          <w:lang w:val="fr-CA"/>
        </w:rPr>
      </w:pPr>
      <w:r w:rsidRPr="002C1B22">
        <w:rPr>
          <w:rFonts w:ascii="Calibri" w:hAnsi="Calibri" w:cs="Calibri"/>
          <w:sz w:val="22"/>
          <w:szCs w:val="22"/>
          <w:lang w:val="fr-FR"/>
        </w:rPr>
        <w:t>Le Temps d’Indisponibilité Planifié ne dépassera pas dix (10) heures par année calendaire.</w:t>
      </w:r>
      <w:r w:rsidRPr="002C1B22">
        <w:rPr>
          <w:rFonts w:ascii="Calibri" w:hAnsi="Calibri" w:cs="Calibri"/>
          <w:sz w:val="22"/>
          <w:szCs w:val="22"/>
          <w:lang w:val="fr-CA"/>
        </w:rPr>
        <w:t xml:space="preserve"> </w:t>
      </w: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9FD" w:rsidRDefault="00BA69FD">
      <w:r>
        <w:separator/>
      </w:r>
    </w:p>
  </w:endnote>
  <w:endnote w:type="continuationSeparator" w:id="0">
    <w:p w:rsidR="00BA69FD" w:rsidRDefault="00BA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4578BD" w:rsidRDefault="00F30E3C" w:rsidP="00B93815">
    <w:pPr>
      <w:pStyle w:val="Footer"/>
      <w:rPr>
        <w:rFonts w:ascii="Tahoma" w:hAnsi="Tahoma" w:cs="Tahoma"/>
        <w:b/>
        <w:bCs/>
        <w:i/>
        <w:iCs/>
        <w:sz w:val="16"/>
        <w:szCs w:val="16"/>
        <w:lang w:val="en-US"/>
      </w:rPr>
    </w:pPr>
    <w:r w:rsidRPr="004578BD">
      <w:rPr>
        <w:rFonts w:ascii="Tahoma" w:hAnsi="Tahoma" w:cs="Tahoma"/>
        <w:b/>
        <w:bCs/>
        <w:i/>
        <w:iCs/>
        <w:sz w:val="16"/>
        <w:szCs w:val="16"/>
        <w:lang w:val="en-US"/>
      </w:rPr>
      <w:t>Consol</w:t>
    </w:r>
    <w:r w:rsidR="0000549F">
      <w:rPr>
        <w:rFonts w:ascii="Tahoma" w:hAnsi="Tahoma" w:cs="Tahoma"/>
        <w:b/>
        <w:bCs/>
        <w:i/>
        <w:iCs/>
        <w:sz w:val="16"/>
        <w:szCs w:val="16"/>
        <w:lang w:val="en-US"/>
      </w:rPr>
      <w:t>idated SLA (French)</w:t>
    </w:r>
    <w:r w:rsidR="0000549F">
      <w:rPr>
        <w:rFonts w:ascii="Tahoma" w:hAnsi="Tahoma" w:cs="Tahoma"/>
        <w:b/>
        <w:bCs/>
        <w:i/>
        <w:iCs/>
        <w:sz w:val="16"/>
        <w:szCs w:val="16"/>
        <w:lang w:val="en-US"/>
      </w:rPr>
      <w:tab/>
      <w:t>October</w:t>
    </w:r>
    <w:r w:rsidRPr="004578BD">
      <w:rPr>
        <w:rFonts w:ascii="Tahoma" w:hAnsi="Tahoma" w:cs="Tahoma"/>
        <w:b/>
        <w:bCs/>
        <w:i/>
        <w:iCs/>
        <w:sz w:val="16"/>
        <w:szCs w:val="16"/>
        <w:lang w:val="en-US"/>
      </w:rPr>
      <w:t xml:space="preserve"> 2011</w:t>
    </w:r>
    <w:r w:rsidRPr="004578BD">
      <w:rPr>
        <w:rFonts w:ascii="Tahoma" w:hAnsi="Tahoma" w:cs="Tahoma"/>
        <w:b/>
        <w:bCs/>
        <w:i/>
        <w:iCs/>
        <w:sz w:val="16"/>
        <w:szCs w:val="16"/>
        <w:lang w:val="en-US"/>
      </w:rPr>
      <w:tab/>
      <w:t xml:space="preserve">Page </w:t>
    </w:r>
    <w:r w:rsidRPr="004578BD">
      <w:rPr>
        <w:rFonts w:ascii="Tahoma" w:hAnsi="Tahoma" w:cs="Tahoma"/>
        <w:b/>
        <w:bCs/>
        <w:i/>
        <w:iCs/>
        <w:sz w:val="16"/>
        <w:szCs w:val="16"/>
      </w:rPr>
      <w:fldChar w:fldCharType="begin"/>
    </w:r>
    <w:r w:rsidRPr="004578BD">
      <w:rPr>
        <w:rFonts w:ascii="Tahoma" w:hAnsi="Tahoma" w:cs="Tahoma"/>
        <w:b/>
        <w:bCs/>
        <w:i/>
        <w:iCs/>
        <w:sz w:val="16"/>
        <w:szCs w:val="16"/>
        <w:lang w:val="en-US"/>
      </w:rPr>
      <w:instrText xml:space="preserve"> PAGE  \* Arabic  \* MERGEFORMAT </w:instrText>
    </w:r>
    <w:r w:rsidRPr="004578BD">
      <w:rPr>
        <w:rFonts w:ascii="Tahoma" w:hAnsi="Tahoma" w:cs="Tahoma"/>
        <w:b/>
        <w:bCs/>
        <w:i/>
        <w:iCs/>
        <w:sz w:val="16"/>
        <w:szCs w:val="16"/>
      </w:rPr>
      <w:fldChar w:fldCharType="separate"/>
    </w:r>
    <w:r w:rsidR="0000549F">
      <w:rPr>
        <w:rFonts w:ascii="Tahoma" w:hAnsi="Tahoma" w:cs="Tahoma"/>
        <w:b/>
        <w:bCs/>
        <w:i/>
        <w:iCs/>
        <w:noProof/>
        <w:sz w:val="16"/>
        <w:szCs w:val="16"/>
        <w:lang w:val="en-US"/>
      </w:rPr>
      <w:t>7</w:t>
    </w:r>
    <w:r w:rsidRPr="004578BD">
      <w:rPr>
        <w:rFonts w:ascii="Tahoma" w:hAnsi="Tahoma" w:cs="Tahoma"/>
        <w:b/>
        <w:bCs/>
        <w:i/>
        <w:iCs/>
        <w:sz w:val="16"/>
        <w:szCs w:val="16"/>
      </w:rPr>
      <w:fldChar w:fldCharType="end"/>
    </w:r>
    <w:r w:rsidRPr="004578BD">
      <w:rPr>
        <w:rFonts w:ascii="Tahoma" w:hAnsi="Tahoma" w:cs="Tahoma"/>
        <w:b/>
        <w:bCs/>
        <w:i/>
        <w:iCs/>
        <w:sz w:val="16"/>
        <w:szCs w:val="16"/>
        <w:lang w:val="en-US"/>
      </w:rPr>
      <w:t xml:space="preserve"> of </w:t>
    </w:r>
    <w:fldSimple w:instr=" NUMPAGES  \* Arabic  \* MERGEFORMAT ">
      <w:r w:rsidR="0000549F" w:rsidRPr="0000549F">
        <w:rPr>
          <w:rFonts w:ascii="Tahoma" w:hAnsi="Tahoma" w:cs="Tahoma"/>
          <w:b/>
          <w:bCs/>
          <w:i/>
          <w:iCs/>
          <w:noProof/>
          <w:sz w:val="16"/>
          <w:szCs w:val="16"/>
          <w:lang w:val="en-US"/>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9FD" w:rsidRDefault="00BA69FD">
      <w:r>
        <w:separator/>
      </w:r>
    </w:p>
  </w:footnote>
  <w:footnote w:type="continuationSeparator" w:id="0">
    <w:p w:rsidR="00BA69FD" w:rsidRDefault="00BA6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6D4A39F0"/>
    <w:lvl w:ilvl="0" w:tplc="F99215B8">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F665391"/>
    <w:multiLevelType w:val="hybridMultilevel"/>
    <w:tmpl w:val="C8BEA53E"/>
    <w:lvl w:ilvl="0" w:tplc="9B42DE76">
      <w:start w:val="1"/>
      <w:numFmt w:val="decimal"/>
      <w:lvlText w:val="%1."/>
      <w:lvlJc w:val="left"/>
      <w:pPr>
        <w:ind w:left="720" w:hanging="360"/>
      </w:pPr>
      <w:rPr>
        <w:rFonts w:cs="Times New Roman" w:hint="default"/>
        <w:sz w:val="22"/>
        <w:szCs w:val="22"/>
      </w:rPr>
    </w:lvl>
    <w:lvl w:ilvl="1" w:tplc="09FEA634">
      <w:start w:val="1"/>
      <w:numFmt w:val="lowerLetter"/>
      <w:lvlText w:val="%2."/>
      <w:lvlJc w:val="left"/>
      <w:pPr>
        <w:tabs>
          <w:tab w:val="num" w:pos="1440"/>
        </w:tabs>
        <w:ind w:left="1440" w:hanging="720"/>
      </w:pPr>
      <w:rPr>
        <w:rFonts w:ascii="Calibri" w:eastAsia="MS Mincho" w:hAnsi="Calibri" w:cs="Calibri"/>
        <w:b w:val="0"/>
        <w:bCs w:val="0"/>
        <w:sz w:val="22"/>
        <w:szCs w:val="22"/>
      </w:rPr>
    </w:lvl>
    <w:lvl w:ilvl="2" w:tplc="04090019">
      <w:start w:val="1"/>
      <w:numFmt w:val="lowerLetter"/>
      <w:lvlText w:val="%3."/>
      <w:lvlJc w:val="left"/>
      <w:pPr>
        <w:ind w:left="1260" w:hanging="180"/>
      </w:pPr>
      <w:rPr>
        <w:rFonts w:cs="Times New Roman"/>
      </w:rPr>
    </w:lvl>
    <w:lvl w:ilvl="3" w:tplc="231A081E">
      <w:start w:val="2"/>
      <w:numFmt w:val="lowerLetter"/>
      <w:lvlText w:val="%4."/>
      <w:lvlJc w:val="left"/>
      <w:pPr>
        <w:ind w:left="1710" w:hanging="360"/>
      </w:pPr>
      <w:rPr>
        <w:rFonts w:cs="Times New Roman" w:hint="default"/>
        <w:sz w:val="22"/>
        <w:szCs w:val="22"/>
      </w:rPr>
    </w:lvl>
    <w:lvl w:ilvl="4" w:tplc="6D56EBC6">
      <w:start w:val="1"/>
      <w:numFmt w:val="decimal"/>
      <w:lvlText w:val="%5."/>
      <w:lvlJc w:val="left"/>
      <w:pPr>
        <w:ind w:left="1710" w:hanging="360"/>
      </w:pPr>
      <w:rPr>
        <w:rFonts w:cs="Times New Roman" w:hint="default"/>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6441AE9"/>
    <w:multiLevelType w:val="hybridMultilevel"/>
    <w:tmpl w:val="60B44B92"/>
    <w:lvl w:ilvl="0" w:tplc="AAE23A20">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4334564C"/>
    <w:multiLevelType w:val="hybridMultilevel"/>
    <w:tmpl w:val="DB90BC94"/>
    <w:lvl w:ilvl="0" w:tplc="AFDC1DC8">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bCs/>
      </w:rPr>
    </w:lvl>
    <w:lvl w:ilvl="2" w:tplc="04090019">
      <w:start w:val="1"/>
      <w:numFmt w:val="lowerLetter"/>
      <w:lvlText w:val="%3."/>
      <w:lvlJc w:val="left"/>
      <w:pPr>
        <w:ind w:left="1620" w:hanging="180"/>
      </w:pPr>
      <w:rPr>
        <w:rFonts w:cs="Times New Roman"/>
      </w:rPr>
    </w:lvl>
    <w:lvl w:ilvl="3" w:tplc="2D68335C">
      <w:start w:val="1"/>
      <w:numFmt w:val="lowerLetter"/>
      <w:lvlText w:val="%4."/>
      <w:lvlJc w:val="left"/>
      <w:pPr>
        <w:ind w:left="1620" w:hanging="360"/>
      </w:pPr>
      <w:rPr>
        <w:rFonts w:cs="Times New Roman"/>
        <w:sz w:val="22"/>
        <w:szCs w:val="22"/>
      </w:rPr>
    </w:lvl>
    <w:lvl w:ilvl="4" w:tplc="04CEBA54">
      <w:start w:val="1"/>
      <w:numFmt w:val="decimal"/>
      <w:lvlText w:val="%5."/>
      <w:lvlJc w:val="left"/>
      <w:pPr>
        <w:ind w:left="2070" w:hanging="360"/>
      </w:pPr>
      <w:rPr>
        <w:rFonts w:cs="Times New Roman"/>
        <w:sz w:val="22"/>
        <w:szCs w:val="22"/>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5AC7542D"/>
    <w:multiLevelType w:val="hybridMultilevel"/>
    <w:tmpl w:val="EA36CCB0"/>
    <w:lvl w:ilvl="0" w:tplc="132CE77C">
      <w:start w:val="1"/>
      <w:numFmt w:val="decimal"/>
      <w:lvlText w:val="%1."/>
      <w:lvlJc w:val="left"/>
      <w:pPr>
        <w:ind w:left="720" w:hanging="360"/>
      </w:pPr>
      <w:rPr>
        <w:rFonts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5DF95FE3"/>
    <w:multiLevelType w:val="hybridMultilevel"/>
    <w:tmpl w:val="9E3847AC"/>
    <w:lvl w:ilvl="0" w:tplc="09FEA634">
      <w:start w:val="1"/>
      <w:numFmt w:val="lowerLetter"/>
      <w:lvlText w:val="%1."/>
      <w:lvlJc w:val="left"/>
      <w:pPr>
        <w:ind w:left="720" w:hanging="360"/>
      </w:pPr>
      <w:rPr>
        <w:rFonts w:ascii="Calibri" w:eastAsia="MS Mincho" w:hAnsi="Calibri" w:cs="Calibri"/>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0B40AF"/>
    <w:multiLevelType w:val="hybridMultilevel"/>
    <w:tmpl w:val="5024D36A"/>
    <w:lvl w:ilvl="0" w:tplc="63BA2AC8">
      <w:start w:val="1"/>
      <w:numFmt w:val="bullet"/>
      <w:lvlText w:val=""/>
      <w:lvlJc w:val="left"/>
      <w:pPr>
        <w:ind w:left="2275"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7C8A0F20"/>
    <w:multiLevelType w:val="multilevel"/>
    <w:tmpl w:val="19982A30"/>
    <w:lvl w:ilvl="0">
      <w:start w:val="1"/>
      <w:numFmt w:val="decimal"/>
      <w:lvlText w:val="%1."/>
      <w:lvlJc w:val="left"/>
      <w:pPr>
        <w:ind w:left="360" w:hanging="360"/>
      </w:pPr>
      <w:rPr>
        <w:rFonts w:cs="Times New Roman" w:hint="default"/>
        <w:b/>
        <w:bCs/>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bCs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
  </w:num>
  <w:num w:numId="2">
    <w:abstractNumId w:val="7"/>
  </w:num>
  <w:num w:numId="3">
    <w:abstractNumId w:val="2"/>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JiMfvlAvrbmNR5gCzZRfKkiN4Lw=" w:salt="WxYzt0S2LRdozB6mX2l00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754"/>
    <w:rsid w:val="0000549F"/>
    <w:rsid w:val="001B0313"/>
    <w:rsid w:val="00943754"/>
    <w:rsid w:val="00BA69FD"/>
    <w:rsid w:val="00F30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754"/>
    <w:pPr>
      <w:suppressAutoHyphens/>
      <w:autoSpaceDN w:val="0"/>
      <w:spacing w:before="0" w:line="240" w:lineRule="auto"/>
      <w:textAlignment w:val="baseline"/>
    </w:pPr>
    <w:rPr>
      <w:rFonts w:ascii="Trebuchet MS" w:eastAsia="MS Mincho" w:hAnsi="Trebuchet MS" w:cs="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943754"/>
    <w:pPr>
      <w:spacing w:after="80" w:line="180" w:lineRule="exact"/>
      <w:ind w:left="115"/>
    </w:pPr>
    <w:rPr>
      <w:sz w:val="18"/>
      <w:szCs w:val="18"/>
    </w:rPr>
  </w:style>
  <w:style w:type="paragraph" w:styleId="ListParagraph">
    <w:name w:val="List Paragraph"/>
    <w:basedOn w:val="Normal"/>
    <w:qFormat/>
    <w:rsid w:val="00943754"/>
    <w:pPr>
      <w:autoSpaceDE w:val="0"/>
      <w:adjustRightInd w:val="0"/>
      <w:ind w:left="720"/>
    </w:pPr>
    <w:rPr>
      <w:rFonts w:eastAsia="PMingLiU" w:cs="Times New Roman"/>
      <w:szCs w:val="24"/>
      <w:lang w:val="de-DE" w:eastAsia="zh-CN"/>
    </w:rPr>
  </w:style>
  <w:style w:type="character" w:styleId="Hyperlink">
    <w:name w:val="Hyperlink"/>
    <w:basedOn w:val="DefaultParagraphFont"/>
    <w:uiPriority w:val="99"/>
    <w:rsid w:val="00943754"/>
    <w:rPr>
      <w:rFonts w:cs="Times New Roman"/>
      <w:color w:val="0000FF"/>
      <w:u w:val="single"/>
    </w:rPr>
  </w:style>
  <w:style w:type="paragraph" w:styleId="Footer">
    <w:name w:val="footer"/>
    <w:basedOn w:val="Normal"/>
    <w:link w:val="FooterChar"/>
    <w:uiPriority w:val="99"/>
    <w:rsid w:val="00943754"/>
    <w:pPr>
      <w:tabs>
        <w:tab w:val="center" w:pos="4680"/>
        <w:tab w:val="right" w:pos="9360"/>
      </w:tabs>
    </w:pPr>
    <w:rPr>
      <w:rFonts w:cs="Times New Roman"/>
      <w:sz w:val="24"/>
      <w:szCs w:val="24"/>
      <w:lang w:val="fr-FR"/>
    </w:rPr>
  </w:style>
  <w:style w:type="character" w:customStyle="1" w:styleId="FooterChar">
    <w:name w:val="Footer Char"/>
    <w:basedOn w:val="DefaultParagraphFont"/>
    <w:link w:val="Footer"/>
    <w:uiPriority w:val="99"/>
    <w:rsid w:val="00943754"/>
    <w:rPr>
      <w:rFonts w:ascii="Trebuchet MS" w:eastAsia="MS Mincho" w:hAnsi="Trebuchet MS" w:cs="Times New Roman"/>
      <w:sz w:val="24"/>
      <w:szCs w:val="24"/>
      <w:lang w:val="fr-FR"/>
    </w:rPr>
  </w:style>
  <w:style w:type="paragraph" w:styleId="Header">
    <w:name w:val="header"/>
    <w:basedOn w:val="Normal"/>
    <w:link w:val="HeaderChar"/>
    <w:uiPriority w:val="99"/>
    <w:unhideWhenUsed/>
    <w:rsid w:val="0000549F"/>
    <w:pPr>
      <w:tabs>
        <w:tab w:val="center" w:pos="4680"/>
        <w:tab w:val="right" w:pos="9360"/>
      </w:tabs>
    </w:pPr>
  </w:style>
  <w:style w:type="character" w:customStyle="1" w:styleId="HeaderChar">
    <w:name w:val="Header Char"/>
    <w:basedOn w:val="DefaultParagraphFont"/>
    <w:link w:val="Header"/>
    <w:uiPriority w:val="99"/>
    <w:rsid w:val="0000549F"/>
    <w:rPr>
      <w:rFonts w:ascii="Trebuchet MS" w:eastAsia="MS Mincho" w:hAnsi="Trebuchet MS" w:cs="Trebuchet M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754"/>
    <w:pPr>
      <w:suppressAutoHyphens/>
      <w:autoSpaceDN w:val="0"/>
      <w:spacing w:before="0" w:line="240" w:lineRule="auto"/>
      <w:textAlignment w:val="baseline"/>
    </w:pPr>
    <w:rPr>
      <w:rFonts w:ascii="Trebuchet MS" w:eastAsia="MS Mincho" w:hAnsi="Trebuchet MS" w:cs="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943754"/>
    <w:pPr>
      <w:spacing w:after="80" w:line="180" w:lineRule="exact"/>
      <w:ind w:left="115"/>
    </w:pPr>
    <w:rPr>
      <w:sz w:val="18"/>
      <w:szCs w:val="18"/>
    </w:rPr>
  </w:style>
  <w:style w:type="paragraph" w:styleId="ListParagraph">
    <w:name w:val="List Paragraph"/>
    <w:basedOn w:val="Normal"/>
    <w:qFormat/>
    <w:rsid w:val="00943754"/>
    <w:pPr>
      <w:autoSpaceDE w:val="0"/>
      <w:adjustRightInd w:val="0"/>
      <w:ind w:left="720"/>
    </w:pPr>
    <w:rPr>
      <w:rFonts w:eastAsia="PMingLiU" w:cs="Times New Roman"/>
      <w:szCs w:val="24"/>
      <w:lang w:val="de-DE" w:eastAsia="zh-CN"/>
    </w:rPr>
  </w:style>
  <w:style w:type="character" w:styleId="Hyperlink">
    <w:name w:val="Hyperlink"/>
    <w:basedOn w:val="DefaultParagraphFont"/>
    <w:uiPriority w:val="99"/>
    <w:rsid w:val="00943754"/>
    <w:rPr>
      <w:rFonts w:cs="Times New Roman"/>
      <w:color w:val="0000FF"/>
      <w:u w:val="single"/>
    </w:rPr>
  </w:style>
  <w:style w:type="paragraph" w:styleId="Footer">
    <w:name w:val="footer"/>
    <w:basedOn w:val="Normal"/>
    <w:link w:val="FooterChar"/>
    <w:uiPriority w:val="99"/>
    <w:rsid w:val="00943754"/>
    <w:pPr>
      <w:tabs>
        <w:tab w:val="center" w:pos="4680"/>
        <w:tab w:val="right" w:pos="9360"/>
      </w:tabs>
    </w:pPr>
    <w:rPr>
      <w:rFonts w:cs="Times New Roman"/>
      <w:sz w:val="24"/>
      <w:szCs w:val="24"/>
      <w:lang w:val="fr-FR"/>
    </w:rPr>
  </w:style>
  <w:style w:type="character" w:customStyle="1" w:styleId="FooterChar">
    <w:name w:val="Footer Char"/>
    <w:basedOn w:val="DefaultParagraphFont"/>
    <w:link w:val="Footer"/>
    <w:uiPriority w:val="99"/>
    <w:rsid w:val="00943754"/>
    <w:rPr>
      <w:rFonts w:ascii="Trebuchet MS" w:eastAsia="MS Mincho" w:hAnsi="Trebuchet MS" w:cs="Times New Roman"/>
      <w:sz w:val="24"/>
      <w:szCs w:val="24"/>
      <w:lang w:val="fr-FR"/>
    </w:rPr>
  </w:style>
  <w:style w:type="paragraph" w:styleId="Header">
    <w:name w:val="header"/>
    <w:basedOn w:val="Normal"/>
    <w:link w:val="HeaderChar"/>
    <w:uiPriority w:val="99"/>
    <w:unhideWhenUsed/>
    <w:rsid w:val="0000549F"/>
    <w:pPr>
      <w:tabs>
        <w:tab w:val="center" w:pos="4680"/>
        <w:tab w:val="right" w:pos="9360"/>
      </w:tabs>
    </w:pPr>
  </w:style>
  <w:style w:type="character" w:customStyle="1" w:styleId="HeaderChar">
    <w:name w:val="Header Char"/>
    <w:basedOn w:val="DefaultParagraphFont"/>
    <w:link w:val="Header"/>
    <w:uiPriority w:val="99"/>
    <w:rsid w:val="0000549F"/>
    <w:rPr>
      <w:rFonts w:ascii="Trebuchet MS" w:eastAsia="MS Mincho" w:hAnsi="Trebuchet MS" w:cs="Trebuchet M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2592</Words>
  <Characters>14779</Characters>
  <Application>Microsoft Office Word</Application>
  <DocSecurity>0</DocSecurity>
  <Lines>123</Lines>
  <Paragraphs>34</Paragraphs>
  <ScaleCrop>false</ScaleCrop>
  <Company>Microsoft Corporation</Company>
  <LinksUpToDate>false</LinksUpToDate>
  <CharactersWithSpaces>17337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3</cp:revision>
  <dcterms:created xsi:type="dcterms:W3CDTF">2011-09-12T15:34:00Z</dcterms:created>
  <dcterms:modified xsi:type="dcterms:W3CDTF">2011-10-22T13:59:00Z</dcterms:modified>
</cp:coreProperties>
</file>