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C6" w:rsidRPr="00F83747" w:rsidRDefault="003D00A5" w:rsidP="00627D84">
      <w:pPr>
        <w:rPr>
          <w:rFonts w:ascii="Calibri" w:hAnsi="Calibri" w:cs="Calibri"/>
          <w:b/>
          <w:sz w:val="28"/>
          <w:szCs w:val="28"/>
        </w:rPr>
      </w:pPr>
      <w:bookmarkStart w:id="0" w:name="_GoBack"/>
      <w:bookmarkEnd w:id="0"/>
      <w:r w:rsidRPr="00F83747">
        <w:rPr>
          <w:rFonts w:ascii="Calibri" w:hAnsi="Calibri" w:cs="Calibri"/>
          <w:b/>
          <w:sz w:val="28"/>
          <w:szCs w:val="28"/>
        </w:rPr>
        <w:t>Service Level Agreement for Microsoft Online Services</w:t>
      </w:r>
    </w:p>
    <w:p w:rsidR="00296A78" w:rsidRPr="00F83747" w:rsidRDefault="00296A78" w:rsidP="00627D84">
      <w:pPr>
        <w:rPr>
          <w:rFonts w:ascii="Calibri" w:hAnsi="Calibri" w:cs="Calibri"/>
          <w:b/>
          <w:sz w:val="12"/>
          <w:szCs w:val="12"/>
        </w:rPr>
      </w:pPr>
    </w:p>
    <w:p w:rsidR="003D00A5" w:rsidRPr="00F83747" w:rsidRDefault="003D00A5" w:rsidP="00627D84">
      <w:pPr>
        <w:rPr>
          <w:rFonts w:ascii="Calibri" w:hAnsi="Calibri" w:cs="Calibri"/>
          <w:sz w:val="12"/>
          <w:szCs w:val="12"/>
        </w:rPr>
      </w:pPr>
    </w:p>
    <w:p w:rsidR="009A33A3" w:rsidRPr="00F83747" w:rsidRDefault="00756DEA" w:rsidP="00627D84">
      <w:pPr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Last updated on</w:t>
      </w:r>
      <w:r w:rsidR="009A33A3" w:rsidRPr="00F83747">
        <w:rPr>
          <w:rFonts w:ascii="Calibri" w:hAnsi="Calibri" w:cs="Calibri"/>
          <w:sz w:val="22"/>
          <w:szCs w:val="22"/>
        </w:rPr>
        <w:t>: ______________</w:t>
      </w:r>
    </w:p>
    <w:p w:rsidR="00EB41CA" w:rsidRPr="00F83747" w:rsidRDefault="00EB41CA" w:rsidP="00627D84">
      <w:pPr>
        <w:rPr>
          <w:rFonts w:ascii="Calibri" w:hAnsi="Calibri" w:cs="Calibri"/>
          <w:sz w:val="12"/>
          <w:szCs w:val="12"/>
        </w:rPr>
      </w:pPr>
    </w:p>
    <w:p w:rsidR="003058C6" w:rsidRPr="00F83747" w:rsidRDefault="003058C6" w:rsidP="00A46BB4">
      <w:pPr>
        <w:pStyle w:val="ListParagraph"/>
        <w:numPr>
          <w:ilvl w:val="0"/>
          <w:numId w:val="7"/>
        </w:numPr>
        <w:tabs>
          <w:tab w:val="left" w:pos="-90"/>
          <w:tab w:val="left" w:pos="0"/>
          <w:tab w:val="left" w:pos="1080"/>
        </w:tabs>
        <w:jc w:val="both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b/>
          <w:sz w:val="22"/>
          <w:szCs w:val="22"/>
          <w:u w:val="single"/>
        </w:rPr>
        <w:t>Introduction</w:t>
      </w:r>
      <w:r w:rsidRPr="00F83747">
        <w:rPr>
          <w:rFonts w:ascii="Calibri" w:hAnsi="Calibri" w:cs="Calibri"/>
          <w:b/>
          <w:sz w:val="22"/>
          <w:szCs w:val="22"/>
        </w:rPr>
        <w:t>.</w:t>
      </w:r>
    </w:p>
    <w:p w:rsidR="00C85BB8" w:rsidRPr="00F83747" w:rsidRDefault="00C85BB8" w:rsidP="00627D84">
      <w:pPr>
        <w:tabs>
          <w:tab w:val="left" w:pos="-90"/>
          <w:tab w:val="left" w:pos="0"/>
        </w:tabs>
        <w:jc w:val="both"/>
        <w:rPr>
          <w:rFonts w:ascii="Calibri" w:hAnsi="Calibri" w:cs="Calibri"/>
          <w:b/>
          <w:sz w:val="12"/>
          <w:szCs w:val="12"/>
        </w:rPr>
      </w:pPr>
    </w:p>
    <w:p w:rsidR="00C85BB8" w:rsidRPr="00F83747" w:rsidRDefault="00C85BB8" w:rsidP="00B101EE">
      <w:pPr>
        <w:tabs>
          <w:tab w:val="left" w:pos="-90"/>
          <w:tab w:val="left" w:pos="180"/>
        </w:tabs>
        <w:jc w:val="both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This Service Level Agreement for Microsoft Online Services (this “</w:t>
      </w:r>
      <w:r w:rsidRPr="00F83747">
        <w:rPr>
          <w:rFonts w:ascii="Calibri" w:hAnsi="Calibri" w:cs="Calibri"/>
          <w:sz w:val="22"/>
          <w:szCs w:val="22"/>
          <w:u w:val="single"/>
        </w:rPr>
        <w:t>SLA</w:t>
      </w:r>
      <w:r w:rsidR="00780084" w:rsidRPr="00F83747">
        <w:rPr>
          <w:rFonts w:ascii="Calibri" w:hAnsi="Calibri" w:cs="Calibri"/>
          <w:sz w:val="22"/>
          <w:szCs w:val="22"/>
        </w:rPr>
        <w:t>”) is made</w:t>
      </w:r>
      <w:r w:rsidRPr="00F83747">
        <w:rPr>
          <w:rFonts w:ascii="Calibri" w:hAnsi="Calibri" w:cs="Calibri"/>
          <w:sz w:val="22"/>
          <w:szCs w:val="22"/>
        </w:rPr>
        <w:t xml:space="preserve"> by Microsoft in connection with</w:t>
      </w:r>
      <w:r w:rsidR="00AB6C19" w:rsidRPr="00F83747">
        <w:rPr>
          <w:rFonts w:ascii="Calibri" w:hAnsi="Calibri" w:cs="Calibri"/>
          <w:sz w:val="22"/>
          <w:szCs w:val="22"/>
        </w:rPr>
        <w:t>, and is a part of,</w:t>
      </w:r>
      <w:r w:rsidRPr="00F83747">
        <w:rPr>
          <w:rFonts w:ascii="Calibri" w:hAnsi="Calibri" w:cs="Calibri"/>
          <w:sz w:val="22"/>
          <w:szCs w:val="22"/>
        </w:rPr>
        <w:t xml:space="preserve"> </w:t>
      </w:r>
      <w:r w:rsidR="00AB6C19" w:rsidRPr="00F83747">
        <w:rPr>
          <w:rFonts w:ascii="Calibri" w:hAnsi="Calibri" w:cs="Calibri"/>
          <w:sz w:val="22"/>
          <w:szCs w:val="22"/>
        </w:rPr>
        <w:t>your</w:t>
      </w:r>
      <w:r w:rsidRPr="00F83747">
        <w:rPr>
          <w:rFonts w:ascii="Calibri" w:hAnsi="Calibri" w:cs="Calibri"/>
          <w:sz w:val="22"/>
          <w:szCs w:val="22"/>
        </w:rPr>
        <w:t xml:space="preserve"> Microsoft volume licensing agreement </w:t>
      </w:r>
      <w:r w:rsidR="00662532" w:rsidRPr="00F83747">
        <w:rPr>
          <w:rFonts w:ascii="Calibri" w:hAnsi="Calibri" w:cs="Calibri"/>
          <w:sz w:val="22"/>
          <w:szCs w:val="22"/>
        </w:rPr>
        <w:t>(the “</w:t>
      </w:r>
      <w:r w:rsidR="00662532" w:rsidRPr="00F83747">
        <w:rPr>
          <w:rFonts w:ascii="Calibri" w:hAnsi="Calibri" w:cs="Calibri"/>
          <w:sz w:val="22"/>
          <w:szCs w:val="22"/>
          <w:u w:val="single"/>
        </w:rPr>
        <w:t>Agreement</w:t>
      </w:r>
      <w:r w:rsidR="009A174E" w:rsidRPr="00F83747">
        <w:rPr>
          <w:rFonts w:ascii="Calibri" w:hAnsi="Calibri" w:cs="Calibri"/>
          <w:sz w:val="22"/>
          <w:szCs w:val="22"/>
        </w:rPr>
        <w:t xml:space="preserve">”). </w:t>
      </w:r>
      <w:r w:rsidRPr="00F83747">
        <w:rPr>
          <w:rFonts w:ascii="Calibri" w:hAnsi="Calibri" w:cs="Calibri"/>
          <w:sz w:val="22"/>
          <w:szCs w:val="22"/>
        </w:rPr>
        <w:t xml:space="preserve">This SLA </w:t>
      </w:r>
      <w:r w:rsidR="00CC6343" w:rsidRPr="00F83747">
        <w:rPr>
          <w:rFonts w:ascii="Calibri" w:hAnsi="Calibri" w:cs="Calibri"/>
          <w:sz w:val="22"/>
          <w:szCs w:val="22"/>
        </w:rPr>
        <w:t>applies to</w:t>
      </w:r>
      <w:r w:rsidR="007761D3" w:rsidRPr="00F83747">
        <w:rPr>
          <w:rFonts w:ascii="Calibri" w:hAnsi="Calibri" w:cs="Calibri"/>
          <w:sz w:val="22"/>
          <w:szCs w:val="22"/>
        </w:rPr>
        <w:t xml:space="preserve"> </w:t>
      </w:r>
      <w:r w:rsidR="00CC6343" w:rsidRPr="00F83747">
        <w:rPr>
          <w:rFonts w:ascii="Calibri" w:hAnsi="Calibri" w:cs="Calibri"/>
          <w:sz w:val="22"/>
          <w:szCs w:val="22"/>
        </w:rPr>
        <w:t xml:space="preserve">the following </w:t>
      </w:r>
      <w:r w:rsidR="00637C9E" w:rsidRPr="00F83747">
        <w:rPr>
          <w:rFonts w:ascii="Calibri" w:hAnsi="Calibri" w:cs="Calibri"/>
          <w:sz w:val="22"/>
          <w:szCs w:val="22"/>
        </w:rPr>
        <w:t xml:space="preserve">Microsoft </w:t>
      </w:r>
      <w:r w:rsidR="00994D0B" w:rsidRPr="00F83747">
        <w:rPr>
          <w:rFonts w:ascii="Calibri" w:hAnsi="Calibri" w:cs="Calibri"/>
          <w:sz w:val="22"/>
          <w:szCs w:val="22"/>
        </w:rPr>
        <w:t>S</w:t>
      </w:r>
      <w:r w:rsidRPr="00F83747">
        <w:rPr>
          <w:rFonts w:ascii="Calibri" w:hAnsi="Calibri" w:cs="Calibri"/>
          <w:sz w:val="22"/>
          <w:szCs w:val="22"/>
        </w:rPr>
        <w:t>ervices:</w:t>
      </w:r>
    </w:p>
    <w:p w:rsidR="00C85BB8" w:rsidRPr="00F83747" w:rsidRDefault="00C85BB8" w:rsidP="00627D84">
      <w:pPr>
        <w:tabs>
          <w:tab w:val="left" w:pos="-90"/>
          <w:tab w:val="left" w:pos="0"/>
        </w:tabs>
        <w:jc w:val="both"/>
        <w:rPr>
          <w:rFonts w:ascii="Calibri" w:hAnsi="Calibri" w:cs="Calibri"/>
          <w:sz w:val="22"/>
          <w:szCs w:val="22"/>
        </w:rPr>
      </w:pPr>
    </w:p>
    <w:p w:rsidR="00F24CA5" w:rsidRPr="00F83747" w:rsidRDefault="00F24CA5" w:rsidP="00A46BB4">
      <w:pPr>
        <w:pStyle w:val="productlist"/>
        <w:spacing w:after="60" w:line="240" w:lineRule="auto"/>
        <w:ind w:left="0"/>
        <w:rPr>
          <w:rFonts w:ascii="Calibri" w:hAnsi="Calibri" w:cs="Calibri"/>
          <w:sz w:val="22"/>
          <w:szCs w:val="22"/>
        </w:rPr>
        <w:sectPr w:rsidR="00F24CA5" w:rsidRPr="00F83747" w:rsidSect="00F038F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85BB8" w:rsidRPr="00F83747" w:rsidRDefault="00C85BB8" w:rsidP="00627D84">
      <w:pPr>
        <w:pStyle w:val="productlist"/>
        <w:numPr>
          <w:ilvl w:val="0"/>
          <w:numId w:val="9"/>
        </w:numPr>
        <w:spacing w:after="60" w:line="240" w:lineRule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lastRenderedPageBreak/>
        <w:t>Dynamics CRM Online</w:t>
      </w:r>
    </w:p>
    <w:p w:rsidR="007538C3" w:rsidRPr="00F83747" w:rsidRDefault="007538C3" w:rsidP="00627D84">
      <w:pPr>
        <w:pStyle w:val="productlist"/>
        <w:numPr>
          <w:ilvl w:val="0"/>
          <w:numId w:val="9"/>
        </w:numPr>
        <w:spacing w:after="60" w:line="240" w:lineRule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Exchange Hosted Archive</w:t>
      </w:r>
    </w:p>
    <w:p w:rsidR="00C85BB8" w:rsidRPr="00F83747" w:rsidRDefault="00C85BB8" w:rsidP="00627D84">
      <w:pPr>
        <w:pStyle w:val="productlist"/>
        <w:numPr>
          <w:ilvl w:val="0"/>
          <w:numId w:val="9"/>
        </w:numPr>
        <w:spacing w:after="60" w:line="240" w:lineRule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Exchange Online</w:t>
      </w:r>
    </w:p>
    <w:p w:rsidR="00C85BB8" w:rsidRPr="00F83747" w:rsidRDefault="00C85BB8">
      <w:pPr>
        <w:pStyle w:val="productlist"/>
        <w:numPr>
          <w:ilvl w:val="0"/>
          <w:numId w:val="9"/>
        </w:numPr>
        <w:spacing w:after="60" w:line="240" w:lineRule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Forefront Online Protection for Exchange</w:t>
      </w:r>
    </w:p>
    <w:p w:rsidR="00C85BB8" w:rsidRPr="00F83747" w:rsidRDefault="00C85BB8" w:rsidP="00627D84">
      <w:pPr>
        <w:pStyle w:val="productlist"/>
        <w:numPr>
          <w:ilvl w:val="0"/>
          <w:numId w:val="9"/>
        </w:numPr>
        <w:spacing w:after="60" w:line="240" w:lineRule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lastRenderedPageBreak/>
        <w:t>Live Meeting</w:t>
      </w:r>
    </w:p>
    <w:p w:rsidR="0053605C" w:rsidRPr="00F83747" w:rsidRDefault="0053605C" w:rsidP="000428FB">
      <w:pPr>
        <w:pStyle w:val="productlist"/>
        <w:numPr>
          <w:ilvl w:val="0"/>
          <w:numId w:val="9"/>
        </w:numPr>
        <w:spacing w:after="60" w:line="240" w:lineRule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Office Communications Online</w:t>
      </w:r>
    </w:p>
    <w:p w:rsidR="00C85BB8" w:rsidRPr="00F83747" w:rsidRDefault="00C85BB8" w:rsidP="00627D84">
      <w:pPr>
        <w:pStyle w:val="productlist"/>
        <w:numPr>
          <w:ilvl w:val="0"/>
          <w:numId w:val="9"/>
        </w:numPr>
        <w:spacing w:after="60" w:line="240" w:lineRule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SharePoint Online</w:t>
      </w:r>
    </w:p>
    <w:p w:rsidR="00C85BB8" w:rsidRPr="00F83747" w:rsidRDefault="00C85BB8" w:rsidP="00627D84">
      <w:pPr>
        <w:pStyle w:val="productlist"/>
        <w:numPr>
          <w:ilvl w:val="0"/>
          <w:numId w:val="9"/>
        </w:numPr>
        <w:spacing w:after="60" w:line="240" w:lineRule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Windows In</w:t>
      </w:r>
      <w:r w:rsidR="005D5E90" w:rsidRPr="00F83747">
        <w:rPr>
          <w:rFonts w:ascii="Calibri" w:hAnsi="Calibri" w:cs="Calibri"/>
          <w:sz w:val="22"/>
          <w:szCs w:val="22"/>
        </w:rPr>
        <w:t>t</w:t>
      </w:r>
      <w:r w:rsidRPr="00F83747">
        <w:rPr>
          <w:rFonts w:ascii="Calibri" w:hAnsi="Calibri" w:cs="Calibri"/>
          <w:sz w:val="22"/>
          <w:szCs w:val="22"/>
        </w:rPr>
        <w:t>une</w:t>
      </w:r>
    </w:p>
    <w:p w:rsidR="00F24CA5" w:rsidRPr="00F83747" w:rsidRDefault="00F24CA5" w:rsidP="00627D84">
      <w:pPr>
        <w:tabs>
          <w:tab w:val="left" w:pos="-90"/>
          <w:tab w:val="left" w:pos="0"/>
        </w:tabs>
        <w:jc w:val="both"/>
        <w:rPr>
          <w:rFonts w:ascii="Calibri" w:hAnsi="Calibri" w:cs="Calibri"/>
          <w:sz w:val="22"/>
          <w:szCs w:val="22"/>
        </w:rPr>
        <w:sectPr w:rsidR="00F24CA5" w:rsidRPr="00F83747" w:rsidSect="00F24CA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C85BB8" w:rsidRPr="00F83747" w:rsidRDefault="00C85BB8" w:rsidP="00627D84">
      <w:pPr>
        <w:tabs>
          <w:tab w:val="left" w:pos="-90"/>
          <w:tab w:val="left" w:pos="0"/>
        </w:tabs>
        <w:jc w:val="both"/>
        <w:rPr>
          <w:rFonts w:ascii="Calibri" w:hAnsi="Calibri" w:cs="Calibri"/>
          <w:sz w:val="12"/>
          <w:szCs w:val="12"/>
        </w:rPr>
      </w:pPr>
    </w:p>
    <w:p w:rsidR="00637C9E" w:rsidRPr="00F83747" w:rsidRDefault="00B60D4C" w:rsidP="00627D84">
      <w:pPr>
        <w:tabs>
          <w:tab w:val="left" w:pos="-90"/>
          <w:tab w:val="left" w:pos="0"/>
        </w:tabs>
        <w:jc w:val="both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We provide</w:t>
      </w:r>
      <w:r w:rsidR="00C85BB8" w:rsidRPr="00F83747">
        <w:rPr>
          <w:rFonts w:ascii="Calibri" w:hAnsi="Calibri" w:cs="Calibri"/>
          <w:sz w:val="22"/>
          <w:szCs w:val="22"/>
        </w:rPr>
        <w:t xml:space="preserve"> financial backing to</w:t>
      </w:r>
      <w:r w:rsidRPr="00F83747">
        <w:rPr>
          <w:rFonts w:ascii="Calibri" w:hAnsi="Calibri" w:cs="Calibri"/>
          <w:sz w:val="22"/>
          <w:szCs w:val="22"/>
        </w:rPr>
        <w:t xml:space="preserve"> our</w:t>
      </w:r>
      <w:r w:rsidR="00D035DB" w:rsidRPr="00F83747">
        <w:rPr>
          <w:rFonts w:ascii="Calibri" w:hAnsi="Calibri" w:cs="Calibri"/>
          <w:sz w:val="22"/>
          <w:szCs w:val="22"/>
        </w:rPr>
        <w:t xml:space="preserve"> commitment to achieve </w:t>
      </w:r>
      <w:r w:rsidR="00C85BB8" w:rsidRPr="00F83747">
        <w:rPr>
          <w:rFonts w:ascii="Calibri" w:hAnsi="Calibri" w:cs="Calibri"/>
          <w:sz w:val="22"/>
          <w:szCs w:val="22"/>
        </w:rPr>
        <w:t xml:space="preserve">and maintain the Service Levels </w:t>
      </w:r>
      <w:r w:rsidR="00D51582" w:rsidRPr="00F83747">
        <w:rPr>
          <w:rFonts w:ascii="Calibri" w:hAnsi="Calibri" w:cs="Calibri"/>
          <w:sz w:val="22"/>
          <w:szCs w:val="22"/>
        </w:rPr>
        <w:t>for each Service</w:t>
      </w:r>
      <w:r w:rsidR="00C85BB8" w:rsidRPr="00F83747">
        <w:rPr>
          <w:rFonts w:ascii="Calibri" w:hAnsi="Calibri" w:cs="Calibri"/>
          <w:sz w:val="22"/>
          <w:szCs w:val="22"/>
        </w:rPr>
        <w:t>. If</w:t>
      </w:r>
      <w:r w:rsidRPr="00F83747">
        <w:rPr>
          <w:rFonts w:ascii="Calibri" w:hAnsi="Calibri" w:cs="Calibri"/>
          <w:sz w:val="22"/>
          <w:szCs w:val="22"/>
        </w:rPr>
        <w:t xml:space="preserve"> we</w:t>
      </w:r>
      <w:r w:rsidR="00C85BB8" w:rsidRPr="00F83747">
        <w:rPr>
          <w:rFonts w:ascii="Calibri" w:hAnsi="Calibri" w:cs="Calibri"/>
          <w:sz w:val="22"/>
          <w:szCs w:val="22"/>
        </w:rPr>
        <w:t xml:space="preserve"> do not achieve</w:t>
      </w:r>
      <w:r w:rsidR="00CE07F4" w:rsidRPr="00F83747">
        <w:rPr>
          <w:rFonts w:ascii="Calibri" w:hAnsi="Calibri" w:cs="Calibri"/>
          <w:sz w:val="22"/>
          <w:szCs w:val="22"/>
        </w:rPr>
        <w:t xml:space="preserve"> and maintain the Service Level</w:t>
      </w:r>
      <w:r w:rsidR="00AB6C19" w:rsidRPr="00F83747">
        <w:rPr>
          <w:rFonts w:ascii="Calibri" w:hAnsi="Calibri" w:cs="Calibri"/>
          <w:sz w:val="22"/>
          <w:szCs w:val="22"/>
        </w:rPr>
        <w:t>s</w:t>
      </w:r>
      <w:r w:rsidR="00C85BB8" w:rsidRPr="00F83747">
        <w:rPr>
          <w:rFonts w:ascii="Calibri" w:hAnsi="Calibri" w:cs="Calibri"/>
          <w:sz w:val="22"/>
          <w:szCs w:val="22"/>
        </w:rPr>
        <w:t xml:space="preserve"> </w:t>
      </w:r>
      <w:r w:rsidR="00D51582" w:rsidRPr="00F83747">
        <w:rPr>
          <w:rFonts w:ascii="Calibri" w:hAnsi="Calibri" w:cs="Calibri"/>
          <w:sz w:val="22"/>
          <w:szCs w:val="22"/>
        </w:rPr>
        <w:t xml:space="preserve">for each Service as </w:t>
      </w:r>
      <w:r w:rsidR="00C85BB8" w:rsidRPr="00F83747">
        <w:rPr>
          <w:rFonts w:ascii="Calibri" w:hAnsi="Calibri" w:cs="Calibri"/>
          <w:sz w:val="22"/>
          <w:szCs w:val="22"/>
        </w:rPr>
        <w:t xml:space="preserve">described in this SLA, </w:t>
      </w:r>
      <w:r w:rsidRPr="00F83747">
        <w:rPr>
          <w:rFonts w:ascii="Calibri" w:hAnsi="Calibri" w:cs="Calibri"/>
          <w:sz w:val="22"/>
          <w:szCs w:val="22"/>
        </w:rPr>
        <w:t>then you</w:t>
      </w:r>
      <w:r w:rsidR="00C85BB8" w:rsidRPr="00F83747">
        <w:rPr>
          <w:rFonts w:ascii="Calibri" w:hAnsi="Calibri" w:cs="Calibri"/>
          <w:sz w:val="22"/>
          <w:szCs w:val="22"/>
        </w:rPr>
        <w:t xml:space="preserve"> may be eligible</w:t>
      </w:r>
      <w:r w:rsidR="00D035DB" w:rsidRPr="00F83747">
        <w:rPr>
          <w:rFonts w:ascii="Calibri" w:hAnsi="Calibri" w:cs="Calibri"/>
          <w:sz w:val="22"/>
          <w:szCs w:val="22"/>
        </w:rPr>
        <w:t xml:space="preserve"> for a</w:t>
      </w:r>
      <w:r w:rsidRPr="00F83747">
        <w:rPr>
          <w:rFonts w:ascii="Calibri" w:hAnsi="Calibri" w:cs="Calibri"/>
          <w:sz w:val="22"/>
          <w:szCs w:val="22"/>
        </w:rPr>
        <w:t xml:space="preserve"> credit towards a portion of your</w:t>
      </w:r>
      <w:r w:rsidR="00D035DB" w:rsidRPr="00F83747">
        <w:rPr>
          <w:rFonts w:ascii="Calibri" w:hAnsi="Calibri" w:cs="Calibri"/>
          <w:sz w:val="22"/>
          <w:szCs w:val="22"/>
        </w:rPr>
        <w:t xml:space="preserve"> monthly service fees</w:t>
      </w:r>
      <w:r w:rsidR="00C85BB8" w:rsidRPr="00F83747">
        <w:rPr>
          <w:rFonts w:ascii="Calibri" w:hAnsi="Calibri" w:cs="Calibri"/>
          <w:sz w:val="22"/>
          <w:szCs w:val="22"/>
        </w:rPr>
        <w:t xml:space="preserve">. </w:t>
      </w:r>
      <w:r w:rsidR="00306DE8" w:rsidRPr="00F83747">
        <w:rPr>
          <w:rFonts w:ascii="Calibri" w:hAnsi="Calibri" w:cs="Calibri"/>
          <w:sz w:val="22"/>
          <w:szCs w:val="22"/>
        </w:rPr>
        <w:t xml:space="preserve"> We will not modify the terms of your SLA during the initial term of your subscription; however, if you renew your subscription, then the version of this SLA that is current at the time of renewal will apply for your renewal term.</w:t>
      </w:r>
    </w:p>
    <w:p w:rsidR="00C85BB8" w:rsidRPr="00F83747" w:rsidRDefault="00C85BB8" w:rsidP="00627D84">
      <w:pPr>
        <w:tabs>
          <w:tab w:val="left" w:pos="-90"/>
          <w:tab w:val="left" w:pos="0"/>
        </w:tabs>
        <w:jc w:val="both"/>
        <w:rPr>
          <w:rFonts w:ascii="Calibri" w:hAnsi="Calibri" w:cs="Calibri"/>
          <w:b/>
          <w:sz w:val="12"/>
          <w:szCs w:val="12"/>
        </w:rPr>
      </w:pPr>
    </w:p>
    <w:p w:rsidR="00C85BB8" w:rsidRPr="00F83747" w:rsidRDefault="00156D8F" w:rsidP="00A46BB4">
      <w:pPr>
        <w:pStyle w:val="ListParagraph"/>
        <w:numPr>
          <w:ilvl w:val="0"/>
          <w:numId w:val="7"/>
        </w:numPr>
        <w:tabs>
          <w:tab w:val="left" w:pos="-90"/>
          <w:tab w:val="left" w:pos="0"/>
          <w:tab w:val="left" w:pos="1080"/>
        </w:tabs>
        <w:jc w:val="both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b/>
          <w:sz w:val="22"/>
          <w:szCs w:val="22"/>
          <w:u w:val="single"/>
        </w:rPr>
        <w:t>Definitions</w:t>
      </w:r>
      <w:r w:rsidR="00C85BB8" w:rsidRPr="00F83747">
        <w:rPr>
          <w:rFonts w:ascii="Calibri" w:hAnsi="Calibri" w:cs="Calibri"/>
          <w:b/>
          <w:sz w:val="22"/>
          <w:szCs w:val="22"/>
        </w:rPr>
        <w:t>.</w:t>
      </w:r>
    </w:p>
    <w:p w:rsidR="00D465EA" w:rsidRPr="00F83747" w:rsidRDefault="00D465EA" w:rsidP="00156D8F">
      <w:pPr>
        <w:tabs>
          <w:tab w:val="left" w:pos="-90"/>
          <w:tab w:val="left" w:pos="0"/>
        </w:tabs>
        <w:jc w:val="both"/>
        <w:rPr>
          <w:rFonts w:ascii="Calibri" w:hAnsi="Calibri" w:cs="Calibri"/>
          <w:b/>
          <w:sz w:val="12"/>
          <w:szCs w:val="12"/>
        </w:rPr>
      </w:pPr>
    </w:p>
    <w:p w:rsidR="00627D84" w:rsidRPr="00F83747" w:rsidRDefault="00D465EA" w:rsidP="002D51F5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“</w:t>
      </w:r>
      <w:r w:rsidRPr="00F83747">
        <w:rPr>
          <w:rFonts w:ascii="Calibri" w:hAnsi="Calibri" w:cs="Calibri"/>
          <w:sz w:val="22"/>
          <w:szCs w:val="22"/>
          <w:u w:val="single"/>
        </w:rPr>
        <w:t>Applicable Monthly Service Fees</w:t>
      </w:r>
      <w:r w:rsidRPr="00F83747">
        <w:rPr>
          <w:rFonts w:ascii="Calibri" w:hAnsi="Calibri" w:cs="Calibri"/>
          <w:sz w:val="22"/>
          <w:szCs w:val="22"/>
        </w:rPr>
        <w:t xml:space="preserve">” means the total fees actually paid by </w:t>
      </w:r>
      <w:r w:rsidR="00C6369E" w:rsidRPr="00F83747">
        <w:rPr>
          <w:rFonts w:ascii="Calibri" w:hAnsi="Calibri" w:cs="Calibri"/>
          <w:sz w:val="22"/>
          <w:szCs w:val="22"/>
        </w:rPr>
        <w:t xml:space="preserve">you </w:t>
      </w:r>
      <w:r w:rsidRPr="00F83747">
        <w:rPr>
          <w:rFonts w:ascii="Calibri" w:hAnsi="Calibri" w:cs="Calibri"/>
          <w:sz w:val="22"/>
          <w:szCs w:val="22"/>
        </w:rPr>
        <w:t>for a Service during the month in which a Service Credit is owed.</w:t>
      </w:r>
    </w:p>
    <w:p w:rsidR="002D51F5" w:rsidRPr="00F83747" w:rsidRDefault="002D51F5" w:rsidP="002D51F5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12"/>
          <w:szCs w:val="12"/>
        </w:rPr>
      </w:pPr>
    </w:p>
    <w:p w:rsidR="00D465EA" w:rsidRPr="00F83747" w:rsidRDefault="00D465EA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“</w:t>
      </w:r>
      <w:r w:rsidRPr="00F83747">
        <w:rPr>
          <w:rFonts w:ascii="Calibri" w:hAnsi="Calibri" w:cs="Calibri"/>
          <w:sz w:val="22"/>
          <w:szCs w:val="22"/>
          <w:u w:val="single"/>
        </w:rPr>
        <w:t>Downtime</w:t>
      </w:r>
      <w:r w:rsidRPr="00F83747">
        <w:rPr>
          <w:rFonts w:ascii="Calibri" w:hAnsi="Calibri" w:cs="Calibri"/>
          <w:sz w:val="22"/>
          <w:szCs w:val="22"/>
        </w:rPr>
        <w:t xml:space="preserve">” means </w:t>
      </w:r>
      <w:r w:rsidR="008C74FC" w:rsidRPr="00F83747">
        <w:rPr>
          <w:rFonts w:ascii="Calibri" w:hAnsi="Calibri" w:cs="Calibri"/>
          <w:sz w:val="22"/>
          <w:szCs w:val="22"/>
        </w:rPr>
        <w:t>the total minutes</w:t>
      </w:r>
      <w:r w:rsidRPr="00F83747">
        <w:rPr>
          <w:rFonts w:ascii="Calibri" w:hAnsi="Calibri" w:cs="Calibri"/>
          <w:sz w:val="22"/>
          <w:szCs w:val="22"/>
        </w:rPr>
        <w:t xml:space="preserve"> </w:t>
      </w:r>
      <w:r w:rsidR="008C74FC" w:rsidRPr="00F83747">
        <w:rPr>
          <w:rFonts w:ascii="Calibri" w:hAnsi="Calibri" w:cs="Calibri"/>
          <w:sz w:val="22"/>
          <w:szCs w:val="22"/>
        </w:rPr>
        <w:t xml:space="preserve">in a month </w:t>
      </w:r>
      <w:r w:rsidRPr="00F83747">
        <w:rPr>
          <w:rFonts w:ascii="Calibri" w:hAnsi="Calibri" w:cs="Calibri"/>
          <w:sz w:val="22"/>
          <w:szCs w:val="22"/>
        </w:rPr>
        <w:t xml:space="preserve">during which </w:t>
      </w:r>
      <w:r w:rsidR="00C24254" w:rsidRPr="00F83747">
        <w:rPr>
          <w:rFonts w:ascii="Calibri" w:hAnsi="Calibri" w:cs="Calibri"/>
          <w:sz w:val="22"/>
          <w:szCs w:val="22"/>
        </w:rPr>
        <w:t xml:space="preserve">the </w:t>
      </w:r>
      <w:r w:rsidRPr="00F83747">
        <w:rPr>
          <w:rFonts w:ascii="Calibri" w:hAnsi="Calibri" w:cs="Calibri"/>
          <w:sz w:val="22"/>
          <w:szCs w:val="22"/>
        </w:rPr>
        <w:t xml:space="preserve">aspects of </w:t>
      </w:r>
      <w:r w:rsidR="00D51582" w:rsidRPr="00F83747">
        <w:rPr>
          <w:rFonts w:ascii="Calibri" w:hAnsi="Calibri" w:cs="Calibri"/>
          <w:sz w:val="22"/>
          <w:szCs w:val="22"/>
        </w:rPr>
        <w:t>a</w:t>
      </w:r>
      <w:r w:rsidRPr="00F83747">
        <w:rPr>
          <w:rFonts w:ascii="Calibri" w:hAnsi="Calibri" w:cs="Calibri"/>
          <w:sz w:val="22"/>
          <w:szCs w:val="22"/>
        </w:rPr>
        <w:t xml:space="preserve"> Service </w:t>
      </w:r>
      <w:r w:rsidR="001B41A2" w:rsidRPr="00F83747">
        <w:rPr>
          <w:rFonts w:ascii="Calibri" w:hAnsi="Calibri" w:cs="Calibri"/>
          <w:sz w:val="22"/>
          <w:szCs w:val="22"/>
        </w:rPr>
        <w:t xml:space="preserve">specified in the following table </w:t>
      </w:r>
      <w:r w:rsidR="00D51582" w:rsidRPr="00F83747">
        <w:rPr>
          <w:rFonts w:ascii="Calibri" w:hAnsi="Calibri" w:cs="Calibri"/>
          <w:sz w:val="22"/>
          <w:szCs w:val="22"/>
        </w:rPr>
        <w:t>are</w:t>
      </w:r>
      <w:r w:rsidRPr="00F83747">
        <w:rPr>
          <w:rFonts w:ascii="Calibri" w:hAnsi="Calibri" w:cs="Calibri"/>
          <w:sz w:val="22"/>
          <w:szCs w:val="22"/>
        </w:rPr>
        <w:t xml:space="preserve"> unavailable</w:t>
      </w:r>
      <w:r w:rsidR="00BC2783" w:rsidRPr="00F83747">
        <w:rPr>
          <w:rFonts w:ascii="Calibri" w:hAnsi="Calibri" w:cs="Calibri"/>
          <w:sz w:val="22"/>
          <w:szCs w:val="22"/>
        </w:rPr>
        <w:t xml:space="preserve">, multiplied by the number of </w:t>
      </w:r>
      <w:r w:rsidR="005D5E90" w:rsidRPr="00F83747">
        <w:rPr>
          <w:rFonts w:ascii="Calibri" w:hAnsi="Calibri" w:cs="Calibri"/>
          <w:sz w:val="22"/>
          <w:szCs w:val="22"/>
        </w:rPr>
        <w:t xml:space="preserve">affected </w:t>
      </w:r>
      <w:r w:rsidR="00BC2783" w:rsidRPr="00F83747">
        <w:rPr>
          <w:rFonts w:ascii="Calibri" w:hAnsi="Calibri" w:cs="Calibri"/>
          <w:sz w:val="22"/>
          <w:szCs w:val="22"/>
        </w:rPr>
        <w:t>users</w:t>
      </w:r>
      <w:r w:rsidRPr="00F83747">
        <w:rPr>
          <w:rFonts w:ascii="Calibri" w:hAnsi="Calibri" w:cs="Calibri"/>
          <w:sz w:val="22"/>
          <w:szCs w:val="22"/>
        </w:rPr>
        <w:t>, excluding (i) Scheduled Downtime</w:t>
      </w:r>
      <w:r w:rsidR="00500D9D" w:rsidRPr="00F83747">
        <w:rPr>
          <w:rFonts w:ascii="Calibri" w:hAnsi="Calibri" w:cs="Calibri"/>
          <w:sz w:val="22"/>
          <w:szCs w:val="22"/>
        </w:rPr>
        <w:t>; and</w:t>
      </w:r>
      <w:r w:rsidRPr="00F83747">
        <w:rPr>
          <w:rFonts w:ascii="Calibri" w:hAnsi="Calibri" w:cs="Calibri"/>
          <w:sz w:val="22"/>
          <w:szCs w:val="22"/>
        </w:rPr>
        <w:t xml:space="preserve"> (ii) </w:t>
      </w:r>
      <w:r w:rsidR="00D51582" w:rsidRPr="00F83747">
        <w:rPr>
          <w:rFonts w:ascii="Calibri" w:hAnsi="Calibri" w:cs="Calibri"/>
          <w:sz w:val="22"/>
          <w:szCs w:val="22"/>
        </w:rPr>
        <w:t>unavailability of a Service due to limitations described in</w:t>
      </w:r>
      <w:r w:rsidR="00C17827" w:rsidRPr="00F83747">
        <w:rPr>
          <w:rFonts w:ascii="Calibri" w:hAnsi="Calibri" w:cs="Calibri"/>
          <w:sz w:val="22"/>
          <w:szCs w:val="22"/>
        </w:rPr>
        <w:t xml:space="preserve"> Section 5(a)</w:t>
      </w:r>
      <w:r w:rsidRPr="00F83747">
        <w:rPr>
          <w:rFonts w:ascii="Calibri" w:hAnsi="Calibri" w:cs="Calibri"/>
          <w:sz w:val="22"/>
          <w:szCs w:val="22"/>
        </w:rPr>
        <w:t xml:space="preserve"> below. </w:t>
      </w:r>
    </w:p>
    <w:p w:rsidR="00C24254" w:rsidRPr="00F83747" w:rsidRDefault="00C24254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5958"/>
      </w:tblGrid>
      <w:tr w:rsidR="00C24254" w:rsidTr="00F83747">
        <w:trPr>
          <w:trHeight w:val="377"/>
        </w:trPr>
        <w:tc>
          <w:tcPr>
            <w:tcW w:w="3258" w:type="dxa"/>
            <w:shd w:val="clear" w:color="auto" w:fill="D9D9D9"/>
          </w:tcPr>
          <w:p w:rsidR="00C24254" w:rsidRPr="00F83747" w:rsidRDefault="00C24254" w:rsidP="00F83747">
            <w:pPr>
              <w:pStyle w:val="ListParagraph"/>
              <w:suppressAutoHyphens w:val="0"/>
              <w:autoSpaceDN/>
              <w:spacing w:after="200"/>
              <w:ind w:left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F83747">
              <w:rPr>
                <w:rFonts w:ascii="Calibri" w:hAnsi="Calibri" w:cs="Calibri"/>
                <w:b/>
                <w:sz w:val="22"/>
                <w:szCs w:val="22"/>
              </w:rPr>
              <w:t>Online Service</w:t>
            </w:r>
          </w:p>
        </w:tc>
        <w:tc>
          <w:tcPr>
            <w:tcW w:w="5958" w:type="dxa"/>
            <w:shd w:val="clear" w:color="auto" w:fill="D9D9D9"/>
          </w:tcPr>
          <w:p w:rsidR="00C24254" w:rsidRPr="00F83747" w:rsidRDefault="001B41A2" w:rsidP="00F83747">
            <w:pPr>
              <w:pStyle w:val="ListParagraph"/>
              <w:suppressAutoHyphens w:val="0"/>
              <w:autoSpaceDN/>
              <w:spacing w:after="200"/>
              <w:ind w:left="0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F83747">
              <w:rPr>
                <w:rFonts w:ascii="Calibri" w:hAnsi="Calibri" w:cs="Calibri"/>
                <w:b/>
                <w:sz w:val="22"/>
                <w:szCs w:val="22"/>
              </w:rPr>
              <w:t xml:space="preserve">Qualifications of </w:t>
            </w:r>
            <w:r w:rsidR="00C24254" w:rsidRPr="00F83747">
              <w:rPr>
                <w:rFonts w:ascii="Calibri" w:hAnsi="Calibri" w:cs="Calibri"/>
                <w:b/>
                <w:sz w:val="22"/>
                <w:szCs w:val="22"/>
              </w:rPr>
              <w:t xml:space="preserve">Downtime </w:t>
            </w:r>
          </w:p>
        </w:tc>
      </w:tr>
      <w:tr w:rsidR="00C24254" w:rsidTr="00F83747">
        <w:tc>
          <w:tcPr>
            <w:tcW w:w="3258" w:type="dxa"/>
            <w:shd w:val="clear" w:color="auto" w:fill="auto"/>
          </w:tcPr>
          <w:p w:rsidR="00C24254" w:rsidRPr="00F83747" w:rsidRDefault="00C24254" w:rsidP="00F83747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Dynamics CRM Online</w:t>
            </w:r>
          </w:p>
        </w:tc>
        <w:tc>
          <w:tcPr>
            <w:tcW w:w="5958" w:type="dxa"/>
            <w:shd w:val="clear" w:color="auto" w:fill="auto"/>
          </w:tcPr>
          <w:p w:rsidR="00C24254" w:rsidRPr="00F83747" w:rsidRDefault="00F26D26" w:rsidP="00F83747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 xml:space="preserve">Any period of time </w:t>
            </w:r>
            <w:r w:rsidR="00322F01" w:rsidRPr="00F83747">
              <w:rPr>
                <w:rFonts w:ascii="Calibri" w:hAnsi="Calibri" w:cs="Calibri"/>
                <w:sz w:val="22"/>
                <w:szCs w:val="22"/>
              </w:rPr>
              <w:t>when</w:t>
            </w:r>
            <w:r w:rsidRPr="00F83747">
              <w:rPr>
                <w:rFonts w:ascii="Calibri" w:hAnsi="Calibri" w:cs="Calibri"/>
                <w:sz w:val="22"/>
                <w:szCs w:val="22"/>
              </w:rPr>
              <w:t xml:space="preserve"> end users are unable to read or write any Service data for which they have appropriate permission</w:t>
            </w:r>
            <w:r w:rsidR="000D4DFD" w:rsidRPr="00F83747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287107" w:rsidTr="00F83747">
        <w:tc>
          <w:tcPr>
            <w:tcW w:w="3258" w:type="dxa"/>
            <w:shd w:val="clear" w:color="auto" w:fill="auto"/>
          </w:tcPr>
          <w:p w:rsidR="00287107" w:rsidRPr="00F83747" w:rsidRDefault="00287107" w:rsidP="00F83747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Exchange Hosted Archive</w:t>
            </w:r>
          </w:p>
        </w:tc>
        <w:tc>
          <w:tcPr>
            <w:tcW w:w="5958" w:type="dxa"/>
            <w:shd w:val="clear" w:color="auto" w:fill="auto"/>
          </w:tcPr>
          <w:p w:rsidR="00287107" w:rsidRPr="00F83747" w:rsidRDefault="00322F01" w:rsidP="00F83747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bookmarkStart w:id="1" w:name="OLE_LINK1"/>
            <w:bookmarkStart w:id="2" w:name="OLE_LINK2"/>
            <w:r w:rsidRPr="00F83747">
              <w:rPr>
                <w:rFonts w:ascii="Calibri" w:hAnsi="Calibri" w:cs="Calibri"/>
                <w:sz w:val="22"/>
                <w:szCs w:val="22"/>
              </w:rPr>
              <w:t>Any period of time when</w:t>
            </w:r>
            <w:r w:rsidR="00287107" w:rsidRPr="00F8374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bookmarkEnd w:id="1"/>
            <w:bookmarkEnd w:id="2"/>
            <w:r w:rsidR="00287107" w:rsidRPr="00F83747">
              <w:rPr>
                <w:rFonts w:ascii="Calibri" w:hAnsi="Calibri" w:cs="Calibri"/>
                <w:sz w:val="22"/>
                <w:szCs w:val="22"/>
              </w:rPr>
              <w:t>the network is not able to receive and process e-mail messages</w:t>
            </w:r>
            <w:r w:rsidR="000D4DFD" w:rsidRPr="00F83747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287107" w:rsidTr="00F83747">
        <w:tc>
          <w:tcPr>
            <w:tcW w:w="3258" w:type="dxa"/>
            <w:shd w:val="clear" w:color="auto" w:fill="auto"/>
          </w:tcPr>
          <w:p w:rsidR="00287107" w:rsidRPr="00F83747" w:rsidRDefault="00287107" w:rsidP="00F83747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Exchange Online</w:t>
            </w:r>
          </w:p>
        </w:tc>
        <w:tc>
          <w:tcPr>
            <w:tcW w:w="5958" w:type="dxa"/>
            <w:shd w:val="clear" w:color="auto" w:fill="auto"/>
          </w:tcPr>
          <w:p w:rsidR="00287107" w:rsidRPr="00F83747" w:rsidRDefault="00287107" w:rsidP="00F83747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Any period of time when end users are unable to send or receive email with Outlook Web Access</w:t>
            </w:r>
            <w:r w:rsidR="000D4DFD" w:rsidRPr="00F83747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287107" w:rsidTr="00F83747">
        <w:tc>
          <w:tcPr>
            <w:tcW w:w="3258" w:type="dxa"/>
            <w:shd w:val="clear" w:color="auto" w:fill="auto"/>
          </w:tcPr>
          <w:p w:rsidR="00287107" w:rsidRPr="00F83747" w:rsidRDefault="00287107" w:rsidP="00F83747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 xml:space="preserve">Forefront Online Protection for Exchange </w:t>
            </w:r>
          </w:p>
        </w:tc>
        <w:tc>
          <w:tcPr>
            <w:tcW w:w="5958" w:type="dxa"/>
            <w:shd w:val="clear" w:color="auto" w:fill="auto"/>
          </w:tcPr>
          <w:p w:rsidR="00287107" w:rsidRPr="00F83747" w:rsidRDefault="00322F01" w:rsidP="00F83747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 xml:space="preserve">Any period of time when </w:t>
            </w:r>
            <w:r w:rsidR="00287107" w:rsidRPr="00F83747">
              <w:rPr>
                <w:rFonts w:ascii="Calibri" w:hAnsi="Calibri" w:cs="Calibri"/>
                <w:sz w:val="22"/>
                <w:szCs w:val="22"/>
              </w:rPr>
              <w:t>the network is not able to receive and process email messages</w:t>
            </w:r>
            <w:r w:rsidR="000D4DFD" w:rsidRPr="00F83747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287107" w:rsidTr="00F83747">
        <w:tc>
          <w:tcPr>
            <w:tcW w:w="3258" w:type="dxa"/>
            <w:shd w:val="clear" w:color="auto" w:fill="auto"/>
          </w:tcPr>
          <w:p w:rsidR="00287107" w:rsidRPr="00F83747" w:rsidRDefault="00287107" w:rsidP="00F83747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Live Meeting</w:t>
            </w:r>
          </w:p>
        </w:tc>
        <w:tc>
          <w:tcPr>
            <w:tcW w:w="5958" w:type="dxa"/>
            <w:shd w:val="clear" w:color="auto" w:fill="auto"/>
          </w:tcPr>
          <w:p w:rsidR="00287107" w:rsidRPr="00F83747" w:rsidRDefault="00322F01" w:rsidP="00F83747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Any period of time when end users cannot access</w:t>
            </w:r>
            <w:r w:rsidR="00287107" w:rsidRPr="00F83747">
              <w:rPr>
                <w:rFonts w:ascii="Calibri" w:hAnsi="Calibri" w:cs="Calibri"/>
                <w:sz w:val="22"/>
                <w:szCs w:val="22"/>
              </w:rPr>
              <w:t xml:space="preserve"> or use their Live Meeting conference center.  Logged start and stop events will be used to measure interruptions and whether it was </w:t>
            </w:r>
            <w:r w:rsidR="00287107" w:rsidRPr="00F83747">
              <w:rPr>
                <w:rFonts w:ascii="Calibri" w:hAnsi="Calibri" w:cs="Calibri"/>
                <w:sz w:val="22"/>
                <w:szCs w:val="22"/>
              </w:rPr>
              <w:lastRenderedPageBreak/>
              <w:t>Service or user impacting.</w:t>
            </w:r>
          </w:p>
        </w:tc>
      </w:tr>
      <w:tr w:rsidR="00287107" w:rsidTr="00F83747">
        <w:tc>
          <w:tcPr>
            <w:tcW w:w="3258" w:type="dxa"/>
            <w:shd w:val="clear" w:color="auto" w:fill="auto"/>
          </w:tcPr>
          <w:p w:rsidR="00287107" w:rsidRPr="00F83747" w:rsidRDefault="00287107" w:rsidP="00F83747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lastRenderedPageBreak/>
              <w:t>Office Communications Online</w:t>
            </w:r>
          </w:p>
        </w:tc>
        <w:tc>
          <w:tcPr>
            <w:tcW w:w="5958" w:type="dxa"/>
            <w:shd w:val="clear" w:color="auto" w:fill="auto"/>
          </w:tcPr>
          <w:p w:rsidR="00287107" w:rsidRPr="00F83747" w:rsidRDefault="00287107" w:rsidP="00F83747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A complete outage of the instant messaging and presence functionality, meaning that the Service prevents the ability to login, obtain presence status, or conduct instant-message conversations.</w:t>
            </w:r>
          </w:p>
        </w:tc>
      </w:tr>
      <w:tr w:rsidR="00287107" w:rsidTr="00F83747">
        <w:tc>
          <w:tcPr>
            <w:tcW w:w="3258" w:type="dxa"/>
            <w:shd w:val="clear" w:color="auto" w:fill="auto"/>
          </w:tcPr>
          <w:p w:rsidR="00287107" w:rsidRPr="00F83747" w:rsidRDefault="00287107" w:rsidP="00F83747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SharePoint Online</w:t>
            </w:r>
          </w:p>
        </w:tc>
        <w:tc>
          <w:tcPr>
            <w:tcW w:w="5958" w:type="dxa"/>
            <w:shd w:val="clear" w:color="auto" w:fill="auto"/>
          </w:tcPr>
          <w:p w:rsidR="00287107" w:rsidRPr="00F83747" w:rsidRDefault="00287107" w:rsidP="00F83747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Any period of time when users are unable to read or write any portion of a SharePoint site collection for which they have appropriate permissions.</w:t>
            </w:r>
          </w:p>
        </w:tc>
      </w:tr>
      <w:tr w:rsidR="00287107" w:rsidTr="00F83747">
        <w:tc>
          <w:tcPr>
            <w:tcW w:w="3258" w:type="dxa"/>
            <w:shd w:val="clear" w:color="auto" w:fill="auto"/>
          </w:tcPr>
          <w:p w:rsidR="00287107" w:rsidRPr="00F83747" w:rsidRDefault="00287107" w:rsidP="00F83747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Windows Intune</w:t>
            </w:r>
          </w:p>
        </w:tc>
        <w:tc>
          <w:tcPr>
            <w:tcW w:w="5958" w:type="dxa"/>
            <w:shd w:val="clear" w:color="auto" w:fill="auto"/>
          </w:tcPr>
          <w:p w:rsidR="00287107" w:rsidRPr="00F83747" w:rsidRDefault="0073272B" w:rsidP="00F83747">
            <w:pPr>
              <w:pStyle w:val="ListParagraph"/>
              <w:suppressAutoHyphens w:val="0"/>
              <w:autoSpaceDN/>
              <w:spacing w:after="200"/>
              <w:ind w:left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Any period of time when a Customer’s IT administrator cannot log into the Service to perform administrative tasks enabled by the Service</w:t>
            </w:r>
            <w:r w:rsidR="000D4DFD" w:rsidRPr="00F83747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</w:tbl>
    <w:p w:rsidR="00627D84" w:rsidRPr="00F83747" w:rsidRDefault="00627D84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12"/>
          <w:szCs w:val="12"/>
        </w:rPr>
      </w:pPr>
    </w:p>
    <w:p w:rsidR="00287107" w:rsidRPr="00F83747" w:rsidRDefault="00287107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12"/>
          <w:szCs w:val="12"/>
        </w:rPr>
      </w:pPr>
    </w:p>
    <w:p w:rsidR="00D465EA" w:rsidRPr="00F83747" w:rsidRDefault="00D465EA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“</w:t>
      </w:r>
      <w:r w:rsidRPr="00F83747">
        <w:rPr>
          <w:rFonts w:ascii="Calibri" w:hAnsi="Calibri" w:cs="Calibri"/>
          <w:sz w:val="22"/>
          <w:szCs w:val="22"/>
          <w:u w:val="single"/>
        </w:rPr>
        <w:t>Incident</w:t>
      </w:r>
      <w:r w:rsidRPr="00F83747">
        <w:rPr>
          <w:rFonts w:ascii="Calibri" w:hAnsi="Calibri" w:cs="Calibri"/>
          <w:sz w:val="22"/>
          <w:szCs w:val="22"/>
        </w:rPr>
        <w:t>” means (i) any single event, or (ii) any set of events, that result in Downtime.</w:t>
      </w:r>
    </w:p>
    <w:p w:rsidR="00627D84" w:rsidRPr="00F83747" w:rsidRDefault="00627D84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12"/>
          <w:szCs w:val="12"/>
        </w:rPr>
      </w:pPr>
    </w:p>
    <w:p w:rsidR="00D465EA" w:rsidRPr="00F83747" w:rsidRDefault="00D465EA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“</w:t>
      </w:r>
      <w:r w:rsidRPr="00F83747">
        <w:rPr>
          <w:rFonts w:ascii="Calibri" w:hAnsi="Calibri" w:cs="Calibri"/>
          <w:sz w:val="22"/>
          <w:szCs w:val="22"/>
          <w:u w:val="single"/>
        </w:rPr>
        <w:t>Microsoft</w:t>
      </w:r>
      <w:r w:rsidRPr="00F83747">
        <w:rPr>
          <w:rFonts w:ascii="Calibri" w:hAnsi="Calibri" w:cs="Calibri"/>
          <w:sz w:val="22"/>
          <w:szCs w:val="22"/>
        </w:rPr>
        <w:t>” means the Microsoft entity that signed the Agreement.</w:t>
      </w:r>
    </w:p>
    <w:p w:rsidR="00627D84" w:rsidRPr="00F83747" w:rsidRDefault="00627D84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12"/>
          <w:szCs w:val="12"/>
        </w:rPr>
      </w:pPr>
    </w:p>
    <w:p w:rsidR="00D465EA" w:rsidRPr="00F83747" w:rsidRDefault="00D465EA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“</w:t>
      </w:r>
      <w:r w:rsidRPr="00F83747">
        <w:rPr>
          <w:rFonts w:ascii="Calibri" w:hAnsi="Calibri" w:cs="Calibri"/>
          <w:sz w:val="22"/>
          <w:szCs w:val="22"/>
          <w:u w:val="single"/>
        </w:rPr>
        <w:t>Scheduled Downtime</w:t>
      </w:r>
      <w:r w:rsidRPr="00F83747">
        <w:rPr>
          <w:rFonts w:ascii="Calibri" w:hAnsi="Calibri" w:cs="Calibri"/>
          <w:sz w:val="22"/>
          <w:szCs w:val="22"/>
        </w:rPr>
        <w:t>” means</w:t>
      </w:r>
      <w:r w:rsidR="00DB48E0" w:rsidRPr="00F83747">
        <w:rPr>
          <w:rFonts w:ascii="Calibri" w:hAnsi="Calibri" w:cs="Calibri"/>
          <w:sz w:val="22"/>
          <w:szCs w:val="22"/>
        </w:rPr>
        <w:t xml:space="preserve"> </w:t>
      </w:r>
      <w:r w:rsidR="000B32C1" w:rsidRPr="00F83747">
        <w:rPr>
          <w:rFonts w:ascii="Calibri" w:hAnsi="Calibri" w:cs="Calibri"/>
          <w:sz w:val="22"/>
          <w:szCs w:val="22"/>
        </w:rPr>
        <w:t xml:space="preserve">(i) </w:t>
      </w:r>
      <w:r w:rsidR="00DB48E0" w:rsidRPr="00F83747">
        <w:rPr>
          <w:rFonts w:ascii="Calibri" w:hAnsi="Calibri" w:cs="Calibri"/>
          <w:sz w:val="22"/>
          <w:szCs w:val="22"/>
        </w:rPr>
        <w:t>those times when</w:t>
      </w:r>
      <w:r w:rsidRPr="00F83747">
        <w:rPr>
          <w:rFonts w:ascii="Calibri" w:hAnsi="Calibri" w:cs="Calibri"/>
          <w:sz w:val="22"/>
          <w:szCs w:val="22"/>
        </w:rPr>
        <w:t xml:space="preserve"> </w:t>
      </w:r>
      <w:r w:rsidR="00C6369E" w:rsidRPr="00F83747">
        <w:rPr>
          <w:rFonts w:ascii="Calibri" w:hAnsi="Calibri" w:cs="Calibri"/>
          <w:sz w:val="22"/>
          <w:szCs w:val="22"/>
        </w:rPr>
        <w:t>we publish</w:t>
      </w:r>
      <w:r w:rsidR="00B13EF3" w:rsidRPr="00F83747">
        <w:rPr>
          <w:rFonts w:ascii="Calibri" w:hAnsi="Calibri" w:cs="Calibri"/>
          <w:sz w:val="22"/>
          <w:szCs w:val="22"/>
        </w:rPr>
        <w:t xml:space="preserve"> or</w:t>
      </w:r>
      <w:r w:rsidR="00C6369E" w:rsidRPr="00F83747">
        <w:rPr>
          <w:rFonts w:ascii="Calibri" w:hAnsi="Calibri" w:cs="Calibri"/>
          <w:sz w:val="22"/>
          <w:szCs w:val="22"/>
        </w:rPr>
        <w:t xml:space="preserve"> notify you</w:t>
      </w:r>
      <w:r w:rsidRPr="00F83747">
        <w:rPr>
          <w:rFonts w:ascii="Calibri" w:hAnsi="Calibri" w:cs="Calibri"/>
          <w:sz w:val="22"/>
          <w:szCs w:val="22"/>
        </w:rPr>
        <w:t xml:space="preserve"> of periods of Downtime at least five (5) days prior to the commencement of such Downtime</w:t>
      </w:r>
      <w:r w:rsidR="000B32C1" w:rsidRPr="00F83747">
        <w:rPr>
          <w:rFonts w:ascii="Calibri" w:hAnsi="Calibri" w:cs="Calibri"/>
          <w:sz w:val="22"/>
          <w:szCs w:val="22"/>
        </w:rPr>
        <w:t xml:space="preserve">, or (ii) scheduled network, hardware, or Service maintenance or upgrades, </w:t>
      </w:r>
      <w:r w:rsidR="00D51582" w:rsidRPr="00F83747">
        <w:rPr>
          <w:rFonts w:ascii="Calibri" w:hAnsi="Calibri" w:cs="Calibri"/>
          <w:sz w:val="22"/>
          <w:szCs w:val="22"/>
        </w:rPr>
        <w:t xml:space="preserve">and such </w:t>
      </w:r>
      <w:r w:rsidRPr="00F83747">
        <w:rPr>
          <w:rFonts w:ascii="Calibri" w:hAnsi="Calibri" w:cs="Calibri"/>
          <w:sz w:val="22"/>
          <w:szCs w:val="22"/>
        </w:rPr>
        <w:t xml:space="preserve">Downtime </w:t>
      </w:r>
      <w:r w:rsidR="00D51582" w:rsidRPr="00F83747">
        <w:rPr>
          <w:rFonts w:ascii="Calibri" w:hAnsi="Calibri" w:cs="Calibri"/>
          <w:sz w:val="22"/>
          <w:szCs w:val="22"/>
        </w:rPr>
        <w:t>does not exceed</w:t>
      </w:r>
      <w:r w:rsidRPr="00F83747">
        <w:rPr>
          <w:rFonts w:ascii="Calibri" w:hAnsi="Calibri" w:cs="Calibri"/>
          <w:sz w:val="22"/>
          <w:szCs w:val="22"/>
        </w:rPr>
        <w:t xml:space="preserve"> 10 hours per calendar year.</w:t>
      </w:r>
    </w:p>
    <w:p w:rsidR="00627D84" w:rsidRPr="00F83747" w:rsidRDefault="00627D84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12"/>
          <w:szCs w:val="12"/>
        </w:rPr>
      </w:pPr>
    </w:p>
    <w:p w:rsidR="00D465EA" w:rsidRPr="00F83747" w:rsidRDefault="00D465EA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“</w:t>
      </w:r>
      <w:r w:rsidRPr="00F83747">
        <w:rPr>
          <w:rFonts w:ascii="Calibri" w:hAnsi="Calibri" w:cs="Calibri"/>
          <w:sz w:val="22"/>
          <w:szCs w:val="22"/>
          <w:u w:val="single"/>
        </w:rPr>
        <w:t>Service</w:t>
      </w:r>
      <w:r w:rsidRPr="00F83747">
        <w:rPr>
          <w:rFonts w:ascii="Calibri" w:hAnsi="Calibri" w:cs="Calibri"/>
          <w:sz w:val="22"/>
          <w:szCs w:val="22"/>
        </w:rPr>
        <w:t>” or “</w:t>
      </w:r>
      <w:r w:rsidRPr="00F83747">
        <w:rPr>
          <w:rFonts w:ascii="Calibri" w:hAnsi="Calibri" w:cs="Calibri"/>
          <w:sz w:val="22"/>
          <w:szCs w:val="22"/>
          <w:u w:val="single"/>
        </w:rPr>
        <w:t>Services</w:t>
      </w:r>
      <w:r w:rsidRPr="00F83747">
        <w:rPr>
          <w:rFonts w:ascii="Calibri" w:hAnsi="Calibri" w:cs="Calibri"/>
          <w:sz w:val="22"/>
          <w:szCs w:val="22"/>
        </w:rPr>
        <w:t xml:space="preserve">” refers to </w:t>
      </w:r>
      <w:r w:rsidR="00B87F53" w:rsidRPr="00F83747">
        <w:rPr>
          <w:rFonts w:ascii="Calibri" w:hAnsi="Calibri" w:cs="Calibri"/>
          <w:sz w:val="22"/>
          <w:szCs w:val="22"/>
        </w:rPr>
        <w:t xml:space="preserve">the </w:t>
      </w:r>
      <w:r w:rsidR="00B65AF0" w:rsidRPr="00F83747">
        <w:rPr>
          <w:rFonts w:ascii="Calibri" w:hAnsi="Calibri" w:cs="Calibri"/>
          <w:sz w:val="22"/>
          <w:szCs w:val="22"/>
        </w:rPr>
        <w:t xml:space="preserve">online </w:t>
      </w:r>
      <w:r w:rsidRPr="00F83747">
        <w:rPr>
          <w:rFonts w:ascii="Calibri" w:hAnsi="Calibri" w:cs="Calibri"/>
          <w:sz w:val="22"/>
          <w:szCs w:val="22"/>
        </w:rPr>
        <w:t>service(s)</w:t>
      </w:r>
      <w:r w:rsidR="00B65AF0" w:rsidRPr="00F83747">
        <w:rPr>
          <w:rFonts w:ascii="Calibri" w:hAnsi="Calibri" w:cs="Calibri"/>
          <w:sz w:val="22"/>
          <w:szCs w:val="22"/>
        </w:rPr>
        <w:t xml:space="preserve"> indicated at the beginning of this SLA and</w:t>
      </w:r>
      <w:r w:rsidRPr="00F83747">
        <w:rPr>
          <w:rFonts w:ascii="Calibri" w:hAnsi="Calibri" w:cs="Calibri"/>
          <w:sz w:val="22"/>
          <w:szCs w:val="22"/>
        </w:rPr>
        <w:t xml:space="preserve"> purchased by </w:t>
      </w:r>
      <w:r w:rsidR="00C6369E" w:rsidRPr="00F83747">
        <w:rPr>
          <w:rFonts w:ascii="Calibri" w:hAnsi="Calibri" w:cs="Calibri"/>
          <w:sz w:val="22"/>
          <w:szCs w:val="22"/>
        </w:rPr>
        <w:t>you</w:t>
      </w:r>
      <w:r w:rsidRPr="00F83747">
        <w:rPr>
          <w:rFonts w:ascii="Calibri" w:hAnsi="Calibri" w:cs="Calibri"/>
          <w:sz w:val="22"/>
          <w:szCs w:val="22"/>
        </w:rPr>
        <w:t xml:space="preserve"> pursuant to the Agreement</w:t>
      </w:r>
      <w:r w:rsidRPr="00F83747">
        <w:rPr>
          <w:rFonts w:ascii="Calibri" w:hAnsi="Calibri" w:cs="Calibri"/>
          <w:b/>
          <w:sz w:val="22"/>
          <w:szCs w:val="22"/>
        </w:rPr>
        <w:t>.</w:t>
      </w:r>
    </w:p>
    <w:p w:rsidR="00627D84" w:rsidRPr="00F83747" w:rsidRDefault="00627D84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12"/>
          <w:szCs w:val="12"/>
        </w:rPr>
      </w:pPr>
    </w:p>
    <w:p w:rsidR="00D465EA" w:rsidRPr="00F83747" w:rsidRDefault="00D465EA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 xml:space="preserve"> “</w:t>
      </w:r>
      <w:r w:rsidRPr="00F83747">
        <w:rPr>
          <w:rFonts w:ascii="Calibri" w:hAnsi="Calibri" w:cs="Calibri"/>
          <w:sz w:val="22"/>
          <w:szCs w:val="22"/>
          <w:u w:val="single"/>
        </w:rPr>
        <w:t>Service Credit</w:t>
      </w:r>
      <w:r w:rsidRPr="00F83747">
        <w:rPr>
          <w:rFonts w:ascii="Calibri" w:hAnsi="Calibri" w:cs="Calibri"/>
          <w:sz w:val="22"/>
          <w:szCs w:val="22"/>
        </w:rPr>
        <w:t xml:space="preserve">” is the percentage of the Applicable Monthly Service Fees credited to </w:t>
      </w:r>
      <w:r w:rsidR="00C6369E" w:rsidRPr="00F83747">
        <w:rPr>
          <w:rFonts w:ascii="Calibri" w:hAnsi="Calibri" w:cs="Calibri"/>
          <w:sz w:val="22"/>
          <w:szCs w:val="22"/>
        </w:rPr>
        <w:t xml:space="preserve">you </w:t>
      </w:r>
      <w:r w:rsidR="00EA29C2" w:rsidRPr="00F83747">
        <w:rPr>
          <w:rFonts w:ascii="Calibri" w:hAnsi="Calibri" w:cs="Calibri"/>
          <w:sz w:val="22"/>
          <w:szCs w:val="22"/>
        </w:rPr>
        <w:t>following Microsoft’s claim approval</w:t>
      </w:r>
      <w:r w:rsidRPr="00F83747">
        <w:rPr>
          <w:rFonts w:ascii="Calibri" w:hAnsi="Calibri" w:cs="Calibri"/>
          <w:sz w:val="22"/>
          <w:szCs w:val="22"/>
        </w:rPr>
        <w:t xml:space="preserve">. </w:t>
      </w:r>
    </w:p>
    <w:p w:rsidR="00627D84" w:rsidRPr="00F83747" w:rsidRDefault="00627D84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12"/>
          <w:szCs w:val="12"/>
        </w:rPr>
      </w:pPr>
    </w:p>
    <w:p w:rsidR="002E7163" w:rsidRPr="00F83747" w:rsidRDefault="00D465EA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“</w:t>
      </w:r>
      <w:r w:rsidRPr="00F83747">
        <w:rPr>
          <w:rFonts w:ascii="Calibri" w:hAnsi="Calibri" w:cs="Calibri"/>
          <w:sz w:val="22"/>
          <w:szCs w:val="22"/>
          <w:u w:val="single"/>
        </w:rPr>
        <w:t>Service Level</w:t>
      </w:r>
      <w:r w:rsidR="00AF217F" w:rsidRPr="00F83747">
        <w:rPr>
          <w:rFonts w:ascii="Calibri" w:hAnsi="Calibri" w:cs="Calibri"/>
          <w:sz w:val="22"/>
          <w:szCs w:val="22"/>
        </w:rPr>
        <w:t>” means the performance metric(s) that Microsoft agrees to meet in the delivery of the Services, e.g., monthly a</w:t>
      </w:r>
      <w:r w:rsidRPr="00F83747">
        <w:rPr>
          <w:rFonts w:ascii="Calibri" w:hAnsi="Calibri" w:cs="Calibri"/>
          <w:sz w:val="22"/>
          <w:szCs w:val="22"/>
        </w:rPr>
        <w:t>vailability</w:t>
      </w:r>
      <w:r w:rsidR="00AF217F" w:rsidRPr="00F83747">
        <w:rPr>
          <w:rFonts w:ascii="Calibri" w:hAnsi="Calibri" w:cs="Calibri"/>
          <w:sz w:val="22"/>
          <w:szCs w:val="22"/>
        </w:rPr>
        <w:t>, as set forth in this SLA.</w:t>
      </w:r>
    </w:p>
    <w:p w:rsidR="008C6CF6" w:rsidRPr="00F83747" w:rsidRDefault="008C6CF6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12"/>
          <w:szCs w:val="12"/>
        </w:rPr>
      </w:pPr>
    </w:p>
    <w:p w:rsidR="00D465EA" w:rsidRPr="00F83747" w:rsidRDefault="008C6CF6" w:rsidP="00B87F53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“</w:t>
      </w:r>
      <w:r w:rsidRPr="00F83747">
        <w:rPr>
          <w:rFonts w:ascii="Calibri" w:hAnsi="Calibri" w:cs="Calibri"/>
          <w:sz w:val="22"/>
          <w:szCs w:val="22"/>
          <w:u w:val="single"/>
        </w:rPr>
        <w:t>User Minutes</w:t>
      </w:r>
      <w:r w:rsidRPr="00F83747">
        <w:rPr>
          <w:rFonts w:ascii="Calibri" w:hAnsi="Calibri" w:cs="Calibri"/>
          <w:sz w:val="22"/>
          <w:szCs w:val="22"/>
        </w:rPr>
        <w:t>” means the total number of minutes in a month multiplie</w:t>
      </w:r>
      <w:r w:rsidR="00B87F53" w:rsidRPr="00F83747">
        <w:rPr>
          <w:rFonts w:ascii="Calibri" w:hAnsi="Calibri" w:cs="Calibri"/>
          <w:sz w:val="22"/>
          <w:szCs w:val="22"/>
        </w:rPr>
        <w:t>d by the total number of users.</w:t>
      </w:r>
    </w:p>
    <w:p w:rsidR="00B87F53" w:rsidRPr="00F83747" w:rsidRDefault="00B87F53" w:rsidP="00B87F53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hAnsi="Calibri" w:cs="Calibri"/>
          <w:sz w:val="12"/>
          <w:szCs w:val="12"/>
        </w:rPr>
      </w:pPr>
    </w:p>
    <w:p w:rsidR="006131F0" w:rsidRPr="00F83747" w:rsidRDefault="0078054C" w:rsidP="00B101EE">
      <w:pPr>
        <w:pStyle w:val="ListParagraph"/>
        <w:numPr>
          <w:ilvl w:val="0"/>
          <w:numId w:val="7"/>
        </w:numPr>
        <w:tabs>
          <w:tab w:val="left" w:pos="360"/>
        </w:tabs>
        <w:jc w:val="both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b/>
          <w:sz w:val="22"/>
          <w:szCs w:val="22"/>
          <w:u w:val="single"/>
        </w:rPr>
        <w:t>Service Level Commitment</w:t>
      </w:r>
      <w:r w:rsidR="00FB7971" w:rsidRPr="00F83747">
        <w:rPr>
          <w:rFonts w:ascii="Calibri" w:hAnsi="Calibri" w:cs="Calibri"/>
          <w:b/>
          <w:sz w:val="22"/>
          <w:szCs w:val="22"/>
        </w:rPr>
        <w:t>.</w:t>
      </w:r>
      <w:r w:rsidR="009A48EE" w:rsidRPr="00F83747">
        <w:rPr>
          <w:rFonts w:ascii="Calibri" w:hAnsi="Calibri" w:cs="Calibri"/>
          <w:b/>
          <w:sz w:val="22"/>
          <w:szCs w:val="22"/>
        </w:rPr>
        <w:t xml:space="preserve">  </w:t>
      </w:r>
      <w:r w:rsidR="00637C9E" w:rsidRPr="00F83747">
        <w:rPr>
          <w:rFonts w:ascii="Calibri" w:hAnsi="Calibri" w:cs="Calibri"/>
          <w:sz w:val="22"/>
          <w:szCs w:val="22"/>
        </w:rPr>
        <w:t>The minimum “Monthly U</w:t>
      </w:r>
      <w:r w:rsidR="00DB48E0" w:rsidRPr="00F83747">
        <w:rPr>
          <w:rFonts w:ascii="Calibri" w:hAnsi="Calibri" w:cs="Calibri"/>
          <w:sz w:val="22"/>
          <w:szCs w:val="22"/>
        </w:rPr>
        <w:t>ptime Percentage</w:t>
      </w:r>
      <w:r w:rsidR="00637C9E" w:rsidRPr="00F83747">
        <w:rPr>
          <w:rFonts w:ascii="Calibri" w:hAnsi="Calibri" w:cs="Calibri"/>
          <w:sz w:val="22"/>
          <w:szCs w:val="22"/>
        </w:rPr>
        <w:t xml:space="preserve">” for </w:t>
      </w:r>
      <w:r w:rsidR="00B65AF0" w:rsidRPr="00F83747">
        <w:rPr>
          <w:rFonts w:ascii="Calibri" w:hAnsi="Calibri" w:cs="Calibri"/>
          <w:sz w:val="22"/>
          <w:szCs w:val="22"/>
        </w:rPr>
        <w:t>a</w:t>
      </w:r>
      <w:r w:rsidR="00637C9E" w:rsidRPr="00F83747">
        <w:rPr>
          <w:rFonts w:ascii="Calibri" w:hAnsi="Calibri" w:cs="Calibri"/>
          <w:sz w:val="22"/>
          <w:szCs w:val="22"/>
        </w:rPr>
        <w:t xml:space="preserve"> Service is </w:t>
      </w:r>
      <w:r w:rsidR="00DB48E0" w:rsidRPr="00F83747">
        <w:rPr>
          <w:rFonts w:ascii="Calibri" w:hAnsi="Calibri" w:cs="Calibri"/>
          <w:sz w:val="22"/>
          <w:szCs w:val="22"/>
        </w:rPr>
        <w:t xml:space="preserve">calculated </w:t>
      </w:r>
      <w:r w:rsidR="001B67F2" w:rsidRPr="00F83747">
        <w:rPr>
          <w:rFonts w:ascii="Calibri" w:hAnsi="Calibri" w:cs="Calibri"/>
          <w:sz w:val="22"/>
          <w:szCs w:val="22"/>
        </w:rPr>
        <w:t xml:space="preserve">by </w:t>
      </w:r>
      <w:r w:rsidR="002C6FF6" w:rsidRPr="00F83747">
        <w:rPr>
          <w:rFonts w:ascii="Calibri" w:hAnsi="Calibri" w:cs="Calibri"/>
          <w:sz w:val="22"/>
          <w:szCs w:val="22"/>
        </w:rPr>
        <w:t xml:space="preserve">the </w:t>
      </w:r>
      <w:r w:rsidR="006131F0" w:rsidRPr="00F83747">
        <w:rPr>
          <w:rFonts w:ascii="Calibri" w:hAnsi="Calibri" w:cs="Calibri"/>
          <w:sz w:val="22"/>
          <w:szCs w:val="22"/>
        </w:rPr>
        <w:t>following formula:</w:t>
      </w:r>
    </w:p>
    <w:p w:rsidR="00780084" w:rsidRPr="00F83747" w:rsidRDefault="00F83747" w:rsidP="001B67F2">
      <w:pPr>
        <w:pStyle w:val="ListParagraph"/>
        <w:tabs>
          <w:tab w:val="left" w:pos="6120"/>
        </w:tabs>
        <w:ind w:left="1440"/>
        <w:rPr>
          <w:rFonts w:ascii="Calibri" w:hAnsi="Calibri" w:cs="Calibri"/>
          <w:sz w:val="22"/>
          <w:szCs w:val="22"/>
        </w:rPr>
      </w:pPr>
      <w:r>
        <w:rPr>
          <w:noProof/>
        </w:rPr>
        <w:pict>
          <v:rect id="Rectangle 1" o:spid="_x0000_s1032" style="position:absolute;left:0;text-align:left;margin-left:299.25pt;margin-top:22.4pt;width:87pt;height: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" filled="f" stroked="f" strokeweight="2pt">
            <v:textbox>
              <w:txbxContent>
                <w:p w:rsidR="002518FB" w:rsidRPr="00F83747" w:rsidRDefault="002518FB" w:rsidP="001B67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</w:rPr>
                  </w:pPr>
                  <w:r w:rsidRPr="00F83747">
                    <w:rPr>
                      <w:rFonts w:ascii="Calibri" w:hAnsi="Calibri"/>
                      <w:color w:val="000000"/>
                      <w:sz w:val="22"/>
                    </w:rPr>
                    <w:t>X           100</w:t>
                  </w:r>
                </w:p>
              </w:txbxContent>
            </v:textbox>
          </v:rect>
        </w:pict>
      </w:r>
      <w:r>
        <w:rPr>
          <w:noProof/>
        </w:rPr>
      </w:r>
      <w:r>
        <w:pict>
          <v:group id="Group 19" o:spid="_x0000_s1026" style="width:209.25pt;height:63pt;mso-position-horizontal-relative:char;mso-position-vertical-relative:line" coordorigin="16002,27432" coordsize="37338,7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left:16002;top:27432;width:16583;height:4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<v:textbox>
                <w:txbxContent>
                  <w:p w:rsidR="002518FB" w:rsidRPr="00F83747" w:rsidRDefault="002518FB" w:rsidP="00637C9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Calibri" w:hAnsi="Calibri"/>
                        <w:color w:val="000000"/>
                        <w:kern w:val="24"/>
                        <w:sz w:val="22"/>
                        <w:szCs w:val="22"/>
                      </w:rPr>
                    </w:pPr>
                  </w:p>
                  <w:p w:rsidR="002518FB" w:rsidRDefault="002518FB" w:rsidP="00637C9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F83747">
                      <w:rPr>
                        <w:rFonts w:ascii="Calibri" w:hAnsi="Calibri"/>
                        <w:color w:val="000000"/>
                        <w:kern w:val="24"/>
                        <w:sz w:val="22"/>
                        <w:szCs w:val="22"/>
                      </w:rPr>
                      <w:t xml:space="preserve">   User Minutes Minutes</w:t>
                    </w:r>
                  </w:p>
                </w:txbxContent>
              </v:textbox>
            </v:shape>
            <v:line id="Straight Connector 6" o:spid="_x0000_s1028" style="position:absolute;flip:x;visibility:visible;mso-wrap-style:square" from="34541,30200" to="36026,302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MD6MEAAADaAAAADwAAAGRycy9kb3ducmV2LnhtbESPT4vCMBTE78J+h/AW9qbpeijSNYoI&#10;guIe/AdeH81rU7Z5KUnW1m9vBMHjMDO/YebLwbbiRj40jhV8TzIQxKXTDdcKLufNeAYiRGSNrWNS&#10;cKcAy8XHaI6Fdj0f6XaKtUgQDgUqMDF2hZShNGQxTFxHnLzKeYsxSV9L7bFPcNvKaZbl0mLDacFg&#10;R2tD5d/p3yqQu31/8JvppaqrbeeuO/Ob94NSX5/D6gdEpCG+w6/2VivI4Xkl3Q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IwPowQAAANoAAAAPAAAAAAAAAAAAAAAA&#10;AKECAABkcnMvZG93bnJldi54bWxQSwUGAAAAAAQABAD5AAAAjwMAAAAA&#10;" strokeweight="1.5pt"/>
            <v:shape id="TextBox 9" o:spid="_x0000_s1029" type="#_x0000_t202" style="position:absolute;left:37333;top:27432;width:15403;height:56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<v:textbox>
                <w:txbxContent>
                  <w:p w:rsidR="002518FB" w:rsidRPr="00F83747" w:rsidRDefault="002518FB" w:rsidP="00637C9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Calibri" w:hAnsi="Calibri"/>
                        <w:color w:val="000000"/>
                        <w:kern w:val="24"/>
                        <w:sz w:val="22"/>
                        <w:szCs w:val="22"/>
                      </w:rPr>
                    </w:pPr>
                  </w:p>
                  <w:p w:rsidR="002518FB" w:rsidRDefault="002518FB" w:rsidP="00637C9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F83747">
                      <w:rPr>
                        <w:rFonts w:ascii="Calibri" w:hAnsi="Calibri"/>
                        <w:color w:val="000000"/>
                        <w:kern w:val="24"/>
                        <w:sz w:val="22"/>
                        <w:szCs w:val="22"/>
                      </w:rPr>
                      <w:t xml:space="preserve">Downtime </w:t>
                    </w:r>
                  </w:p>
                </w:txbxContent>
              </v:textbox>
            </v:shape>
            <v:line id="Straight Connector 8" o:spid="_x0000_s1030" style="position:absolute;visibility:visible;mso-wrap-style:square" from="16002,32175" to="53340,32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<v:shape id="TextBox 13" o:spid="_x0000_s1031" type="#_x0000_t202" style="position:absolute;left:28490;top:33036;width:13716;height:2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<v:textbox>
                <w:txbxContent>
                  <w:p w:rsidR="002518FB" w:rsidRDefault="002518FB" w:rsidP="00637C9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F83747">
                      <w:rPr>
                        <w:rFonts w:ascii="Calibri" w:hAnsi="Calibri"/>
                        <w:color w:val="000000"/>
                        <w:kern w:val="24"/>
                        <w:sz w:val="22"/>
                        <w:szCs w:val="22"/>
                      </w:rPr>
                      <w:t>User Minutes</w:t>
                    </w:r>
                  </w:p>
                </w:txbxContent>
              </v:textbox>
            </v:shape>
            <w10:anchorlock/>
          </v:group>
        </w:pict>
      </w:r>
      <w:r w:rsidR="001B67F2" w:rsidRPr="00F83747">
        <w:rPr>
          <w:rFonts w:ascii="Calibri" w:hAnsi="Calibri" w:cs="Calibri"/>
          <w:sz w:val="22"/>
          <w:szCs w:val="22"/>
        </w:rPr>
        <w:tab/>
      </w:r>
    </w:p>
    <w:p w:rsidR="003934EA" w:rsidRPr="00F83747" w:rsidRDefault="003934EA" w:rsidP="00627D84">
      <w:pPr>
        <w:pStyle w:val="ListParagraph"/>
        <w:ind w:left="1440"/>
        <w:rPr>
          <w:rFonts w:ascii="Calibri" w:hAnsi="Calibri" w:cs="Calibri"/>
          <w:sz w:val="12"/>
          <w:szCs w:val="12"/>
        </w:rPr>
      </w:pPr>
    </w:p>
    <w:p w:rsidR="005F06C8" w:rsidRPr="00F83747" w:rsidRDefault="005F06C8" w:rsidP="00627D84">
      <w:pPr>
        <w:pStyle w:val="ListParagraph"/>
        <w:ind w:left="1440"/>
        <w:rPr>
          <w:rFonts w:ascii="Calibri" w:hAnsi="Calibri" w:cs="Calibri"/>
          <w:sz w:val="12"/>
          <w:szCs w:val="12"/>
        </w:rPr>
      </w:pPr>
    </w:p>
    <w:p w:rsidR="006131F0" w:rsidRPr="00F83747" w:rsidRDefault="00925391" w:rsidP="00B101EE">
      <w:pPr>
        <w:pStyle w:val="productlist"/>
        <w:tabs>
          <w:tab w:val="left" w:pos="360"/>
        </w:tabs>
        <w:spacing w:after="60" w:line="240" w:lineRule="auto"/>
        <w:ind w:left="360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I</w:t>
      </w:r>
      <w:r w:rsidR="00EF0F62" w:rsidRPr="00F83747">
        <w:rPr>
          <w:rFonts w:ascii="Calibri" w:hAnsi="Calibri" w:cs="Calibri"/>
          <w:sz w:val="22"/>
          <w:szCs w:val="22"/>
        </w:rPr>
        <w:t xml:space="preserve">f the </w:t>
      </w:r>
      <w:r w:rsidR="00DA62DA" w:rsidRPr="00F83747">
        <w:rPr>
          <w:rFonts w:ascii="Calibri" w:hAnsi="Calibri" w:cs="Calibri"/>
          <w:sz w:val="22"/>
          <w:szCs w:val="22"/>
        </w:rPr>
        <w:t>Monthly Uptime Percentage</w:t>
      </w:r>
      <w:r w:rsidR="00EF0F62" w:rsidRPr="00F83747">
        <w:rPr>
          <w:rFonts w:ascii="Calibri" w:hAnsi="Calibri" w:cs="Calibri"/>
          <w:sz w:val="22"/>
          <w:szCs w:val="22"/>
        </w:rPr>
        <w:t xml:space="preserve"> falls be</w:t>
      </w:r>
      <w:r w:rsidR="00C6369E" w:rsidRPr="00F83747">
        <w:rPr>
          <w:rFonts w:ascii="Calibri" w:hAnsi="Calibri" w:cs="Calibri"/>
          <w:sz w:val="22"/>
          <w:szCs w:val="22"/>
        </w:rPr>
        <w:t>low 99.9% for any given month, you</w:t>
      </w:r>
      <w:r w:rsidR="00EF0F62" w:rsidRPr="00F83747">
        <w:rPr>
          <w:rFonts w:ascii="Calibri" w:hAnsi="Calibri" w:cs="Calibri"/>
          <w:sz w:val="22"/>
          <w:szCs w:val="22"/>
        </w:rPr>
        <w:t xml:space="preserve"> may be eligible for </w:t>
      </w:r>
      <w:r w:rsidR="00B65AF0" w:rsidRPr="00F83747">
        <w:rPr>
          <w:rFonts w:ascii="Calibri" w:hAnsi="Calibri" w:cs="Calibri"/>
          <w:sz w:val="22"/>
          <w:szCs w:val="22"/>
        </w:rPr>
        <w:t>the following</w:t>
      </w:r>
      <w:r w:rsidR="00EF0F62" w:rsidRPr="00F83747">
        <w:rPr>
          <w:rFonts w:ascii="Calibri" w:hAnsi="Calibri" w:cs="Calibri"/>
          <w:sz w:val="22"/>
          <w:szCs w:val="22"/>
        </w:rPr>
        <w:t xml:space="preserve"> Service Credit</w:t>
      </w:r>
      <w:r w:rsidR="00637C9E" w:rsidRPr="00F83747">
        <w:rPr>
          <w:rFonts w:ascii="Calibri" w:hAnsi="Calibri" w:cs="Calibri"/>
          <w:sz w:val="22"/>
          <w:szCs w:val="22"/>
        </w:rPr>
        <w:t xml:space="preserve">: </w:t>
      </w:r>
    </w:p>
    <w:p w:rsidR="00637C9E" w:rsidRPr="00F83747" w:rsidRDefault="00637C9E" w:rsidP="00627D84">
      <w:pPr>
        <w:pStyle w:val="ListParagraph"/>
        <w:suppressAutoHyphens w:val="0"/>
        <w:autoSpaceDN/>
        <w:spacing w:after="200"/>
        <w:ind w:left="1260"/>
        <w:textAlignment w:val="auto"/>
        <w:rPr>
          <w:rFonts w:ascii="Calibri" w:hAnsi="Calibri" w:cs="Calibri"/>
          <w:sz w:val="12"/>
          <w:szCs w:val="12"/>
        </w:rPr>
      </w:pPr>
    </w:p>
    <w:tbl>
      <w:tblPr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61"/>
        <w:gridCol w:w="3655"/>
      </w:tblGrid>
      <w:tr w:rsidR="006131F0" w:rsidRPr="00E66A0C" w:rsidTr="00637C9E">
        <w:tc>
          <w:tcPr>
            <w:tcW w:w="3761" w:type="dxa"/>
            <w:shd w:val="clear" w:color="auto" w:fill="D9D9D9"/>
          </w:tcPr>
          <w:p w:rsidR="006131F0" w:rsidRPr="00F83747" w:rsidRDefault="006131F0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Monthly Uptime Percentage</w:t>
            </w:r>
          </w:p>
        </w:tc>
        <w:tc>
          <w:tcPr>
            <w:tcW w:w="3655" w:type="dxa"/>
            <w:shd w:val="clear" w:color="auto" w:fill="D9D9D9"/>
          </w:tcPr>
          <w:p w:rsidR="006131F0" w:rsidRPr="00F83747" w:rsidRDefault="006131F0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Service Credit</w:t>
            </w:r>
          </w:p>
        </w:tc>
      </w:tr>
      <w:tr w:rsidR="006131F0" w:rsidRPr="00E66A0C" w:rsidTr="00637C9E">
        <w:tc>
          <w:tcPr>
            <w:tcW w:w="3761" w:type="dxa"/>
          </w:tcPr>
          <w:p w:rsidR="006131F0" w:rsidRPr="00F83747" w:rsidRDefault="006131F0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 xml:space="preserve"> &lt; 99.9%</w:t>
            </w:r>
          </w:p>
        </w:tc>
        <w:tc>
          <w:tcPr>
            <w:tcW w:w="3655" w:type="dxa"/>
          </w:tcPr>
          <w:p w:rsidR="006131F0" w:rsidRPr="00F83747" w:rsidRDefault="006131F0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25%</w:t>
            </w:r>
          </w:p>
        </w:tc>
      </w:tr>
      <w:tr w:rsidR="006131F0" w:rsidRPr="00E66A0C" w:rsidTr="00637C9E">
        <w:tc>
          <w:tcPr>
            <w:tcW w:w="3761" w:type="dxa"/>
          </w:tcPr>
          <w:p w:rsidR="006131F0" w:rsidRPr="00F83747" w:rsidRDefault="006131F0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 xml:space="preserve"> &lt; 99%</w:t>
            </w:r>
          </w:p>
        </w:tc>
        <w:tc>
          <w:tcPr>
            <w:tcW w:w="3655" w:type="dxa"/>
          </w:tcPr>
          <w:p w:rsidR="006131F0" w:rsidRPr="00F83747" w:rsidRDefault="006131F0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50%</w:t>
            </w:r>
          </w:p>
        </w:tc>
      </w:tr>
      <w:tr w:rsidR="006131F0" w:rsidRPr="00E66A0C" w:rsidTr="00637C9E">
        <w:tc>
          <w:tcPr>
            <w:tcW w:w="3761" w:type="dxa"/>
          </w:tcPr>
          <w:p w:rsidR="006131F0" w:rsidRPr="00F83747" w:rsidRDefault="006131F0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&lt; 95%</w:t>
            </w:r>
          </w:p>
        </w:tc>
        <w:tc>
          <w:tcPr>
            <w:tcW w:w="3655" w:type="dxa"/>
          </w:tcPr>
          <w:p w:rsidR="006131F0" w:rsidRPr="00F83747" w:rsidRDefault="006131F0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100%</w:t>
            </w:r>
          </w:p>
        </w:tc>
      </w:tr>
    </w:tbl>
    <w:p w:rsidR="006131F0" w:rsidRPr="00F83747" w:rsidRDefault="006131F0" w:rsidP="00627D84">
      <w:pPr>
        <w:pStyle w:val="ListParagraph"/>
        <w:tabs>
          <w:tab w:val="left" w:pos="-90"/>
          <w:tab w:val="left" w:pos="0"/>
        </w:tabs>
        <w:ind w:left="835"/>
        <w:jc w:val="both"/>
        <w:rPr>
          <w:rFonts w:ascii="Calibri" w:hAnsi="Calibri" w:cs="Calibri"/>
          <w:b/>
          <w:sz w:val="12"/>
          <w:szCs w:val="12"/>
        </w:rPr>
      </w:pPr>
    </w:p>
    <w:p w:rsidR="00FA2C0D" w:rsidRPr="00F83747" w:rsidRDefault="00FA2C0D" w:rsidP="00925391">
      <w:pPr>
        <w:tabs>
          <w:tab w:val="left" w:pos="-90"/>
          <w:tab w:val="left" w:pos="0"/>
        </w:tabs>
        <w:jc w:val="both"/>
        <w:rPr>
          <w:rFonts w:ascii="Calibri" w:hAnsi="Calibri" w:cs="Calibri"/>
          <w:b/>
          <w:sz w:val="12"/>
          <w:szCs w:val="12"/>
        </w:rPr>
      </w:pPr>
    </w:p>
    <w:p w:rsidR="00EF0F62" w:rsidRPr="00F83747" w:rsidRDefault="006131F0" w:rsidP="00B101EE">
      <w:pPr>
        <w:pStyle w:val="ListParagraph"/>
        <w:numPr>
          <w:ilvl w:val="0"/>
          <w:numId w:val="7"/>
        </w:numPr>
        <w:tabs>
          <w:tab w:val="left" w:pos="-90"/>
          <w:tab w:val="left" w:pos="360"/>
          <w:tab w:val="left" w:pos="1080"/>
        </w:tabs>
        <w:jc w:val="both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b/>
          <w:sz w:val="22"/>
          <w:szCs w:val="22"/>
          <w:u w:val="single"/>
        </w:rPr>
        <w:t>Service Credit</w:t>
      </w:r>
      <w:r w:rsidR="00B65AF0" w:rsidRPr="00F83747">
        <w:rPr>
          <w:rFonts w:ascii="Calibri" w:hAnsi="Calibri" w:cs="Calibri"/>
          <w:b/>
          <w:sz w:val="22"/>
          <w:szCs w:val="22"/>
          <w:u w:val="single"/>
        </w:rPr>
        <w:t xml:space="preserve"> Claim</w:t>
      </w:r>
      <w:r w:rsidRPr="00F83747">
        <w:rPr>
          <w:rFonts w:ascii="Calibri" w:hAnsi="Calibri" w:cs="Calibri"/>
          <w:sz w:val="22"/>
          <w:szCs w:val="22"/>
        </w:rPr>
        <w:t>. If</w:t>
      </w:r>
      <w:r w:rsidR="00C6369E" w:rsidRPr="00F83747">
        <w:rPr>
          <w:rFonts w:ascii="Calibri" w:hAnsi="Calibri" w:cs="Calibri"/>
          <w:sz w:val="22"/>
          <w:szCs w:val="22"/>
        </w:rPr>
        <w:t xml:space="preserve"> we</w:t>
      </w:r>
      <w:r w:rsidRPr="00F83747">
        <w:rPr>
          <w:rFonts w:ascii="Calibri" w:hAnsi="Calibri" w:cs="Calibri"/>
          <w:sz w:val="22"/>
          <w:szCs w:val="22"/>
        </w:rPr>
        <w:t xml:space="preserve"> </w:t>
      </w:r>
      <w:r w:rsidR="00C6369E" w:rsidRPr="00F83747">
        <w:rPr>
          <w:rFonts w:ascii="Calibri" w:hAnsi="Calibri" w:cs="Calibri"/>
          <w:sz w:val="22"/>
          <w:szCs w:val="22"/>
        </w:rPr>
        <w:t>fail</w:t>
      </w:r>
      <w:r w:rsidR="005E0AD7" w:rsidRPr="00F83747">
        <w:rPr>
          <w:rFonts w:ascii="Calibri" w:hAnsi="Calibri" w:cs="Calibri"/>
          <w:sz w:val="22"/>
          <w:szCs w:val="22"/>
        </w:rPr>
        <w:t xml:space="preserve"> to meet the </w:t>
      </w:r>
      <w:r w:rsidR="00637C9E" w:rsidRPr="00F83747">
        <w:rPr>
          <w:rFonts w:ascii="Calibri" w:hAnsi="Calibri" w:cs="Calibri"/>
          <w:sz w:val="22"/>
          <w:szCs w:val="22"/>
        </w:rPr>
        <w:t>minimum Monthly Uptime Percentage</w:t>
      </w:r>
      <w:r w:rsidRPr="00F83747">
        <w:rPr>
          <w:rFonts w:ascii="Calibri" w:hAnsi="Calibri" w:cs="Calibri"/>
          <w:sz w:val="22"/>
          <w:szCs w:val="22"/>
        </w:rPr>
        <w:t xml:space="preserve"> described above</w:t>
      </w:r>
      <w:r w:rsidR="00EF0F62" w:rsidRPr="00F83747">
        <w:rPr>
          <w:rFonts w:ascii="Calibri" w:hAnsi="Calibri" w:cs="Calibri"/>
          <w:sz w:val="22"/>
          <w:szCs w:val="22"/>
        </w:rPr>
        <w:t xml:space="preserve"> for </w:t>
      </w:r>
      <w:r w:rsidR="00B65AF0" w:rsidRPr="00F83747">
        <w:rPr>
          <w:rFonts w:ascii="Calibri" w:hAnsi="Calibri" w:cs="Calibri"/>
          <w:sz w:val="22"/>
          <w:szCs w:val="22"/>
        </w:rPr>
        <w:t>a</w:t>
      </w:r>
      <w:r w:rsidR="00EF0F62" w:rsidRPr="00F83747">
        <w:rPr>
          <w:rFonts w:ascii="Calibri" w:hAnsi="Calibri" w:cs="Calibri"/>
          <w:sz w:val="22"/>
          <w:szCs w:val="22"/>
        </w:rPr>
        <w:t xml:space="preserve"> Service</w:t>
      </w:r>
      <w:r w:rsidR="00A358B7" w:rsidRPr="00F83747">
        <w:rPr>
          <w:rFonts w:ascii="Calibri" w:hAnsi="Calibri" w:cs="Calibri"/>
          <w:sz w:val="22"/>
          <w:szCs w:val="22"/>
        </w:rPr>
        <w:t xml:space="preserve">, </w:t>
      </w:r>
      <w:r w:rsidR="00C6369E" w:rsidRPr="00F83747">
        <w:rPr>
          <w:rFonts w:ascii="Calibri" w:hAnsi="Calibri" w:cs="Calibri"/>
          <w:sz w:val="22"/>
          <w:szCs w:val="22"/>
        </w:rPr>
        <w:t>you</w:t>
      </w:r>
      <w:r w:rsidRPr="00F83747">
        <w:rPr>
          <w:rFonts w:ascii="Calibri" w:hAnsi="Calibri" w:cs="Calibri"/>
          <w:sz w:val="22"/>
          <w:szCs w:val="22"/>
        </w:rPr>
        <w:t xml:space="preserve"> may submit a claim for a Service Credit. </w:t>
      </w:r>
    </w:p>
    <w:p w:rsidR="00EF0F62" w:rsidRPr="00F83747" w:rsidRDefault="00EF0F62" w:rsidP="00B101EE">
      <w:pPr>
        <w:pStyle w:val="ListParagraph"/>
        <w:tabs>
          <w:tab w:val="left" w:pos="-90"/>
          <w:tab w:val="left" w:pos="360"/>
        </w:tabs>
        <w:ind w:left="360" w:hanging="360"/>
        <w:jc w:val="both"/>
        <w:rPr>
          <w:rFonts w:ascii="Calibri" w:hAnsi="Calibri" w:cs="Calibri"/>
          <w:b/>
          <w:sz w:val="12"/>
          <w:szCs w:val="12"/>
        </w:rPr>
      </w:pPr>
    </w:p>
    <w:p w:rsidR="00EF0F62" w:rsidRPr="00F83747" w:rsidRDefault="00B101EE" w:rsidP="00B101EE">
      <w:pPr>
        <w:pStyle w:val="ListParagraph"/>
        <w:tabs>
          <w:tab w:val="left" w:pos="-90"/>
          <w:tab w:val="left" w:pos="360"/>
        </w:tabs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ab/>
      </w:r>
      <w:r w:rsidR="00C6369E" w:rsidRPr="00F83747">
        <w:rPr>
          <w:rFonts w:ascii="Calibri" w:hAnsi="Calibri" w:cs="Calibri"/>
          <w:sz w:val="22"/>
          <w:szCs w:val="22"/>
        </w:rPr>
        <w:t>You</w:t>
      </w:r>
      <w:r w:rsidR="00DA62DA" w:rsidRPr="00F83747">
        <w:rPr>
          <w:rFonts w:ascii="Calibri" w:hAnsi="Calibri" w:cs="Calibri"/>
          <w:sz w:val="22"/>
          <w:szCs w:val="22"/>
        </w:rPr>
        <w:t xml:space="preserve"> must </w:t>
      </w:r>
      <w:r w:rsidR="00EF0F62" w:rsidRPr="00F83747">
        <w:rPr>
          <w:rFonts w:ascii="Calibri" w:hAnsi="Calibri" w:cs="Calibri"/>
          <w:sz w:val="22"/>
          <w:szCs w:val="22"/>
        </w:rPr>
        <w:t xml:space="preserve">submit a claim to </w:t>
      </w:r>
      <w:r w:rsidR="007731BC" w:rsidRPr="00F83747">
        <w:rPr>
          <w:rFonts w:ascii="Calibri" w:hAnsi="Calibri" w:cs="Calibri"/>
          <w:sz w:val="22"/>
          <w:szCs w:val="22"/>
        </w:rPr>
        <w:t xml:space="preserve">customer support at </w:t>
      </w:r>
      <w:r w:rsidR="008E5B04" w:rsidRPr="00F83747">
        <w:rPr>
          <w:rFonts w:ascii="Calibri" w:hAnsi="Calibri" w:cs="Calibri"/>
          <w:sz w:val="22"/>
          <w:szCs w:val="22"/>
        </w:rPr>
        <w:t xml:space="preserve">Microsoft Corporation </w:t>
      </w:r>
      <w:r w:rsidR="00A358B7" w:rsidRPr="00F83747">
        <w:rPr>
          <w:rFonts w:ascii="Calibri" w:hAnsi="Calibri" w:cs="Calibri"/>
          <w:sz w:val="22"/>
          <w:szCs w:val="22"/>
        </w:rPr>
        <w:t>that includes</w:t>
      </w:r>
      <w:r w:rsidR="00EF0F62" w:rsidRPr="00F83747">
        <w:rPr>
          <w:rFonts w:ascii="Calibri" w:hAnsi="Calibri" w:cs="Calibri"/>
          <w:sz w:val="22"/>
          <w:szCs w:val="22"/>
        </w:rPr>
        <w:t>: (i) a detailed description</w:t>
      </w:r>
      <w:r w:rsidR="00DA62DA" w:rsidRPr="00F83747">
        <w:rPr>
          <w:rFonts w:ascii="Calibri" w:hAnsi="Calibri" w:cs="Calibri"/>
          <w:sz w:val="22"/>
          <w:szCs w:val="22"/>
        </w:rPr>
        <w:t xml:space="preserve"> of the Incident</w:t>
      </w:r>
      <w:r w:rsidR="00EF0F62" w:rsidRPr="00F83747">
        <w:rPr>
          <w:rFonts w:ascii="Calibri" w:hAnsi="Calibri" w:cs="Calibri"/>
          <w:sz w:val="22"/>
          <w:szCs w:val="22"/>
        </w:rPr>
        <w:t>; (ii)</w:t>
      </w:r>
      <w:r w:rsidR="006131F0" w:rsidRPr="00F83747">
        <w:rPr>
          <w:rFonts w:ascii="Calibri" w:hAnsi="Calibri" w:cs="Calibri"/>
          <w:sz w:val="22"/>
          <w:szCs w:val="22"/>
        </w:rPr>
        <w:t xml:space="preserve"> </w:t>
      </w:r>
      <w:r w:rsidR="00EF0F62" w:rsidRPr="00F83747">
        <w:rPr>
          <w:rFonts w:ascii="Calibri" w:hAnsi="Calibri" w:cs="Calibri"/>
          <w:sz w:val="22"/>
          <w:szCs w:val="22"/>
        </w:rPr>
        <w:t>information regarding the duration of the Downtime; (iii)</w:t>
      </w:r>
      <w:r w:rsidR="006131F0" w:rsidRPr="00F83747">
        <w:rPr>
          <w:rFonts w:ascii="Calibri" w:hAnsi="Calibri" w:cs="Calibri"/>
          <w:sz w:val="22"/>
          <w:szCs w:val="22"/>
        </w:rPr>
        <w:t xml:space="preserve"> the number</w:t>
      </w:r>
      <w:r w:rsidR="00EF0F62" w:rsidRPr="00F83747">
        <w:rPr>
          <w:rFonts w:ascii="Calibri" w:hAnsi="Calibri" w:cs="Calibri"/>
          <w:sz w:val="22"/>
          <w:szCs w:val="22"/>
        </w:rPr>
        <w:t xml:space="preserve"> and location(s) of affected users; </w:t>
      </w:r>
      <w:r w:rsidR="001769E0" w:rsidRPr="00F83747">
        <w:rPr>
          <w:rFonts w:ascii="Calibri" w:hAnsi="Calibri" w:cs="Calibri"/>
          <w:sz w:val="22"/>
          <w:szCs w:val="22"/>
        </w:rPr>
        <w:t xml:space="preserve">and </w:t>
      </w:r>
      <w:r w:rsidR="00EF0F62" w:rsidRPr="00F83747">
        <w:rPr>
          <w:rFonts w:ascii="Calibri" w:hAnsi="Calibri" w:cs="Calibri"/>
          <w:sz w:val="22"/>
          <w:szCs w:val="22"/>
        </w:rPr>
        <w:t>(iv</w:t>
      </w:r>
      <w:r w:rsidR="00B93563" w:rsidRPr="00F83747">
        <w:rPr>
          <w:rFonts w:ascii="Calibri" w:hAnsi="Calibri" w:cs="Calibri"/>
          <w:sz w:val="22"/>
          <w:szCs w:val="22"/>
        </w:rPr>
        <w:t>) descriptions</w:t>
      </w:r>
      <w:r w:rsidR="00EF0F62" w:rsidRPr="00F83747">
        <w:rPr>
          <w:rFonts w:ascii="Calibri" w:hAnsi="Calibri" w:cs="Calibri"/>
          <w:sz w:val="22"/>
          <w:szCs w:val="22"/>
        </w:rPr>
        <w:t xml:space="preserve"> of</w:t>
      </w:r>
      <w:r w:rsidR="00C6369E" w:rsidRPr="00F83747">
        <w:rPr>
          <w:rFonts w:ascii="Calibri" w:hAnsi="Calibri" w:cs="Calibri"/>
          <w:sz w:val="22"/>
          <w:szCs w:val="22"/>
        </w:rPr>
        <w:t xml:space="preserve"> your </w:t>
      </w:r>
      <w:r w:rsidR="006131F0" w:rsidRPr="00F83747">
        <w:rPr>
          <w:rFonts w:ascii="Calibri" w:hAnsi="Calibri" w:cs="Calibri"/>
          <w:sz w:val="22"/>
          <w:szCs w:val="22"/>
        </w:rPr>
        <w:t xml:space="preserve">attempts </w:t>
      </w:r>
      <w:r w:rsidR="00EF0F62" w:rsidRPr="00F83747">
        <w:rPr>
          <w:rFonts w:ascii="Calibri" w:hAnsi="Calibri" w:cs="Calibri"/>
          <w:sz w:val="22"/>
          <w:szCs w:val="22"/>
        </w:rPr>
        <w:t>to resolve the Incide</w:t>
      </w:r>
      <w:r w:rsidR="00C6369E" w:rsidRPr="00F83747">
        <w:rPr>
          <w:rFonts w:ascii="Calibri" w:hAnsi="Calibri" w:cs="Calibri"/>
          <w:sz w:val="22"/>
          <w:szCs w:val="22"/>
        </w:rPr>
        <w:t>nt at the time of occurrence.  We</w:t>
      </w:r>
      <w:r w:rsidR="00EF0F62" w:rsidRPr="00F83747">
        <w:rPr>
          <w:rFonts w:ascii="Calibri" w:hAnsi="Calibri" w:cs="Calibri"/>
          <w:sz w:val="22"/>
          <w:szCs w:val="22"/>
        </w:rPr>
        <w:t xml:space="preserve"> must receive the</w:t>
      </w:r>
      <w:r w:rsidR="00CE07F4" w:rsidRPr="00F83747">
        <w:rPr>
          <w:rFonts w:ascii="Calibri" w:hAnsi="Calibri" w:cs="Calibri"/>
          <w:sz w:val="22"/>
          <w:szCs w:val="22"/>
        </w:rPr>
        <w:t xml:space="preserve"> claim and all required information</w:t>
      </w:r>
      <w:r w:rsidR="00EF0F62" w:rsidRPr="00F83747">
        <w:rPr>
          <w:rFonts w:ascii="Calibri" w:hAnsi="Calibri" w:cs="Calibri"/>
          <w:sz w:val="22"/>
          <w:szCs w:val="22"/>
        </w:rPr>
        <w:t xml:space="preserve"> by the end of the calendar month following </w:t>
      </w:r>
      <w:r w:rsidR="001769E0" w:rsidRPr="00F83747">
        <w:rPr>
          <w:rFonts w:ascii="Calibri" w:hAnsi="Calibri" w:cs="Calibri"/>
          <w:sz w:val="22"/>
          <w:szCs w:val="22"/>
        </w:rPr>
        <w:t>the month in which the Incident</w:t>
      </w:r>
      <w:r w:rsidR="00EF0F62" w:rsidRPr="00F83747">
        <w:rPr>
          <w:rFonts w:ascii="Calibri" w:hAnsi="Calibri" w:cs="Calibri"/>
          <w:sz w:val="22"/>
          <w:szCs w:val="22"/>
        </w:rPr>
        <w:t xml:space="preserve"> occurred.</w:t>
      </w:r>
      <w:r w:rsidR="00CE07F4" w:rsidRPr="00F83747">
        <w:rPr>
          <w:rFonts w:ascii="Calibri" w:hAnsi="Calibri" w:cs="Calibri"/>
          <w:sz w:val="22"/>
          <w:szCs w:val="22"/>
        </w:rPr>
        <w:t xml:space="preserve"> For example, if the Incident occurred on February 15</w:t>
      </w:r>
      <w:r w:rsidR="00CE07F4" w:rsidRPr="00F83747">
        <w:rPr>
          <w:rFonts w:ascii="Calibri" w:hAnsi="Calibri" w:cs="Calibri"/>
          <w:sz w:val="22"/>
          <w:szCs w:val="22"/>
          <w:vertAlign w:val="superscript"/>
        </w:rPr>
        <w:t>th</w:t>
      </w:r>
      <w:r w:rsidR="00CE07F4" w:rsidRPr="00F83747">
        <w:rPr>
          <w:rFonts w:ascii="Calibri" w:hAnsi="Calibri" w:cs="Calibri"/>
          <w:sz w:val="22"/>
          <w:szCs w:val="22"/>
        </w:rPr>
        <w:t xml:space="preserve">, </w:t>
      </w:r>
      <w:r w:rsidR="00C6369E" w:rsidRPr="00F83747">
        <w:rPr>
          <w:rFonts w:ascii="Calibri" w:hAnsi="Calibri" w:cs="Calibri"/>
          <w:sz w:val="22"/>
          <w:szCs w:val="22"/>
        </w:rPr>
        <w:t>we</w:t>
      </w:r>
      <w:r w:rsidR="00CE07F4" w:rsidRPr="00F83747">
        <w:rPr>
          <w:rFonts w:ascii="Calibri" w:hAnsi="Calibri" w:cs="Calibri"/>
          <w:sz w:val="22"/>
          <w:szCs w:val="22"/>
        </w:rPr>
        <w:t xml:space="preserve"> must </w:t>
      </w:r>
      <w:r w:rsidR="006723E1" w:rsidRPr="00F83747">
        <w:rPr>
          <w:rFonts w:ascii="Calibri" w:hAnsi="Calibri" w:cs="Calibri"/>
          <w:sz w:val="22"/>
          <w:szCs w:val="22"/>
        </w:rPr>
        <w:t>receive</w:t>
      </w:r>
      <w:r w:rsidR="00CE07F4" w:rsidRPr="00F83747">
        <w:rPr>
          <w:rFonts w:ascii="Calibri" w:hAnsi="Calibri" w:cs="Calibri"/>
          <w:sz w:val="22"/>
          <w:szCs w:val="22"/>
        </w:rPr>
        <w:t xml:space="preserve"> the claim and all required information by March 31</w:t>
      </w:r>
      <w:r w:rsidR="00CE07F4" w:rsidRPr="00F83747">
        <w:rPr>
          <w:rFonts w:ascii="Calibri" w:hAnsi="Calibri" w:cs="Calibri"/>
          <w:sz w:val="22"/>
          <w:szCs w:val="22"/>
          <w:vertAlign w:val="superscript"/>
        </w:rPr>
        <w:t>st</w:t>
      </w:r>
      <w:r w:rsidR="00CE07F4" w:rsidRPr="00F83747">
        <w:rPr>
          <w:rFonts w:ascii="Calibri" w:hAnsi="Calibri" w:cs="Calibri"/>
          <w:sz w:val="22"/>
          <w:szCs w:val="22"/>
        </w:rPr>
        <w:t xml:space="preserve">.  </w:t>
      </w:r>
      <w:r w:rsidR="00EF0F62" w:rsidRPr="00F83747">
        <w:rPr>
          <w:rFonts w:ascii="Calibri" w:hAnsi="Calibri" w:cs="Calibri"/>
          <w:sz w:val="22"/>
          <w:szCs w:val="22"/>
        </w:rPr>
        <w:t xml:space="preserve">  </w:t>
      </w:r>
    </w:p>
    <w:p w:rsidR="00EF0F62" w:rsidRPr="00F83747" w:rsidRDefault="00EF0F62" w:rsidP="00B101EE">
      <w:pPr>
        <w:pStyle w:val="ListParagraph"/>
        <w:tabs>
          <w:tab w:val="left" w:pos="-90"/>
          <w:tab w:val="left" w:pos="360"/>
        </w:tabs>
        <w:ind w:left="360" w:hanging="360"/>
        <w:jc w:val="both"/>
        <w:rPr>
          <w:rFonts w:ascii="Calibri" w:hAnsi="Calibri" w:cs="Calibri"/>
          <w:sz w:val="12"/>
          <w:szCs w:val="12"/>
        </w:rPr>
      </w:pPr>
    </w:p>
    <w:p w:rsidR="00397379" w:rsidRPr="00F83747" w:rsidRDefault="00B101EE" w:rsidP="00B101EE">
      <w:pPr>
        <w:pStyle w:val="ListParagraph"/>
        <w:tabs>
          <w:tab w:val="left" w:pos="-90"/>
          <w:tab w:val="left" w:pos="360"/>
        </w:tabs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ab/>
      </w:r>
      <w:r w:rsidR="00C6369E" w:rsidRPr="00F83747">
        <w:rPr>
          <w:rFonts w:ascii="Calibri" w:hAnsi="Calibri" w:cs="Calibri"/>
          <w:sz w:val="22"/>
          <w:szCs w:val="22"/>
        </w:rPr>
        <w:t>We</w:t>
      </w:r>
      <w:r w:rsidR="00EF0F62" w:rsidRPr="00F83747">
        <w:rPr>
          <w:rFonts w:ascii="Calibri" w:hAnsi="Calibri" w:cs="Calibri"/>
          <w:sz w:val="22"/>
          <w:szCs w:val="22"/>
        </w:rPr>
        <w:t xml:space="preserve"> will evaluate </w:t>
      </w:r>
      <w:r w:rsidR="006131F0" w:rsidRPr="00F83747">
        <w:rPr>
          <w:rFonts w:ascii="Calibri" w:hAnsi="Calibri" w:cs="Calibri"/>
          <w:sz w:val="22"/>
          <w:szCs w:val="22"/>
        </w:rPr>
        <w:t>all inform</w:t>
      </w:r>
      <w:r w:rsidR="00EF3EC9" w:rsidRPr="00F83747">
        <w:rPr>
          <w:rFonts w:ascii="Calibri" w:hAnsi="Calibri" w:cs="Calibri"/>
          <w:sz w:val="22"/>
          <w:szCs w:val="22"/>
        </w:rPr>
        <w:t>ation reasonably available to us</w:t>
      </w:r>
      <w:r w:rsidR="006131F0" w:rsidRPr="00F83747">
        <w:rPr>
          <w:rFonts w:ascii="Calibri" w:hAnsi="Calibri" w:cs="Calibri"/>
          <w:sz w:val="22"/>
          <w:szCs w:val="22"/>
        </w:rPr>
        <w:t xml:space="preserve"> and make a go</w:t>
      </w:r>
      <w:r w:rsidR="00EF3EC9" w:rsidRPr="00F83747">
        <w:rPr>
          <w:rFonts w:ascii="Calibri" w:hAnsi="Calibri" w:cs="Calibri"/>
          <w:sz w:val="22"/>
          <w:szCs w:val="22"/>
        </w:rPr>
        <w:t>od faith judgment on whether a Service Credit is owed</w:t>
      </w:r>
      <w:r w:rsidR="006131F0" w:rsidRPr="00F83747">
        <w:rPr>
          <w:rFonts w:ascii="Calibri" w:hAnsi="Calibri" w:cs="Calibri"/>
          <w:sz w:val="22"/>
          <w:szCs w:val="22"/>
        </w:rPr>
        <w:t>.</w:t>
      </w:r>
      <w:r w:rsidR="00EF0F62" w:rsidRPr="00F83747">
        <w:rPr>
          <w:rFonts w:ascii="Calibri" w:hAnsi="Calibri" w:cs="Calibri"/>
          <w:sz w:val="22"/>
          <w:szCs w:val="22"/>
        </w:rPr>
        <w:t xml:space="preserve"> </w:t>
      </w:r>
      <w:r w:rsidR="00C6369E" w:rsidRPr="00F83747">
        <w:rPr>
          <w:rFonts w:ascii="Calibri" w:hAnsi="Calibri" w:cs="Calibri"/>
          <w:sz w:val="22"/>
          <w:szCs w:val="22"/>
        </w:rPr>
        <w:t xml:space="preserve">We </w:t>
      </w:r>
      <w:r w:rsidR="00CE07F4" w:rsidRPr="00F83747">
        <w:rPr>
          <w:rFonts w:ascii="Calibri" w:hAnsi="Calibri" w:cs="Calibri"/>
          <w:sz w:val="22"/>
          <w:szCs w:val="22"/>
        </w:rPr>
        <w:t>will use commercially reasonable efforts to process claims within forty five (45) days</w:t>
      </w:r>
      <w:r w:rsidR="001769E0" w:rsidRPr="00F83747">
        <w:rPr>
          <w:rFonts w:ascii="Calibri" w:hAnsi="Calibri" w:cs="Calibri"/>
          <w:sz w:val="22"/>
          <w:szCs w:val="22"/>
        </w:rPr>
        <w:t xml:space="preserve"> of receipt</w:t>
      </w:r>
      <w:r w:rsidR="00CE07F4" w:rsidRPr="00F83747">
        <w:rPr>
          <w:rFonts w:ascii="Calibri" w:hAnsi="Calibri" w:cs="Calibri"/>
          <w:sz w:val="22"/>
          <w:szCs w:val="22"/>
        </w:rPr>
        <w:t>.</w:t>
      </w:r>
      <w:r w:rsidR="00A81725" w:rsidRPr="00F83747">
        <w:rPr>
          <w:rFonts w:ascii="Calibri" w:hAnsi="Calibri" w:cs="Calibri"/>
          <w:sz w:val="22"/>
          <w:szCs w:val="22"/>
        </w:rPr>
        <w:t xml:space="preserve"> </w:t>
      </w:r>
      <w:r w:rsidR="00C6369E" w:rsidRPr="00F83747">
        <w:rPr>
          <w:rFonts w:ascii="Calibri" w:hAnsi="Calibri" w:cs="Calibri"/>
          <w:sz w:val="22"/>
          <w:szCs w:val="22"/>
        </w:rPr>
        <w:t>You</w:t>
      </w:r>
      <w:r w:rsidR="007B7D6A" w:rsidRPr="00F83747">
        <w:rPr>
          <w:rFonts w:ascii="Calibri" w:hAnsi="Calibri" w:cs="Calibri"/>
          <w:sz w:val="22"/>
          <w:szCs w:val="22"/>
        </w:rPr>
        <w:t xml:space="preserve"> must be in compliance with the Agreement in order to be eligible for a Service Credit. </w:t>
      </w:r>
      <w:r w:rsidR="00C6369E" w:rsidRPr="00F83747">
        <w:rPr>
          <w:rFonts w:ascii="Calibri" w:hAnsi="Calibri" w:cs="Calibri"/>
          <w:sz w:val="22"/>
          <w:szCs w:val="22"/>
        </w:rPr>
        <w:t>If we determine</w:t>
      </w:r>
      <w:r w:rsidR="00A81725" w:rsidRPr="00F83747">
        <w:rPr>
          <w:rFonts w:ascii="Calibri" w:hAnsi="Calibri" w:cs="Calibri"/>
          <w:sz w:val="22"/>
          <w:szCs w:val="22"/>
        </w:rPr>
        <w:t xml:space="preserve"> that a Service Credit is owed to </w:t>
      </w:r>
      <w:r w:rsidR="00C6369E" w:rsidRPr="00F83747">
        <w:rPr>
          <w:rFonts w:ascii="Calibri" w:hAnsi="Calibri" w:cs="Calibri"/>
          <w:sz w:val="22"/>
          <w:szCs w:val="22"/>
        </w:rPr>
        <w:t>you, we</w:t>
      </w:r>
      <w:r w:rsidR="00A81725" w:rsidRPr="00F83747">
        <w:rPr>
          <w:rFonts w:ascii="Calibri" w:hAnsi="Calibri" w:cs="Calibri"/>
          <w:sz w:val="22"/>
          <w:szCs w:val="22"/>
        </w:rPr>
        <w:t xml:space="preserve"> will a</w:t>
      </w:r>
      <w:r w:rsidR="00C6369E" w:rsidRPr="00F83747">
        <w:rPr>
          <w:rFonts w:ascii="Calibri" w:hAnsi="Calibri" w:cs="Calibri"/>
          <w:sz w:val="22"/>
          <w:szCs w:val="22"/>
        </w:rPr>
        <w:t>pply the</w:t>
      </w:r>
      <w:r w:rsidR="00EA29C2" w:rsidRPr="00F83747">
        <w:rPr>
          <w:rFonts w:ascii="Calibri" w:hAnsi="Calibri" w:cs="Calibri"/>
          <w:sz w:val="22"/>
          <w:szCs w:val="22"/>
        </w:rPr>
        <w:t xml:space="preserve"> Service Credit to </w:t>
      </w:r>
      <w:r w:rsidR="00C6369E" w:rsidRPr="00F83747">
        <w:rPr>
          <w:rFonts w:ascii="Calibri" w:hAnsi="Calibri" w:cs="Calibri"/>
          <w:sz w:val="22"/>
          <w:szCs w:val="22"/>
        </w:rPr>
        <w:t xml:space="preserve">your </w:t>
      </w:r>
      <w:r w:rsidR="00A81725" w:rsidRPr="00F83747">
        <w:rPr>
          <w:rFonts w:ascii="Calibri" w:hAnsi="Calibri" w:cs="Calibri"/>
          <w:sz w:val="22"/>
          <w:szCs w:val="22"/>
        </w:rPr>
        <w:t xml:space="preserve">Applicable Monthly Service Fees. </w:t>
      </w:r>
    </w:p>
    <w:p w:rsidR="00397379" w:rsidRPr="00F83747" w:rsidRDefault="00397379" w:rsidP="00B101EE">
      <w:pPr>
        <w:pStyle w:val="ListParagraph"/>
        <w:tabs>
          <w:tab w:val="left" w:pos="-90"/>
          <w:tab w:val="left" w:pos="360"/>
        </w:tabs>
        <w:ind w:left="360" w:hanging="360"/>
        <w:jc w:val="both"/>
        <w:rPr>
          <w:rFonts w:ascii="Calibri" w:hAnsi="Calibri" w:cs="Calibri"/>
          <w:sz w:val="12"/>
          <w:szCs w:val="12"/>
        </w:rPr>
      </w:pPr>
    </w:p>
    <w:p w:rsidR="00397379" w:rsidRPr="00F83747" w:rsidRDefault="00B101EE" w:rsidP="00B101EE">
      <w:pPr>
        <w:pStyle w:val="ListParagraph"/>
        <w:tabs>
          <w:tab w:val="left" w:pos="-90"/>
          <w:tab w:val="left" w:pos="360"/>
        </w:tabs>
        <w:ind w:left="360" w:hanging="360"/>
        <w:jc w:val="both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ab/>
      </w:r>
      <w:r w:rsidR="002B6B27" w:rsidRPr="00F83747">
        <w:rPr>
          <w:rFonts w:ascii="Calibri" w:hAnsi="Calibri" w:cs="Calibri"/>
          <w:sz w:val="22"/>
          <w:szCs w:val="22"/>
        </w:rPr>
        <w:t>If you</w:t>
      </w:r>
      <w:r w:rsidR="00397379" w:rsidRPr="00F83747">
        <w:rPr>
          <w:rFonts w:ascii="Calibri" w:hAnsi="Calibri" w:cs="Calibri"/>
          <w:sz w:val="22"/>
          <w:szCs w:val="22"/>
        </w:rPr>
        <w:t xml:space="preserve"> purchase</w:t>
      </w:r>
      <w:r w:rsidR="002B6B27" w:rsidRPr="00F83747">
        <w:rPr>
          <w:rFonts w:ascii="Calibri" w:hAnsi="Calibri" w:cs="Calibri"/>
          <w:sz w:val="22"/>
          <w:szCs w:val="22"/>
        </w:rPr>
        <w:t>d</w:t>
      </w:r>
      <w:r w:rsidR="00397379" w:rsidRPr="00F83747">
        <w:rPr>
          <w:rFonts w:ascii="Calibri" w:hAnsi="Calibri" w:cs="Calibri"/>
          <w:sz w:val="22"/>
          <w:szCs w:val="22"/>
        </w:rPr>
        <w:t xml:space="preserve"> a Service from a reseller</w:t>
      </w:r>
      <w:r w:rsidR="002B6B27" w:rsidRPr="00F83747">
        <w:rPr>
          <w:rFonts w:ascii="Calibri" w:hAnsi="Calibri" w:cs="Calibri"/>
          <w:sz w:val="22"/>
          <w:szCs w:val="22"/>
        </w:rPr>
        <w:t>, you</w:t>
      </w:r>
      <w:r w:rsidR="00397379" w:rsidRPr="00F83747">
        <w:rPr>
          <w:rFonts w:ascii="Calibri" w:hAnsi="Calibri" w:cs="Calibri"/>
          <w:sz w:val="22"/>
          <w:szCs w:val="22"/>
        </w:rPr>
        <w:t xml:space="preserve"> will receive a service credit directly </w:t>
      </w:r>
      <w:r w:rsidR="002B6B27" w:rsidRPr="00F83747">
        <w:rPr>
          <w:rFonts w:ascii="Calibri" w:hAnsi="Calibri" w:cs="Calibri"/>
          <w:sz w:val="22"/>
          <w:szCs w:val="22"/>
        </w:rPr>
        <w:t>from</w:t>
      </w:r>
      <w:r w:rsidR="00C6369E" w:rsidRPr="00F83747">
        <w:rPr>
          <w:rFonts w:ascii="Calibri" w:hAnsi="Calibri" w:cs="Calibri"/>
          <w:sz w:val="22"/>
          <w:szCs w:val="22"/>
        </w:rPr>
        <w:t xml:space="preserve"> your </w:t>
      </w:r>
      <w:r w:rsidR="00397379" w:rsidRPr="00F83747">
        <w:rPr>
          <w:rFonts w:ascii="Calibri" w:hAnsi="Calibri" w:cs="Calibri"/>
          <w:sz w:val="22"/>
          <w:szCs w:val="22"/>
        </w:rPr>
        <w:t xml:space="preserve">reseller and the reseller will receive a Service Credit directly from </w:t>
      </w:r>
      <w:r w:rsidR="00C6369E" w:rsidRPr="00F83747">
        <w:rPr>
          <w:rFonts w:ascii="Calibri" w:hAnsi="Calibri" w:cs="Calibri"/>
          <w:sz w:val="22"/>
          <w:szCs w:val="22"/>
        </w:rPr>
        <w:t>us.</w:t>
      </w:r>
      <w:r w:rsidR="00397379" w:rsidRPr="00F83747">
        <w:rPr>
          <w:rFonts w:ascii="Calibri" w:hAnsi="Calibri" w:cs="Calibri"/>
          <w:sz w:val="22"/>
          <w:szCs w:val="22"/>
        </w:rPr>
        <w:t xml:space="preserve">  </w:t>
      </w:r>
      <w:r w:rsidR="00C6369E" w:rsidRPr="00F83747">
        <w:rPr>
          <w:rFonts w:ascii="Calibri" w:hAnsi="Calibri" w:cs="Calibri"/>
          <w:sz w:val="22"/>
          <w:szCs w:val="22"/>
        </w:rPr>
        <w:t>We</w:t>
      </w:r>
      <w:r w:rsidR="00397379" w:rsidRPr="00F83747">
        <w:rPr>
          <w:rFonts w:ascii="Calibri" w:hAnsi="Calibri" w:cs="Calibri"/>
          <w:sz w:val="22"/>
          <w:szCs w:val="22"/>
        </w:rPr>
        <w:t xml:space="preserve"> will determine the amount of the Service Credit issued to the reseller based on the estimated retail price for the applicable Service.</w:t>
      </w:r>
    </w:p>
    <w:p w:rsidR="00A81725" w:rsidRPr="00F83747" w:rsidRDefault="00A81725" w:rsidP="00627D84">
      <w:pPr>
        <w:pStyle w:val="ListParagraph"/>
        <w:tabs>
          <w:tab w:val="left" w:pos="-90"/>
          <w:tab w:val="left" w:pos="0"/>
        </w:tabs>
        <w:ind w:left="360"/>
        <w:jc w:val="both"/>
        <w:rPr>
          <w:rFonts w:ascii="Calibri" w:hAnsi="Calibri" w:cs="Calibri"/>
          <w:b/>
          <w:sz w:val="12"/>
          <w:szCs w:val="12"/>
        </w:rPr>
      </w:pPr>
    </w:p>
    <w:p w:rsidR="00693DFC" w:rsidRPr="00F83747" w:rsidRDefault="006131F0" w:rsidP="00B101EE">
      <w:pPr>
        <w:pStyle w:val="ListParagraph"/>
        <w:numPr>
          <w:ilvl w:val="0"/>
          <w:numId w:val="7"/>
        </w:numPr>
        <w:tabs>
          <w:tab w:val="left" w:pos="360"/>
          <w:tab w:val="left" w:pos="1080"/>
        </w:tabs>
        <w:jc w:val="both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b/>
          <w:sz w:val="22"/>
          <w:szCs w:val="22"/>
          <w:u w:val="single"/>
        </w:rPr>
        <w:t>Limitations</w:t>
      </w:r>
      <w:r w:rsidRPr="00F83747">
        <w:rPr>
          <w:rFonts w:ascii="Calibri" w:hAnsi="Calibri" w:cs="Calibri"/>
          <w:b/>
          <w:sz w:val="22"/>
          <w:szCs w:val="22"/>
        </w:rPr>
        <w:t xml:space="preserve">. </w:t>
      </w:r>
    </w:p>
    <w:p w:rsidR="00693DFC" w:rsidRPr="00F83747" w:rsidRDefault="00693DFC" w:rsidP="00627D84">
      <w:pPr>
        <w:pStyle w:val="ListParagraph"/>
        <w:tabs>
          <w:tab w:val="left" w:pos="-90"/>
          <w:tab w:val="left" w:pos="0"/>
        </w:tabs>
        <w:ind w:left="360"/>
        <w:jc w:val="both"/>
        <w:rPr>
          <w:rFonts w:ascii="Calibri" w:hAnsi="Calibri" w:cs="Calibri"/>
          <w:b/>
          <w:sz w:val="12"/>
          <w:szCs w:val="12"/>
        </w:rPr>
      </w:pPr>
    </w:p>
    <w:p w:rsidR="006131F0" w:rsidRPr="00F83747" w:rsidRDefault="006131F0" w:rsidP="00431708">
      <w:pPr>
        <w:pStyle w:val="ListParagraph"/>
        <w:numPr>
          <w:ilvl w:val="0"/>
          <w:numId w:val="11"/>
        </w:numPr>
        <w:tabs>
          <w:tab w:val="left" w:pos="-90"/>
          <w:tab w:val="left" w:pos="0"/>
        </w:tabs>
        <w:jc w:val="both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 xml:space="preserve">This SLA and any applicable Service Levels do </w:t>
      </w:r>
      <w:r w:rsidRPr="00F83747">
        <w:rPr>
          <w:rFonts w:ascii="Calibri" w:hAnsi="Calibri" w:cs="Calibri"/>
          <w:sz w:val="22"/>
          <w:szCs w:val="22"/>
          <w:u w:val="single"/>
        </w:rPr>
        <w:t>not</w:t>
      </w:r>
      <w:r w:rsidRPr="00F83747">
        <w:rPr>
          <w:rFonts w:ascii="Calibri" w:hAnsi="Calibri" w:cs="Calibri"/>
          <w:sz w:val="22"/>
          <w:szCs w:val="22"/>
        </w:rPr>
        <w:t xml:space="preserve"> apply to any performance or availability issues:</w:t>
      </w:r>
    </w:p>
    <w:p w:rsidR="00693DFC" w:rsidRPr="00F83747" w:rsidRDefault="00693DFC" w:rsidP="00627D84">
      <w:pPr>
        <w:pStyle w:val="ListParagraph"/>
        <w:tabs>
          <w:tab w:val="left" w:pos="-90"/>
          <w:tab w:val="left" w:pos="0"/>
        </w:tabs>
        <w:jc w:val="both"/>
        <w:rPr>
          <w:rFonts w:ascii="Calibri" w:hAnsi="Calibri" w:cs="Calibri"/>
          <w:b/>
          <w:sz w:val="12"/>
          <w:szCs w:val="12"/>
        </w:rPr>
      </w:pPr>
    </w:p>
    <w:p w:rsidR="00693DFC" w:rsidRPr="00F83747" w:rsidRDefault="00693DFC" w:rsidP="00EC51CC">
      <w:pPr>
        <w:pStyle w:val="ListParagraph"/>
        <w:numPr>
          <w:ilvl w:val="2"/>
          <w:numId w:val="7"/>
        </w:numPr>
        <w:tabs>
          <w:tab w:val="left" w:pos="-90"/>
          <w:tab w:val="left" w:pos="0"/>
        </w:tabs>
        <w:ind w:left="1170" w:hanging="270"/>
        <w:jc w:val="both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Due t</w:t>
      </w:r>
      <w:r w:rsidR="00C6369E" w:rsidRPr="00F83747">
        <w:rPr>
          <w:rFonts w:ascii="Calibri" w:hAnsi="Calibri" w:cs="Calibri"/>
          <w:sz w:val="22"/>
          <w:szCs w:val="22"/>
        </w:rPr>
        <w:t>o factors outside our</w:t>
      </w:r>
      <w:r w:rsidRPr="00F83747">
        <w:rPr>
          <w:rFonts w:ascii="Calibri" w:hAnsi="Calibri" w:cs="Calibri"/>
          <w:sz w:val="22"/>
          <w:szCs w:val="22"/>
        </w:rPr>
        <w:t xml:space="preserve"> control;</w:t>
      </w:r>
    </w:p>
    <w:p w:rsidR="00693DFC" w:rsidRPr="00F83747" w:rsidRDefault="009E43EC" w:rsidP="00EC51CC">
      <w:pPr>
        <w:pStyle w:val="ListParagraph"/>
        <w:numPr>
          <w:ilvl w:val="2"/>
          <w:numId w:val="7"/>
        </w:numPr>
        <w:tabs>
          <w:tab w:val="left" w:pos="-90"/>
          <w:tab w:val="left" w:pos="0"/>
        </w:tabs>
        <w:ind w:left="1170" w:hanging="270"/>
        <w:jc w:val="both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That result</w:t>
      </w:r>
      <w:r w:rsidR="00C6369E" w:rsidRPr="00F83747">
        <w:rPr>
          <w:rFonts w:ascii="Calibri" w:hAnsi="Calibri" w:cs="Calibri"/>
          <w:sz w:val="22"/>
          <w:szCs w:val="22"/>
        </w:rPr>
        <w:t xml:space="preserve"> from your</w:t>
      </w:r>
      <w:r w:rsidR="00693DFC" w:rsidRPr="00F83747">
        <w:rPr>
          <w:rFonts w:ascii="Calibri" w:hAnsi="Calibri" w:cs="Calibri"/>
          <w:sz w:val="22"/>
          <w:szCs w:val="22"/>
        </w:rPr>
        <w:t xml:space="preserve"> or third party hardware or software;</w:t>
      </w:r>
    </w:p>
    <w:p w:rsidR="00693DFC" w:rsidRPr="00F83747" w:rsidRDefault="00693DFC" w:rsidP="00EC51CC">
      <w:pPr>
        <w:pStyle w:val="ListParagraph"/>
        <w:numPr>
          <w:ilvl w:val="2"/>
          <w:numId w:val="7"/>
        </w:numPr>
        <w:tabs>
          <w:tab w:val="left" w:pos="-90"/>
          <w:tab w:val="left" w:pos="0"/>
        </w:tabs>
        <w:ind w:left="1170" w:hanging="270"/>
        <w:jc w:val="both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 xml:space="preserve">Caused by </w:t>
      </w:r>
      <w:r w:rsidR="00C6369E" w:rsidRPr="00F83747">
        <w:rPr>
          <w:rFonts w:ascii="Calibri" w:hAnsi="Calibri" w:cs="Calibri"/>
          <w:sz w:val="22"/>
          <w:szCs w:val="22"/>
        </w:rPr>
        <w:t>your</w:t>
      </w:r>
      <w:r w:rsidRPr="00F83747">
        <w:rPr>
          <w:rFonts w:ascii="Calibri" w:hAnsi="Calibri" w:cs="Calibri"/>
          <w:sz w:val="22"/>
          <w:szCs w:val="22"/>
        </w:rPr>
        <w:t xml:space="preserve"> use of </w:t>
      </w:r>
      <w:r w:rsidR="00781A62" w:rsidRPr="00F83747">
        <w:rPr>
          <w:rFonts w:ascii="Calibri" w:hAnsi="Calibri" w:cs="Calibri"/>
          <w:sz w:val="22"/>
          <w:szCs w:val="22"/>
        </w:rPr>
        <w:t>a</w:t>
      </w:r>
      <w:r w:rsidRPr="00F83747">
        <w:rPr>
          <w:rFonts w:ascii="Calibri" w:hAnsi="Calibri" w:cs="Calibri"/>
          <w:sz w:val="22"/>
          <w:szCs w:val="22"/>
        </w:rPr>
        <w:t xml:space="preserve"> Service after </w:t>
      </w:r>
      <w:r w:rsidR="00C6369E" w:rsidRPr="00F83747">
        <w:rPr>
          <w:rFonts w:ascii="Calibri" w:hAnsi="Calibri" w:cs="Calibri"/>
          <w:sz w:val="22"/>
          <w:szCs w:val="22"/>
        </w:rPr>
        <w:t>we</w:t>
      </w:r>
      <w:r w:rsidRPr="00F83747">
        <w:rPr>
          <w:rFonts w:ascii="Calibri" w:hAnsi="Calibri" w:cs="Calibri"/>
          <w:sz w:val="22"/>
          <w:szCs w:val="22"/>
        </w:rPr>
        <w:t xml:space="preserve"> advised </w:t>
      </w:r>
      <w:r w:rsidR="00C6369E" w:rsidRPr="00F83747">
        <w:rPr>
          <w:rFonts w:ascii="Calibri" w:hAnsi="Calibri" w:cs="Calibri"/>
          <w:sz w:val="22"/>
          <w:szCs w:val="22"/>
        </w:rPr>
        <w:t>you to modify your</w:t>
      </w:r>
      <w:r w:rsidRPr="00F83747">
        <w:rPr>
          <w:rFonts w:ascii="Calibri" w:hAnsi="Calibri" w:cs="Calibri"/>
          <w:sz w:val="22"/>
          <w:szCs w:val="22"/>
        </w:rPr>
        <w:t xml:space="preserve"> use of </w:t>
      </w:r>
      <w:r w:rsidR="00781A62" w:rsidRPr="00F83747">
        <w:rPr>
          <w:rFonts w:ascii="Calibri" w:hAnsi="Calibri" w:cs="Calibri"/>
          <w:sz w:val="22"/>
          <w:szCs w:val="22"/>
        </w:rPr>
        <w:t>a</w:t>
      </w:r>
      <w:r w:rsidRPr="00F83747">
        <w:rPr>
          <w:rFonts w:ascii="Calibri" w:hAnsi="Calibri" w:cs="Calibri"/>
          <w:sz w:val="22"/>
          <w:szCs w:val="22"/>
        </w:rPr>
        <w:t xml:space="preserve"> Service, if </w:t>
      </w:r>
      <w:r w:rsidR="00C6369E" w:rsidRPr="00F83747">
        <w:rPr>
          <w:rFonts w:ascii="Calibri" w:hAnsi="Calibri" w:cs="Calibri"/>
          <w:sz w:val="22"/>
          <w:szCs w:val="22"/>
        </w:rPr>
        <w:t>you did not modify your</w:t>
      </w:r>
      <w:r w:rsidRPr="00F83747">
        <w:rPr>
          <w:rFonts w:ascii="Calibri" w:hAnsi="Calibri" w:cs="Calibri"/>
          <w:sz w:val="22"/>
          <w:szCs w:val="22"/>
        </w:rPr>
        <w:t xml:space="preserve"> use as advised;</w:t>
      </w:r>
    </w:p>
    <w:p w:rsidR="00693DFC" w:rsidRPr="00F83747" w:rsidRDefault="00693DFC" w:rsidP="00EC51CC">
      <w:pPr>
        <w:pStyle w:val="ListParagraph"/>
        <w:numPr>
          <w:ilvl w:val="2"/>
          <w:numId w:val="7"/>
        </w:numPr>
        <w:tabs>
          <w:tab w:val="left" w:pos="-90"/>
          <w:tab w:val="left" w:pos="0"/>
        </w:tabs>
        <w:ind w:left="1170" w:hanging="270"/>
        <w:jc w:val="both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 xml:space="preserve">During </w:t>
      </w:r>
      <w:r w:rsidR="009E43EC" w:rsidRPr="00F83747">
        <w:rPr>
          <w:rFonts w:ascii="Calibri" w:hAnsi="Calibri" w:cs="Calibri"/>
          <w:sz w:val="22"/>
          <w:szCs w:val="22"/>
        </w:rPr>
        <w:t xml:space="preserve">pre-release, </w:t>
      </w:r>
      <w:r w:rsidRPr="00F83747">
        <w:rPr>
          <w:rFonts w:ascii="Calibri" w:hAnsi="Calibri" w:cs="Calibri"/>
          <w:sz w:val="22"/>
          <w:szCs w:val="22"/>
        </w:rPr>
        <w:t xml:space="preserve">beta and trial Services (as determined by </w:t>
      </w:r>
      <w:r w:rsidR="00C6369E" w:rsidRPr="00F83747">
        <w:rPr>
          <w:rFonts w:ascii="Calibri" w:hAnsi="Calibri" w:cs="Calibri"/>
          <w:sz w:val="22"/>
          <w:szCs w:val="22"/>
        </w:rPr>
        <w:t>us</w:t>
      </w:r>
      <w:r w:rsidRPr="00F83747">
        <w:rPr>
          <w:rFonts w:ascii="Calibri" w:hAnsi="Calibri" w:cs="Calibri"/>
          <w:sz w:val="22"/>
          <w:szCs w:val="22"/>
        </w:rPr>
        <w:t>);</w:t>
      </w:r>
    </w:p>
    <w:p w:rsidR="00693DFC" w:rsidRPr="00F83747" w:rsidRDefault="009E43EC" w:rsidP="00EC51CC">
      <w:pPr>
        <w:pStyle w:val="ListParagraph"/>
        <w:numPr>
          <w:ilvl w:val="2"/>
          <w:numId w:val="7"/>
        </w:numPr>
        <w:tabs>
          <w:tab w:val="left" w:pos="-90"/>
          <w:tab w:val="left" w:pos="0"/>
        </w:tabs>
        <w:ind w:left="1170" w:hanging="270"/>
        <w:jc w:val="both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That result</w:t>
      </w:r>
      <w:r w:rsidR="00C6369E" w:rsidRPr="00F83747">
        <w:rPr>
          <w:rFonts w:ascii="Calibri" w:hAnsi="Calibri" w:cs="Calibri"/>
          <w:sz w:val="22"/>
          <w:szCs w:val="22"/>
        </w:rPr>
        <w:t xml:space="preserve"> from your </w:t>
      </w:r>
      <w:r w:rsidR="00A047D1" w:rsidRPr="00F83747">
        <w:rPr>
          <w:rFonts w:ascii="Calibri" w:hAnsi="Calibri" w:cs="Calibri"/>
          <w:sz w:val="22"/>
          <w:szCs w:val="22"/>
        </w:rPr>
        <w:t xml:space="preserve">unauthorized </w:t>
      </w:r>
      <w:r w:rsidR="008C6CF6" w:rsidRPr="00F83747">
        <w:rPr>
          <w:rFonts w:ascii="Calibri" w:hAnsi="Calibri" w:cs="Calibri"/>
          <w:sz w:val="22"/>
          <w:szCs w:val="22"/>
        </w:rPr>
        <w:t>action or inaction</w:t>
      </w:r>
      <w:r w:rsidR="00693DFC" w:rsidRPr="00F83747">
        <w:rPr>
          <w:rFonts w:ascii="Calibri" w:hAnsi="Calibri" w:cs="Calibri"/>
          <w:sz w:val="22"/>
          <w:szCs w:val="22"/>
        </w:rPr>
        <w:t xml:space="preserve"> or </w:t>
      </w:r>
      <w:r w:rsidR="002B6B27" w:rsidRPr="00F83747">
        <w:rPr>
          <w:rFonts w:ascii="Calibri" w:hAnsi="Calibri" w:cs="Calibri"/>
          <w:sz w:val="22"/>
          <w:szCs w:val="22"/>
        </w:rPr>
        <w:t xml:space="preserve">from </w:t>
      </w:r>
      <w:r w:rsidR="00C6369E" w:rsidRPr="00F83747">
        <w:rPr>
          <w:rFonts w:ascii="Calibri" w:hAnsi="Calibri" w:cs="Calibri"/>
          <w:sz w:val="22"/>
          <w:szCs w:val="22"/>
        </w:rPr>
        <w:t>your</w:t>
      </w:r>
      <w:r w:rsidR="00693DFC" w:rsidRPr="00F83747">
        <w:rPr>
          <w:rFonts w:ascii="Calibri" w:hAnsi="Calibri" w:cs="Calibri"/>
          <w:sz w:val="22"/>
          <w:szCs w:val="22"/>
        </w:rPr>
        <w:t xml:space="preserve"> employees, agents, contractors, or vendors, or anyone gaining access to </w:t>
      </w:r>
      <w:r w:rsidR="00C6369E" w:rsidRPr="00F83747">
        <w:rPr>
          <w:rFonts w:ascii="Calibri" w:hAnsi="Calibri" w:cs="Calibri"/>
          <w:sz w:val="22"/>
          <w:szCs w:val="22"/>
        </w:rPr>
        <w:t>our</w:t>
      </w:r>
      <w:r w:rsidR="00693DFC" w:rsidRPr="00F83747">
        <w:rPr>
          <w:rFonts w:ascii="Calibri" w:hAnsi="Calibri" w:cs="Calibri"/>
          <w:sz w:val="22"/>
          <w:szCs w:val="22"/>
        </w:rPr>
        <w:t xml:space="preserve"> network by means of </w:t>
      </w:r>
      <w:r w:rsidR="00C6369E" w:rsidRPr="00F83747">
        <w:rPr>
          <w:rFonts w:ascii="Calibri" w:hAnsi="Calibri" w:cs="Calibri"/>
          <w:sz w:val="22"/>
          <w:szCs w:val="22"/>
        </w:rPr>
        <w:t xml:space="preserve">your </w:t>
      </w:r>
      <w:r w:rsidR="00693DFC" w:rsidRPr="00F83747">
        <w:rPr>
          <w:rFonts w:ascii="Calibri" w:hAnsi="Calibri" w:cs="Calibri"/>
          <w:sz w:val="22"/>
          <w:szCs w:val="22"/>
        </w:rPr>
        <w:t>passwords or equipment; or</w:t>
      </w:r>
    </w:p>
    <w:p w:rsidR="00C17827" w:rsidRPr="00F83747" w:rsidRDefault="009E43EC" w:rsidP="00EC51CC">
      <w:pPr>
        <w:pStyle w:val="ListParagraph"/>
        <w:numPr>
          <w:ilvl w:val="2"/>
          <w:numId w:val="7"/>
        </w:numPr>
        <w:tabs>
          <w:tab w:val="left" w:pos="-90"/>
          <w:tab w:val="left" w:pos="0"/>
        </w:tabs>
        <w:ind w:left="1170" w:hanging="270"/>
        <w:jc w:val="both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 xml:space="preserve">That result from </w:t>
      </w:r>
      <w:r w:rsidR="00C6369E" w:rsidRPr="00F83747">
        <w:rPr>
          <w:rFonts w:ascii="Calibri" w:hAnsi="Calibri" w:cs="Calibri"/>
          <w:sz w:val="22"/>
          <w:szCs w:val="22"/>
        </w:rPr>
        <w:t>your</w:t>
      </w:r>
      <w:r w:rsidR="00693DFC" w:rsidRPr="00F83747">
        <w:rPr>
          <w:rFonts w:ascii="Calibri" w:hAnsi="Calibri" w:cs="Calibri"/>
          <w:sz w:val="22"/>
          <w:szCs w:val="22"/>
        </w:rPr>
        <w:t xml:space="preserve"> failure </w:t>
      </w:r>
      <w:r w:rsidRPr="00F83747">
        <w:rPr>
          <w:rFonts w:ascii="Calibri" w:hAnsi="Calibri" w:cs="Calibri"/>
          <w:sz w:val="22"/>
          <w:szCs w:val="22"/>
        </w:rPr>
        <w:t>t</w:t>
      </w:r>
      <w:r w:rsidR="00693DFC" w:rsidRPr="00F83747">
        <w:rPr>
          <w:rFonts w:ascii="Calibri" w:hAnsi="Calibri" w:cs="Calibri"/>
          <w:sz w:val="22"/>
          <w:szCs w:val="22"/>
        </w:rPr>
        <w:t>o adhere to any required configurations, use supported platforms, and follow any polic</w:t>
      </w:r>
      <w:r w:rsidR="00A81725" w:rsidRPr="00F83747">
        <w:rPr>
          <w:rFonts w:ascii="Calibri" w:hAnsi="Calibri" w:cs="Calibri"/>
          <w:sz w:val="22"/>
          <w:szCs w:val="22"/>
        </w:rPr>
        <w:t>ies for acceptable use</w:t>
      </w:r>
      <w:r w:rsidR="00693DFC" w:rsidRPr="00F83747">
        <w:rPr>
          <w:rFonts w:ascii="Calibri" w:hAnsi="Calibri" w:cs="Calibri"/>
          <w:sz w:val="22"/>
          <w:szCs w:val="22"/>
        </w:rPr>
        <w:t>.</w:t>
      </w:r>
    </w:p>
    <w:p w:rsidR="00E70284" w:rsidRPr="00F83747" w:rsidRDefault="00E70284" w:rsidP="00627D84">
      <w:pPr>
        <w:tabs>
          <w:tab w:val="left" w:pos="-90"/>
          <w:tab w:val="left" w:pos="0"/>
        </w:tabs>
        <w:jc w:val="both"/>
        <w:rPr>
          <w:rFonts w:ascii="Calibri" w:hAnsi="Calibri" w:cs="Calibri"/>
          <w:b/>
          <w:sz w:val="12"/>
          <w:szCs w:val="12"/>
        </w:rPr>
      </w:pPr>
    </w:p>
    <w:p w:rsidR="00925391" w:rsidRPr="00F83747" w:rsidRDefault="00C17827" w:rsidP="00925391">
      <w:pPr>
        <w:pStyle w:val="ListParagraph"/>
        <w:numPr>
          <w:ilvl w:val="0"/>
          <w:numId w:val="11"/>
        </w:numPr>
        <w:tabs>
          <w:tab w:val="left" w:pos="-90"/>
          <w:tab w:val="left" w:pos="0"/>
          <w:tab w:val="left" w:pos="360"/>
        </w:tabs>
        <w:jc w:val="both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 xml:space="preserve">Service Credits are </w:t>
      </w:r>
      <w:r w:rsidR="00C6369E" w:rsidRPr="00F83747">
        <w:rPr>
          <w:rFonts w:ascii="Calibri" w:hAnsi="Calibri" w:cs="Calibri"/>
          <w:sz w:val="22"/>
          <w:szCs w:val="22"/>
        </w:rPr>
        <w:t xml:space="preserve">your </w:t>
      </w:r>
      <w:r w:rsidRPr="00F83747">
        <w:rPr>
          <w:rFonts w:ascii="Calibri" w:hAnsi="Calibri" w:cs="Calibri"/>
          <w:sz w:val="22"/>
          <w:szCs w:val="22"/>
        </w:rPr>
        <w:t xml:space="preserve">sole and exclusive remedy for any </w:t>
      </w:r>
      <w:r w:rsidR="00781A62" w:rsidRPr="00F83747">
        <w:rPr>
          <w:rFonts w:ascii="Calibri" w:hAnsi="Calibri" w:cs="Calibri"/>
          <w:sz w:val="22"/>
          <w:szCs w:val="22"/>
        </w:rPr>
        <w:t xml:space="preserve">performance or availability issues for any Service under the Agreement and </w:t>
      </w:r>
      <w:r w:rsidRPr="00F83747">
        <w:rPr>
          <w:rFonts w:ascii="Calibri" w:hAnsi="Calibri" w:cs="Calibri"/>
          <w:sz w:val="22"/>
          <w:szCs w:val="22"/>
        </w:rPr>
        <w:t>this SLA.</w:t>
      </w:r>
      <w:r w:rsidR="00EA29C2" w:rsidRPr="00F83747">
        <w:rPr>
          <w:rFonts w:ascii="Calibri" w:hAnsi="Calibri" w:cs="Calibri"/>
          <w:sz w:val="22"/>
          <w:szCs w:val="22"/>
        </w:rPr>
        <w:t xml:space="preserve"> </w:t>
      </w:r>
      <w:r w:rsidR="00C6369E" w:rsidRPr="00F83747">
        <w:rPr>
          <w:rFonts w:ascii="Calibri" w:hAnsi="Calibri" w:cs="Calibri"/>
          <w:sz w:val="22"/>
          <w:szCs w:val="22"/>
        </w:rPr>
        <w:t>You may not unilaterally offset your</w:t>
      </w:r>
      <w:r w:rsidR="00EA29C2" w:rsidRPr="00F83747">
        <w:rPr>
          <w:rFonts w:ascii="Calibri" w:hAnsi="Calibri" w:cs="Calibri"/>
          <w:sz w:val="22"/>
          <w:szCs w:val="22"/>
        </w:rPr>
        <w:t xml:space="preserve"> Applicable Monthly Service Fees for any performance or availability issues.</w:t>
      </w:r>
    </w:p>
    <w:p w:rsidR="00C6369E" w:rsidRPr="00F83747" w:rsidRDefault="00C6369E" w:rsidP="00C6369E">
      <w:pPr>
        <w:tabs>
          <w:tab w:val="left" w:pos="-90"/>
          <w:tab w:val="left" w:pos="0"/>
          <w:tab w:val="left" w:pos="360"/>
        </w:tabs>
        <w:ind w:left="360"/>
        <w:jc w:val="both"/>
        <w:rPr>
          <w:rFonts w:ascii="Calibri" w:hAnsi="Calibri" w:cs="Calibri"/>
          <w:b/>
          <w:sz w:val="12"/>
          <w:szCs w:val="12"/>
        </w:rPr>
      </w:pPr>
    </w:p>
    <w:p w:rsidR="00693DFC" w:rsidRPr="00F83747" w:rsidRDefault="00925391" w:rsidP="00925391">
      <w:pPr>
        <w:pStyle w:val="ListParagraph"/>
        <w:numPr>
          <w:ilvl w:val="0"/>
          <w:numId w:val="11"/>
        </w:numPr>
        <w:tabs>
          <w:tab w:val="left" w:pos="-90"/>
          <w:tab w:val="left" w:pos="0"/>
          <w:tab w:val="left" w:pos="360"/>
        </w:tabs>
        <w:jc w:val="both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This SLA will not apply to any on-premise licensed software that is part of any Service.</w:t>
      </w:r>
      <w:r w:rsidR="00EA29C2" w:rsidRPr="00F83747">
        <w:rPr>
          <w:rFonts w:ascii="Calibri" w:hAnsi="Calibri" w:cs="Calibri"/>
          <w:sz w:val="22"/>
          <w:szCs w:val="22"/>
        </w:rPr>
        <w:t xml:space="preserve"> </w:t>
      </w:r>
    </w:p>
    <w:p w:rsidR="00637C9E" w:rsidRPr="00F83747" w:rsidRDefault="00637C9E" w:rsidP="00627D84">
      <w:pPr>
        <w:pStyle w:val="ListParagraph"/>
        <w:rPr>
          <w:rFonts w:ascii="Calibri" w:hAnsi="Calibri" w:cs="Calibri"/>
          <w:b/>
          <w:sz w:val="12"/>
          <w:szCs w:val="12"/>
        </w:rPr>
      </w:pPr>
    </w:p>
    <w:p w:rsidR="00A91B06" w:rsidRPr="00F83747" w:rsidRDefault="00637C9E" w:rsidP="00B101EE">
      <w:pPr>
        <w:pStyle w:val="ListParagraph"/>
        <w:numPr>
          <w:ilvl w:val="0"/>
          <w:numId w:val="7"/>
        </w:numPr>
        <w:tabs>
          <w:tab w:val="left" w:pos="-90"/>
          <w:tab w:val="left" w:pos="360"/>
        </w:tabs>
        <w:jc w:val="both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b/>
          <w:sz w:val="22"/>
          <w:szCs w:val="22"/>
          <w:u w:val="single"/>
        </w:rPr>
        <w:t>Purchase of Multiple Services</w:t>
      </w:r>
      <w:r w:rsidRPr="00F83747">
        <w:rPr>
          <w:rFonts w:ascii="Calibri" w:hAnsi="Calibri" w:cs="Calibri"/>
          <w:b/>
          <w:sz w:val="22"/>
          <w:szCs w:val="22"/>
        </w:rPr>
        <w:t xml:space="preserve">. </w:t>
      </w:r>
      <w:r w:rsidRPr="00F83747">
        <w:rPr>
          <w:rFonts w:ascii="Calibri" w:hAnsi="Calibri" w:cs="Calibri"/>
          <w:sz w:val="22"/>
          <w:szCs w:val="22"/>
        </w:rPr>
        <w:t xml:space="preserve">If </w:t>
      </w:r>
      <w:r w:rsidR="00C6369E" w:rsidRPr="00F83747">
        <w:rPr>
          <w:rFonts w:ascii="Calibri" w:hAnsi="Calibri" w:cs="Calibri"/>
          <w:sz w:val="22"/>
          <w:szCs w:val="22"/>
        </w:rPr>
        <w:t>you purchase</w:t>
      </w:r>
      <w:r w:rsidR="002B6B27" w:rsidRPr="00F83747">
        <w:rPr>
          <w:rFonts w:ascii="Calibri" w:hAnsi="Calibri" w:cs="Calibri"/>
          <w:sz w:val="22"/>
          <w:szCs w:val="22"/>
        </w:rPr>
        <w:t>d</w:t>
      </w:r>
      <w:r w:rsidRPr="00F83747">
        <w:rPr>
          <w:rFonts w:ascii="Calibri" w:hAnsi="Calibri" w:cs="Calibri"/>
          <w:sz w:val="22"/>
          <w:szCs w:val="22"/>
        </w:rPr>
        <w:t xml:space="preserve"> more than one Service listed in Section 1 above</w:t>
      </w:r>
      <w:r w:rsidR="00A91B06" w:rsidRPr="00F83747">
        <w:rPr>
          <w:rFonts w:ascii="Calibri" w:hAnsi="Calibri" w:cs="Calibri"/>
          <w:sz w:val="22"/>
          <w:szCs w:val="22"/>
        </w:rPr>
        <w:t xml:space="preserve"> (not as a suite)</w:t>
      </w:r>
      <w:r w:rsidRPr="00F83747">
        <w:rPr>
          <w:rFonts w:ascii="Calibri" w:hAnsi="Calibri" w:cs="Calibri"/>
          <w:sz w:val="22"/>
          <w:szCs w:val="22"/>
        </w:rPr>
        <w:t xml:space="preserve">, then </w:t>
      </w:r>
      <w:r w:rsidR="00C6369E" w:rsidRPr="00F83747">
        <w:rPr>
          <w:rFonts w:ascii="Calibri" w:hAnsi="Calibri" w:cs="Calibri"/>
          <w:sz w:val="22"/>
          <w:szCs w:val="22"/>
        </w:rPr>
        <w:t xml:space="preserve">you </w:t>
      </w:r>
      <w:r w:rsidRPr="00F83747">
        <w:rPr>
          <w:rFonts w:ascii="Calibri" w:hAnsi="Calibri" w:cs="Calibri"/>
          <w:sz w:val="22"/>
          <w:szCs w:val="22"/>
        </w:rPr>
        <w:t>may submit claims pursuan</w:t>
      </w:r>
      <w:r w:rsidR="00FF59E8" w:rsidRPr="00F83747">
        <w:rPr>
          <w:rFonts w:ascii="Calibri" w:hAnsi="Calibri" w:cs="Calibri"/>
          <w:sz w:val="22"/>
          <w:szCs w:val="22"/>
        </w:rPr>
        <w:t>t to the process described above</w:t>
      </w:r>
      <w:r w:rsidRPr="00F83747">
        <w:rPr>
          <w:rFonts w:ascii="Calibri" w:hAnsi="Calibri" w:cs="Calibri"/>
          <w:sz w:val="22"/>
          <w:szCs w:val="22"/>
        </w:rPr>
        <w:t xml:space="preserve"> in Section 4 as if each Service was </w:t>
      </w:r>
      <w:r w:rsidR="00B13EF3" w:rsidRPr="00F83747">
        <w:rPr>
          <w:rFonts w:ascii="Calibri" w:hAnsi="Calibri" w:cs="Calibri"/>
          <w:sz w:val="22"/>
          <w:szCs w:val="22"/>
        </w:rPr>
        <w:t>covered</w:t>
      </w:r>
      <w:r w:rsidRPr="00F83747">
        <w:rPr>
          <w:rFonts w:ascii="Calibri" w:hAnsi="Calibri" w:cs="Calibri"/>
          <w:sz w:val="22"/>
          <w:szCs w:val="22"/>
        </w:rPr>
        <w:t xml:space="preserve"> by an individual SLA. For example, if </w:t>
      </w:r>
      <w:r w:rsidR="00C6369E" w:rsidRPr="00F83747">
        <w:rPr>
          <w:rFonts w:ascii="Calibri" w:hAnsi="Calibri" w:cs="Calibri"/>
          <w:sz w:val="22"/>
          <w:szCs w:val="22"/>
        </w:rPr>
        <w:t xml:space="preserve">you </w:t>
      </w:r>
      <w:r w:rsidRPr="00F83747">
        <w:rPr>
          <w:rFonts w:ascii="Calibri" w:hAnsi="Calibri" w:cs="Calibri"/>
          <w:sz w:val="22"/>
          <w:szCs w:val="22"/>
        </w:rPr>
        <w:t>purchased both Exchange Online and SharePoint Online</w:t>
      </w:r>
      <w:r w:rsidR="00A91B06" w:rsidRPr="00F83747">
        <w:rPr>
          <w:rFonts w:ascii="Calibri" w:hAnsi="Calibri" w:cs="Calibri"/>
          <w:sz w:val="22"/>
          <w:szCs w:val="22"/>
        </w:rPr>
        <w:t xml:space="preserve"> (not as part of a suite)</w:t>
      </w:r>
      <w:r w:rsidRPr="00F83747">
        <w:rPr>
          <w:rFonts w:ascii="Calibri" w:hAnsi="Calibri" w:cs="Calibri"/>
          <w:sz w:val="22"/>
          <w:szCs w:val="22"/>
        </w:rPr>
        <w:t xml:space="preserve">, and during the term of the subscription, an Incident caused Downtime for both Services, then </w:t>
      </w:r>
      <w:r w:rsidR="00C6369E" w:rsidRPr="00F83747">
        <w:rPr>
          <w:rFonts w:ascii="Calibri" w:hAnsi="Calibri" w:cs="Calibri"/>
          <w:sz w:val="22"/>
          <w:szCs w:val="22"/>
        </w:rPr>
        <w:t>you</w:t>
      </w:r>
      <w:r w:rsidRPr="00F83747">
        <w:rPr>
          <w:rFonts w:ascii="Calibri" w:hAnsi="Calibri" w:cs="Calibri"/>
          <w:sz w:val="22"/>
          <w:szCs w:val="22"/>
        </w:rPr>
        <w:t xml:space="preserve"> could be eligible for two separate Service Credits (one for each Service), by submitting two claims under this SLA.  </w:t>
      </w:r>
    </w:p>
    <w:p w:rsidR="00A91B06" w:rsidRPr="00F83747" w:rsidRDefault="00A91B06" w:rsidP="00627D84">
      <w:pPr>
        <w:pStyle w:val="ListParagraph"/>
        <w:tabs>
          <w:tab w:val="left" w:pos="-90"/>
          <w:tab w:val="left" w:pos="0"/>
        </w:tabs>
        <w:ind w:left="360"/>
        <w:jc w:val="both"/>
        <w:rPr>
          <w:rFonts w:ascii="Calibri" w:hAnsi="Calibri" w:cs="Calibri"/>
          <w:b/>
          <w:sz w:val="12"/>
          <w:szCs w:val="12"/>
        </w:rPr>
      </w:pPr>
    </w:p>
    <w:p w:rsidR="00B0672D" w:rsidRPr="00F83747" w:rsidRDefault="00A91B06" w:rsidP="00925391">
      <w:pPr>
        <w:pStyle w:val="ListParagraph"/>
        <w:numPr>
          <w:ilvl w:val="0"/>
          <w:numId w:val="7"/>
        </w:numPr>
        <w:tabs>
          <w:tab w:val="left" w:pos="-90"/>
          <w:tab w:val="left" w:pos="360"/>
          <w:tab w:val="left" w:pos="1080"/>
        </w:tabs>
        <w:jc w:val="both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b/>
          <w:sz w:val="22"/>
          <w:szCs w:val="22"/>
          <w:u w:val="single"/>
        </w:rPr>
        <w:t>Purchase of Multiple Services as a Suite</w:t>
      </w:r>
      <w:r w:rsidRPr="00F83747">
        <w:rPr>
          <w:rFonts w:ascii="Calibri" w:hAnsi="Calibri" w:cs="Calibri"/>
          <w:b/>
          <w:sz w:val="22"/>
          <w:szCs w:val="22"/>
        </w:rPr>
        <w:t>.</w:t>
      </w:r>
      <w:r w:rsidRPr="00F83747">
        <w:rPr>
          <w:rFonts w:ascii="Calibri" w:hAnsi="Calibri" w:cs="Calibri"/>
          <w:sz w:val="22"/>
          <w:szCs w:val="22"/>
        </w:rPr>
        <w:t xml:space="preserve"> </w:t>
      </w:r>
      <w:r w:rsidR="00637C9E" w:rsidRPr="00F83747">
        <w:rPr>
          <w:rFonts w:ascii="Calibri" w:hAnsi="Calibri" w:cs="Calibri"/>
          <w:sz w:val="22"/>
          <w:szCs w:val="22"/>
        </w:rPr>
        <w:t>For Services purchased as part of a suite, the Applicable Monthly Service Fees and Service Credit for ea</w:t>
      </w:r>
      <w:r w:rsidRPr="00F83747">
        <w:rPr>
          <w:rFonts w:ascii="Calibri" w:hAnsi="Calibri" w:cs="Calibri"/>
          <w:sz w:val="22"/>
          <w:szCs w:val="22"/>
        </w:rPr>
        <w:t>ch Servi</w:t>
      </w:r>
      <w:r w:rsidR="00A81725" w:rsidRPr="00F83747">
        <w:rPr>
          <w:rFonts w:ascii="Calibri" w:hAnsi="Calibri" w:cs="Calibri"/>
          <w:sz w:val="22"/>
          <w:szCs w:val="22"/>
        </w:rPr>
        <w:t>ce will be</w:t>
      </w:r>
      <w:r w:rsidR="006E1E1A" w:rsidRPr="00F83747">
        <w:rPr>
          <w:rFonts w:ascii="Calibri" w:hAnsi="Calibri" w:cs="Calibri"/>
          <w:sz w:val="22"/>
          <w:szCs w:val="22"/>
        </w:rPr>
        <w:t xml:space="preserve"> pro-rated</w:t>
      </w:r>
      <w:r w:rsidR="00925391" w:rsidRPr="00F83747">
        <w:rPr>
          <w:rFonts w:ascii="Calibri" w:hAnsi="Calibri" w:cs="Calibri"/>
          <w:sz w:val="22"/>
          <w:szCs w:val="22"/>
        </w:rPr>
        <w:t>.</w:t>
      </w:r>
      <w:r w:rsidRPr="00F83747">
        <w:rPr>
          <w:rFonts w:ascii="Calibri" w:hAnsi="Calibri" w:cs="Calibri"/>
          <w:sz w:val="22"/>
          <w:szCs w:val="22"/>
        </w:rPr>
        <w:t xml:space="preserve"> </w:t>
      </w:r>
    </w:p>
    <w:p w:rsidR="0056554B" w:rsidRPr="00F83747" w:rsidRDefault="0056554B" w:rsidP="00627D84">
      <w:pPr>
        <w:tabs>
          <w:tab w:val="left" w:pos="-90"/>
          <w:tab w:val="left" w:pos="0"/>
        </w:tabs>
        <w:jc w:val="both"/>
        <w:rPr>
          <w:rFonts w:ascii="Calibri" w:hAnsi="Calibri" w:cs="Calibri"/>
          <w:b/>
          <w:sz w:val="12"/>
          <w:szCs w:val="12"/>
        </w:rPr>
      </w:pPr>
    </w:p>
    <w:p w:rsidR="00F158EA" w:rsidRPr="00F83747" w:rsidRDefault="00F158EA" w:rsidP="00431708">
      <w:pPr>
        <w:pStyle w:val="ListParagraph"/>
        <w:numPr>
          <w:ilvl w:val="0"/>
          <w:numId w:val="7"/>
        </w:numPr>
        <w:tabs>
          <w:tab w:val="left" w:pos="-90"/>
          <w:tab w:val="left" w:pos="0"/>
          <w:tab w:val="left" w:pos="1080"/>
        </w:tabs>
        <w:jc w:val="both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b/>
          <w:sz w:val="22"/>
          <w:szCs w:val="22"/>
          <w:u w:val="single"/>
        </w:rPr>
        <w:t>Exceptions and Addition</w:t>
      </w:r>
      <w:r w:rsidR="00074734" w:rsidRPr="00F83747">
        <w:rPr>
          <w:rFonts w:ascii="Calibri" w:hAnsi="Calibri" w:cs="Calibri"/>
          <w:b/>
          <w:sz w:val="22"/>
          <w:szCs w:val="22"/>
          <w:u w:val="single"/>
        </w:rPr>
        <w:t>al Terms for Particular Services</w:t>
      </w:r>
      <w:r w:rsidR="00D601C5" w:rsidRPr="00F83747">
        <w:rPr>
          <w:rFonts w:ascii="Calibri" w:hAnsi="Calibri" w:cs="Calibri"/>
          <w:sz w:val="22"/>
          <w:szCs w:val="22"/>
        </w:rPr>
        <w:t>.</w:t>
      </w:r>
    </w:p>
    <w:p w:rsidR="00EB41CA" w:rsidRPr="00F83747" w:rsidRDefault="00EB41CA" w:rsidP="00627D84">
      <w:pPr>
        <w:rPr>
          <w:rFonts w:ascii="Calibri" w:hAnsi="Calibri" w:cs="Calibri"/>
          <w:sz w:val="12"/>
          <w:szCs w:val="12"/>
        </w:rPr>
      </w:pPr>
    </w:p>
    <w:p w:rsidR="0045345E" w:rsidRPr="00F83747" w:rsidRDefault="0053605C" w:rsidP="007D7B02">
      <w:pPr>
        <w:ind w:left="360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b/>
          <w:sz w:val="22"/>
          <w:szCs w:val="22"/>
        </w:rPr>
        <w:t xml:space="preserve">For Exchange Online and </w:t>
      </w:r>
      <w:r w:rsidR="007538C3" w:rsidRPr="00F83747">
        <w:rPr>
          <w:rFonts w:ascii="Calibri" w:hAnsi="Calibri" w:cs="Calibri"/>
          <w:b/>
          <w:sz w:val="22"/>
          <w:szCs w:val="22"/>
        </w:rPr>
        <w:t xml:space="preserve">for </w:t>
      </w:r>
      <w:r w:rsidRPr="00F83747">
        <w:rPr>
          <w:rFonts w:ascii="Calibri" w:hAnsi="Calibri" w:cs="Calibri"/>
          <w:b/>
          <w:sz w:val="22"/>
          <w:szCs w:val="22"/>
        </w:rPr>
        <w:t>Forefront Online Protection for Exchange (FOPE):</w:t>
      </w:r>
    </w:p>
    <w:p w:rsidR="00074734" w:rsidRPr="00F83747" w:rsidRDefault="00074734" w:rsidP="007D7B02">
      <w:pPr>
        <w:ind w:left="360"/>
        <w:rPr>
          <w:rFonts w:ascii="Calibri" w:hAnsi="Calibri" w:cs="Calibri"/>
          <w:sz w:val="12"/>
          <w:szCs w:val="12"/>
        </w:rPr>
      </w:pPr>
    </w:p>
    <w:p w:rsidR="00C84A3F" w:rsidRPr="00F83747" w:rsidRDefault="00C84A3F" w:rsidP="007D7B02">
      <w:pPr>
        <w:pStyle w:val="ListParagraph"/>
        <w:suppressAutoHyphens w:val="0"/>
        <w:autoSpaceDN/>
        <w:spacing w:after="200"/>
        <w:ind w:left="36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 xml:space="preserve">With respect to </w:t>
      </w:r>
      <w:r w:rsidR="001F5A66" w:rsidRPr="00F83747">
        <w:rPr>
          <w:rFonts w:ascii="Calibri" w:hAnsi="Calibri" w:cs="Calibri"/>
          <w:sz w:val="22"/>
          <w:szCs w:val="22"/>
        </w:rPr>
        <w:t xml:space="preserve">a) </w:t>
      </w:r>
      <w:r w:rsidR="00C4670E" w:rsidRPr="00F83747">
        <w:rPr>
          <w:rFonts w:ascii="Calibri" w:hAnsi="Calibri" w:cs="Calibri"/>
          <w:sz w:val="22"/>
          <w:szCs w:val="22"/>
        </w:rPr>
        <w:t xml:space="preserve">Exchange Online and </w:t>
      </w:r>
      <w:r w:rsidR="001F5A66" w:rsidRPr="00F83747">
        <w:rPr>
          <w:rFonts w:ascii="Calibri" w:hAnsi="Calibri" w:cs="Calibri"/>
          <w:sz w:val="22"/>
          <w:szCs w:val="22"/>
        </w:rPr>
        <w:t xml:space="preserve">b) </w:t>
      </w:r>
      <w:r w:rsidRPr="00F83747">
        <w:rPr>
          <w:rFonts w:ascii="Calibri" w:hAnsi="Calibri" w:cs="Calibri"/>
          <w:sz w:val="22"/>
          <w:szCs w:val="22"/>
        </w:rPr>
        <w:t>Forefront Online Protection for Exchange (“FOPE”)</w:t>
      </w:r>
      <w:r w:rsidR="001F5A66" w:rsidRPr="00F83747">
        <w:rPr>
          <w:rFonts w:ascii="Calibri" w:hAnsi="Calibri" w:cs="Calibri"/>
          <w:sz w:val="22"/>
          <w:szCs w:val="22"/>
        </w:rPr>
        <w:t xml:space="preserve"> licensed as a standalone Service, ECAL suite, Forefront Protection Suite, or Exchange Enterprise CAL with Services </w:t>
      </w:r>
      <w:r w:rsidRPr="00F83747">
        <w:rPr>
          <w:rFonts w:ascii="Calibri" w:hAnsi="Calibri" w:cs="Calibri"/>
          <w:sz w:val="22"/>
          <w:szCs w:val="22"/>
        </w:rPr>
        <w:t xml:space="preserve">, </w:t>
      </w:r>
      <w:r w:rsidR="00C6369E" w:rsidRPr="00F83747">
        <w:rPr>
          <w:rFonts w:ascii="Calibri" w:hAnsi="Calibri" w:cs="Calibri"/>
          <w:sz w:val="22"/>
          <w:szCs w:val="22"/>
        </w:rPr>
        <w:t xml:space="preserve">you </w:t>
      </w:r>
      <w:r w:rsidRPr="00F83747">
        <w:rPr>
          <w:rFonts w:ascii="Calibri" w:hAnsi="Calibri" w:cs="Calibri"/>
          <w:sz w:val="22"/>
          <w:szCs w:val="22"/>
        </w:rPr>
        <w:t>may be eligible for Service Credits if</w:t>
      </w:r>
      <w:r w:rsidR="00FC0AEA" w:rsidRPr="00F83747">
        <w:rPr>
          <w:rFonts w:ascii="Calibri" w:hAnsi="Calibri" w:cs="Calibri"/>
          <w:sz w:val="22"/>
          <w:szCs w:val="22"/>
        </w:rPr>
        <w:t xml:space="preserve"> </w:t>
      </w:r>
      <w:r w:rsidR="00C6369E" w:rsidRPr="00F83747">
        <w:rPr>
          <w:rFonts w:ascii="Calibri" w:hAnsi="Calibri" w:cs="Calibri"/>
          <w:sz w:val="22"/>
          <w:szCs w:val="22"/>
        </w:rPr>
        <w:t>we</w:t>
      </w:r>
      <w:r w:rsidR="00FC0AEA" w:rsidRPr="00F83747">
        <w:rPr>
          <w:rFonts w:ascii="Calibri" w:hAnsi="Calibri" w:cs="Calibri"/>
          <w:sz w:val="22"/>
          <w:szCs w:val="22"/>
        </w:rPr>
        <w:t xml:space="preserve"> do not meet the Service Level </w:t>
      </w:r>
      <w:r w:rsidR="002B6B27" w:rsidRPr="00F83747">
        <w:rPr>
          <w:rFonts w:ascii="Calibri" w:hAnsi="Calibri" w:cs="Calibri"/>
          <w:sz w:val="22"/>
          <w:szCs w:val="22"/>
        </w:rPr>
        <w:t xml:space="preserve">described below </w:t>
      </w:r>
      <w:r w:rsidR="00FC0AEA" w:rsidRPr="00F83747">
        <w:rPr>
          <w:rFonts w:ascii="Calibri" w:hAnsi="Calibri" w:cs="Calibri"/>
          <w:sz w:val="22"/>
          <w:szCs w:val="22"/>
        </w:rPr>
        <w:t>for</w:t>
      </w:r>
      <w:r w:rsidR="002B6B27" w:rsidRPr="00F83747">
        <w:rPr>
          <w:rFonts w:ascii="Calibri" w:hAnsi="Calibri" w:cs="Calibri"/>
          <w:sz w:val="22"/>
          <w:szCs w:val="22"/>
        </w:rPr>
        <w:t xml:space="preserve">: </w:t>
      </w:r>
      <w:r w:rsidR="00C4670E" w:rsidRPr="00F83747">
        <w:rPr>
          <w:rFonts w:ascii="Calibri" w:hAnsi="Calibri" w:cs="Calibri"/>
          <w:sz w:val="22"/>
          <w:szCs w:val="22"/>
        </w:rPr>
        <w:t xml:space="preserve"> </w:t>
      </w:r>
      <w:r w:rsidR="002B6B27" w:rsidRPr="00F83747">
        <w:rPr>
          <w:rFonts w:ascii="Calibri" w:hAnsi="Calibri" w:cs="Calibri"/>
          <w:sz w:val="22"/>
          <w:szCs w:val="22"/>
        </w:rPr>
        <w:t>(</w:t>
      </w:r>
      <w:r w:rsidR="00C4670E" w:rsidRPr="00F83747">
        <w:rPr>
          <w:rFonts w:ascii="Calibri" w:hAnsi="Calibri" w:cs="Calibri"/>
          <w:sz w:val="22"/>
          <w:szCs w:val="22"/>
        </w:rPr>
        <w:t>1</w:t>
      </w:r>
      <w:r w:rsidR="00781A62" w:rsidRPr="00F83747">
        <w:rPr>
          <w:rFonts w:ascii="Calibri" w:hAnsi="Calibri" w:cs="Calibri"/>
          <w:sz w:val="22"/>
          <w:szCs w:val="22"/>
        </w:rPr>
        <w:t>)</w:t>
      </w:r>
      <w:r w:rsidRPr="00F83747">
        <w:rPr>
          <w:rFonts w:ascii="Calibri" w:hAnsi="Calibri" w:cs="Calibri"/>
          <w:sz w:val="22"/>
          <w:szCs w:val="22"/>
        </w:rPr>
        <w:t xml:space="preserve"> Virus Detection</w:t>
      </w:r>
      <w:r w:rsidR="002B6B27" w:rsidRPr="00F83747">
        <w:rPr>
          <w:rFonts w:ascii="Calibri" w:hAnsi="Calibri" w:cs="Calibri"/>
          <w:sz w:val="22"/>
          <w:szCs w:val="22"/>
        </w:rPr>
        <w:t xml:space="preserve"> and Blocking</w:t>
      </w:r>
      <w:r w:rsidRPr="00F83747">
        <w:rPr>
          <w:rFonts w:ascii="Calibri" w:hAnsi="Calibri" w:cs="Calibri"/>
          <w:sz w:val="22"/>
          <w:szCs w:val="22"/>
        </w:rPr>
        <w:t>,</w:t>
      </w:r>
      <w:r w:rsidR="002B6B27" w:rsidRPr="00F83747">
        <w:rPr>
          <w:rFonts w:ascii="Calibri" w:hAnsi="Calibri" w:cs="Calibri"/>
          <w:sz w:val="22"/>
          <w:szCs w:val="22"/>
        </w:rPr>
        <w:t xml:space="preserve"> (</w:t>
      </w:r>
      <w:r w:rsidR="00C4670E" w:rsidRPr="00F83747">
        <w:rPr>
          <w:rFonts w:ascii="Calibri" w:hAnsi="Calibri" w:cs="Calibri"/>
          <w:sz w:val="22"/>
          <w:szCs w:val="22"/>
        </w:rPr>
        <w:t>2</w:t>
      </w:r>
      <w:r w:rsidR="00781A62" w:rsidRPr="00F83747">
        <w:rPr>
          <w:rFonts w:ascii="Calibri" w:hAnsi="Calibri" w:cs="Calibri"/>
          <w:sz w:val="22"/>
          <w:szCs w:val="22"/>
        </w:rPr>
        <w:t>)</w:t>
      </w:r>
      <w:r w:rsidR="002B6B27" w:rsidRPr="00F83747">
        <w:rPr>
          <w:rFonts w:ascii="Calibri" w:hAnsi="Calibri" w:cs="Calibri"/>
          <w:sz w:val="22"/>
          <w:szCs w:val="22"/>
        </w:rPr>
        <w:t xml:space="preserve"> Spam Effectiveness</w:t>
      </w:r>
      <w:r w:rsidRPr="00F83747">
        <w:rPr>
          <w:rFonts w:ascii="Calibri" w:hAnsi="Calibri" w:cs="Calibri"/>
          <w:sz w:val="22"/>
          <w:szCs w:val="22"/>
        </w:rPr>
        <w:t>, or</w:t>
      </w:r>
      <w:r w:rsidR="002B6B27" w:rsidRPr="00F83747">
        <w:rPr>
          <w:rFonts w:ascii="Calibri" w:hAnsi="Calibri" w:cs="Calibri"/>
          <w:sz w:val="22"/>
          <w:szCs w:val="22"/>
        </w:rPr>
        <w:t xml:space="preserve"> (</w:t>
      </w:r>
      <w:r w:rsidR="00C4670E" w:rsidRPr="00F83747">
        <w:rPr>
          <w:rFonts w:ascii="Calibri" w:hAnsi="Calibri" w:cs="Calibri"/>
          <w:sz w:val="22"/>
          <w:szCs w:val="22"/>
        </w:rPr>
        <w:t>3</w:t>
      </w:r>
      <w:r w:rsidR="00781A62" w:rsidRPr="00F83747">
        <w:rPr>
          <w:rFonts w:ascii="Calibri" w:hAnsi="Calibri" w:cs="Calibri"/>
          <w:sz w:val="22"/>
          <w:szCs w:val="22"/>
        </w:rPr>
        <w:t>)</w:t>
      </w:r>
      <w:r w:rsidRPr="00F83747">
        <w:rPr>
          <w:rFonts w:ascii="Calibri" w:hAnsi="Calibri" w:cs="Calibri"/>
          <w:sz w:val="22"/>
          <w:szCs w:val="22"/>
        </w:rPr>
        <w:t xml:space="preserve"> False Positive. If any one of these individual </w:t>
      </w:r>
      <w:r w:rsidR="00FC0AEA" w:rsidRPr="00F83747">
        <w:rPr>
          <w:rFonts w:ascii="Calibri" w:hAnsi="Calibri" w:cs="Calibri"/>
          <w:sz w:val="22"/>
          <w:szCs w:val="22"/>
        </w:rPr>
        <w:t>S</w:t>
      </w:r>
      <w:r w:rsidRPr="00F83747">
        <w:rPr>
          <w:rFonts w:ascii="Calibri" w:hAnsi="Calibri" w:cs="Calibri"/>
          <w:sz w:val="22"/>
          <w:szCs w:val="22"/>
        </w:rPr>
        <w:t xml:space="preserve">ervice </w:t>
      </w:r>
      <w:r w:rsidR="00FC0AEA" w:rsidRPr="00F83747">
        <w:rPr>
          <w:rFonts w:ascii="Calibri" w:hAnsi="Calibri" w:cs="Calibri"/>
          <w:sz w:val="22"/>
          <w:szCs w:val="22"/>
        </w:rPr>
        <w:t>L</w:t>
      </w:r>
      <w:r w:rsidRPr="00F83747">
        <w:rPr>
          <w:rFonts w:ascii="Calibri" w:hAnsi="Calibri" w:cs="Calibri"/>
          <w:sz w:val="22"/>
          <w:szCs w:val="22"/>
        </w:rPr>
        <w:t xml:space="preserve">evels is not met, </w:t>
      </w:r>
      <w:r w:rsidR="00C6369E" w:rsidRPr="00F83747">
        <w:rPr>
          <w:rFonts w:ascii="Calibri" w:hAnsi="Calibri" w:cs="Calibri"/>
          <w:sz w:val="22"/>
          <w:szCs w:val="22"/>
        </w:rPr>
        <w:t>you</w:t>
      </w:r>
      <w:r w:rsidRPr="00F83747">
        <w:rPr>
          <w:rFonts w:ascii="Calibri" w:hAnsi="Calibri" w:cs="Calibri"/>
          <w:sz w:val="22"/>
          <w:szCs w:val="22"/>
        </w:rPr>
        <w:t xml:space="preserve"> may submit a claim for a Service Credit. </w:t>
      </w:r>
      <w:r w:rsidR="007731BC" w:rsidRPr="00F83747">
        <w:rPr>
          <w:rFonts w:ascii="Calibri" w:hAnsi="Calibri" w:cs="Calibri"/>
          <w:sz w:val="22"/>
          <w:szCs w:val="22"/>
        </w:rPr>
        <w:t xml:space="preserve"> If </w:t>
      </w:r>
      <w:r w:rsidR="0094618B" w:rsidRPr="00F83747">
        <w:rPr>
          <w:rFonts w:ascii="Calibri" w:hAnsi="Calibri" w:cs="Calibri"/>
          <w:sz w:val="22"/>
          <w:szCs w:val="22"/>
        </w:rPr>
        <w:t xml:space="preserve">one Incident causes us to fail </w:t>
      </w:r>
      <w:r w:rsidR="007731BC" w:rsidRPr="00F83747">
        <w:rPr>
          <w:rFonts w:ascii="Calibri" w:hAnsi="Calibri" w:cs="Calibri"/>
          <w:sz w:val="22"/>
          <w:szCs w:val="22"/>
        </w:rPr>
        <w:t xml:space="preserve">more than one SLA </w:t>
      </w:r>
      <w:r w:rsidR="0094618B" w:rsidRPr="00F83747">
        <w:rPr>
          <w:rFonts w:ascii="Calibri" w:hAnsi="Calibri" w:cs="Calibri"/>
          <w:sz w:val="22"/>
          <w:szCs w:val="22"/>
        </w:rPr>
        <w:t>metric for Exchange Online or FOPE, you may only make one Service Credit claim for that incident per Service.</w:t>
      </w:r>
      <w:r w:rsidRPr="00F83747">
        <w:rPr>
          <w:rFonts w:ascii="Calibri" w:hAnsi="Calibri" w:cs="Calibri"/>
          <w:sz w:val="22"/>
          <w:szCs w:val="22"/>
        </w:rPr>
        <w:t xml:space="preserve">   </w:t>
      </w:r>
    </w:p>
    <w:p w:rsidR="00925391" w:rsidRPr="00F83747" w:rsidRDefault="00925391" w:rsidP="007D7B02">
      <w:pPr>
        <w:pStyle w:val="ListParagraph"/>
        <w:suppressAutoHyphens w:val="0"/>
        <w:autoSpaceDN/>
        <w:spacing w:after="200"/>
        <w:ind w:left="360"/>
        <w:textAlignment w:val="auto"/>
        <w:rPr>
          <w:rFonts w:ascii="Calibri" w:hAnsi="Calibri" w:cs="Calibri"/>
          <w:sz w:val="22"/>
          <w:szCs w:val="22"/>
        </w:rPr>
      </w:pPr>
    </w:p>
    <w:p w:rsidR="00C84A3F" w:rsidRPr="00F83747" w:rsidRDefault="00C84A3F" w:rsidP="007D7B02">
      <w:pPr>
        <w:pStyle w:val="ListParagraph"/>
        <w:suppressAutoHyphens w:val="0"/>
        <w:autoSpaceDN/>
        <w:spacing w:after="200"/>
        <w:ind w:left="360"/>
        <w:textAlignment w:val="auto"/>
        <w:rPr>
          <w:rFonts w:ascii="Calibri" w:hAnsi="Calibri" w:cs="Calibri"/>
          <w:sz w:val="12"/>
          <w:szCs w:val="12"/>
        </w:rPr>
      </w:pPr>
    </w:p>
    <w:p w:rsidR="00133306" w:rsidRPr="00F83747" w:rsidRDefault="00133306" w:rsidP="007D7B02">
      <w:pPr>
        <w:pStyle w:val="ListParagraph"/>
        <w:ind w:left="2880"/>
        <w:rPr>
          <w:rFonts w:ascii="Calibri" w:hAnsi="Calibri" w:cs="Calibri"/>
          <w:sz w:val="12"/>
          <w:szCs w:val="12"/>
        </w:rPr>
      </w:pPr>
    </w:p>
    <w:p w:rsidR="00133306" w:rsidRPr="00F83747" w:rsidRDefault="00133306" w:rsidP="007D7B02">
      <w:pPr>
        <w:pStyle w:val="ListParagraph"/>
        <w:numPr>
          <w:ilvl w:val="0"/>
          <w:numId w:val="3"/>
        </w:numPr>
        <w:suppressAutoHyphens w:val="0"/>
        <w:autoSpaceDN/>
        <w:spacing w:after="200"/>
        <w:ind w:left="1080"/>
        <w:textAlignment w:val="auto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b/>
          <w:sz w:val="22"/>
          <w:szCs w:val="22"/>
        </w:rPr>
        <w:t>Virus Detection and Blocking</w:t>
      </w:r>
      <w:r w:rsidR="00A131B9" w:rsidRPr="00F83747">
        <w:rPr>
          <w:rFonts w:ascii="Calibri" w:hAnsi="Calibri" w:cs="Calibri"/>
          <w:b/>
          <w:sz w:val="22"/>
          <w:szCs w:val="22"/>
        </w:rPr>
        <w:t xml:space="preserve"> Service Level</w:t>
      </w:r>
    </w:p>
    <w:p w:rsidR="00133306" w:rsidRPr="00F83747" w:rsidRDefault="00A131B9" w:rsidP="007D7B02">
      <w:pPr>
        <w:pStyle w:val="ListParagraph"/>
        <w:numPr>
          <w:ilvl w:val="3"/>
          <w:numId w:val="3"/>
        </w:numPr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 xml:space="preserve"> </w:t>
      </w:r>
      <w:r w:rsidR="00133306" w:rsidRPr="00F83747">
        <w:rPr>
          <w:rFonts w:ascii="Calibri" w:hAnsi="Calibri" w:cs="Calibri"/>
          <w:sz w:val="22"/>
          <w:szCs w:val="22"/>
        </w:rPr>
        <w:t xml:space="preserve">“Virus Detection and Blocking” is defined as the detection and blocking of </w:t>
      </w:r>
      <w:r w:rsidR="00FC0AEA" w:rsidRPr="00F83747">
        <w:rPr>
          <w:rFonts w:ascii="Calibri" w:hAnsi="Calibri" w:cs="Calibri"/>
          <w:sz w:val="22"/>
          <w:szCs w:val="22"/>
        </w:rPr>
        <w:t>V</w:t>
      </w:r>
      <w:r w:rsidR="00133306" w:rsidRPr="00F83747">
        <w:rPr>
          <w:rFonts w:ascii="Calibri" w:hAnsi="Calibri" w:cs="Calibri"/>
          <w:sz w:val="22"/>
          <w:szCs w:val="22"/>
        </w:rPr>
        <w:t xml:space="preserve">iruses by the filters to prevent infection. “Viruses” is broadly defined as known malware, which includes viruses, worms, and Trojan horses. For classification of malware, please visit </w:t>
      </w:r>
      <w:hyperlink r:id="rId14" w:history="1">
        <w:r w:rsidR="00133306" w:rsidRPr="00F83747">
          <w:rPr>
            <w:rStyle w:val="Hyperlink"/>
            <w:rFonts w:ascii="Calibri" w:hAnsi="Calibri" w:cs="Calibri"/>
            <w:sz w:val="22"/>
            <w:szCs w:val="22"/>
          </w:rPr>
          <w:t>http://www.microsoft.com/technet/security/topics/serversecurity/avdind_2.mspx</w:t>
        </w:r>
      </w:hyperlink>
      <w:r w:rsidR="00133306" w:rsidRPr="00F83747">
        <w:rPr>
          <w:rFonts w:ascii="Calibri" w:hAnsi="Calibri" w:cs="Calibri"/>
          <w:sz w:val="22"/>
          <w:szCs w:val="22"/>
        </w:rPr>
        <w:t xml:space="preserve">. </w:t>
      </w:r>
    </w:p>
    <w:p w:rsidR="00133306" w:rsidRPr="00F83747" w:rsidRDefault="00133306" w:rsidP="007D7B02">
      <w:pPr>
        <w:pStyle w:val="ListParagraph"/>
        <w:numPr>
          <w:ilvl w:val="3"/>
          <w:numId w:val="3"/>
        </w:numPr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 xml:space="preserve">A </w:t>
      </w:r>
      <w:r w:rsidR="00DC095F" w:rsidRPr="00F83747">
        <w:rPr>
          <w:rFonts w:ascii="Calibri" w:hAnsi="Calibri" w:cs="Calibri"/>
          <w:sz w:val="22"/>
          <w:szCs w:val="22"/>
        </w:rPr>
        <w:t>V</w:t>
      </w:r>
      <w:r w:rsidRPr="00F83747">
        <w:rPr>
          <w:rFonts w:ascii="Calibri" w:hAnsi="Calibri" w:cs="Calibri"/>
          <w:sz w:val="22"/>
          <w:szCs w:val="22"/>
        </w:rPr>
        <w:t>irus</w:t>
      </w:r>
      <w:r w:rsidR="0031153A" w:rsidRPr="00F83747">
        <w:rPr>
          <w:rFonts w:ascii="Calibri" w:hAnsi="Calibri" w:cs="Calibri"/>
          <w:sz w:val="22"/>
          <w:szCs w:val="22"/>
        </w:rPr>
        <w:t xml:space="preserve"> is considered known when a</w:t>
      </w:r>
      <w:r w:rsidR="009A33A3" w:rsidRPr="00F83747">
        <w:rPr>
          <w:rFonts w:ascii="Calibri" w:hAnsi="Calibri" w:cs="Calibri"/>
          <w:sz w:val="22"/>
          <w:szCs w:val="22"/>
        </w:rPr>
        <w:t xml:space="preserve"> FOPE</w:t>
      </w:r>
      <w:r w:rsidRPr="00F83747">
        <w:rPr>
          <w:rFonts w:ascii="Calibri" w:hAnsi="Calibri" w:cs="Calibri"/>
          <w:sz w:val="22"/>
          <w:szCs w:val="22"/>
        </w:rPr>
        <w:t xml:space="preserve"> virus scanning engine can detect the virus and the detection capability</w:t>
      </w:r>
      <w:r w:rsidR="00C6369E" w:rsidRPr="00F83747">
        <w:rPr>
          <w:rFonts w:ascii="Calibri" w:hAnsi="Calibri" w:cs="Calibri"/>
          <w:sz w:val="22"/>
          <w:szCs w:val="22"/>
        </w:rPr>
        <w:t xml:space="preserve"> is available throughout the FOPE</w:t>
      </w:r>
      <w:r w:rsidRPr="00F83747">
        <w:rPr>
          <w:rFonts w:ascii="Calibri" w:hAnsi="Calibri" w:cs="Calibri"/>
          <w:sz w:val="22"/>
          <w:szCs w:val="22"/>
        </w:rPr>
        <w:t xml:space="preserve"> network.</w:t>
      </w:r>
    </w:p>
    <w:p w:rsidR="00133306" w:rsidRPr="00F83747" w:rsidRDefault="00133306" w:rsidP="007D7B02">
      <w:pPr>
        <w:pStyle w:val="ListParagraph"/>
        <w:numPr>
          <w:ilvl w:val="3"/>
          <w:numId w:val="3"/>
        </w:numPr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 xml:space="preserve">Must result </w:t>
      </w:r>
      <w:r w:rsidR="007538C3" w:rsidRPr="00F83747">
        <w:rPr>
          <w:rFonts w:ascii="Calibri" w:hAnsi="Calibri" w:cs="Calibri"/>
          <w:sz w:val="22"/>
          <w:szCs w:val="22"/>
        </w:rPr>
        <w:t xml:space="preserve">from </w:t>
      </w:r>
      <w:r w:rsidRPr="00F83747">
        <w:rPr>
          <w:rFonts w:ascii="Calibri" w:hAnsi="Calibri" w:cs="Calibri"/>
          <w:sz w:val="22"/>
          <w:szCs w:val="22"/>
        </w:rPr>
        <w:t>a non-purposeful infection.</w:t>
      </w:r>
    </w:p>
    <w:p w:rsidR="00133306" w:rsidRPr="00F83747" w:rsidRDefault="0031153A" w:rsidP="007D7B02">
      <w:pPr>
        <w:pStyle w:val="ListParagraph"/>
        <w:numPr>
          <w:ilvl w:val="3"/>
          <w:numId w:val="3"/>
        </w:numPr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The V</w:t>
      </w:r>
      <w:r w:rsidR="00133306" w:rsidRPr="00F83747">
        <w:rPr>
          <w:rFonts w:ascii="Calibri" w:hAnsi="Calibri" w:cs="Calibri"/>
          <w:sz w:val="22"/>
          <w:szCs w:val="22"/>
        </w:rPr>
        <w:t>irus m</w:t>
      </w:r>
      <w:r w:rsidR="00C6369E" w:rsidRPr="00F83747">
        <w:rPr>
          <w:rFonts w:ascii="Calibri" w:hAnsi="Calibri" w:cs="Calibri"/>
          <w:sz w:val="22"/>
          <w:szCs w:val="22"/>
        </w:rPr>
        <w:t>ust have been scanned by the FOPE</w:t>
      </w:r>
      <w:r w:rsidR="00133306" w:rsidRPr="00F83747">
        <w:rPr>
          <w:rFonts w:ascii="Calibri" w:hAnsi="Calibri" w:cs="Calibri"/>
          <w:sz w:val="22"/>
          <w:szCs w:val="22"/>
        </w:rPr>
        <w:t xml:space="preserve"> virus filter.</w:t>
      </w:r>
    </w:p>
    <w:p w:rsidR="00133306" w:rsidRPr="00F83747" w:rsidRDefault="00C6369E" w:rsidP="007D7B02">
      <w:pPr>
        <w:pStyle w:val="ListParagraph"/>
        <w:numPr>
          <w:ilvl w:val="3"/>
          <w:numId w:val="3"/>
        </w:numPr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If FOPE</w:t>
      </w:r>
      <w:r w:rsidR="00133306" w:rsidRPr="00F83747">
        <w:rPr>
          <w:rFonts w:ascii="Calibri" w:hAnsi="Calibri" w:cs="Calibri"/>
          <w:sz w:val="22"/>
          <w:szCs w:val="22"/>
        </w:rPr>
        <w:t xml:space="preserve"> delivers an email that is infected with a known virus to </w:t>
      </w:r>
      <w:r w:rsidRPr="00F83747">
        <w:rPr>
          <w:rFonts w:ascii="Calibri" w:hAnsi="Calibri" w:cs="Calibri"/>
          <w:sz w:val="22"/>
          <w:szCs w:val="22"/>
        </w:rPr>
        <w:t>you, FOPE</w:t>
      </w:r>
      <w:r w:rsidR="00133306" w:rsidRPr="00F83747">
        <w:rPr>
          <w:rFonts w:ascii="Calibri" w:hAnsi="Calibri" w:cs="Calibri"/>
          <w:sz w:val="22"/>
          <w:szCs w:val="22"/>
        </w:rPr>
        <w:t xml:space="preserve"> will notify </w:t>
      </w:r>
      <w:r w:rsidRPr="00F83747">
        <w:rPr>
          <w:rFonts w:ascii="Calibri" w:hAnsi="Calibri" w:cs="Calibri"/>
          <w:sz w:val="22"/>
          <w:szCs w:val="22"/>
        </w:rPr>
        <w:t>you</w:t>
      </w:r>
      <w:r w:rsidR="00133306" w:rsidRPr="00F83747">
        <w:rPr>
          <w:rFonts w:ascii="Calibri" w:hAnsi="Calibri" w:cs="Calibri"/>
          <w:sz w:val="22"/>
          <w:szCs w:val="22"/>
        </w:rPr>
        <w:t xml:space="preserve"> and work with </w:t>
      </w:r>
      <w:r w:rsidRPr="00F83747">
        <w:rPr>
          <w:rFonts w:ascii="Calibri" w:hAnsi="Calibri" w:cs="Calibri"/>
          <w:sz w:val="22"/>
          <w:szCs w:val="22"/>
        </w:rPr>
        <w:t>you</w:t>
      </w:r>
      <w:r w:rsidR="00133306" w:rsidRPr="00F83747">
        <w:rPr>
          <w:rFonts w:ascii="Calibri" w:hAnsi="Calibri" w:cs="Calibri"/>
          <w:sz w:val="22"/>
          <w:szCs w:val="22"/>
        </w:rPr>
        <w:t xml:space="preserve"> to identify and remove the virus.  If this results in the prevention of an infection, </w:t>
      </w:r>
      <w:r w:rsidRPr="00F83747">
        <w:rPr>
          <w:rFonts w:ascii="Calibri" w:hAnsi="Calibri" w:cs="Calibri"/>
          <w:sz w:val="22"/>
          <w:szCs w:val="22"/>
        </w:rPr>
        <w:t xml:space="preserve">you </w:t>
      </w:r>
      <w:r w:rsidR="00DC095F" w:rsidRPr="00F83747">
        <w:rPr>
          <w:rFonts w:ascii="Calibri" w:hAnsi="Calibri" w:cs="Calibri"/>
          <w:sz w:val="22"/>
          <w:szCs w:val="22"/>
        </w:rPr>
        <w:t>will not be eligible for a Service Cred</w:t>
      </w:r>
      <w:r w:rsidR="0031153A" w:rsidRPr="00F83747">
        <w:rPr>
          <w:rFonts w:ascii="Calibri" w:hAnsi="Calibri" w:cs="Calibri"/>
          <w:sz w:val="22"/>
          <w:szCs w:val="22"/>
        </w:rPr>
        <w:t>it under the Virus Detection and Blocking Service Level</w:t>
      </w:r>
      <w:r w:rsidR="00133306" w:rsidRPr="00F83747">
        <w:rPr>
          <w:rFonts w:ascii="Calibri" w:hAnsi="Calibri" w:cs="Calibri"/>
          <w:sz w:val="22"/>
          <w:szCs w:val="22"/>
        </w:rPr>
        <w:t>.</w:t>
      </w:r>
    </w:p>
    <w:p w:rsidR="00133306" w:rsidRPr="00F83747" w:rsidRDefault="00A131B9" w:rsidP="007D7B02">
      <w:pPr>
        <w:pStyle w:val="ListParagraph"/>
        <w:numPr>
          <w:ilvl w:val="3"/>
          <w:numId w:val="3"/>
        </w:numPr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The Virus Detection and Blocking Service Level</w:t>
      </w:r>
      <w:r w:rsidR="00133306" w:rsidRPr="00F83747">
        <w:rPr>
          <w:rFonts w:ascii="Calibri" w:hAnsi="Calibri" w:cs="Calibri"/>
          <w:sz w:val="22"/>
          <w:szCs w:val="22"/>
        </w:rPr>
        <w:t xml:space="preserve"> shall not apply to:</w:t>
      </w:r>
    </w:p>
    <w:p w:rsidR="00133306" w:rsidRPr="00F83747" w:rsidRDefault="00133306" w:rsidP="007D7B02">
      <w:pPr>
        <w:pStyle w:val="ListParagraph"/>
        <w:numPr>
          <w:ilvl w:val="4"/>
          <w:numId w:val="3"/>
        </w:numPr>
        <w:suppressAutoHyphens w:val="0"/>
        <w:autoSpaceDN/>
        <w:spacing w:after="200"/>
        <w:ind w:left="207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 xml:space="preserve">Forms of email abuse not classified as malware, such as spam, phishing and other scams, adware, and spyware. For classification of malware, please visit </w:t>
      </w:r>
      <w:hyperlink r:id="rId15" w:history="1">
        <w:r w:rsidRPr="00F83747">
          <w:rPr>
            <w:rStyle w:val="Hyperlink"/>
            <w:rFonts w:ascii="Calibri" w:hAnsi="Calibri" w:cs="Calibri"/>
            <w:sz w:val="22"/>
            <w:szCs w:val="22"/>
          </w:rPr>
          <w:t>http://www.microsoft.com/technet/security/topics/serversecurity/avdind_2.mspx</w:t>
        </w:r>
      </w:hyperlink>
      <w:r w:rsidRPr="00F83747">
        <w:rPr>
          <w:rFonts w:ascii="Calibri" w:hAnsi="Calibri" w:cs="Calibri"/>
          <w:sz w:val="22"/>
          <w:szCs w:val="22"/>
        </w:rPr>
        <w:t>.</w:t>
      </w:r>
    </w:p>
    <w:p w:rsidR="00133306" w:rsidRPr="00F83747" w:rsidRDefault="00133306" w:rsidP="007D7B02">
      <w:pPr>
        <w:pStyle w:val="ListParagraph"/>
        <w:numPr>
          <w:ilvl w:val="4"/>
          <w:numId w:val="3"/>
        </w:numPr>
        <w:suppressAutoHyphens w:val="0"/>
        <w:autoSpaceDN/>
        <w:spacing w:after="200"/>
        <w:ind w:left="207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Corrupt, defective, truncated, or inactive viruses contained in NDRs, notifications, or bounced emails.</w:t>
      </w:r>
    </w:p>
    <w:p w:rsidR="00133306" w:rsidRPr="00F83747" w:rsidRDefault="0031153A" w:rsidP="007D7B02">
      <w:pPr>
        <w:pStyle w:val="ListParagraph"/>
        <w:numPr>
          <w:ilvl w:val="3"/>
          <w:numId w:val="3"/>
        </w:numPr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 xml:space="preserve">The Service Credit available for the </w:t>
      </w:r>
      <w:r w:rsidR="00A131B9" w:rsidRPr="00F83747">
        <w:rPr>
          <w:rFonts w:ascii="Calibri" w:hAnsi="Calibri" w:cs="Calibri"/>
          <w:sz w:val="22"/>
          <w:szCs w:val="22"/>
        </w:rPr>
        <w:t>Virus Dete</w:t>
      </w:r>
      <w:r w:rsidRPr="00F83747">
        <w:rPr>
          <w:rFonts w:ascii="Calibri" w:hAnsi="Calibri" w:cs="Calibri"/>
          <w:sz w:val="22"/>
          <w:szCs w:val="22"/>
        </w:rPr>
        <w:t>ction and Blocking Service is</w:t>
      </w:r>
      <w:r w:rsidR="00A131B9" w:rsidRPr="00F83747">
        <w:rPr>
          <w:rFonts w:ascii="Calibri" w:hAnsi="Calibri" w:cs="Calibri"/>
          <w:sz w:val="22"/>
          <w:szCs w:val="22"/>
        </w:rPr>
        <w:t xml:space="preserve">: </w:t>
      </w:r>
      <w:r w:rsidR="00133306" w:rsidRPr="00F83747">
        <w:rPr>
          <w:rFonts w:ascii="Calibri" w:hAnsi="Calibri" w:cs="Calibri"/>
          <w:sz w:val="22"/>
          <w:szCs w:val="22"/>
        </w:rPr>
        <w:t xml:space="preserve">25% </w:t>
      </w:r>
      <w:r w:rsidR="00DC095F" w:rsidRPr="00F83747">
        <w:rPr>
          <w:rFonts w:ascii="Calibri" w:hAnsi="Calibri" w:cs="Calibri"/>
          <w:sz w:val="22"/>
          <w:szCs w:val="22"/>
        </w:rPr>
        <w:t>S</w:t>
      </w:r>
      <w:r w:rsidR="00133306" w:rsidRPr="00F83747">
        <w:rPr>
          <w:rFonts w:ascii="Calibri" w:hAnsi="Calibri" w:cs="Calibri"/>
          <w:sz w:val="22"/>
          <w:szCs w:val="22"/>
        </w:rPr>
        <w:t xml:space="preserve">ervice </w:t>
      </w:r>
      <w:r w:rsidR="00DC095F" w:rsidRPr="00F83747">
        <w:rPr>
          <w:rFonts w:ascii="Calibri" w:hAnsi="Calibri" w:cs="Calibri"/>
          <w:sz w:val="22"/>
          <w:szCs w:val="22"/>
        </w:rPr>
        <w:t>C</w:t>
      </w:r>
      <w:r w:rsidR="00133306" w:rsidRPr="00F83747">
        <w:rPr>
          <w:rFonts w:ascii="Calibri" w:hAnsi="Calibri" w:cs="Calibri"/>
          <w:sz w:val="22"/>
          <w:szCs w:val="22"/>
        </w:rPr>
        <w:t>redit</w:t>
      </w:r>
      <w:r w:rsidR="00DC095F" w:rsidRPr="00F83747">
        <w:rPr>
          <w:rFonts w:ascii="Calibri" w:hAnsi="Calibri" w:cs="Calibri"/>
          <w:sz w:val="22"/>
          <w:szCs w:val="22"/>
        </w:rPr>
        <w:t xml:space="preserve"> of Applicable Monthly Service Fee</w:t>
      </w:r>
      <w:r w:rsidR="00133306" w:rsidRPr="00F83747">
        <w:rPr>
          <w:rFonts w:ascii="Calibri" w:hAnsi="Calibri" w:cs="Calibri"/>
          <w:sz w:val="22"/>
          <w:szCs w:val="22"/>
        </w:rPr>
        <w:t xml:space="preserve"> if an infection occurs in a calendar month, with a maximum of one claim allowed per calendar month.</w:t>
      </w:r>
    </w:p>
    <w:p w:rsidR="00133306" w:rsidRPr="00F83747" w:rsidRDefault="00133306" w:rsidP="007D7B02">
      <w:pPr>
        <w:pStyle w:val="ListParagraph"/>
        <w:ind w:left="2520"/>
        <w:rPr>
          <w:rFonts w:ascii="Calibri" w:hAnsi="Calibri" w:cs="Calibri"/>
          <w:sz w:val="12"/>
          <w:szCs w:val="12"/>
        </w:rPr>
      </w:pPr>
    </w:p>
    <w:p w:rsidR="00133306" w:rsidRPr="00F83747" w:rsidRDefault="00133306" w:rsidP="007D7B02">
      <w:pPr>
        <w:pStyle w:val="ListParagraph"/>
        <w:numPr>
          <w:ilvl w:val="0"/>
          <w:numId w:val="3"/>
        </w:numPr>
        <w:suppressAutoHyphens w:val="0"/>
        <w:autoSpaceDN/>
        <w:spacing w:after="200"/>
        <w:ind w:left="1080"/>
        <w:textAlignment w:val="auto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b/>
          <w:sz w:val="22"/>
          <w:szCs w:val="22"/>
        </w:rPr>
        <w:t>Spam E</w:t>
      </w:r>
      <w:r w:rsidR="00A131B9" w:rsidRPr="00F83747">
        <w:rPr>
          <w:rFonts w:ascii="Calibri" w:hAnsi="Calibri" w:cs="Calibri"/>
          <w:b/>
          <w:sz w:val="22"/>
          <w:szCs w:val="22"/>
        </w:rPr>
        <w:t>ffectiveness Service Level</w:t>
      </w:r>
    </w:p>
    <w:p w:rsidR="00133306" w:rsidRPr="00F83747" w:rsidRDefault="00A131B9" w:rsidP="007D7B02">
      <w:pPr>
        <w:pStyle w:val="ListParagraph"/>
        <w:numPr>
          <w:ilvl w:val="3"/>
          <w:numId w:val="3"/>
        </w:numPr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 xml:space="preserve"> </w:t>
      </w:r>
      <w:r w:rsidR="00133306" w:rsidRPr="00F83747">
        <w:rPr>
          <w:rFonts w:ascii="Calibri" w:hAnsi="Calibri" w:cs="Calibri"/>
          <w:sz w:val="22"/>
          <w:szCs w:val="22"/>
        </w:rPr>
        <w:t>“Spam Effectiveness” is defined as the percentage of inbound spam detected by t</w:t>
      </w:r>
      <w:r w:rsidR="002D51F5" w:rsidRPr="00F83747">
        <w:rPr>
          <w:rFonts w:ascii="Calibri" w:hAnsi="Calibri" w:cs="Calibri"/>
          <w:sz w:val="22"/>
          <w:szCs w:val="22"/>
        </w:rPr>
        <w:t>he filtering system</w:t>
      </w:r>
      <w:r w:rsidR="00133306" w:rsidRPr="00F83747">
        <w:rPr>
          <w:rFonts w:ascii="Calibri" w:hAnsi="Calibri" w:cs="Calibri"/>
          <w:sz w:val="22"/>
          <w:szCs w:val="22"/>
        </w:rPr>
        <w:t xml:space="preserve"> in a calendar month, measured in days.</w:t>
      </w:r>
    </w:p>
    <w:p w:rsidR="00133306" w:rsidRPr="00F83747" w:rsidRDefault="00133306" w:rsidP="007D7B02">
      <w:pPr>
        <w:pStyle w:val="ListParagraph"/>
        <w:numPr>
          <w:ilvl w:val="3"/>
          <w:numId w:val="3"/>
        </w:numPr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Spam effectiveness estimates exclude false negatives to invalid mailboxes</w:t>
      </w:r>
      <w:r w:rsidR="00DC095F" w:rsidRPr="00F83747">
        <w:rPr>
          <w:rFonts w:ascii="Calibri" w:hAnsi="Calibri" w:cs="Calibri"/>
          <w:sz w:val="22"/>
          <w:szCs w:val="22"/>
        </w:rPr>
        <w:t>.</w:t>
      </w:r>
    </w:p>
    <w:p w:rsidR="00133306" w:rsidRPr="00F83747" w:rsidRDefault="00133306" w:rsidP="007D7B02">
      <w:pPr>
        <w:pStyle w:val="ListParagraph"/>
        <w:numPr>
          <w:ilvl w:val="3"/>
          <w:numId w:val="3"/>
        </w:numPr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 xml:space="preserve">The spam message must be processed by </w:t>
      </w:r>
      <w:r w:rsidR="00C6369E" w:rsidRPr="00F83747">
        <w:rPr>
          <w:rFonts w:ascii="Calibri" w:hAnsi="Calibri" w:cs="Calibri"/>
          <w:sz w:val="22"/>
          <w:szCs w:val="22"/>
        </w:rPr>
        <w:t>our</w:t>
      </w:r>
      <w:r w:rsidRPr="00F83747">
        <w:rPr>
          <w:rFonts w:ascii="Calibri" w:hAnsi="Calibri" w:cs="Calibri"/>
          <w:sz w:val="22"/>
          <w:szCs w:val="22"/>
        </w:rPr>
        <w:t xml:space="preserve"> service and not be corrupt, malformed, or truncated.</w:t>
      </w:r>
    </w:p>
    <w:p w:rsidR="00133306" w:rsidRPr="00F83747" w:rsidRDefault="0031153A" w:rsidP="007D7B02">
      <w:pPr>
        <w:pStyle w:val="ListParagraph"/>
        <w:numPr>
          <w:ilvl w:val="3"/>
          <w:numId w:val="3"/>
        </w:numPr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 xml:space="preserve">The Spam Effectiveness </w:t>
      </w:r>
      <w:r w:rsidR="00DC095F" w:rsidRPr="00F83747">
        <w:rPr>
          <w:rFonts w:ascii="Calibri" w:hAnsi="Calibri" w:cs="Calibri"/>
          <w:sz w:val="22"/>
          <w:szCs w:val="22"/>
        </w:rPr>
        <w:t>Service Level</w:t>
      </w:r>
      <w:r w:rsidRPr="00F83747">
        <w:rPr>
          <w:rFonts w:ascii="Calibri" w:hAnsi="Calibri" w:cs="Calibri"/>
          <w:sz w:val="22"/>
          <w:szCs w:val="22"/>
        </w:rPr>
        <w:t xml:space="preserve"> does</w:t>
      </w:r>
      <w:r w:rsidR="00133306" w:rsidRPr="00F83747">
        <w:rPr>
          <w:rFonts w:ascii="Calibri" w:hAnsi="Calibri" w:cs="Calibri"/>
          <w:sz w:val="22"/>
          <w:szCs w:val="22"/>
        </w:rPr>
        <w:t xml:space="preserve"> not apply to email containing a majority of non-English content</w:t>
      </w:r>
      <w:r w:rsidRPr="00F83747">
        <w:rPr>
          <w:rFonts w:ascii="Calibri" w:hAnsi="Calibri" w:cs="Calibri"/>
          <w:sz w:val="22"/>
          <w:szCs w:val="22"/>
        </w:rPr>
        <w:t xml:space="preserve">. </w:t>
      </w:r>
    </w:p>
    <w:p w:rsidR="00133306" w:rsidRPr="00F83747" w:rsidRDefault="00C6369E" w:rsidP="007D7B02">
      <w:pPr>
        <w:pStyle w:val="ListParagraph"/>
        <w:numPr>
          <w:ilvl w:val="3"/>
          <w:numId w:val="3"/>
        </w:numPr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You acknowledge</w:t>
      </w:r>
      <w:r w:rsidR="00133306" w:rsidRPr="00F83747">
        <w:rPr>
          <w:rFonts w:ascii="Calibri" w:hAnsi="Calibri" w:cs="Calibri"/>
          <w:sz w:val="22"/>
          <w:szCs w:val="22"/>
        </w:rPr>
        <w:t xml:space="preserve"> that classification o</w:t>
      </w:r>
      <w:r w:rsidR="007B51FF" w:rsidRPr="00F83747">
        <w:rPr>
          <w:rFonts w:ascii="Calibri" w:hAnsi="Calibri" w:cs="Calibri"/>
          <w:sz w:val="22"/>
          <w:szCs w:val="22"/>
        </w:rPr>
        <w:t>f spam is subjective and accept</w:t>
      </w:r>
      <w:r w:rsidR="00133306" w:rsidRPr="00F83747">
        <w:rPr>
          <w:rFonts w:ascii="Calibri" w:hAnsi="Calibri" w:cs="Calibri"/>
          <w:sz w:val="22"/>
          <w:szCs w:val="22"/>
        </w:rPr>
        <w:t xml:space="preserve"> that </w:t>
      </w:r>
      <w:r w:rsidRPr="00F83747">
        <w:rPr>
          <w:rFonts w:ascii="Calibri" w:hAnsi="Calibri" w:cs="Calibri"/>
          <w:sz w:val="22"/>
          <w:szCs w:val="22"/>
        </w:rPr>
        <w:t xml:space="preserve">we </w:t>
      </w:r>
      <w:r w:rsidR="00133306" w:rsidRPr="00F83747">
        <w:rPr>
          <w:rFonts w:ascii="Calibri" w:hAnsi="Calibri" w:cs="Calibri"/>
          <w:sz w:val="22"/>
          <w:szCs w:val="22"/>
        </w:rPr>
        <w:t xml:space="preserve">will make a good faith estimation of the spam capture rate based on evidence timely supplied by </w:t>
      </w:r>
      <w:r w:rsidR="007B51FF" w:rsidRPr="00F83747">
        <w:rPr>
          <w:rFonts w:ascii="Calibri" w:hAnsi="Calibri" w:cs="Calibri"/>
          <w:sz w:val="22"/>
          <w:szCs w:val="22"/>
        </w:rPr>
        <w:t>you</w:t>
      </w:r>
      <w:r w:rsidR="00133306" w:rsidRPr="00F83747">
        <w:rPr>
          <w:rFonts w:ascii="Calibri" w:hAnsi="Calibri" w:cs="Calibri"/>
          <w:sz w:val="22"/>
          <w:szCs w:val="22"/>
        </w:rPr>
        <w:t>.</w:t>
      </w:r>
    </w:p>
    <w:p w:rsidR="00133306" w:rsidRPr="00F83747" w:rsidRDefault="0031153A" w:rsidP="007D7B02">
      <w:pPr>
        <w:pStyle w:val="ListParagraph"/>
        <w:numPr>
          <w:ilvl w:val="3"/>
          <w:numId w:val="3"/>
        </w:numPr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The Service Credit available for the Spam Effectiveness Service is</w:t>
      </w:r>
      <w:r w:rsidR="007F4B3F" w:rsidRPr="00F83747">
        <w:rPr>
          <w:rFonts w:ascii="Calibri" w:hAnsi="Calibri" w:cs="Calibri"/>
          <w:sz w:val="22"/>
          <w:szCs w:val="22"/>
        </w:rPr>
        <w:t>:</w:t>
      </w:r>
    </w:p>
    <w:p w:rsidR="007E61C4" w:rsidRPr="00F83747" w:rsidRDefault="007E61C4" w:rsidP="007D7B02">
      <w:pPr>
        <w:pStyle w:val="ListParagraph"/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</w:rPr>
      </w:pPr>
    </w:p>
    <w:p w:rsidR="00A131B9" w:rsidRPr="00F83747" w:rsidRDefault="00A131B9" w:rsidP="007D7B02">
      <w:pPr>
        <w:pStyle w:val="ListParagraph"/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12"/>
          <w:szCs w:val="12"/>
        </w:rPr>
      </w:pPr>
    </w:p>
    <w:tbl>
      <w:tblPr>
        <w:tblW w:w="7416" w:type="dxa"/>
        <w:tblInd w:w="1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72"/>
        <w:gridCol w:w="3644"/>
      </w:tblGrid>
      <w:tr w:rsidR="00133306" w:rsidRPr="00E66A0C" w:rsidTr="007D7B02">
        <w:tc>
          <w:tcPr>
            <w:tcW w:w="3772" w:type="dxa"/>
            <w:shd w:val="clear" w:color="auto" w:fill="D9D9D9"/>
          </w:tcPr>
          <w:p w:rsidR="00133306" w:rsidRPr="00F83747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% of Calendar Month that Spam Effectiveness is below 98%</w:t>
            </w:r>
          </w:p>
        </w:tc>
        <w:tc>
          <w:tcPr>
            <w:tcW w:w="3644" w:type="dxa"/>
            <w:shd w:val="clear" w:color="auto" w:fill="D9D9D9"/>
          </w:tcPr>
          <w:p w:rsidR="00133306" w:rsidRPr="00F83747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Service Credit</w:t>
            </w:r>
          </w:p>
        </w:tc>
      </w:tr>
      <w:tr w:rsidR="00133306" w:rsidRPr="00E66A0C" w:rsidTr="007D7B02">
        <w:tc>
          <w:tcPr>
            <w:tcW w:w="3772" w:type="dxa"/>
          </w:tcPr>
          <w:p w:rsidR="00133306" w:rsidRPr="00F83747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&gt; 25%</w:t>
            </w:r>
          </w:p>
        </w:tc>
        <w:tc>
          <w:tcPr>
            <w:tcW w:w="3644" w:type="dxa"/>
          </w:tcPr>
          <w:p w:rsidR="00133306" w:rsidRPr="00F83747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25%</w:t>
            </w:r>
          </w:p>
        </w:tc>
      </w:tr>
      <w:tr w:rsidR="00133306" w:rsidRPr="00E66A0C" w:rsidTr="007D7B02">
        <w:tc>
          <w:tcPr>
            <w:tcW w:w="3772" w:type="dxa"/>
          </w:tcPr>
          <w:p w:rsidR="00133306" w:rsidRPr="00F83747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&gt; 50%</w:t>
            </w:r>
          </w:p>
        </w:tc>
        <w:tc>
          <w:tcPr>
            <w:tcW w:w="3644" w:type="dxa"/>
          </w:tcPr>
          <w:p w:rsidR="00133306" w:rsidRPr="00F83747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50%</w:t>
            </w:r>
          </w:p>
        </w:tc>
      </w:tr>
      <w:tr w:rsidR="00133306" w:rsidRPr="00E66A0C" w:rsidTr="007D7B02">
        <w:tc>
          <w:tcPr>
            <w:tcW w:w="3772" w:type="dxa"/>
          </w:tcPr>
          <w:p w:rsidR="00133306" w:rsidRPr="00F83747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100%</w:t>
            </w:r>
          </w:p>
        </w:tc>
        <w:tc>
          <w:tcPr>
            <w:tcW w:w="3644" w:type="dxa"/>
          </w:tcPr>
          <w:p w:rsidR="00133306" w:rsidRPr="00F83747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100%</w:t>
            </w:r>
          </w:p>
        </w:tc>
      </w:tr>
    </w:tbl>
    <w:p w:rsidR="00133306" w:rsidRPr="00F83747" w:rsidRDefault="00133306" w:rsidP="007D7B02">
      <w:pPr>
        <w:pStyle w:val="ListParagraph"/>
        <w:ind w:left="2520"/>
        <w:rPr>
          <w:rFonts w:ascii="Calibri" w:hAnsi="Calibri" w:cs="Calibri"/>
          <w:sz w:val="22"/>
          <w:szCs w:val="22"/>
        </w:rPr>
      </w:pPr>
    </w:p>
    <w:p w:rsidR="00133306" w:rsidRPr="00F83747" w:rsidRDefault="00A131B9" w:rsidP="007D7B02">
      <w:pPr>
        <w:pStyle w:val="ListParagraph"/>
        <w:numPr>
          <w:ilvl w:val="0"/>
          <w:numId w:val="3"/>
        </w:numPr>
        <w:suppressAutoHyphens w:val="0"/>
        <w:autoSpaceDN/>
        <w:spacing w:after="200"/>
        <w:ind w:left="1080"/>
        <w:textAlignment w:val="auto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b/>
          <w:sz w:val="22"/>
          <w:szCs w:val="22"/>
        </w:rPr>
        <w:t>False Positive Service Level</w:t>
      </w:r>
    </w:p>
    <w:p w:rsidR="00133306" w:rsidRPr="00F83747" w:rsidRDefault="00133306" w:rsidP="007D7B02">
      <w:pPr>
        <w:pStyle w:val="ListParagraph"/>
        <w:numPr>
          <w:ilvl w:val="3"/>
          <w:numId w:val="3"/>
        </w:numPr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“False Positive” is defined as the ratio of legitimate business email incorrectly identified as spam by the filtering system to all email proce</w:t>
      </w:r>
      <w:r w:rsidR="002D51F5" w:rsidRPr="00F83747">
        <w:rPr>
          <w:rFonts w:ascii="Calibri" w:hAnsi="Calibri" w:cs="Calibri"/>
          <w:sz w:val="22"/>
          <w:szCs w:val="22"/>
        </w:rPr>
        <w:t>ssed by the service</w:t>
      </w:r>
      <w:r w:rsidRPr="00F83747">
        <w:rPr>
          <w:rFonts w:ascii="Calibri" w:hAnsi="Calibri" w:cs="Calibri"/>
          <w:sz w:val="22"/>
          <w:szCs w:val="22"/>
        </w:rPr>
        <w:t xml:space="preserve"> in a calendar month.</w:t>
      </w:r>
    </w:p>
    <w:p w:rsidR="00133306" w:rsidRPr="00F83747" w:rsidRDefault="00133306" w:rsidP="007D7B02">
      <w:pPr>
        <w:pStyle w:val="ListParagraph"/>
        <w:numPr>
          <w:ilvl w:val="3"/>
          <w:numId w:val="3"/>
        </w:numPr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Complete, original message</w:t>
      </w:r>
      <w:r w:rsidR="0031153A" w:rsidRPr="00F83747">
        <w:rPr>
          <w:rFonts w:ascii="Calibri" w:hAnsi="Calibri" w:cs="Calibri"/>
          <w:sz w:val="22"/>
          <w:szCs w:val="22"/>
        </w:rPr>
        <w:t>s</w:t>
      </w:r>
      <w:r w:rsidRPr="00F83747">
        <w:rPr>
          <w:rFonts w:ascii="Calibri" w:hAnsi="Calibri" w:cs="Calibri"/>
          <w:sz w:val="22"/>
          <w:szCs w:val="22"/>
        </w:rPr>
        <w:t>, including all headers, must be reported to the abuse team within five (5) calendar days of message delivery</w:t>
      </w:r>
      <w:r w:rsidR="00DC095F" w:rsidRPr="00F83747">
        <w:rPr>
          <w:rFonts w:ascii="Calibri" w:hAnsi="Calibri" w:cs="Calibri"/>
          <w:sz w:val="22"/>
          <w:szCs w:val="22"/>
        </w:rPr>
        <w:t>.</w:t>
      </w:r>
    </w:p>
    <w:p w:rsidR="00133306" w:rsidRPr="00F83747" w:rsidRDefault="00133306" w:rsidP="007D7B02">
      <w:pPr>
        <w:pStyle w:val="ListParagraph"/>
        <w:numPr>
          <w:ilvl w:val="3"/>
          <w:numId w:val="3"/>
        </w:numPr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Applies to email sent to valid mailboxes only</w:t>
      </w:r>
      <w:r w:rsidR="00DC095F" w:rsidRPr="00F83747">
        <w:rPr>
          <w:rFonts w:ascii="Calibri" w:hAnsi="Calibri" w:cs="Calibri"/>
          <w:sz w:val="22"/>
          <w:szCs w:val="22"/>
        </w:rPr>
        <w:t>.</w:t>
      </w:r>
    </w:p>
    <w:p w:rsidR="00133306" w:rsidRPr="00F83747" w:rsidRDefault="00C6369E" w:rsidP="007D7B02">
      <w:pPr>
        <w:pStyle w:val="ListParagraph"/>
        <w:numPr>
          <w:ilvl w:val="3"/>
          <w:numId w:val="3"/>
        </w:numPr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You acknowledge</w:t>
      </w:r>
      <w:r w:rsidR="00133306" w:rsidRPr="00F83747">
        <w:rPr>
          <w:rFonts w:ascii="Calibri" w:hAnsi="Calibri" w:cs="Calibri"/>
          <w:sz w:val="22"/>
          <w:szCs w:val="22"/>
        </w:rPr>
        <w:t xml:space="preserve"> that classification of false positiv</w:t>
      </w:r>
      <w:r w:rsidRPr="00F83747">
        <w:rPr>
          <w:rFonts w:ascii="Calibri" w:hAnsi="Calibri" w:cs="Calibri"/>
          <w:sz w:val="22"/>
          <w:szCs w:val="22"/>
        </w:rPr>
        <w:t>es is subjective and understand</w:t>
      </w:r>
      <w:r w:rsidR="00133306" w:rsidRPr="00F83747">
        <w:rPr>
          <w:rFonts w:ascii="Calibri" w:hAnsi="Calibri" w:cs="Calibri"/>
          <w:sz w:val="22"/>
          <w:szCs w:val="22"/>
        </w:rPr>
        <w:t xml:space="preserve"> that </w:t>
      </w:r>
      <w:r w:rsidRPr="00F83747">
        <w:rPr>
          <w:rFonts w:ascii="Calibri" w:hAnsi="Calibri" w:cs="Calibri"/>
          <w:sz w:val="22"/>
          <w:szCs w:val="22"/>
        </w:rPr>
        <w:t>we</w:t>
      </w:r>
      <w:r w:rsidR="00133306" w:rsidRPr="00F83747">
        <w:rPr>
          <w:rFonts w:ascii="Calibri" w:hAnsi="Calibri" w:cs="Calibri"/>
          <w:sz w:val="22"/>
          <w:szCs w:val="22"/>
        </w:rPr>
        <w:t xml:space="preserve"> will make a good faith estimation of the false positive ratio based on evidence timely supplied by </w:t>
      </w:r>
      <w:r w:rsidRPr="00F83747">
        <w:rPr>
          <w:rFonts w:ascii="Calibri" w:hAnsi="Calibri" w:cs="Calibri"/>
          <w:sz w:val="22"/>
          <w:szCs w:val="22"/>
        </w:rPr>
        <w:t>you</w:t>
      </w:r>
      <w:r w:rsidR="00133306" w:rsidRPr="00F83747">
        <w:rPr>
          <w:rFonts w:ascii="Calibri" w:hAnsi="Calibri" w:cs="Calibri"/>
          <w:sz w:val="22"/>
          <w:szCs w:val="22"/>
        </w:rPr>
        <w:t>.</w:t>
      </w:r>
    </w:p>
    <w:p w:rsidR="00133306" w:rsidRPr="00F83747" w:rsidRDefault="00133306" w:rsidP="007D7B02">
      <w:pPr>
        <w:pStyle w:val="ListParagraph"/>
        <w:numPr>
          <w:ilvl w:val="3"/>
          <w:numId w:val="3"/>
        </w:numPr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 xml:space="preserve">This </w:t>
      </w:r>
      <w:r w:rsidR="00C6369E" w:rsidRPr="00F83747">
        <w:rPr>
          <w:rFonts w:ascii="Calibri" w:hAnsi="Calibri" w:cs="Calibri"/>
          <w:sz w:val="22"/>
          <w:szCs w:val="22"/>
        </w:rPr>
        <w:t xml:space="preserve">False Positive Service Level </w:t>
      </w:r>
      <w:r w:rsidRPr="00F83747">
        <w:rPr>
          <w:rFonts w:ascii="Calibri" w:hAnsi="Calibri" w:cs="Calibri"/>
          <w:sz w:val="22"/>
          <w:szCs w:val="22"/>
        </w:rPr>
        <w:t>shall not apply to:</w:t>
      </w:r>
    </w:p>
    <w:p w:rsidR="00133306" w:rsidRPr="00F83747" w:rsidRDefault="00133306" w:rsidP="007D7B02">
      <w:pPr>
        <w:pStyle w:val="ListParagraph"/>
        <w:numPr>
          <w:ilvl w:val="4"/>
          <w:numId w:val="3"/>
        </w:numPr>
        <w:suppressAutoHyphens w:val="0"/>
        <w:autoSpaceDN/>
        <w:spacing w:after="200"/>
        <w:ind w:left="252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bulk, personal, or pornographic email</w:t>
      </w:r>
    </w:p>
    <w:p w:rsidR="00133306" w:rsidRPr="00F83747" w:rsidRDefault="00133306" w:rsidP="007D7B02">
      <w:pPr>
        <w:pStyle w:val="ListParagraph"/>
        <w:numPr>
          <w:ilvl w:val="4"/>
          <w:numId w:val="3"/>
        </w:numPr>
        <w:suppressAutoHyphens w:val="0"/>
        <w:autoSpaceDN/>
        <w:spacing w:after="200"/>
        <w:ind w:left="252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email containing a majority of non-English content</w:t>
      </w:r>
    </w:p>
    <w:p w:rsidR="00133306" w:rsidRPr="00F83747" w:rsidRDefault="00133306" w:rsidP="007D7B02">
      <w:pPr>
        <w:pStyle w:val="ListParagraph"/>
        <w:numPr>
          <w:ilvl w:val="4"/>
          <w:numId w:val="3"/>
        </w:numPr>
        <w:suppressAutoHyphens w:val="0"/>
        <w:autoSpaceDN/>
        <w:spacing w:after="200"/>
        <w:ind w:left="252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email blocked by a policy rule, reputation filtering, or SMTP connection filtering</w:t>
      </w:r>
    </w:p>
    <w:p w:rsidR="008E5B04" w:rsidRPr="00F83747" w:rsidRDefault="008E5B04" w:rsidP="007D7B02">
      <w:pPr>
        <w:pStyle w:val="ListParagraph"/>
        <w:numPr>
          <w:ilvl w:val="4"/>
          <w:numId w:val="3"/>
        </w:numPr>
        <w:suppressAutoHyphens w:val="0"/>
        <w:autoSpaceDN/>
        <w:spacing w:after="200"/>
        <w:ind w:left="252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email delivered to the junk folder</w:t>
      </w:r>
    </w:p>
    <w:p w:rsidR="00133306" w:rsidRPr="00F83747" w:rsidRDefault="0031153A" w:rsidP="007D7B02">
      <w:pPr>
        <w:pStyle w:val="ListParagraph"/>
        <w:numPr>
          <w:ilvl w:val="3"/>
          <w:numId w:val="3"/>
        </w:numPr>
        <w:suppressAutoHyphens w:val="0"/>
        <w:autoSpaceDN/>
        <w:spacing w:after="200"/>
        <w:ind w:left="162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 xml:space="preserve">The Service Credit available for the </w:t>
      </w:r>
      <w:r w:rsidR="00A131B9" w:rsidRPr="00F83747">
        <w:rPr>
          <w:rFonts w:ascii="Calibri" w:hAnsi="Calibri" w:cs="Calibri"/>
          <w:sz w:val="22"/>
          <w:szCs w:val="22"/>
        </w:rPr>
        <w:t xml:space="preserve">False Positive </w:t>
      </w:r>
      <w:r w:rsidR="007F4B3F" w:rsidRPr="00F83747">
        <w:rPr>
          <w:rFonts w:ascii="Calibri" w:hAnsi="Calibri" w:cs="Calibri"/>
          <w:sz w:val="22"/>
          <w:szCs w:val="22"/>
        </w:rPr>
        <w:t>Service</w:t>
      </w:r>
      <w:r w:rsidRPr="00F83747">
        <w:rPr>
          <w:rFonts w:ascii="Calibri" w:hAnsi="Calibri" w:cs="Calibri"/>
          <w:sz w:val="22"/>
          <w:szCs w:val="22"/>
        </w:rPr>
        <w:t xml:space="preserve"> is</w:t>
      </w:r>
      <w:r w:rsidR="007F4B3F" w:rsidRPr="00F83747">
        <w:rPr>
          <w:rFonts w:ascii="Calibri" w:hAnsi="Calibri" w:cs="Calibri"/>
          <w:sz w:val="22"/>
          <w:szCs w:val="22"/>
        </w:rPr>
        <w:t>:</w:t>
      </w:r>
    </w:p>
    <w:p w:rsidR="007F4B3F" w:rsidRPr="00F83747" w:rsidRDefault="007F4B3F" w:rsidP="007D7B02">
      <w:pPr>
        <w:pStyle w:val="ListParagraph"/>
        <w:suppressAutoHyphens w:val="0"/>
        <w:autoSpaceDN/>
        <w:spacing w:after="200"/>
        <w:ind w:left="1980"/>
        <w:textAlignment w:val="auto"/>
        <w:rPr>
          <w:rFonts w:ascii="Calibri" w:hAnsi="Calibri" w:cs="Calibri"/>
          <w:sz w:val="12"/>
          <w:szCs w:val="12"/>
        </w:rPr>
      </w:pPr>
    </w:p>
    <w:tbl>
      <w:tblPr>
        <w:tblW w:w="7416" w:type="dxa"/>
        <w:tblInd w:w="1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55"/>
        <w:gridCol w:w="3661"/>
      </w:tblGrid>
      <w:tr w:rsidR="00133306" w:rsidRPr="00E66A0C" w:rsidTr="007D7B02">
        <w:tc>
          <w:tcPr>
            <w:tcW w:w="3755" w:type="dxa"/>
            <w:shd w:val="clear" w:color="auto" w:fill="D9D9D9"/>
          </w:tcPr>
          <w:p w:rsidR="00133306" w:rsidRPr="00F83747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False Positive Ratio in a Calendar Month</w:t>
            </w:r>
          </w:p>
        </w:tc>
        <w:tc>
          <w:tcPr>
            <w:tcW w:w="3661" w:type="dxa"/>
            <w:shd w:val="clear" w:color="auto" w:fill="D9D9D9"/>
          </w:tcPr>
          <w:p w:rsidR="00133306" w:rsidRPr="00F83747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Service Credit</w:t>
            </w:r>
          </w:p>
        </w:tc>
      </w:tr>
      <w:tr w:rsidR="00133306" w:rsidRPr="00E66A0C" w:rsidTr="007D7B02">
        <w:tc>
          <w:tcPr>
            <w:tcW w:w="3755" w:type="dxa"/>
          </w:tcPr>
          <w:p w:rsidR="00133306" w:rsidRPr="00F83747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&gt; 1:250,000</w:t>
            </w:r>
          </w:p>
        </w:tc>
        <w:tc>
          <w:tcPr>
            <w:tcW w:w="3661" w:type="dxa"/>
          </w:tcPr>
          <w:p w:rsidR="00133306" w:rsidRPr="00F83747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25%</w:t>
            </w:r>
          </w:p>
        </w:tc>
      </w:tr>
      <w:tr w:rsidR="00133306" w:rsidRPr="00E66A0C" w:rsidTr="007D7B02">
        <w:tc>
          <w:tcPr>
            <w:tcW w:w="3755" w:type="dxa"/>
          </w:tcPr>
          <w:p w:rsidR="00133306" w:rsidRPr="00F83747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&gt; 1:10,000</w:t>
            </w:r>
          </w:p>
        </w:tc>
        <w:tc>
          <w:tcPr>
            <w:tcW w:w="3661" w:type="dxa"/>
          </w:tcPr>
          <w:p w:rsidR="00133306" w:rsidRPr="00F83747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50%</w:t>
            </w:r>
          </w:p>
        </w:tc>
      </w:tr>
      <w:tr w:rsidR="00133306" w:rsidRPr="00E66A0C" w:rsidTr="007D7B02">
        <w:tc>
          <w:tcPr>
            <w:tcW w:w="3755" w:type="dxa"/>
          </w:tcPr>
          <w:p w:rsidR="00133306" w:rsidRPr="00F83747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&gt; 1:100</w:t>
            </w:r>
          </w:p>
        </w:tc>
        <w:tc>
          <w:tcPr>
            <w:tcW w:w="3661" w:type="dxa"/>
          </w:tcPr>
          <w:p w:rsidR="00133306" w:rsidRPr="00F83747" w:rsidRDefault="00133306" w:rsidP="00627D84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100%</w:t>
            </w:r>
          </w:p>
        </w:tc>
      </w:tr>
    </w:tbl>
    <w:p w:rsidR="00133306" w:rsidRPr="00F83747" w:rsidRDefault="00133306" w:rsidP="007D7B02">
      <w:pPr>
        <w:pStyle w:val="ListParagraph"/>
        <w:ind w:left="2520"/>
        <w:rPr>
          <w:rFonts w:ascii="Calibri" w:hAnsi="Calibri" w:cs="Calibri"/>
          <w:b/>
          <w:sz w:val="22"/>
          <w:szCs w:val="22"/>
        </w:rPr>
      </w:pPr>
    </w:p>
    <w:p w:rsidR="008E5B04" w:rsidRPr="00F83747" w:rsidRDefault="008E5B04" w:rsidP="007D7B02">
      <w:pPr>
        <w:pStyle w:val="ListParagraph"/>
        <w:numPr>
          <w:ilvl w:val="0"/>
          <w:numId w:val="12"/>
        </w:numPr>
        <w:suppressAutoHyphens w:val="0"/>
        <w:autoSpaceDN/>
        <w:spacing w:after="200"/>
        <w:ind w:left="1080"/>
        <w:textAlignment w:val="auto"/>
        <w:rPr>
          <w:rFonts w:ascii="Calibri" w:hAnsi="Calibri" w:cs="Calibri"/>
          <w:b/>
          <w:vanish/>
          <w:sz w:val="22"/>
          <w:szCs w:val="22"/>
        </w:rPr>
      </w:pPr>
    </w:p>
    <w:p w:rsidR="008E5B04" w:rsidRPr="00F83747" w:rsidRDefault="008E5B04" w:rsidP="007D7B02">
      <w:pPr>
        <w:pStyle w:val="ListParagraph"/>
        <w:numPr>
          <w:ilvl w:val="0"/>
          <w:numId w:val="12"/>
        </w:numPr>
        <w:suppressAutoHyphens w:val="0"/>
        <w:autoSpaceDN/>
        <w:spacing w:after="200"/>
        <w:ind w:left="1080"/>
        <w:textAlignment w:val="auto"/>
        <w:rPr>
          <w:rFonts w:ascii="Calibri" w:hAnsi="Calibri" w:cs="Calibri"/>
          <w:b/>
          <w:vanish/>
          <w:sz w:val="22"/>
          <w:szCs w:val="22"/>
        </w:rPr>
      </w:pPr>
    </w:p>
    <w:p w:rsidR="008E5B04" w:rsidRPr="00F83747" w:rsidRDefault="008E5B04" w:rsidP="007D7B02">
      <w:pPr>
        <w:pStyle w:val="ListParagraph"/>
        <w:numPr>
          <w:ilvl w:val="0"/>
          <w:numId w:val="12"/>
        </w:numPr>
        <w:suppressAutoHyphens w:val="0"/>
        <w:autoSpaceDN/>
        <w:spacing w:after="200"/>
        <w:ind w:left="1080"/>
        <w:textAlignment w:val="auto"/>
        <w:rPr>
          <w:rFonts w:ascii="Calibri" w:hAnsi="Calibri" w:cs="Calibri"/>
          <w:b/>
          <w:vanish/>
          <w:sz w:val="22"/>
          <w:szCs w:val="22"/>
        </w:rPr>
      </w:pPr>
    </w:p>
    <w:p w:rsidR="00654835" w:rsidRPr="00F83747" w:rsidRDefault="00654835" w:rsidP="00627D84">
      <w:pPr>
        <w:rPr>
          <w:rFonts w:ascii="Calibri" w:hAnsi="Calibri" w:cs="Calibri"/>
          <w:sz w:val="22"/>
          <w:szCs w:val="22"/>
        </w:rPr>
      </w:pPr>
    </w:p>
    <w:p w:rsidR="00E1176A" w:rsidRPr="00F83747" w:rsidRDefault="00E1176A" w:rsidP="00627D84">
      <w:pPr>
        <w:rPr>
          <w:rFonts w:ascii="Calibri" w:hAnsi="Calibri" w:cs="Calibri"/>
          <w:sz w:val="22"/>
          <w:szCs w:val="22"/>
        </w:rPr>
      </w:pPr>
    </w:p>
    <w:p w:rsidR="00E1176A" w:rsidRPr="00F83747" w:rsidRDefault="00E1176A" w:rsidP="00E1176A">
      <w:pPr>
        <w:ind w:left="360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b/>
          <w:sz w:val="22"/>
          <w:szCs w:val="22"/>
        </w:rPr>
        <w:t>For Forefront Online Protection for Exchange (FOPE):</w:t>
      </w:r>
    </w:p>
    <w:p w:rsidR="00E1176A" w:rsidRPr="00F83747" w:rsidRDefault="00E1176A" w:rsidP="00E1176A">
      <w:pPr>
        <w:ind w:left="360"/>
        <w:rPr>
          <w:rFonts w:ascii="Calibri" w:hAnsi="Calibri" w:cs="Calibri"/>
          <w:b/>
          <w:sz w:val="22"/>
          <w:szCs w:val="22"/>
        </w:rPr>
      </w:pPr>
    </w:p>
    <w:p w:rsidR="00E1176A" w:rsidRPr="00F83747" w:rsidRDefault="00E1176A" w:rsidP="007D7B02">
      <w:pPr>
        <w:ind w:left="360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With respect to Forefront Online Protection for Exchange (“FOPE”)</w:t>
      </w:r>
      <w:r w:rsidR="007538C3" w:rsidRPr="00F83747">
        <w:rPr>
          <w:rFonts w:ascii="Calibri" w:hAnsi="Calibri" w:cs="Calibri"/>
          <w:sz w:val="22"/>
          <w:szCs w:val="22"/>
        </w:rPr>
        <w:t xml:space="preserve"> </w:t>
      </w:r>
      <w:r w:rsidR="00F42FDA" w:rsidRPr="00F83747">
        <w:rPr>
          <w:rFonts w:ascii="Calibri" w:hAnsi="Calibri" w:cs="Calibri"/>
          <w:sz w:val="22"/>
          <w:szCs w:val="22"/>
        </w:rPr>
        <w:t>licensed</w:t>
      </w:r>
      <w:r w:rsidR="007538C3" w:rsidRPr="00F83747">
        <w:rPr>
          <w:rFonts w:ascii="Calibri" w:hAnsi="Calibri" w:cs="Calibri"/>
          <w:sz w:val="22"/>
          <w:szCs w:val="22"/>
        </w:rPr>
        <w:t xml:space="preserve"> </w:t>
      </w:r>
      <w:r w:rsidR="00CD2FBD" w:rsidRPr="00F83747">
        <w:rPr>
          <w:rFonts w:ascii="Calibri" w:hAnsi="Calibri" w:cs="Calibri"/>
          <w:sz w:val="22"/>
          <w:szCs w:val="22"/>
        </w:rPr>
        <w:t xml:space="preserve">as a </w:t>
      </w:r>
      <w:r w:rsidR="007538C3" w:rsidRPr="00F83747">
        <w:rPr>
          <w:rFonts w:ascii="Calibri" w:hAnsi="Calibri" w:cs="Calibri"/>
          <w:sz w:val="22"/>
          <w:szCs w:val="22"/>
        </w:rPr>
        <w:t>standalone</w:t>
      </w:r>
      <w:r w:rsidR="00CD2FBD" w:rsidRPr="00F83747">
        <w:rPr>
          <w:rFonts w:ascii="Calibri" w:hAnsi="Calibri" w:cs="Calibri"/>
          <w:sz w:val="22"/>
          <w:szCs w:val="22"/>
        </w:rPr>
        <w:t xml:space="preserve"> Service</w:t>
      </w:r>
      <w:r w:rsidR="005D5E90" w:rsidRPr="00F83747">
        <w:rPr>
          <w:rFonts w:ascii="Calibri" w:hAnsi="Calibri" w:cs="Calibri"/>
          <w:sz w:val="22"/>
          <w:szCs w:val="22"/>
        </w:rPr>
        <w:t>,</w:t>
      </w:r>
      <w:r w:rsidR="00F42FDA" w:rsidRPr="00F83747">
        <w:rPr>
          <w:rFonts w:ascii="Calibri" w:hAnsi="Calibri" w:cs="Calibri"/>
          <w:sz w:val="22"/>
          <w:szCs w:val="22"/>
        </w:rPr>
        <w:t xml:space="preserve"> ECAL suite, Forefront Protection Suite, or Exchange Enterprise </w:t>
      </w:r>
      <w:r w:rsidR="007E61C4" w:rsidRPr="00F83747">
        <w:rPr>
          <w:rFonts w:ascii="Calibri" w:hAnsi="Calibri" w:cs="Calibri"/>
          <w:sz w:val="22"/>
          <w:szCs w:val="22"/>
        </w:rPr>
        <w:t>CAL with S</w:t>
      </w:r>
      <w:r w:rsidR="00F42FDA" w:rsidRPr="00F83747">
        <w:rPr>
          <w:rFonts w:ascii="Calibri" w:hAnsi="Calibri" w:cs="Calibri"/>
          <w:sz w:val="22"/>
          <w:szCs w:val="22"/>
        </w:rPr>
        <w:t>ervices</w:t>
      </w:r>
      <w:r w:rsidRPr="00F83747">
        <w:rPr>
          <w:rFonts w:ascii="Calibri" w:hAnsi="Calibri" w:cs="Calibri"/>
          <w:sz w:val="22"/>
          <w:szCs w:val="22"/>
        </w:rPr>
        <w:t xml:space="preserve">, you may be eligible for Service Credits if we do not meet the Service Level described below for: (1) Uptime, and (2) Email Delivery.  </w:t>
      </w:r>
      <w:r w:rsidR="004E5077" w:rsidRPr="00F83747">
        <w:rPr>
          <w:rFonts w:ascii="Calibri" w:hAnsi="Calibri" w:cs="Calibri"/>
          <w:sz w:val="22"/>
          <w:szCs w:val="22"/>
        </w:rPr>
        <w:t>There is no Scheduled Downtime</w:t>
      </w:r>
      <w:r w:rsidR="006F782E" w:rsidRPr="00F83747">
        <w:rPr>
          <w:rFonts w:ascii="Calibri" w:hAnsi="Calibri" w:cs="Calibri"/>
          <w:sz w:val="22"/>
          <w:szCs w:val="22"/>
        </w:rPr>
        <w:t xml:space="preserve"> for FOPE</w:t>
      </w:r>
      <w:r w:rsidR="004E5077" w:rsidRPr="00F83747">
        <w:rPr>
          <w:rFonts w:ascii="Calibri" w:hAnsi="Calibri" w:cs="Calibri"/>
          <w:sz w:val="22"/>
          <w:szCs w:val="22"/>
        </w:rPr>
        <w:t>.</w:t>
      </w:r>
    </w:p>
    <w:p w:rsidR="001A21F4" w:rsidRPr="00F83747" w:rsidRDefault="001A21F4" w:rsidP="007D7B02">
      <w:pPr>
        <w:ind w:left="360"/>
        <w:rPr>
          <w:rFonts w:ascii="Calibri" w:hAnsi="Calibri" w:cs="Calibri"/>
          <w:sz w:val="22"/>
          <w:szCs w:val="22"/>
        </w:rPr>
      </w:pPr>
    </w:p>
    <w:p w:rsidR="001A21F4" w:rsidRPr="00F83747" w:rsidRDefault="004215DC" w:rsidP="001A21F4">
      <w:pPr>
        <w:pStyle w:val="ListParagraph"/>
        <w:numPr>
          <w:ilvl w:val="0"/>
          <w:numId w:val="13"/>
        </w:numPr>
        <w:suppressAutoHyphens w:val="0"/>
        <w:autoSpaceDN/>
        <w:spacing w:after="200"/>
        <w:textAlignment w:val="auto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b/>
          <w:sz w:val="22"/>
          <w:szCs w:val="22"/>
        </w:rPr>
        <w:t>Monthly Uptime Percentage:</w:t>
      </w:r>
    </w:p>
    <w:p w:rsidR="004215DC" w:rsidRPr="00F83747" w:rsidRDefault="004215DC" w:rsidP="007D7B02">
      <w:pPr>
        <w:pStyle w:val="ListParagraph"/>
        <w:tabs>
          <w:tab w:val="left" w:pos="-90"/>
          <w:tab w:val="left" w:pos="90"/>
          <w:tab w:val="left" w:pos="270"/>
        </w:tabs>
        <w:ind w:left="1080"/>
        <w:jc w:val="both"/>
        <w:rPr>
          <w:rFonts w:ascii="Calibri" w:hAnsi="Calibri" w:cs="Calibri"/>
          <w:sz w:val="22"/>
          <w:szCs w:val="22"/>
        </w:rPr>
      </w:pPr>
    </w:p>
    <w:p w:rsidR="001A21F4" w:rsidRPr="00F83747" w:rsidRDefault="001A21F4" w:rsidP="007D7B02">
      <w:pPr>
        <w:pStyle w:val="ListParagraph"/>
        <w:tabs>
          <w:tab w:val="left" w:pos="-90"/>
          <w:tab w:val="left" w:pos="90"/>
          <w:tab w:val="left" w:pos="270"/>
        </w:tabs>
        <w:ind w:left="1080"/>
        <w:jc w:val="both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If the Monthly Uptime Percentage for FOPE falls below 99.999% for any given month, you may be eligible for the following Service Credit:</w:t>
      </w:r>
    </w:p>
    <w:p w:rsidR="001A21F4" w:rsidRPr="00F83747" w:rsidRDefault="001A21F4" w:rsidP="001A21F4">
      <w:pPr>
        <w:pStyle w:val="ListParagraph"/>
        <w:tabs>
          <w:tab w:val="left" w:pos="-90"/>
          <w:tab w:val="left" w:pos="0"/>
          <w:tab w:val="left" w:pos="270"/>
        </w:tabs>
        <w:ind w:left="360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1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61"/>
        <w:gridCol w:w="3655"/>
      </w:tblGrid>
      <w:tr w:rsidR="001A21F4" w:rsidRPr="00E66A0C" w:rsidTr="007D7B02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A21F4" w:rsidRPr="00F83747" w:rsidRDefault="001A21F4" w:rsidP="00845B16">
            <w:pPr>
              <w:pStyle w:val="ListParagraph"/>
              <w:ind w:lef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Monthly Uptime Percentage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1A21F4" w:rsidRPr="00F83747" w:rsidRDefault="001A21F4" w:rsidP="00845B16">
            <w:pPr>
              <w:pStyle w:val="ListParagraph"/>
              <w:ind w:lef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Service Credit</w:t>
            </w:r>
          </w:p>
        </w:tc>
      </w:tr>
      <w:tr w:rsidR="001A21F4" w:rsidRPr="00E66A0C" w:rsidTr="007D7B02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1F4" w:rsidRPr="00F83747" w:rsidRDefault="001A21F4" w:rsidP="00845B16">
            <w:pPr>
              <w:pStyle w:val="ListParagraph"/>
              <w:ind w:lef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&lt;99.999%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1F4" w:rsidRPr="00F83747" w:rsidRDefault="001A21F4" w:rsidP="00845B16">
            <w:pPr>
              <w:pStyle w:val="ListParagraph"/>
              <w:ind w:lef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25%</w:t>
            </w:r>
          </w:p>
        </w:tc>
      </w:tr>
      <w:tr w:rsidR="001A21F4" w:rsidRPr="00E66A0C" w:rsidTr="007D7B02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1F4" w:rsidRPr="00F83747" w:rsidRDefault="001A21F4" w:rsidP="00845B16">
            <w:pPr>
              <w:pStyle w:val="ListParagraph"/>
              <w:ind w:lef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&lt;99.0%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1F4" w:rsidRPr="00F83747" w:rsidRDefault="001A21F4" w:rsidP="00845B16">
            <w:pPr>
              <w:pStyle w:val="ListParagraph"/>
              <w:ind w:lef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50%</w:t>
            </w:r>
          </w:p>
        </w:tc>
      </w:tr>
      <w:tr w:rsidR="001A21F4" w:rsidRPr="00E66A0C" w:rsidTr="007D7B02"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1F4" w:rsidRPr="00F83747" w:rsidRDefault="001A21F4" w:rsidP="00845B16">
            <w:pPr>
              <w:pStyle w:val="ListParagraph"/>
              <w:ind w:lef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&lt;98.0%</w:t>
            </w: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1F4" w:rsidRPr="00F83747" w:rsidRDefault="001A21F4" w:rsidP="00845B16">
            <w:pPr>
              <w:pStyle w:val="ListParagraph"/>
              <w:ind w:lef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100%</w:t>
            </w:r>
          </w:p>
        </w:tc>
      </w:tr>
    </w:tbl>
    <w:p w:rsidR="001A21F4" w:rsidRPr="00F83747" w:rsidRDefault="001A21F4" w:rsidP="007D7B02">
      <w:pPr>
        <w:ind w:left="720"/>
        <w:rPr>
          <w:rFonts w:ascii="Calibri" w:hAnsi="Calibri" w:cs="Calibri"/>
          <w:sz w:val="22"/>
          <w:szCs w:val="22"/>
        </w:rPr>
      </w:pPr>
    </w:p>
    <w:p w:rsidR="004215DC" w:rsidRPr="00F83747" w:rsidRDefault="004215DC" w:rsidP="007D7B02">
      <w:pPr>
        <w:pStyle w:val="ListParagraph"/>
        <w:numPr>
          <w:ilvl w:val="0"/>
          <w:numId w:val="13"/>
        </w:numPr>
        <w:suppressAutoHyphens w:val="0"/>
        <w:autoSpaceDN/>
        <w:spacing w:after="200"/>
        <w:textAlignment w:val="auto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b/>
          <w:sz w:val="22"/>
          <w:szCs w:val="22"/>
        </w:rPr>
        <w:t>Email Delivery Service Level:</w:t>
      </w:r>
    </w:p>
    <w:p w:rsidR="004215DC" w:rsidRPr="00F83747" w:rsidRDefault="004215DC" w:rsidP="007D7B02">
      <w:pPr>
        <w:pStyle w:val="ListParagraph"/>
        <w:suppressAutoHyphens w:val="0"/>
        <w:autoSpaceDN/>
        <w:spacing w:after="200"/>
        <w:ind w:left="1080"/>
        <w:textAlignment w:val="auto"/>
        <w:rPr>
          <w:rFonts w:ascii="Calibri" w:hAnsi="Calibri" w:cs="Calibri"/>
          <w:b/>
          <w:sz w:val="22"/>
          <w:szCs w:val="22"/>
        </w:rPr>
      </w:pPr>
    </w:p>
    <w:p w:rsidR="004215DC" w:rsidRPr="00F83747" w:rsidRDefault="004215DC" w:rsidP="004215DC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“Email Delivery Time” is defined as the average of email delivery times, measured in minutes over a calendar month, where email delivery is defined as the elapsed time from when a business email enters the FOPE network to when the first delivery attempt is made.</w:t>
      </w:r>
    </w:p>
    <w:p w:rsidR="004215DC" w:rsidRPr="00F83747" w:rsidRDefault="004215DC" w:rsidP="004215DC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Email Delivery Time is measured and recorded every 5 minutes, then sorted by elapsed time. The fastest 95% of measurements are used to create the average for the calendar month.</w:t>
      </w:r>
    </w:p>
    <w:p w:rsidR="004215DC" w:rsidRPr="00F83747" w:rsidRDefault="004215DC" w:rsidP="004215DC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We use simulated or test emails to measure delivery time.</w:t>
      </w:r>
    </w:p>
    <w:p w:rsidR="004215DC" w:rsidRPr="00F83747" w:rsidRDefault="004215DC" w:rsidP="004215DC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The Email Delivery Service Level applies only to legitimate business email (non-bulk email) delivered to valid email accounts.</w:t>
      </w:r>
    </w:p>
    <w:p w:rsidR="004215DC" w:rsidRPr="00F83747" w:rsidRDefault="004215DC" w:rsidP="004215DC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This Email Delivery Service Level does not apply to:</w:t>
      </w:r>
    </w:p>
    <w:p w:rsidR="004215DC" w:rsidRPr="00F83747" w:rsidRDefault="004215DC" w:rsidP="004215DC">
      <w:pPr>
        <w:pStyle w:val="ListParagraph"/>
        <w:numPr>
          <w:ilvl w:val="4"/>
          <w:numId w:val="13"/>
        </w:numPr>
        <w:suppressAutoHyphens w:val="0"/>
        <w:autoSpaceDN/>
        <w:spacing w:after="20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Delivery of email to quarantine or archive</w:t>
      </w:r>
    </w:p>
    <w:p w:rsidR="004215DC" w:rsidRPr="00F83747" w:rsidRDefault="004215DC" w:rsidP="004215DC">
      <w:pPr>
        <w:pStyle w:val="ListParagraph"/>
        <w:numPr>
          <w:ilvl w:val="4"/>
          <w:numId w:val="13"/>
        </w:numPr>
        <w:suppressAutoHyphens w:val="0"/>
        <w:autoSpaceDN/>
        <w:spacing w:after="20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Email in deferral queues</w:t>
      </w:r>
    </w:p>
    <w:p w:rsidR="004215DC" w:rsidRPr="00F83747" w:rsidRDefault="004215DC" w:rsidP="004215DC">
      <w:pPr>
        <w:pStyle w:val="ListParagraph"/>
        <w:numPr>
          <w:ilvl w:val="4"/>
          <w:numId w:val="13"/>
        </w:numPr>
        <w:suppressAutoHyphens w:val="0"/>
        <w:autoSpaceDN/>
        <w:spacing w:after="20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Denial of service attacks (DoS)</w:t>
      </w:r>
    </w:p>
    <w:p w:rsidR="004215DC" w:rsidRPr="00F83747" w:rsidRDefault="004215DC" w:rsidP="004215DC">
      <w:pPr>
        <w:pStyle w:val="ListParagraph"/>
        <w:numPr>
          <w:ilvl w:val="4"/>
          <w:numId w:val="13"/>
        </w:numPr>
        <w:suppressAutoHyphens w:val="0"/>
        <w:autoSpaceDN/>
        <w:spacing w:after="20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Email loops</w:t>
      </w:r>
    </w:p>
    <w:p w:rsidR="004215DC" w:rsidRPr="00F83747" w:rsidRDefault="004215DC" w:rsidP="004215DC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The Service Credit available for the Email Delivery Service is:</w:t>
      </w:r>
    </w:p>
    <w:p w:rsidR="004215DC" w:rsidRPr="00F83747" w:rsidRDefault="004215DC" w:rsidP="004215DC">
      <w:pPr>
        <w:pStyle w:val="ListParagraph"/>
        <w:suppressAutoHyphens w:val="0"/>
        <w:autoSpaceDN/>
        <w:spacing w:after="200"/>
        <w:ind w:left="1980"/>
        <w:textAlignment w:val="auto"/>
        <w:rPr>
          <w:rFonts w:ascii="Calibri" w:hAnsi="Calibri" w:cs="Calibri"/>
          <w:sz w:val="22"/>
          <w:szCs w:val="22"/>
        </w:rPr>
      </w:pPr>
    </w:p>
    <w:tbl>
      <w:tblPr>
        <w:tblW w:w="7546" w:type="dxa"/>
        <w:tblInd w:w="1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71"/>
        <w:gridCol w:w="3375"/>
      </w:tblGrid>
      <w:tr w:rsidR="004215DC" w:rsidRPr="00E66A0C" w:rsidTr="007D7B02">
        <w:trPr>
          <w:trHeight w:val="525"/>
        </w:trPr>
        <w:tc>
          <w:tcPr>
            <w:tcW w:w="4171" w:type="dxa"/>
            <w:shd w:val="clear" w:color="auto" w:fill="D9D9D9"/>
          </w:tcPr>
          <w:p w:rsidR="004215DC" w:rsidRPr="00F83747" w:rsidRDefault="004215DC" w:rsidP="00845B16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Average Email Delivery Time</w:t>
            </w:r>
          </w:p>
          <w:p w:rsidR="004215DC" w:rsidRPr="00F83747" w:rsidRDefault="004215DC" w:rsidP="00845B16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(as defined above)</w:t>
            </w:r>
          </w:p>
        </w:tc>
        <w:tc>
          <w:tcPr>
            <w:tcW w:w="3375" w:type="dxa"/>
            <w:shd w:val="clear" w:color="auto" w:fill="D9D9D9"/>
          </w:tcPr>
          <w:p w:rsidR="004215DC" w:rsidRPr="00F83747" w:rsidRDefault="004215DC" w:rsidP="00845B16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Service Credit</w:t>
            </w:r>
          </w:p>
        </w:tc>
      </w:tr>
      <w:tr w:rsidR="004215DC" w:rsidRPr="00E66A0C" w:rsidTr="007D7B02">
        <w:trPr>
          <w:trHeight w:val="270"/>
        </w:trPr>
        <w:tc>
          <w:tcPr>
            <w:tcW w:w="4171" w:type="dxa"/>
          </w:tcPr>
          <w:p w:rsidR="004215DC" w:rsidRPr="00F83747" w:rsidRDefault="004215DC" w:rsidP="00845B16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&gt; 1</w:t>
            </w:r>
          </w:p>
        </w:tc>
        <w:tc>
          <w:tcPr>
            <w:tcW w:w="3375" w:type="dxa"/>
          </w:tcPr>
          <w:p w:rsidR="004215DC" w:rsidRPr="00F83747" w:rsidRDefault="004215DC" w:rsidP="00845B16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25%</w:t>
            </w:r>
          </w:p>
        </w:tc>
      </w:tr>
      <w:tr w:rsidR="004215DC" w:rsidRPr="00E66A0C" w:rsidTr="007D7B02">
        <w:trPr>
          <w:trHeight w:val="270"/>
        </w:trPr>
        <w:tc>
          <w:tcPr>
            <w:tcW w:w="4171" w:type="dxa"/>
          </w:tcPr>
          <w:p w:rsidR="004215DC" w:rsidRPr="00F83747" w:rsidRDefault="004215DC" w:rsidP="00845B16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&gt; 4</w:t>
            </w:r>
          </w:p>
        </w:tc>
        <w:tc>
          <w:tcPr>
            <w:tcW w:w="3375" w:type="dxa"/>
          </w:tcPr>
          <w:p w:rsidR="004215DC" w:rsidRPr="00F83747" w:rsidRDefault="004215DC" w:rsidP="00845B16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50%</w:t>
            </w:r>
          </w:p>
        </w:tc>
      </w:tr>
      <w:tr w:rsidR="004215DC" w:rsidRPr="00E66A0C" w:rsidTr="007D7B02">
        <w:trPr>
          <w:trHeight w:val="270"/>
        </w:trPr>
        <w:tc>
          <w:tcPr>
            <w:tcW w:w="4171" w:type="dxa"/>
          </w:tcPr>
          <w:p w:rsidR="004215DC" w:rsidRPr="00F83747" w:rsidRDefault="004215DC" w:rsidP="00845B16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&gt; 10</w:t>
            </w:r>
          </w:p>
        </w:tc>
        <w:tc>
          <w:tcPr>
            <w:tcW w:w="3375" w:type="dxa"/>
          </w:tcPr>
          <w:p w:rsidR="004215DC" w:rsidRPr="00F83747" w:rsidRDefault="004215DC" w:rsidP="00845B16">
            <w:pPr>
              <w:pStyle w:val="ListParagraph"/>
              <w:ind w:left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83747">
              <w:rPr>
                <w:rFonts w:ascii="Calibri" w:hAnsi="Calibri" w:cs="Calibri"/>
                <w:sz w:val="22"/>
                <w:szCs w:val="22"/>
              </w:rPr>
              <w:t>100%</w:t>
            </w:r>
          </w:p>
        </w:tc>
      </w:tr>
    </w:tbl>
    <w:p w:rsidR="004215DC" w:rsidRPr="00F83747" w:rsidRDefault="004215DC" w:rsidP="007D7B02">
      <w:pPr>
        <w:ind w:left="360"/>
        <w:rPr>
          <w:rFonts w:ascii="Calibri" w:hAnsi="Calibri" w:cs="Calibri"/>
          <w:sz w:val="22"/>
          <w:szCs w:val="22"/>
        </w:rPr>
      </w:pPr>
    </w:p>
    <w:p w:rsidR="003A587D" w:rsidRPr="00F83747" w:rsidRDefault="003A587D" w:rsidP="003A587D">
      <w:pPr>
        <w:rPr>
          <w:rFonts w:ascii="Calibri" w:hAnsi="Calibri" w:cs="Calibri"/>
          <w:sz w:val="22"/>
          <w:szCs w:val="22"/>
        </w:rPr>
      </w:pPr>
    </w:p>
    <w:p w:rsidR="003A587D" w:rsidRPr="00F83747" w:rsidRDefault="003A587D" w:rsidP="003A587D">
      <w:pPr>
        <w:ind w:left="360"/>
        <w:rPr>
          <w:rFonts w:ascii="Calibri" w:hAnsi="Calibri" w:cs="Calibri"/>
          <w:b/>
          <w:sz w:val="22"/>
          <w:szCs w:val="22"/>
        </w:rPr>
      </w:pPr>
      <w:r w:rsidRPr="00F83747">
        <w:rPr>
          <w:rFonts w:ascii="Calibri" w:hAnsi="Calibri" w:cs="Calibri"/>
          <w:b/>
          <w:sz w:val="22"/>
          <w:szCs w:val="22"/>
        </w:rPr>
        <w:t xml:space="preserve">For </w:t>
      </w:r>
      <w:r w:rsidR="003A27F6" w:rsidRPr="00F83747">
        <w:rPr>
          <w:rFonts w:ascii="Calibri" w:hAnsi="Calibri" w:cs="Calibri"/>
          <w:b/>
          <w:sz w:val="22"/>
          <w:szCs w:val="22"/>
        </w:rPr>
        <w:t xml:space="preserve">Exchange Hosted Archive, </w:t>
      </w:r>
      <w:r w:rsidRPr="00F83747">
        <w:rPr>
          <w:rFonts w:ascii="Calibri" w:hAnsi="Calibri" w:cs="Calibri"/>
          <w:b/>
          <w:sz w:val="22"/>
          <w:szCs w:val="22"/>
        </w:rPr>
        <w:t>Live Meeting</w:t>
      </w:r>
      <w:r w:rsidR="003A27F6" w:rsidRPr="00F83747">
        <w:rPr>
          <w:rFonts w:ascii="Calibri" w:hAnsi="Calibri" w:cs="Calibri"/>
          <w:b/>
          <w:sz w:val="22"/>
          <w:szCs w:val="22"/>
        </w:rPr>
        <w:t>,</w:t>
      </w:r>
      <w:r w:rsidRPr="00F83747">
        <w:rPr>
          <w:rFonts w:ascii="Calibri" w:hAnsi="Calibri" w:cs="Calibri"/>
          <w:b/>
          <w:sz w:val="22"/>
          <w:szCs w:val="22"/>
        </w:rPr>
        <w:t xml:space="preserve"> and Office Communications Online:</w:t>
      </w:r>
    </w:p>
    <w:p w:rsidR="003A587D" w:rsidRPr="00F83747" w:rsidRDefault="003A587D" w:rsidP="003A587D">
      <w:pPr>
        <w:ind w:left="360"/>
        <w:rPr>
          <w:rFonts w:ascii="Calibri" w:hAnsi="Calibri" w:cs="Calibri"/>
          <w:b/>
          <w:sz w:val="22"/>
          <w:szCs w:val="22"/>
        </w:rPr>
      </w:pPr>
    </w:p>
    <w:p w:rsidR="003A587D" w:rsidRPr="00F83747" w:rsidRDefault="003A587D" w:rsidP="003A587D">
      <w:pPr>
        <w:ind w:left="360"/>
        <w:rPr>
          <w:rFonts w:ascii="Calibri" w:hAnsi="Calibri" w:cs="Calibri"/>
          <w:sz w:val="22"/>
          <w:szCs w:val="22"/>
        </w:rPr>
      </w:pPr>
      <w:r w:rsidRPr="00F83747">
        <w:rPr>
          <w:rFonts w:ascii="Calibri" w:hAnsi="Calibri" w:cs="Calibri"/>
          <w:sz w:val="22"/>
          <w:szCs w:val="22"/>
        </w:rPr>
        <w:t>Scheduled Downtime may exceed 10 hours per calendar year</w:t>
      </w:r>
      <w:r w:rsidR="006F782E" w:rsidRPr="00F83747">
        <w:rPr>
          <w:rFonts w:ascii="Calibri" w:hAnsi="Calibri" w:cs="Calibri"/>
          <w:sz w:val="22"/>
          <w:szCs w:val="22"/>
        </w:rPr>
        <w:t>.</w:t>
      </w:r>
    </w:p>
    <w:sectPr w:rsidR="003A587D" w:rsidRPr="00F83747" w:rsidSect="00F24CA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A2D" w:rsidRDefault="002B1A2D" w:rsidP="003E73B2">
      <w:r>
        <w:separator/>
      </w:r>
    </w:p>
  </w:endnote>
  <w:endnote w:type="continuationSeparator" w:id="0">
    <w:p w:rsidR="002B1A2D" w:rsidRDefault="002B1A2D" w:rsidP="003E7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0B1" w:rsidRDefault="00C530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476" w:rsidRPr="00FD1476" w:rsidRDefault="00FD1476" w:rsidP="00F83747">
    <w:pPr>
      <w:pStyle w:val="Footer"/>
      <w:rPr>
        <w:rFonts w:ascii="Tahoma" w:hAnsi="Tahoma" w:cs="Tahoma"/>
        <w:b/>
        <w:i/>
        <w:sz w:val="16"/>
        <w:szCs w:val="16"/>
      </w:rPr>
    </w:pPr>
    <w:r w:rsidRPr="00FD1476">
      <w:rPr>
        <w:rFonts w:ascii="Tahoma" w:hAnsi="Tahoma" w:cs="Tahoma"/>
        <w:b/>
        <w:i/>
        <w:sz w:val="16"/>
        <w:szCs w:val="16"/>
      </w:rPr>
      <w:t>Consolidated SLA (English)</w:t>
    </w:r>
    <w:r w:rsidR="00F83747" w:rsidRPr="00FD1476">
      <w:rPr>
        <w:rFonts w:ascii="Tahoma" w:hAnsi="Tahoma" w:cs="Tahoma"/>
        <w:b/>
        <w:i/>
        <w:sz w:val="16"/>
        <w:szCs w:val="16"/>
      </w:rPr>
      <w:tab/>
    </w:r>
    <w:r w:rsidRPr="00FD1476">
      <w:rPr>
        <w:rFonts w:ascii="Tahoma" w:hAnsi="Tahoma" w:cs="Tahoma"/>
        <w:b/>
        <w:i/>
        <w:sz w:val="16"/>
        <w:szCs w:val="16"/>
      </w:rPr>
      <w:t>March 2011</w:t>
    </w:r>
    <w:r w:rsidR="00F83747" w:rsidRPr="00C530B1">
      <w:rPr>
        <w:rFonts w:ascii="Tahoma" w:hAnsi="Tahoma" w:cs="Tahoma"/>
        <w:b/>
        <w:i/>
        <w:sz w:val="16"/>
        <w:szCs w:val="16"/>
      </w:rPr>
      <w:tab/>
    </w:r>
    <w:r w:rsidR="00C530B1" w:rsidRPr="00C530B1">
      <w:rPr>
        <w:rFonts w:ascii="Tahoma" w:hAnsi="Tahoma" w:cs="Tahoma"/>
        <w:b/>
        <w:i/>
        <w:sz w:val="16"/>
        <w:szCs w:val="16"/>
      </w:rPr>
      <w:t xml:space="preserve">Page </w:t>
    </w:r>
    <w:r w:rsidR="00C530B1" w:rsidRPr="00C530B1">
      <w:rPr>
        <w:rFonts w:ascii="Tahoma" w:hAnsi="Tahoma" w:cs="Tahoma"/>
        <w:b/>
        <w:i/>
        <w:sz w:val="16"/>
        <w:szCs w:val="16"/>
      </w:rPr>
      <w:fldChar w:fldCharType="begin"/>
    </w:r>
    <w:r w:rsidR="00C530B1" w:rsidRPr="00C530B1">
      <w:rPr>
        <w:rFonts w:ascii="Tahoma" w:hAnsi="Tahoma" w:cs="Tahoma"/>
        <w:b/>
        <w:i/>
        <w:sz w:val="16"/>
        <w:szCs w:val="16"/>
      </w:rPr>
      <w:instrText xml:space="preserve"> PAGE  \* Arabic  \* MERGEFORMAT </w:instrText>
    </w:r>
    <w:r w:rsidR="00C530B1" w:rsidRPr="00C530B1">
      <w:rPr>
        <w:rFonts w:ascii="Tahoma" w:hAnsi="Tahoma" w:cs="Tahoma"/>
        <w:b/>
        <w:i/>
        <w:sz w:val="16"/>
        <w:szCs w:val="16"/>
      </w:rPr>
      <w:fldChar w:fldCharType="separate"/>
    </w:r>
    <w:r w:rsidR="00F83747">
      <w:rPr>
        <w:rFonts w:ascii="Tahoma" w:hAnsi="Tahoma" w:cs="Tahoma"/>
        <w:b/>
        <w:i/>
        <w:noProof/>
        <w:sz w:val="16"/>
        <w:szCs w:val="16"/>
      </w:rPr>
      <w:t>6</w:t>
    </w:r>
    <w:r w:rsidR="00C530B1" w:rsidRPr="00C530B1">
      <w:rPr>
        <w:rFonts w:ascii="Tahoma" w:hAnsi="Tahoma" w:cs="Tahoma"/>
        <w:b/>
        <w:i/>
        <w:sz w:val="16"/>
        <w:szCs w:val="16"/>
      </w:rPr>
      <w:fldChar w:fldCharType="end"/>
    </w:r>
    <w:r w:rsidR="00C530B1" w:rsidRPr="00C530B1">
      <w:rPr>
        <w:rFonts w:ascii="Tahoma" w:hAnsi="Tahoma" w:cs="Tahoma"/>
        <w:b/>
        <w:i/>
        <w:sz w:val="16"/>
        <w:szCs w:val="16"/>
      </w:rPr>
      <w:t xml:space="preserve"> of </w:t>
    </w:r>
    <w:r w:rsidR="00C530B1" w:rsidRPr="00C530B1">
      <w:rPr>
        <w:rFonts w:ascii="Tahoma" w:hAnsi="Tahoma" w:cs="Tahoma"/>
        <w:b/>
        <w:i/>
        <w:sz w:val="16"/>
        <w:szCs w:val="16"/>
      </w:rPr>
      <w:fldChar w:fldCharType="begin"/>
    </w:r>
    <w:r w:rsidR="00C530B1" w:rsidRPr="00C530B1">
      <w:rPr>
        <w:rFonts w:ascii="Tahoma" w:hAnsi="Tahoma" w:cs="Tahoma"/>
        <w:b/>
        <w:i/>
        <w:sz w:val="16"/>
        <w:szCs w:val="16"/>
      </w:rPr>
      <w:instrText xml:space="preserve"> NUMPAGES  \* Arabic  \* MERGEFORMAT </w:instrText>
    </w:r>
    <w:r w:rsidR="00C530B1" w:rsidRPr="00C530B1">
      <w:rPr>
        <w:rFonts w:ascii="Tahoma" w:hAnsi="Tahoma" w:cs="Tahoma"/>
        <w:b/>
        <w:i/>
        <w:sz w:val="16"/>
        <w:szCs w:val="16"/>
      </w:rPr>
      <w:fldChar w:fldCharType="separate"/>
    </w:r>
    <w:r w:rsidR="00F83747">
      <w:rPr>
        <w:rFonts w:ascii="Tahoma" w:hAnsi="Tahoma" w:cs="Tahoma"/>
        <w:b/>
        <w:i/>
        <w:noProof/>
        <w:sz w:val="16"/>
        <w:szCs w:val="16"/>
      </w:rPr>
      <w:t>6</w:t>
    </w:r>
    <w:r w:rsidR="00C530B1" w:rsidRPr="00C530B1">
      <w:rPr>
        <w:rFonts w:ascii="Tahoma" w:hAnsi="Tahoma" w:cs="Tahoma"/>
        <w:b/>
        <w:i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0B1" w:rsidRDefault="00C530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A2D" w:rsidRDefault="002B1A2D" w:rsidP="003E73B2">
      <w:r>
        <w:separator/>
      </w:r>
    </w:p>
  </w:footnote>
  <w:footnote w:type="continuationSeparator" w:id="0">
    <w:p w:rsidR="002B1A2D" w:rsidRDefault="002B1A2D" w:rsidP="003E73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0B1" w:rsidRDefault="00C530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0B1" w:rsidRDefault="00C530B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0B1" w:rsidRDefault="00C530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2246"/>
    <w:multiLevelType w:val="hybridMultilevel"/>
    <w:tmpl w:val="2E68CBEA"/>
    <w:lvl w:ilvl="0" w:tplc="EB76C98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F4A8E"/>
    <w:multiLevelType w:val="multilevel"/>
    <w:tmpl w:val="CA12A364"/>
    <w:lvl w:ilvl="0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5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4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95" w:hanging="180"/>
      </w:pPr>
      <w:rPr>
        <w:rFonts w:cs="Times New Roman"/>
      </w:rPr>
    </w:lvl>
  </w:abstractNum>
  <w:abstractNum w:abstractNumId="2">
    <w:nsid w:val="1F665391"/>
    <w:multiLevelType w:val="hybridMultilevel"/>
    <w:tmpl w:val="C8224AE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D0B798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 w:tplc="04090019">
      <w:start w:val="1"/>
      <w:numFmt w:val="lowerLetter"/>
      <w:lvlText w:val="%3."/>
      <w:lvlJc w:val="left"/>
      <w:pPr>
        <w:ind w:left="1260" w:hanging="180"/>
      </w:pPr>
    </w:lvl>
    <w:lvl w:ilvl="3" w:tplc="04090019">
      <w:start w:val="1"/>
      <w:numFmt w:val="lowerLetter"/>
      <w:lvlText w:val="%4."/>
      <w:lvlJc w:val="left"/>
      <w:pPr>
        <w:ind w:left="1260" w:hanging="360"/>
      </w:pPr>
    </w:lvl>
    <w:lvl w:ilvl="4" w:tplc="0409000F">
      <w:start w:val="1"/>
      <w:numFmt w:val="decimal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47C71E1"/>
    <w:multiLevelType w:val="hybridMultilevel"/>
    <w:tmpl w:val="C8224AE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D0B798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 w:tplc="04090019">
      <w:start w:val="1"/>
      <w:numFmt w:val="lowerLetter"/>
      <w:lvlText w:val="%3."/>
      <w:lvlJc w:val="left"/>
      <w:pPr>
        <w:ind w:left="1260" w:hanging="180"/>
      </w:pPr>
    </w:lvl>
    <w:lvl w:ilvl="3" w:tplc="04090019">
      <w:start w:val="1"/>
      <w:numFmt w:val="lowerLetter"/>
      <w:lvlText w:val="%4."/>
      <w:lvlJc w:val="left"/>
      <w:pPr>
        <w:ind w:left="1260" w:hanging="360"/>
      </w:pPr>
    </w:lvl>
    <w:lvl w:ilvl="4" w:tplc="0409000F">
      <w:start w:val="1"/>
      <w:numFmt w:val="decimal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6441AE9"/>
    <w:multiLevelType w:val="hybridMultilevel"/>
    <w:tmpl w:val="D4F6923E"/>
    <w:lvl w:ilvl="0" w:tplc="6D7487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A47290"/>
    <w:multiLevelType w:val="hybridMultilevel"/>
    <w:tmpl w:val="A03A4388"/>
    <w:lvl w:ilvl="0" w:tplc="F41C8FA6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34564C"/>
    <w:multiLevelType w:val="hybridMultilevel"/>
    <w:tmpl w:val="A2AE8B2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4D0B798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04090019">
      <w:start w:val="1"/>
      <w:numFmt w:val="lowerLetter"/>
      <w:lvlText w:val="%3."/>
      <w:lvlJc w:val="left"/>
      <w:pPr>
        <w:ind w:left="1620" w:hanging="180"/>
      </w:pPr>
    </w:lvl>
    <w:lvl w:ilvl="3" w:tplc="04090019">
      <w:start w:val="1"/>
      <w:numFmt w:val="lowerLetter"/>
      <w:lvlText w:val="%4."/>
      <w:lvlJc w:val="left"/>
      <w:pPr>
        <w:ind w:left="1620" w:hanging="360"/>
      </w:pPr>
    </w:lvl>
    <w:lvl w:ilvl="4" w:tplc="0409000F">
      <w:start w:val="1"/>
      <w:numFmt w:val="decimal"/>
      <w:lvlText w:val="%5."/>
      <w:lvlJc w:val="left"/>
      <w:pPr>
        <w:ind w:left="207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53EA0F6E"/>
    <w:multiLevelType w:val="multilevel"/>
    <w:tmpl w:val="EB9C6454"/>
    <w:lvl w:ilvl="0">
      <w:start w:val="1"/>
      <w:numFmt w:val="decimal"/>
      <w:lvlText w:val="%1."/>
      <w:lvlJc w:val="left"/>
      <w:pPr>
        <w:ind w:left="8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4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95" w:hanging="180"/>
      </w:pPr>
      <w:rPr>
        <w:rFonts w:cs="Times New Roman"/>
      </w:rPr>
    </w:lvl>
  </w:abstractNum>
  <w:abstractNum w:abstractNumId="8">
    <w:nsid w:val="5455770D"/>
    <w:multiLevelType w:val="multilevel"/>
    <w:tmpl w:val="EB9C6454"/>
    <w:lvl w:ilvl="0">
      <w:start w:val="1"/>
      <w:numFmt w:val="decimal"/>
      <w:lvlText w:val="%1."/>
      <w:lvlJc w:val="left"/>
      <w:pPr>
        <w:ind w:left="8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4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95" w:hanging="180"/>
      </w:pPr>
      <w:rPr>
        <w:rFonts w:cs="Times New Roman"/>
      </w:rPr>
    </w:lvl>
  </w:abstractNum>
  <w:abstractNum w:abstractNumId="9">
    <w:nsid w:val="5AC7542D"/>
    <w:multiLevelType w:val="hybridMultilevel"/>
    <w:tmpl w:val="C8224AE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D0B798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 w:tplc="04090019">
      <w:start w:val="1"/>
      <w:numFmt w:val="lowerLetter"/>
      <w:lvlText w:val="%3."/>
      <w:lvlJc w:val="left"/>
      <w:pPr>
        <w:ind w:left="1260" w:hanging="180"/>
      </w:pPr>
    </w:lvl>
    <w:lvl w:ilvl="3" w:tplc="04090019">
      <w:start w:val="1"/>
      <w:numFmt w:val="lowerLetter"/>
      <w:lvlText w:val="%4."/>
      <w:lvlJc w:val="left"/>
      <w:pPr>
        <w:ind w:left="1260" w:hanging="360"/>
      </w:pPr>
    </w:lvl>
    <w:lvl w:ilvl="4" w:tplc="0409000F">
      <w:start w:val="1"/>
      <w:numFmt w:val="decimal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4AE4182"/>
    <w:multiLevelType w:val="hybridMultilevel"/>
    <w:tmpl w:val="C4A22E4E"/>
    <w:lvl w:ilvl="0" w:tplc="3306C9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9BE76B5"/>
    <w:multiLevelType w:val="multilevel"/>
    <w:tmpl w:val="EB9C6454"/>
    <w:lvl w:ilvl="0">
      <w:start w:val="1"/>
      <w:numFmt w:val="decimal"/>
      <w:lvlText w:val="%1."/>
      <w:lvlJc w:val="left"/>
      <w:pPr>
        <w:ind w:left="8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4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95" w:hanging="180"/>
      </w:pPr>
      <w:rPr>
        <w:rFonts w:cs="Times New Roman"/>
      </w:rPr>
    </w:lvl>
  </w:abstractNum>
  <w:abstractNum w:abstractNumId="12">
    <w:nsid w:val="74A247EC"/>
    <w:multiLevelType w:val="multilevel"/>
    <w:tmpl w:val="EB9C6454"/>
    <w:lvl w:ilvl="0">
      <w:start w:val="1"/>
      <w:numFmt w:val="decimal"/>
      <w:lvlText w:val="%1."/>
      <w:lvlJc w:val="left"/>
      <w:pPr>
        <w:ind w:left="8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4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95" w:hanging="180"/>
      </w:pPr>
      <w:rPr>
        <w:rFonts w:cs="Times New Roman"/>
      </w:rPr>
    </w:lvl>
  </w:abstractNum>
  <w:abstractNum w:abstractNumId="13">
    <w:nsid w:val="7C8A0F20"/>
    <w:multiLevelType w:val="multilevel"/>
    <w:tmpl w:val="D96A71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350" w:hanging="180"/>
      </w:pPr>
      <w:rPr>
        <w:b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8"/>
  </w:num>
  <w:num w:numId="7">
    <w:abstractNumId w:val="13"/>
  </w:num>
  <w:num w:numId="8">
    <w:abstractNumId w:val="11"/>
  </w:num>
  <w:num w:numId="9">
    <w:abstractNumId w:val="1"/>
  </w:num>
  <w:num w:numId="10">
    <w:abstractNumId w:val="10"/>
  </w:num>
  <w:num w:numId="11">
    <w:abstractNumId w:val="4"/>
  </w:num>
  <w:num w:numId="12">
    <w:abstractNumId w:val="9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markup="0"/>
  <w:doNotTrackMoves/>
  <w:documentProtection w:edit="forms" w:enforcement="1" w:cryptProviderType="rsaFull" w:cryptAlgorithmClass="hash" w:cryptAlgorithmType="typeAny" w:cryptAlgorithmSid="4" w:cryptSpinCount="100000" w:hash="Bcjl5x4aj6MRhtNX2IERNwBI2z8=" w:salt="mltmeZVdWcty4twDY0fLs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41CA"/>
    <w:rsid w:val="0000177F"/>
    <w:rsid w:val="000428FB"/>
    <w:rsid w:val="000534F2"/>
    <w:rsid w:val="00055B69"/>
    <w:rsid w:val="00055F70"/>
    <w:rsid w:val="0007065F"/>
    <w:rsid w:val="00074734"/>
    <w:rsid w:val="000B32C1"/>
    <w:rsid w:val="000D4DFD"/>
    <w:rsid w:val="00103F4D"/>
    <w:rsid w:val="00133306"/>
    <w:rsid w:val="00151886"/>
    <w:rsid w:val="00156D8F"/>
    <w:rsid w:val="001769E0"/>
    <w:rsid w:val="001A21F4"/>
    <w:rsid w:val="001B41A2"/>
    <w:rsid w:val="001B67F2"/>
    <w:rsid w:val="001F5A66"/>
    <w:rsid w:val="00223BEB"/>
    <w:rsid w:val="00244FCB"/>
    <w:rsid w:val="002518FB"/>
    <w:rsid w:val="00287107"/>
    <w:rsid w:val="00296A78"/>
    <w:rsid w:val="002B0EAD"/>
    <w:rsid w:val="002B1A2D"/>
    <w:rsid w:val="002B6B27"/>
    <w:rsid w:val="002C03BF"/>
    <w:rsid w:val="002C6FF6"/>
    <w:rsid w:val="002C7F4D"/>
    <w:rsid w:val="002D0078"/>
    <w:rsid w:val="002D0868"/>
    <w:rsid w:val="002D51F5"/>
    <w:rsid w:val="002E7163"/>
    <w:rsid w:val="002F37EC"/>
    <w:rsid w:val="003058C6"/>
    <w:rsid w:val="00306DE8"/>
    <w:rsid w:val="0031153A"/>
    <w:rsid w:val="00312D88"/>
    <w:rsid w:val="00322F01"/>
    <w:rsid w:val="00327DE0"/>
    <w:rsid w:val="00386EDC"/>
    <w:rsid w:val="0039080B"/>
    <w:rsid w:val="00391596"/>
    <w:rsid w:val="003934EA"/>
    <w:rsid w:val="00397379"/>
    <w:rsid w:val="003A27F6"/>
    <w:rsid w:val="003A587D"/>
    <w:rsid w:val="003D00A5"/>
    <w:rsid w:val="003D2F39"/>
    <w:rsid w:val="003D5259"/>
    <w:rsid w:val="003E19D2"/>
    <w:rsid w:val="003E73B2"/>
    <w:rsid w:val="003E781B"/>
    <w:rsid w:val="003F31C3"/>
    <w:rsid w:val="003F621F"/>
    <w:rsid w:val="003F6F7D"/>
    <w:rsid w:val="00411DA7"/>
    <w:rsid w:val="004215DC"/>
    <w:rsid w:val="00425C4F"/>
    <w:rsid w:val="00431708"/>
    <w:rsid w:val="004528E7"/>
    <w:rsid w:val="00452FB6"/>
    <w:rsid w:val="0045345E"/>
    <w:rsid w:val="00467F08"/>
    <w:rsid w:val="004707A7"/>
    <w:rsid w:val="004B671E"/>
    <w:rsid w:val="004C765F"/>
    <w:rsid w:val="004E506C"/>
    <w:rsid w:val="004E5077"/>
    <w:rsid w:val="004F664B"/>
    <w:rsid w:val="00500D9D"/>
    <w:rsid w:val="00506600"/>
    <w:rsid w:val="00510A4A"/>
    <w:rsid w:val="0051540D"/>
    <w:rsid w:val="0052791F"/>
    <w:rsid w:val="0053605C"/>
    <w:rsid w:val="0056554B"/>
    <w:rsid w:val="005771EB"/>
    <w:rsid w:val="005876FB"/>
    <w:rsid w:val="005C6D2F"/>
    <w:rsid w:val="005D5E90"/>
    <w:rsid w:val="005E0AD7"/>
    <w:rsid w:val="005F06C8"/>
    <w:rsid w:val="005F07F6"/>
    <w:rsid w:val="00602D47"/>
    <w:rsid w:val="006131F0"/>
    <w:rsid w:val="00624283"/>
    <w:rsid w:val="00627D84"/>
    <w:rsid w:val="00637C9E"/>
    <w:rsid w:val="00652628"/>
    <w:rsid w:val="00654835"/>
    <w:rsid w:val="00662532"/>
    <w:rsid w:val="006723E1"/>
    <w:rsid w:val="00673F84"/>
    <w:rsid w:val="00683036"/>
    <w:rsid w:val="00691280"/>
    <w:rsid w:val="00693DFC"/>
    <w:rsid w:val="006D6D58"/>
    <w:rsid w:val="006E1E1A"/>
    <w:rsid w:val="006F782E"/>
    <w:rsid w:val="0073272B"/>
    <w:rsid w:val="0074151E"/>
    <w:rsid w:val="00743B36"/>
    <w:rsid w:val="007538C3"/>
    <w:rsid w:val="00756DEA"/>
    <w:rsid w:val="007731BC"/>
    <w:rsid w:val="007761D3"/>
    <w:rsid w:val="00780084"/>
    <w:rsid w:val="0078054C"/>
    <w:rsid w:val="00781A62"/>
    <w:rsid w:val="00783837"/>
    <w:rsid w:val="007844D6"/>
    <w:rsid w:val="007952EB"/>
    <w:rsid w:val="007A21AE"/>
    <w:rsid w:val="007B3D0B"/>
    <w:rsid w:val="007B51FF"/>
    <w:rsid w:val="007B7D6A"/>
    <w:rsid w:val="007D7B02"/>
    <w:rsid w:val="007E61C4"/>
    <w:rsid w:val="007E7394"/>
    <w:rsid w:val="007F4B3F"/>
    <w:rsid w:val="007F610E"/>
    <w:rsid w:val="0080209B"/>
    <w:rsid w:val="00812FD6"/>
    <w:rsid w:val="00821EED"/>
    <w:rsid w:val="00822548"/>
    <w:rsid w:val="008313BC"/>
    <w:rsid w:val="00845B16"/>
    <w:rsid w:val="00860FB2"/>
    <w:rsid w:val="008647CC"/>
    <w:rsid w:val="008B1AF7"/>
    <w:rsid w:val="008C6CF6"/>
    <w:rsid w:val="008C74FC"/>
    <w:rsid w:val="008D2606"/>
    <w:rsid w:val="008E5B04"/>
    <w:rsid w:val="0091593F"/>
    <w:rsid w:val="00925391"/>
    <w:rsid w:val="009259A7"/>
    <w:rsid w:val="00934ECE"/>
    <w:rsid w:val="0094618B"/>
    <w:rsid w:val="00980911"/>
    <w:rsid w:val="0098245E"/>
    <w:rsid w:val="00994D0B"/>
    <w:rsid w:val="009A0A4E"/>
    <w:rsid w:val="009A174E"/>
    <w:rsid w:val="009A33A3"/>
    <w:rsid w:val="009A48EE"/>
    <w:rsid w:val="009D311D"/>
    <w:rsid w:val="009E43EC"/>
    <w:rsid w:val="00A02C21"/>
    <w:rsid w:val="00A047D1"/>
    <w:rsid w:val="00A054F3"/>
    <w:rsid w:val="00A131B9"/>
    <w:rsid w:val="00A23920"/>
    <w:rsid w:val="00A358B7"/>
    <w:rsid w:val="00A46BB4"/>
    <w:rsid w:val="00A52610"/>
    <w:rsid w:val="00A551E9"/>
    <w:rsid w:val="00A81725"/>
    <w:rsid w:val="00A91B06"/>
    <w:rsid w:val="00AB6C19"/>
    <w:rsid w:val="00AC556B"/>
    <w:rsid w:val="00AF217F"/>
    <w:rsid w:val="00B0672D"/>
    <w:rsid w:val="00B101EE"/>
    <w:rsid w:val="00B13EF3"/>
    <w:rsid w:val="00B2676F"/>
    <w:rsid w:val="00B27E89"/>
    <w:rsid w:val="00B56688"/>
    <w:rsid w:val="00B56A76"/>
    <w:rsid w:val="00B60D4C"/>
    <w:rsid w:val="00B65AF0"/>
    <w:rsid w:val="00B87F53"/>
    <w:rsid w:val="00B93563"/>
    <w:rsid w:val="00BC2783"/>
    <w:rsid w:val="00BE2414"/>
    <w:rsid w:val="00C171C7"/>
    <w:rsid w:val="00C17827"/>
    <w:rsid w:val="00C218B7"/>
    <w:rsid w:val="00C24254"/>
    <w:rsid w:val="00C4670E"/>
    <w:rsid w:val="00C530B1"/>
    <w:rsid w:val="00C57503"/>
    <w:rsid w:val="00C6348C"/>
    <w:rsid w:val="00C6369E"/>
    <w:rsid w:val="00C84A3F"/>
    <w:rsid w:val="00C85810"/>
    <w:rsid w:val="00C85BB8"/>
    <w:rsid w:val="00C86C7C"/>
    <w:rsid w:val="00C87F16"/>
    <w:rsid w:val="00CB2D28"/>
    <w:rsid w:val="00CC6343"/>
    <w:rsid w:val="00CD2FBD"/>
    <w:rsid w:val="00CE07F4"/>
    <w:rsid w:val="00D035DB"/>
    <w:rsid w:val="00D139B9"/>
    <w:rsid w:val="00D465EA"/>
    <w:rsid w:val="00D51582"/>
    <w:rsid w:val="00D53038"/>
    <w:rsid w:val="00D55BDE"/>
    <w:rsid w:val="00D601C5"/>
    <w:rsid w:val="00D751BC"/>
    <w:rsid w:val="00D77031"/>
    <w:rsid w:val="00D85BEB"/>
    <w:rsid w:val="00DA62DA"/>
    <w:rsid w:val="00DB48E0"/>
    <w:rsid w:val="00DC095F"/>
    <w:rsid w:val="00DD208F"/>
    <w:rsid w:val="00DD3792"/>
    <w:rsid w:val="00DD5440"/>
    <w:rsid w:val="00E1176A"/>
    <w:rsid w:val="00E11B6A"/>
    <w:rsid w:val="00E20CED"/>
    <w:rsid w:val="00E24A4A"/>
    <w:rsid w:val="00E3341F"/>
    <w:rsid w:val="00E3344D"/>
    <w:rsid w:val="00E43205"/>
    <w:rsid w:val="00E50ED4"/>
    <w:rsid w:val="00E6188E"/>
    <w:rsid w:val="00E66A0C"/>
    <w:rsid w:val="00E66D4D"/>
    <w:rsid w:val="00E70284"/>
    <w:rsid w:val="00E77D3B"/>
    <w:rsid w:val="00E974E2"/>
    <w:rsid w:val="00EA29C2"/>
    <w:rsid w:val="00EB41CA"/>
    <w:rsid w:val="00EB5E0A"/>
    <w:rsid w:val="00EC51CC"/>
    <w:rsid w:val="00ED331E"/>
    <w:rsid w:val="00EF0F62"/>
    <w:rsid w:val="00EF3EC9"/>
    <w:rsid w:val="00F038FB"/>
    <w:rsid w:val="00F158EA"/>
    <w:rsid w:val="00F24CA5"/>
    <w:rsid w:val="00F26D26"/>
    <w:rsid w:val="00F42FDA"/>
    <w:rsid w:val="00F528E9"/>
    <w:rsid w:val="00F52A72"/>
    <w:rsid w:val="00F6060C"/>
    <w:rsid w:val="00F6290E"/>
    <w:rsid w:val="00F75786"/>
    <w:rsid w:val="00F82DF4"/>
    <w:rsid w:val="00F83747"/>
    <w:rsid w:val="00FA2C0D"/>
    <w:rsid w:val="00FA3BDE"/>
    <w:rsid w:val="00FB28C6"/>
    <w:rsid w:val="00FB7971"/>
    <w:rsid w:val="00FC0AEA"/>
    <w:rsid w:val="00FD1476"/>
    <w:rsid w:val="00FE2A94"/>
    <w:rsid w:val="00FF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  <o:rules v:ext="edit">
        <o:r id="V:Rule1" type="connector" idref="#Straight Connector 6"/>
        <o:r id="V:Rule2" type="connector" idref="#Straight Connector 8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PMingLiU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B41CA"/>
    <w:pPr>
      <w:suppressAutoHyphens/>
      <w:autoSpaceDN w:val="0"/>
      <w:textAlignment w:val="baseline"/>
    </w:pPr>
    <w:rPr>
      <w:rFonts w:ascii="Trebuchet MS" w:eastAsia="MS Mincho" w:hAnsi="Trebuchet MS"/>
      <w:szCs w:val="24"/>
    </w:rPr>
  </w:style>
  <w:style w:type="paragraph" w:styleId="Heading1">
    <w:name w:val="heading 1"/>
    <w:basedOn w:val="Normal"/>
    <w:link w:val="Heading1Char"/>
    <w:rsid w:val="00EB41CA"/>
    <w:pPr>
      <w:outlineLvl w:val="0"/>
    </w:pPr>
    <w:rPr>
      <w:rFonts w:cs="Tahoma"/>
      <w:b/>
      <w:color w:val="FFFFFF"/>
      <w:sz w:val="24"/>
    </w:rPr>
  </w:style>
  <w:style w:type="paragraph" w:styleId="Heading2">
    <w:name w:val="heading 2"/>
    <w:basedOn w:val="Normal"/>
    <w:next w:val="Normal"/>
    <w:link w:val="Heading2Char"/>
    <w:rsid w:val="00EB41CA"/>
    <w:pPr>
      <w:outlineLvl w:val="1"/>
    </w:pPr>
    <w:rPr>
      <w:rFonts w:cs="Tahoma"/>
      <w:b/>
      <w:color w:val="FFFF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B41CA"/>
    <w:rPr>
      <w:rFonts w:ascii="Trebuchet MS" w:eastAsia="MS Mincho" w:hAnsi="Trebuchet MS" w:cs="Tahoma"/>
      <w:b/>
      <w:color w:val="FFFFFF"/>
      <w:sz w:val="24"/>
      <w:szCs w:val="24"/>
      <w:lang w:eastAsia="en-US"/>
    </w:rPr>
  </w:style>
  <w:style w:type="character" w:customStyle="1" w:styleId="Heading2Char">
    <w:name w:val="Heading 2 Char"/>
    <w:link w:val="Heading2"/>
    <w:rsid w:val="00EB41CA"/>
    <w:rPr>
      <w:rFonts w:ascii="Trebuchet MS" w:eastAsia="MS Mincho" w:hAnsi="Trebuchet MS" w:cs="Tahoma"/>
      <w:b/>
      <w:color w:val="FFFFFF"/>
      <w:sz w:val="20"/>
      <w:szCs w:val="20"/>
      <w:lang w:eastAsia="en-US"/>
    </w:rPr>
  </w:style>
  <w:style w:type="paragraph" w:customStyle="1" w:styleId="productlist">
    <w:name w:val="product list"/>
    <w:basedOn w:val="Normal"/>
    <w:uiPriority w:val="99"/>
    <w:rsid w:val="00EB41CA"/>
    <w:pPr>
      <w:spacing w:after="80" w:line="180" w:lineRule="exact"/>
      <w:ind w:left="115"/>
    </w:pPr>
    <w:rPr>
      <w:rFonts w:cs="Tahoma"/>
      <w:sz w:val="18"/>
      <w:szCs w:val="20"/>
    </w:rPr>
  </w:style>
  <w:style w:type="paragraph" w:customStyle="1" w:styleId="subhead">
    <w:name w:val="subhead"/>
    <w:basedOn w:val="Normal"/>
    <w:rsid w:val="00EB41CA"/>
    <w:pPr>
      <w:spacing w:after="80"/>
    </w:pPr>
    <w:rPr>
      <w:rFonts w:cs="Tahoma"/>
      <w:b/>
      <w:color w:val="FFFFFF"/>
      <w:szCs w:val="20"/>
    </w:rPr>
  </w:style>
  <w:style w:type="paragraph" w:customStyle="1" w:styleId="Heading1b">
    <w:name w:val="Heading 1b"/>
    <w:basedOn w:val="Normal"/>
    <w:rsid w:val="00EB41CA"/>
    <w:rPr>
      <w:b/>
      <w:color w:val="FFFFFF"/>
    </w:rPr>
  </w:style>
  <w:style w:type="paragraph" w:styleId="ListParagraph">
    <w:name w:val="List Paragraph"/>
    <w:basedOn w:val="Normal"/>
    <w:qFormat/>
    <w:rsid w:val="00EB41CA"/>
    <w:pPr>
      <w:ind w:left="720"/>
      <w:contextualSpacing/>
    </w:pPr>
  </w:style>
  <w:style w:type="character" w:styleId="Hyperlink">
    <w:name w:val="Hyperlink"/>
    <w:unhideWhenUsed/>
    <w:rsid w:val="00EB41CA"/>
    <w:rPr>
      <w:color w:val="0000FF"/>
      <w:u w:val="single"/>
    </w:rPr>
  </w:style>
  <w:style w:type="paragraph" w:customStyle="1" w:styleId="exceptionbody">
    <w:name w:val="exception body"/>
    <w:basedOn w:val="Normal"/>
    <w:rsid w:val="00EB41CA"/>
    <w:pPr>
      <w:suppressAutoHyphens w:val="0"/>
      <w:spacing w:after="60" w:line="255" w:lineRule="exact"/>
      <w:ind w:left="216"/>
      <w:textAlignment w:val="auto"/>
    </w:pPr>
    <w:rPr>
      <w:rFonts w:eastAsia="PMingLiU"/>
      <w:color w:val="000000"/>
      <w:sz w:val="18"/>
      <w:szCs w:val="18"/>
      <w:lang w:eastAsia="zh-TW"/>
    </w:rPr>
  </w:style>
  <w:style w:type="paragraph" w:customStyle="1" w:styleId="Normal1">
    <w:name w:val="Normal1"/>
    <w:basedOn w:val="Normal"/>
    <w:rsid w:val="00EB41CA"/>
    <w:pPr>
      <w:suppressAutoHyphens w:val="0"/>
      <w:spacing w:before="100" w:after="100"/>
      <w:textAlignment w:val="auto"/>
    </w:pPr>
    <w:rPr>
      <w:rFonts w:ascii="Times New Roman" w:eastAsia="PMingLiU" w:hAnsi="Times New Roman"/>
      <w:sz w:val="24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3E73B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E73B2"/>
    <w:rPr>
      <w:rFonts w:ascii="Trebuchet MS" w:eastAsia="MS Mincho" w:hAnsi="Trebuchet MS" w:cs="Times New Roman"/>
      <w:sz w:val="20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E73B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E73B2"/>
    <w:rPr>
      <w:rFonts w:ascii="Trebuchet MS" w:eastAsia="MS Mincho" w:hAnsi="Trebuchet MS" w:cs="Times New Roman"/>
      <w:sz w:val="20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3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73B2"/>
    <w:rPr>
      <w:rFonts w:ascii="Tahoma" w:eastAsia="MS Mincho" w:hAnsi="Tahoma" w:cs="Tahoma"/>
      <w:sz w:val="16"/>
      <w:szCs w:val="16"/>
      <w:lang w:eastAsia="en-US"/>
    </w:rPr>
  </w:style>
  <w:style w:type="paragraph" w:customStyle="1" w:styleId="footercolorbar">
    <w:name w:val="footer color bar"/>
    <w:basedOn w:val="Heading2"/>
    <w:rsid w:val="00F158EA"/>
    <w:pPr>
      <w:suppressAutoHyphens w:val="0"/>
      <w:autoSpaceDN/>
      <w:ind w:left="-90"/>
      <w:textAlignment w:val="auto"/>
    </w:pPr>
  </w:style>
  <w:style w:type="paragraph" w:styleId="NormalWeb">
    <w:name w:val="Normal (Web)"/>
    <w:basedOn w:val="Normal"/>
    <w:uiPriority w:val="99"/>
    <w:semiHidden/>
    <w:unhideWhenUsed/>
    <w:rsid w:val="00E974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PMingLiU" w:hAnsi="Times New Roman"/>
      <w:sz w:val="24"/>
    </w:rPr>
  </w:style>
  <w:style w:type="character" w:styleId="CommentReference">
    <w:name w:val="annotation reference"/>
    <w:uiPriority w:val="99"/>
    <w:semiHidden/>
    <w:unhideWhenUsed/>
    <w:rsid w:val="00AB6C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19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19"/>
    <w:rPr>
      <w:rFonts w:ascii="Trebuchet MS" w:eastAsia="MS Mincho" w:hAnsi="Trebuchet MS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19"/>
    <w:rPr>
      <w:rFonts w:ascii="Trebuchet MS" w:eastAsia="MS Mincho" w:hAnsi="Trebuchet MS" w:cs="Times New Roman"/>
      <w:b/>
      <w:bCs/>
      <w:sz w:val="20"/>
      <w:szCs w:val="20"/>
      <w:lang w:eastAsia="en-US"/>
    </w:rPr>
  </w:style>
  <w:style w:type="table" w:styleId="TableGrid">
    <w:name w:val="Table Grid"/>
    <w:basedOn w:val="TableNormal"/>
    <w:uiPriority w:val="59"/>
    <w:rsid w:val="00C242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4215DC"/>
    <w:rPr>
      <w:rFonts w:ascii="Trebuchet MS" w:eastAsia="MS Mincho" w:hAnsi="Trebuchet M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microsoft.com/technet/security/topics/serversecurity/avdind_2.mspx" TargetMode="Externa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microsoft.com/technet/security/topics/serversecurity/avdind_2.m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39036AA02DF443899AC2C947943EDA" ma:contentTypeVersion="0" ma:contentTypeDescription="Create a new document." ma:contentTypeScope="" ma:versionID="434d46e7975f5a582c81648e56d4021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179C51-FE52-41E6-AFCA-83D564D2D76C}"/>
</file>

<file path=customXml/itemProps2.xml><?xml version="1.0" encoding="utf-8"?>
<ds:datastoreItem xmlns:ds="http://schemas.openxmlformats.org/officeDocument/2006/customXml" ds:itemID="{BB7D1136-C49A-41A8-968C-AD8C8D0C4901}"/>
</file>

<file path=customXml/itemProps3.xml><?xml version="1.0" encoding="utf-8"?>
<ds:datastoreItem xmlns:ds="http://schemas.openxmlformats.org/officeDocument/2006/customXml" ds:itemID="{36FEE570-9E1E-46FB-87EB-037B6B166891}"/>
</file>

<file path=customXml/itemProps4.xml><?xml version="1.0" encoding="utf-8"?>
<ds:datastoreItem xmlns:ds="http://schemas.openxmlformats.org/officeDocument/2006/customXml" ds:itemID="{BE94D1BE-9B1D-4472-A18B-AC4106EDD6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2045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lakgov</dc:creator>
  <cp:lastModifiedBy>Chris Ingrao</cp:lastModifiedBy>
  <cp:revision>3</cp:revision>
  <cp:lastPrinted>2011-01-11T18:32:00Z</cp:lastPrinted>
  <dcterms:created xsi:type="dcterms:W3CDTF">2011-03-10T19:11:00Z</dcterms:created>
  <dcterms:modified xsi:type="dcterms:W3CDTF">2011-03-10T19:14:00Z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0x0101004C39036AA02DF443899AC2C947943EDA</vt:lpwstr>
  </property>
</Properties>
</file>