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Metadata/LabelInfo.xml" ContentType="application/vnd.ms-office.classificationlabel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CFA"/>
  <w:body>
    <w:p w14:paraId="5FB854F6" w14:textId="768804F7" w:rsidR="00E20EB7" w:rsidRDefault="001C3F49" w:rsidP="00E20EB7">
      <w:pPr>
        <w:rPr>
          <w:noProof/>
          <w:color w:val="auto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44C3B8" wp14:editId="08EC6EBF">
                <wp:simplePos x="0" y="0"/>
                <wp:positionH relativeFrom="column">
                  <wp:posOffset>-628650</wp:posOffset>
                </wp:positionH>
                <wp:positionV relativeFrom="page">
                  <wp:posOffset>-38100</wp:posOffset>
                </wp:positionV>
                <wp:extent cx="7972425" cy="2028825"/>
                <wp:effectExtent l="0" t="0" r="28575" b="28575"/>
                <wp:wrapTopAndBottom/>
                <wp:docPr id="533511443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425" cy="2028825"/>
                        </a:xfrm>
                        <a:prstGeom prst="rect">
                          <a:avLst/>
                        </a:prstGeom>
                        <a:solidFill>
                          <a:srgbClr val="2A446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DD0863" w14:textId="77777777" w:rsidR="00BC0FC3" w:rsidRPr="00D40532" w:rsidRDefault="00BC0FC3" w:rsidP="00BC0FC3">
                            <w:pPr>
                              <w:pStyle w:val="Title"/>
                              <w:ind w:right="135"/>
                              <w:rPr>
                                <w:rFonts w:ascii="Tahoma" w:hAnsi="Tahoma" w:cs="Tahoma"/>
                                <w:szCs w:val="52"/>
                              </w:rPr>
                            </w:pPr>
                            <w:bookmarkStart w:id="0" w:name="_Toc187414617"/>
                            <w:bookmarkStart w:id="1" w:name="_Toc188967990"/>
                            <w:r w:rsidRPr="00D40532">
                              <w:rPr>
                                <w:rFonts w:ascii="Tahoma" w:hAnsi="Tahoma" w:cs="Tahoma"/>
                                <w:szCs w:val="52"/>
                              </w:rPr>
                              <w:t>เอกสารแนบท้ายการคุ้มครองข้อมูลส่วนบุคคลสำหรับผลิตภัณฑ์และบริการของ Microsoft</w:t>
                            </w:r>
                            <w:bookmarkEnd w:id="0"/>
                            <w:bookmarkEnd w:id="1"/>
                          </w:p>
                          <w:p w14:paraId="20950681" w14:textId="0314DFDE" w:rsidR="008F11BF" w:rsidRDefault="00BF3E24" w:rsidP="008F11BF">
                            <w:pPr>
                              <w:pStyle w:val="Title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548640" tIns="91440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44C3B8" id="Rectangle 2" o:spid="_x0000_s1026" style="position:absolute;margin-left:-49.5pt;margin-top:-3pt;width:627.75pt;height:1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" fillcolor="#2a446f" strokecolor="#09101d [484]" strokeweight="1pt">
                <v:textbox inset="43.2pt,1in">
                  <w:txbxContent>
                    <w:p w14:paraId="52DD0863" w14:textId="77777777" w:rsidR="00BC0FC3" w:rsidRPr="00D40532" w:rsidRDefault="00BC0FC3" w:rsidP="00BC0FC3">
                      <w:pPr>
                        <w:pStyle w:val="Title"/>
                        <w:ind w:right="135"/>
                        <w:rPr>
                          <w:rFonts w:ascii="Tahoma" w:hAnsi="Tahoma" w:cs="Tahoma"/>
                          <w:szCs w:val="52"/>
                        </w:rPr>
                      </w:pPr>
                      <w:bookmarkStart w:id="2" w:name="_Toc187414617"/>
                      <w:bookmarkStart w:id="3" w:name="_Toc188967990"/>
                      <w:r w:rsidRPr="00D40532">
                        <w:rPr>
                          <w:rFonts w:ascii="Tahoma" w:hAnsi="Tahoma" w:cs="Tahoma"/>
                          <w:szCs w:val="52"/>
                        </w:rPr>
                        <w:t>เอกสารแนบท้ายการคุ้มครองข้อมูลส่วนบุคคลสำหรับผลิตภัณฑ์และบริการของ Microsoft</w:t>
                      </w:r>
                      <w:bookmarkEnd w:id="2"/>
                      <w:bookmarkEnd w:id="3"/>
                    </w:p>
                    <w:p w14:paraId="20950681" w14:textId="0314DFDE" w:rsidR="008F11BF" w:rsidRDefault="00BF3E24" w:rsidP="008F11BF">
                      <w:pPr>
                        <w:pStyle w:val="Title"/>
                      </w:pPr>
                      <w:r>
                        <w:t xml:space="preserve"> </w:t>
                      </w:r>
                    </w:p>
                  </w:txbxContent>
                </v:textbox>
                <w10:wrap type="topAndBottom" anchory="page"/>
              </v:rect>
            </w:pict>
          </mc:Fallback>
        </mc:AlternateContent>
      </w:r>
      <w:proofErr w:type="spellStart"/>
      <w:r w:rsidR="00BC0FC3" w:rsidRPr="00D40532">
        <w:rPr>
          <w:rFonts w:ascii="Tahoma" w:hAnsi="Tahoma" w:cs="Tahoma"/>
          <w:szCs w:val="24"/>
        </w:rPr>
        <w:t>ปรับปรุงล่าสุด</w:t>
      </w:r>
      <w:proofErr w:type="spellEnd"/>
      <w:r w:rsidR="00BC0FC3" w:rsidRPr="00D40532">
        <w:rPr>
          <w:rFonts w:ascii="Tahoma" w:hAnsi="Tahoma" w:cs="Tahoma"/>
          <w:szCs w:val="24"/>
        </w:rPr>
        <w:t xml:space="preserve"> 1</w:t>
      </w:r>
      <w:r w:rsidR="001271B7">
        <w:rPr>
          <w:rFonts w:ascii="Tahoma" w:hAnsi="Tahoma" w:cs="Tahoma"/>
          <w:szCs w:val="24"/>
        </w:rPr>
        <w:t>8</w:t>
      </w:r>
      <w:r w:rsidR="00BC0FC3" w:rsidRPr="00D40532">
        <w:rPr>
          <w:rFonts w:ascii="Tahoma" w:hAnsi="Tahoma" w:cs="Tahoma"/>
          <w:szCs w:val="24"/>
        </w:rPr>
        <w:t xml:space="preserve"> </w:t>
      </w:r>
      <w:proofErr w:type="spellStart"/>
      <w:r w:rsidR="00BC0FC3" w:rsidRPr="00D40532">
        <w:rPr>
          <w:rFonts w:ascii="Tahoma" w:hAnsi="Tahoma" w:cs="Tahoma"/>
          <w:szCs w:val="24"/>
        </w:rPr>
        <w:t>กุมภาพันธ์</w:t>
      </w:r>
      <w:proofErr w:type="spellEnd"/>
      <w:r w:rsidR="00BC0FC3" w:rsidRPr="00D40532">
        <w:rPr>
          <w:rFonts w:ascii="Tahoma" w:hAnsi="Tahoma" w:cs="Tahoma"/>
          <w:szCs w:val="24"/>
        </w:rPr>
        <w:t xml:space="preserve"> 2025</w:t>
      </w:r>
      <w:r w:rsidR="008F11BF">
        <w:rPr>
          <w:noProof/>
        </w:rPr>
        <w:drawing>
          <wp:anchor distT="0" distB="0" distL="114300" distR="114300" simplePos="0" relativeHeight="251660288" behindDoc="0" locked="0" layoutInCell="1" allowOverlap="1" wp14:anchorId="520E3D00" wp14:editId="074704CA">
            <wp:simplePos x="0" y="0"/>
            <wp:positionH relativeFrom="page">
              <wp:posOffset>5934710</wp:posOffset>
            </wp:positionH>
            <wp:positionV relativeFrom="page">
              <wp:posOffset>0</wp:posOffset>
            </wp:positionV>
            <wp:extent cx="1847088" cy="832104"/>
            <wp:effectExtent l="0" t="0" r="0" b="0"/>
            <wp:wrapNone/>
            <wp:docPr id="1450055060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0055060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088" cy="832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dt>
      <w:sdtPr>
        <w:rPr>
          <w:rFonts w:ascii="Segoe Sans Text" w:eastAsiaTheme="minorHAnsi" w:hAnsi="Segoe Sans Text" w:cstheme="minorBidi"/>
          <w:noProof/>
          <w:color w:val="auto"/>
          <w:sz w:val="20"/>
          <w:szCs w:val="22"/>
        </w:rPr>
        <w:id w:val="362220686"/>
        <w:docPartObj>
          <w:docPartGallery w:val="Table of Contents"/>
          <w:docPartUnique/>
        </w:docPartObj>
      </w:sdtPr>
      <w:sdtEndPr>
        <w:rPr>
          <w:color w:val="000000" w:themeColor="text1"/>
          <w:sz w:val="24"/>
        </w:rPr>
      </w:sdtEndPr>
      <w:sdtContent>
        <w:p w14:paraId="3DA03D28" w14:textId="77777777" w:rsidR="005D05BB" w:rsidRPr="00A05345" w:rsidRDefault="005D05BB" w:rsidP="00E20EB7">
          <w:pPr>
            <w:pStyle w:val="TOCHeading"/>
          </w:pPr>
          <w:r w:rsidRPr="00A05345">
            <w:t>Contents</w:t>
          </w:r>
          <w:r w:rsidR="00BF3E24">
            <w:t xml:space="preserve"> </w:t>
          </w:r>
        </w:p>
        <w:p w14:paraId="51788F44" w14:textId="40B149CE" w:rsidR="00C62B94" w:rsidRDefault="00C62B94" w:rsidP="00C62B94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TOC \o "1-2" \h \z \u </w:instrText>
          </w:r>
          <w:r>
            <w:rPr>
              <w:sz w:val="18"/>
              <w:szCs w:val="18"/>
            </w:rPr>
            <w:fldChar w:fldCharType="separate"/>
          </w:r>
          <w:hyperlink w:anchor="_Toc188967990" w:history="1">
            <w:r w:rsidRPr="008A566D">
              <w:rPr>
                <w:rStyle w:val="Hyperlink"/>
                <w:rFonts w:ascii="Tahoma" w:hAnsi="Tahoma" w:cs="Tahoma" w:hint="cs"/>
              </w:rPr>
              <w:t>เอกสารแนบท้ายการคุ้มครองข้อมูลส่วนบุคคลสำหรับผลิตภัณฑ์และบริการของ</w:t>
            </w:r>
            <w:r w:rsidRPr="008A566D">
              <w:rPr>
                <w:rStyle w:val="Hyperlink"/>
                <w:rFonts w:ascii="Tahoma" w:hAnsi="Tahoma" w:cs="Tahoma"/>
              </w:rPr>
              <w:t xml:space="preserve"> Microsoft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_Toc188967990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</w:t>
            </w:r>
            <w:r>
              <w:rPr>
                <w:webHidden/>
              </w:rPr>
              <w:fldChar w:fldCharType="end"/>
            </w:r>
          </w:hyperlink>
        </w:p>
        <w:p w14:paraId="191D0736" w14:textId="75B2905B" w:rsidR="00C62B94" w:rsidRPr="001271B7" w:rsidRDefault="00C62B94" w:rsidP="00C62B94">
          <w:pPr>
            <w:pStyle w:val="TOC1"/>
            <w:rPr>
              <w:rFonts w:ascii="Tahoma" w:eastAsiaTheme="minorEastAsia" w:hAnsi="Tahoma" w:cs="Tahoma"/>
              <w:color w:val="auto"/>
              <w:kern w:val="2"/>
              <w:szCs w:val="24"/>
              <w14:ligatures w14:val="standardContextual"/>
            </w:rPr>
          </w:pPr>
          <w:hyperlink w:anchor="_Toc188967991" w:history="1">
            <w:r w:rsidRPr="001271B7">
              <w:rPr>
                <w:rStyle w:val="Hyperlink"/>
                <w:rFonts w:ascii="Tahoma" w:hAnsi="Tahoma" w:cs="Tahoma"/>
                <w:szCs w:val="24"/>
                <w:cs/>
              </w:rPr>
              <w:t>บทนำ</w:t>
            </w:r>
            <w:r w:rsidRPr="001271B7">
              <w:rPr>
                <w:rFonts w:ascii="Tahoma" w:hAnsi="Tahoma" w:cs="Tahoma"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webHidden/>
                <w:szCs w:val="24"/>
              </w:rPr>
              <w:instrText xml:space="preserve"> PAGEREF _Toc188967991 \h </w:instrText>
            </w:r>
            <w:r w:rsidRPr="001271B7">
              <w:rPr>
                <w:rFonts w:ascii="Tahoma" w:hAnsi="Tahoma" w:cs="Tahoma"/>
                <w:webHidden/>
                <w:szCs w:val="24"/>
              </w:rPr>
            </w:r>
            <w:r w:rsidRPr="001271B7">
              <w:rPr>
                <w:rFonts w:ascii="Tahoma" w:hAnsi="Tahoma" w:cs="Tahoma"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webHidden/>
                <w:szCs w:val="24"/>
              </w:rPr>
              <w:t>2</w:t>
            </w:r>
            <w:r w:rsidRPr="001271B7">
              <w:rPr>
                <w:rFonts w:ascii="Tahoma" w:hAnsi="Tahoma" w:cs="Tahoma"/>
                <w:webHidden/>
                <w:szCs w:val="24"/>
              </w:rPr>
              <w:fldChar w:fldCharType="end"/>
            </w:r>
          </w:hyperlink>
        </w:p>
        <w:p w14:paraId="09AA5E7D" w14:textId="6CE854A5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7992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ข้อกำหนด DPA ที่ใช้บังคับและการปรับปรุง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_Toc188967992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3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67F799E7" w14:textId="7618FAE1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7993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การแจ้งคำบอกกล่าวด้วยวิธีการทางอิเล็กทรอนิกส์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_Toc188967993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3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20D83179" w14:textId="0F059567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7994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รุ่นก่อนหน้า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_Toc188967994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4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20EEC0C8" w14:textId="5B6542D3" w:rsidR="00C62B94" w:rsidRPr="001271B7" w:rsidRDefault="00C62B94" w:rsidP="00C62B94">
          <w:pPr>
            <w:pStyle w:val="TOC1"/>
            <w:rPr>
              <w:rFonts w:ascii="Tahoma" w:eastAsiaTheme="minorEastAsia" w:hAnsi="Tahoma" w:cs="Tahoma"/>
              <w:color w:val="auto"/>
              <w:kern w:val="2"/>
              <w:szCs w:val="24"/>
              <w14:ligatures w14:val="standardContextual"/>
            </w:rPr>
          </w:pPr>
          <w:hyperlink w:anchor="_Toc188967995" w:history="1">
            <w:r w:rsidRPr="001271B7">
              <w:rPr>
                <w:rStyle w:val="Hyperlink"/>
                <w:rFonts w:ascii="Tahoma" w:hAnsi="Tahoma" w:cs="Tahoma"/>
                <w:szCs w:val="24"/>
                <w:cs/>
              </w:rPr>
              <w:t>คำจำกัดความ</w:t>
            </w:r>
            <w:r w:rsidRPr="001271B7">
              <w:rPr>
                <w:rFonts w:ascii="Tahoma" w:hAnsi="Tahoma" w:cs="Tahoma"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webHidden/>
                <w:szCs w:val="24"/>
              </w:rPr>
              <w:instrText xml:space="preserve"> PAGEREF _Toc188967995 \h </w:instrText>
            </w:r>
            <w:r w:rsidRPr="001271B7">
              <w:rPr>
                <w:rFonts w:ascii="Tahoma" w:hAnsi="Tahoma" w:cs="Tahoma"/>
                <w:webHidden/>
                <w:szCs w:val="24"/>
              </w:rPr>
            </w:r>
            <w:r w:rsidRPr="001271B7">
              <w:rPr>
                <w:rFonts w:ascii="Tahoma" w:hAnsi="Tahoma" w:cs="Tahoma"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webHidden/>
                <w:szCs w:val="24"/>
              </w:rPr>
              <w:t>4</w:t>
            </w:r>
            <w:r w:rsidRPr="001271B7">
              <w:rPr>
                <w:rFonts w:ascii="Tahoma" w:hAnsi="Tahoma" w:cs="Tahoma"/>
                <w:webHidden/>
                <w:szCs w:val="24"/>
              </w:rPr>
              <w:fldChar w:fldCharType="end"/>
            </w:r>
          </w:hyperlink>
        </w:p>
        <w:p w14:paraId="026679A0" w14:textId="73FA9989" w:rsidR="00C62B94" w:rsidRPr="001271B7" w:rsidRDefault="00C62B94" w:rsidP="00C62B94">
          <w:pPr>
            <w:pStyle w:val="TOC1"/>
            <w:rPr>
              <w:rFonts w:ascii="Tahoma" w:eastAsiaTheme="minorEastAsia" w:hAnsi="Tahoma" w:cs="Tahoma"/>
              <w:color w:val="auto"/>
              <w:kern w:val="2"/>
              <w:szCs w:val="24"/>
              <w14:ligatures w14:val="standardContextual"/>
            </w:rPr>
          </w:pPr>
          <w:hyperlink w:anchor="_Toc188967996" w:history="1">
            <w:r w:rsidRPr="001271B7">
              <w:rPr>
                <w:rStyle w:val="Hyperlink"/>
                <w:rFonts w:ascii="Tahoma" w:hAnsi="Tahoma" w:cs="Tahoma"/>
                <w:szCs w:val="24"/>
                <w:cs/>
              </w:rPr>
              <w:t>ข้อกำหนดทั่วไป</w:t>
            </w:r>
            <w:r w:rsidRPr="001271B7">
              <w:rPr>
                <w:rFonts w:ascii="Tahoma" w:hAnsi="Tahoma" w:cs="Tahoma"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webHidden/>
                <w:szCs w:val="24"/>
              </w:rPr>
              <w:instrText xml:space="preserve"> PAGEREF _Toc188967996 \h </w:instrText>
            </w:r>
            <w:r w:rsidRPr="001271B7">
              <w:rPr>
                <w:rFonts w:ascii="Tahoma" w:hAnsi="Tahoma" w:cs="Tahoma"/>
                <w:webHidden/>
                <w:szCs w:val="24"/>
              </w:rPr>
            </w:r>
            <w:r w:rsidRPr="001271B7">
              <w:rPr>
                <w:rFonts w:ascii="Tahoma" w:hAnsi="Tahoma" w:cs="Tahoma"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webHidden/>
                <w:szCs w:val="24"/>
              </w:rPr>
              <w:t>6</w:t>
            </w:r>
            <w:r w:rsidRPr="001271B7">
              <w:rPr>
                <w:rFonts w:ascii="Tahoma" w:hAnsi="Tahoma" w:cs="Tahoma"/>
                <w:webHidden/>
                <w:szCs w:val="24"/>
              </w:rPr>
              <w:fldChar w:fldCharType="end"/>
            </w:r>
          </w:hyperlink>
        </w:p>
        <w:p w14:paraId="30548EBF" w14:textId="15C28CF4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7997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การปฏิบัติตามกฎหมาย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_Toc188967997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6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36F501E4" w14:textId="06303F5B" w:rsidR="00C62B94" w:rsidRPr="001271B7" w:rsidRDefault="00C62B94" w:rsidP="00C62B94">
          <w:pPr>
            <w:pStyle w:val="TOC1"/>
            <w:rPr>
              <w:rFonts w:ascii="Tahoma" w:eastAsiaTheme="minorEastAsia" w:hAnsi="Tahoma" w:cs="Tahoma"/>
              <w:color w:val="auto"/>
              <w:kern w:val="2"/>
              <w:szCs w:val="24"/>
              <w14:ligatures w14:val="standardContextual"/>
            </w:rPr>
          </w:pPr>
          <w:hyperlink w:anchor="_Toc188967998" w:history="1">
            <w:r w:rsidRPr="001271B7">
              <w:rPr>
                <w:rStyle w:val="Hyperlink"/>
                <w:rFonts w:ascii="Tahoma" w:hAnsi="Tahoma" w:cs="Tahoma"/>
                <w:szCs w:val="24"/>
                <w:cs/>
              </w:rPr>
              <w:t>ข้อกำหนดในการคุ้มครองข้อมูลส่วนบุคคล</w:t>
            </w:r>
            <w:r w:rsidRPr="001271B7">
              <w:rPr>
                <w:rFonts w:ascii="Tahoma" w:hAnsi="Tahoma" w:cs="Tahoma"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webHidden/>
                <w:szCs w:val="24"/>
              </w:rPr>
              <w:instrText xml:space="preserve"> PAGEREF _Toc188967998 \h </w:instrText>
            </w:r>
            <w:r w:rsidRPr="001271B7">
              <w:rPr>
                <w:rFonts w:ascii="Tahoma" w:hAnsi="Tahoma" w:cs="Tahoma"/>
                <w:webHidden/>
                <w:szCs w:val="24"/>
              </w:rPr>
            </w:r>
            <w:r w:rsidRPr="001271B7">
              <w:rPr>
                <w:rFonts w:ascii="Tahoma" w:hAnsi="Tahoma" w:cs="Tahoma"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webHidden/>
                <w:szCs w:val="24"/>
              </w:rPr>
              <w:t>6</w:t>
            </w:r>
            <w:r w:rsidRPr="001271B7">
              <w:rPr>
                <w:rFonts w:ascii="Tahoma" w:hAnsi="Tahoma" w:cs="Tahoma"/>
                <w:webHidden/>
                <w:szCs w:val="24"/>
              </w:rPr>
              <w:fldChar w:fldCharType="end"/>
            </w:r>
          </w:hyperlink>
        </w:p>
        <w:p w14:paraId="705663C3" w14:textId="09496A04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7999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ขอบข่าย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_Toc188967999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7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3D3E2B2C" w14:textId="772AC882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00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ลักษณะของการประมวลผลข้อมูล ความเป็นเจ้าของ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_Toc188968000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7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150B103A" w14:textId="1A1FA2AD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01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การเปิดเผยข้อมูลที่ได้รับการประมวลผล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_Toc188968001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9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647A415B" w14:textId="042DB2D4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02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การประมวลผลข้อมูลส่วนบุคคล GDPR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_Toc188968002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10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412A3A6B" w14:textId="530F178C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03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ความปลอดภัยของข้อมูล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_Toc188968003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12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0C0FE61A" w14:textId="5B38C920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04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การแจ้งเหตุการณ์เกี่ยวกับความปลอดภัย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_Toc188968004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14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58FB3502" w14:textId="4FF14EFE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05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การโอนและตำแหน่งที่ตั้งของข้อมูล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_Toc188968005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15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382D6518" w14:textId="0E3C437C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06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การเก็บรักษาและการลบข้อมูล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_Toc188968006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16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408C1B9E" w14:textId="3B765F23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07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ความมุ่งมั่นด้านการรักษาความลับของผู้ประมวลผล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_Toc188968007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16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5A0C4454" w14:textId="2954D48C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08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ประกาศและการควบคุมเกี่ยวกับการใช้ผู้ประมวลผลช่วง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_Toc188968008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17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23A632BE" w14:textId="57B8D74D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09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สถาบันการศึกษา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_Toc188968009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18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39F56FE7" w14:textId="6DC81B96" w:rsidR="00C62B94" w:rsidRPr="001271B7" w:rsidRDefault="00C62B94">
          <w:pPr>
            <w:pStyle w:val="TOC2"/>
            <w:rPr>
              <w:rFonts w:ascii="Tahoma" w:eastAsiaTheme="minorEastAsia" w:hAnsi="Tahoma" w:cs="Tahoma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10" w:history="1">
            <w:r w:rsidRPr="001271B7">
              <w:rPr>
                <w:rStyle w:val="Hyperlink"/>
                <w:rFonts w:ascii="Tahoma" w:hAnsi="Tahoma" w:cs="Tahoma"/>
                <w:noProof/>
                <w:szCs w:val="24"/>
                <w:cs/>
              </w:rPr>
              <w:t>ข้อตกลงลูกค้าของ CJIS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ab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begin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instrText xml:space="preserve"> PAGEREF _Toc188968010 \h </w:instrTex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separate"/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t>18</w:t>
            </w:r>
            <w:r w:rsidRPr="001271B7">
              <w:rPr>
                <w:rFonts w:ascii="Tahoma" w:hAnsi="Tahoma" w:cs="Tahoma"/>
                <w:noProof/>
                <w:webHidden/>
                <w:szCs w:val="24"/>
              </w:rPr>
              <w:fldChar w:fldCharType="end"/>
            </w:r>
          </w:hyperlink>
        </w:p>
        <w:p w14:paraId="17D2B255" w14:textId="2405615B" w:rsidR="00C62B94" w:rsidRDefault="00C62B94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11" w:history="1">
            <w:r w:rsidRPr="008A566D">
              <w:rPr>
                <w:rStyle w:val="Hyperlink"/>
                <w:noProof/>
                <w:cs/>
              </w:rPr>
              <w:t>HIPPA Business Associate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_Toc188968011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103050" w14:textId="5FDE815C" w:rsidR="00C62B94" w:rsidRDefault="00C62B94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12" w:history="1">
            <w:r w:rsidRPr="008A566D">
              <w:rPr>
                <w:rStyle w:val="Hyperlink"/>
                <w:rFonts w:ascii="Angsana New" w:hAnsi="Angsana New" w:cs="Angsana New" w:hint="cs"/>
                <w:noProof/>
                <w:cs/>
              </w:rPr>
              <w:t>ข้อมูลโทรคมนาคม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_Toc188968012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A20D6" w14:textId="1DD9EC57" w:rsidR="00C62B94" w:rsidRDefault="00C62B94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13" w:history="1">
            <w:r w:rsidRPr="008A566D">
              <w:rPr>
                <w:rStyle w:val="Hyperlink"/>
                <w:rFonts w:ascii="Angsana New" w:hAnsi="Angsana New" w:cs="Angsana New" w:hint="cs"/>
                <w:noProof/>
                <w:cs/>
              </w:rPr>
              <w:t>กฎหมายความเป็นส่วนตัวของผู้บริโภคในแคลิฟอร์เนีย</w:t>
            </w:r>
            <w:r w:rsidRPr="008A566D">
              <w:rPr>
                <w:rStyle w:val="Hyperlink"/>
                <w:noProof/>
                <w:cs/>
              </w:rPr>
              <w:t xml:space="preserve"> (California Consumer Privacy Act </w:t>
            </w:r>
            <w:r w:rsidRPr="008A566D">
              <w:rPr>
                <w:rStyle w:val="Hyperlink"/>
                <w:rFonts w:ascii="Angsana New" w:hAnsi="Angsana New" w:cs="Angsana New" w:hint="cs"/>
                <w:noProof/>
                <w:cs/>
              </w:rPr>
              <w:t>หรือ</w:t>
            </w:r>
            <w:r w:rsidRPr="008A566D">
              <w:rPr>
                <w:rStyle w:val="Hyperlink"/>
                <w:noProof/>
                <w:cs/>
              </w:rPr>
              <w:t xml:space="preserve"> CCPA)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_Toc188968013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6A9F49" w14:textId="0E2B29CB" w:rsidR="00C62B94" w:rsidRDefault="00C62B94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14" w:history="1">
            <w:r w:rsidRPr="008A566D">
              <w:rPr>
                <w:rStyle w:val="Hyperlink"/>
                <w:rFonts w:ascii="Angsana New" w:hAnsi="Angsana New" w:cs="Angsana New" w:hint="cs"/>
                <w:noProof/>
                <w:cs/>
              </w:rPr>
              <w:t>ข้อมูลทางชีวมิติ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_Toc188968014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6DA2C9" w14:textId="69DA41B2" w:rsidR="00C62B94" w:rsidRDefault="00C62B94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15" w:history="1">
            <w:r w:rsidRPr="008A566D">
              <w:rPr>
                <w:rStyle w:val="Hyperlink"/>
                <w:rFonts w:ascii="Angsana New" w:hAnsi="Angsana New" w:cs="Angsana New" w:hint="cs"/>
                <w:noProof/>
                <w:cs/>
              </w:rPr>
              <w:t>บริการจากผู้เชี่ยวชาญเพิ่มเติม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_Toc188968015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0AEF2F" w14:textId="0AD4BA56" w:rsidR="00C62B94" w:rsidRDefault="00C62B94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16" w:history="1">
            <w:r w:rsidRPr="008A566D">
              <w:rPr>
                <w:rStyle w:val="Hyperlink"/>
                <w:rFonts w:ascii="Angsana New" w:hAnsi="Angsana New" w:cs="Angsana New" w:hint="cs"/>
                <w:noProof/>
                <w:cs/>
              </w:rPr>
              <w:t>วิธีติดต่อ</w:t>
            </w:r>
            <w:r w:rsidRPr="008A566D">
              <w:rPr>
                <w:rStyle w:val="Hyperlink"/>
                <w:noProof/>
                <w:cs/>
              </w:rPr>
              <w:t xml:space="preserve"> Microsoft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_Toc188968016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86A2B5" w14:textId="31E07116" w:rsidR="00C62B94" w:rsidRDefault="00C62B94" w:rsidP="00C62B94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88968017" w:history="1">
            <w:r w:rsidRPr="008A566D">
              <w:rPr>
                <w:rStyle w:val="Hyperlink"/>
                <w:rFonts w:ascii="Angsana New" w:hAnsi="Angsana New" w:cs="Angsana New" w:hint="cs"/>
                <w:cs/>
              </w:rPr>
              <w:t>ภาคผนวก</w:t>
            </w:r>
            <w:r w:rsidRPr="008A566D">
              <w:rPr>
                <w:rStyle w:val="Hyperlink"/>
                <w:cs/>
              </w:rPr>
              <w:t xml:space="preserve"> A </w:t>
            </w:r>
            <w:r w:rsidRPr="008A566D">
              <w:rPr>
                <w:rStyle w:val="Hyperlink"/>
                <w:rFonts w:ascii="Times New Roman" w:hAnsi="Times New Roman" w:cs="Times New Roman"/>
                <w:cs/>
              </w:rPr>
              <w:t>–</w:t>
            </w:r>
            <w:r w:rsidRPr="008A566D">
              <w:rPr>
                <w:rStyle w:val="Hyperlink"/>
                <w:cs/>
              </w:rPr>
              <w:t xml:space="preserve"> </w:t>
            </w:r>
            <w:r w:rsidRPr="008A566D">
              <w:rPr>
                <w:rStyle w:val="Hyperlink"/>
                <w:rFonts w:ascii="Angsana New" w:hAnsi="Angsana New" w:cs="Angsana New" w:hint="cs"/>
                <w:cs/>
              </w:rPr>
              <w:t>มาตรการรักษาความปลอดภัย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_Toc188968017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14:paraId="261CE248" w14:textId="2A676CBA" w:rsidR="00C62B94" w:rsidRDefault="00C62B94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18" w:history="1">
            <w:r w:rsidRPr="008A566D">
              <w:rPr>
                <w:rStyle w:val="Hyperlink"/>
                <w:rFonts w:ascii="Angsana New" w:hAnsi="Angsana New" w:cs="Angsana New" w:hint="cs"/>
                <w:b/>
                <w:bCs/>
                <w:noProof/>
                <w:cs/>
              </w:rPr>
              <w:t>โดเมน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_Toc188968018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21A69E" w14:textId="2774F246" w:rsidR="00C62B94" w:rsidRDefault="00C62B94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19" w:history="1">
            <w:r w:rsidRPr="008A566D">
              <w:rPr>
                <w:rStyle w:val="Hyperlink"/>
                <w:rFonts w:ascii="Angsana New" w:hAnsi="Angsana New" w:cs="Angsana New" w:hint="cs"/>
                <w:b/>
                <w:bCs/>
                <w:noProof/>
                <w:cs/>
              </w:rPr>
              <w:t>แนวทางปฏิบัติ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_Toc188968019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01D9A8" w14:textId="496BECD6" w:rsidR="00C62B94" w:rsidRDefault="00C62B94" w:rsidP="00C62B94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88968020" w:history="1">
            <w:r w:rsidRPr="008A566D">
              <w:rPr>
                <w:rStyle w:val="Hyperlink"/>
                <w:rFonts w:ascii="Angsana New" w:hAnsi="Angsana New" w:cs="Angsana New" w:hint="cs"/>
                <w:cs/>
              </w:rPr>
              <w:t>ภาคผนวก</w:t>
            </w:r>
            <w:r w:rsidRPr="008A566D">
              <w:rPr>
                <w:rStyle w:val="Hyperlink"/>
                <w:cs/>
              </w:rPr>
              <w:t xml:space="preserve"> B </w:t>
            </w:r>
            <w:r w:rsidRPr="008A566D">
              <w:rPr>
                <w:rStyle w:val="Hyperlink"/>
                <w:rFonts w:ascii="Times New Roman" w:hAnsi="Times New Roman" w:cs="Times New Roman"/>
                <w:cs/>
              </w:rPr>
              <w:t>–</w:t>
            </w:r>
            <w:r w:rsidRPr="008A566D">
              <w:rPr>
                <w:rStyle w:val="Hyperlink"/>
                <w:cs/>
              </w:rPr>
              <w:t xml:space="preserve"> </w:t>
            </w:r>
            <w:r w:rsidRPr="008A566D">
              <w:rPr>
                <w:rStyle w:val="Hyperlink"/>
                <w:rFonts w:ascii="Angsana New" w:hAnsi="Angsana New" w:cs="Angsana New" w:hint="cs"/>
                <w:cs/>
              </w:rPr>
              <w:t>เจ้าของข้อมูลและประเภทของข้อมูลส่วนบุคคล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_Toc188968020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26</w:t>
            </w:r>
            <w:r>
              <w:rPr>
                <w:webHidden/>
              </w:rPr>
              <w:fldChar w:fldCharType="end"/>
            </w:r>
          </w:hyperlink>
        </w:p>
        <w:p w14:paraId="1507EF34" w14:textId="21914BCC" w:rsidR="00C62B94" w:rsidRDefault="00C62B94" w:rsidP="00C62B94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88968021" w:history="1">
            <w:r w:rsidRPr="008A566D">
              <w:rPr>
                <w:rStyle w:val="Hyperlink"/>
                <w:rFonts w:ascii="Angsana New" w:hAnsi="Angsana New" w:cs="Angsana New" w:hint="cs"/>
                <w:cs/>
              </w:rPr>
              <w:t>ภาคผนวก</w:t>
            </w:r>
            <w:r w:rsidRPr="008A566D">
              <w:rPr>
                <w:rStyle w:val="Hyperlink"/>
                <w:cs/>
              </w:rPr>
              <w:t xml:space="preserve"> C </w:t>
            </w:r>
            <w:r w:rsidRPr="008A566D">
              <w:rPr>
                <w:rStyle w:val="Hyperlink"/>
                <w:rFonts w:ascii="Times New Roman" w:hAnsi="Times New Roman" w:cs="Times New Roman"/>
                <w:cs/>
              </w:rPr>
              <w:t>–</w:t>
            </w:r>
            <w:r w:rsidRPr="008A566D">
              <w:rPr>
                <w:rStyle w:val="Hyperlink"/>
                <w:cs/>
              </w:rPr>
              <w:t xml:space="preserve"> </w:t>
            </w:r>
            <w:r w:rsidRPr="008A566D">
              <w:rPr>
                <w:rStyle w:val="Hyperlink"/>
                <w:rFonts w:ascii="Angsana New" w:hAnsi="Angsana New" w:cs="Angsana New" w:hint="cs"/>
                <w:cs/>
              </w:rPr>
              <w:t>เอกสารแนบท้ายเกี่ยวกับมาตรการปกป้องเพิ่มเติม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_Toc188968021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14:paraId="6C706A51" w14:textId="0D00A94B" w:rsidR="00C62B94" w:rsidRDefault="00C62B94" w:rsidP="00C62B94">
          <w:pPr>
            <w:pStyle w:val="TOC1"/>
            <w:rPr>
              <w:rFonts w:asciiTheme="minorHAnsi" w:eastAsiaTheme="minorEastAsia" w:hAnsiTheme="minorHAnsi"/>
              <w:color w:val="auto"/>
              <w:kern w:val="2"/>
              <w:szCs w:val="24"/>
              <w14:ligatures w14:val="standardContextual"/>
            </w:rPr>
          </w:pPr>
          <w:hyperlink w:anchor="_Toc188968022" w:history="1">
            <w:r w:rsidRPr="008A566D">
              <w:rPr>
                <w:rStyle w:val="Hyperlink"/>
                <w:rFonts w:ascii="Angsana New" w:hAnsi="Angsana New" w:cs="Angsana New" w:hint="cs"/>
                <w:cs/>
              </w:rPr>
              <w:t>เอกสารแนบ</w:t>
            </w:r>
            <w:r w:rsidRPr="008A566D">
              <w:rPr>
                <w:rStyle w:val="Hyperlink"/>
                <w:cs/>
              </w:rPr>
              <w:t xml:space="preserve"> 1 </w:t>
            </w:r>
            <w:r w:rsidRPr="008A566D">
              <w:rPr>
                <w:rStyle w:val="Hyperlink"/>
                <w:rFonts w:ascii="Times New Roman" w:hAnsi="Times New Roman" w:cs="Times New Roman"/>
                <w:cs/>
              </w:rPr>
              <w:t>–</w:t>
            </w:r>
            <w:r w:rsidRPr="008A566D">
              <w:rPr>
                <w:rStyle w:val="Hyperlink"/>
                <w:cs/>
              </w:rPr>
              <w:t xml:space="preserve"> </w:t>
            </w:r>
            <w:r w:rsidRPr="008A566D">
              <w:rPr>
                <w:rStyle w:val="Hyperlink"/>
                <w:rFonts w:ascii="Angsana New" w:hAnsi="Angsana New" w:cs="Angsana New" w:hint="cs"/>
                <w:cs/>
              </w:rPr>
              <w:t>ข้อกำหนดของข้อบังคับการคุ้มครองข้อมูลส่วนบุคคลทั่วไปของสหภาพยุโรป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_Toc188968022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14:paraId="2FAB89C2" w14:textId="30B97E38" w:rsidR="00C62B94" w:rsidRDefault="00C62B94">
          <w:pPr>
            <w:pStyle w:val="TOC2"/>
            <w:rPr>
              <w:rFonts w:asciiTheme="minorHAnsi" w:eastAsiaTheme="minorEastAsia" w:hAnsiTheme="minorHAnsi"/>
              <w:noProof/>
              <w:color w:val="auto"/>
              <w:kern w:val="2"/>
              <w:szCs w:val="24"/>
              <w14:ligatures w14:val="standardContextual"/>
            </w:rPr>
          </w:pPr>
          <w:hyperlink w:anchor="_Toc188968023" w:history="1">
            <w:r w:rsidRPr="008A566D">
              <w:rPr>
                <w:rStyle w:val="Hyperlink"/>
                <w:rFonts w:ascii="Angsana New" w:hAnsi="Angsana New" w:cs="Angsana New" w:hint="cs"/>
                <w:noProof/>
                <w:cs/>
              </w:rPr>
              <w:t>ภาระหน้าที่ที่เกี่ยวข้องใน</w:t>
            </w:r>
            <w:r w:rsidRPr="008A566D">
              <w:rPr>
                <w:rStyle w:val="Hyperlink"/>
                <w:noProof/>
                <w:cs/>
              </w:rPr>
              <w:t xml:space="preserve"> GDPR: Articles 5, 28, 32 </w:t>
            </w:r>
            <w:r w:rsidRPr="008A566D">
              <w:rPr>
                <w:rStyle w:val="Hyperlink"/>
                <w:rFonts w:ascii="Angsana New" w:hAnsi="Angsana New" w:cs="Angsana New" w:hint="cs"/>
                <w:noProof/>
                <w:cs/>
              </w:rPr>
              <w:t>และ</w:t>
            </w:r>
            <w:r w:rsidRPr="008A566D">
              <w:rPr>
                <w:rStyle w:val="Hyperlink"/>
                <w:noProof/>
                <w:cs/>
              </w:rPr>
              <w:t xml:space="preserve"> 33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_Toc188968023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AEBA4" w14:textId="62D09358" w:rsidR="005D05BB" w:rsidRPr="005D05BB" w:rsidRDefault="00C62B94" w:rsidP="00C62B94">
          <w:pPr>
            <w:pStyle w:val="TOC1"/>
            <w:rPr>
              <w:rStyle w:val="TitleChar"/>
              <w:rFonts w:ascii="Segoe Sans Text" w:eastAsiaTheme="minorHAnsi" w:hAnsi="Segoe Sans Text" w:cstheme="minorBidi"/>
              <w:color w:val="auto"/>
              <w:sz w:val="20"/>
              <w:szCs w:val="22"/>
            </w:rPr>
          </w:pPr>
          <w:r>
            <w:rPr>
              <w:szCs w:val="18"/>
            </w:rPr>
            <w:fldChar w:fldCharType="end"/>
          </w:r>
        </w:p>
      </w:sdtContent>
    </w:sdt>
    <w:p w14:paraId="6D87E9A3" w14:textId="77777777" w:rsidR="00BC0FC3" w:rsidRPr="00285F34" w:rsidRDefault="00BC0FC3" w:rsidP="001271B7">
      <w:pPr>
        <w:pStyle w:val="Heading1"/>
        <w:shd w:val="clear" w:color="auto" w:fill="auto"/>
        <w:rPr>
          <w:cs/>
        </w:rPr>
      </w:pPr>
      <w:bookmarkStart w:id="2" w:name="_Toc507768531"/>
      <w:bookmarkStart w:id="3" w:name="_Toc6563780"/>
      <w:bookmarkStart w:id="4" w:name="_Toc26883653"/>
      <w:bookmarkStart w:id="5" w:name="_Toc155370844"/>
      <w:bookmarkStart w:id="6" w:name="_Toc188967991"/>
      <w:bookmarkStart w:id="7" w:name="Introduction"/>
      <w:r w:rsidRPr="00285F34">
        <w:rPr>
          <w:rFonts w:ascii="Angsana New" w:hAnsi="Angsana New" w:cs="Angsana New" w:hint="cs"/>
          <w:cs/>
        </w:rPr>
        <w:t>บทนำ</w:t>
      </w:r>
      <w:bookmarkEnd w:id="2"/>
      <w:bookmarkEnd w:id="3"/>
      <w:bookmarkEnd w:id="4"/>
      <w:bookmarkEnd w:id="5"/>
      <w:bookmarkEnd w:id="6"/>
    </w:p>
    <w:p w14:paraId="121B0A41" w14:textId="77777777" w:rsidR="00BC0FC3" w:rsidRPr="00285F34" w:rsidRDefault="00BC0FC3" w:rsidP="000A7045">
      <w:pPr>
        <w:rPr>
          <w:cs/>
        </w:rPr>
      </w:pPr>
      <w:bookmarkStart w:id="8" w:name="_Toc507768532"/>
      <w:bookmarkStart w:id="9" w:name="_Toc6563781"/>
      <w:bookmarkStart w:id="10" w:name="_Toc26883654"/>
      <w:bookmarkStart w:id="11" w:name="_Toc507768534"/>
      <w:bookmarkStart w:id="12" w:name="_Toc6563783"/>
      <w:bookmarkStart w:id="13" w:name="_Toc26883656"/>
      <w:bookmarkEnd w:id="7"/>
      <w:r w:rsidRPr="00285F34">
        <w:rPr>
          <w:rFonts w:ascii="Leelawadee UI" w:hAnsi="Leelawadee UI" w:cs="Leelawadee UI" w:hint="cs"/>
          <w:cs/>
        </w:rPr>
        <w:t>คู่สัญญาตกลงว่าเอกสารแนบท้ายการคุ้มครองข้อมูลส่วนบุคคล</w:t>
      </w:r>
      <w:r w:rsidRPr="00285F34">
        <w:rPr>
          <w:cs/>
        </w:rPr>
        <w:t xml:space="preserve"> (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cs/>
        </w:rPr>
        <w:t>DPA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สำหรับผลิตภัณฑ์และบริการของ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ฉบับนี้จะระบุภาระหน้าที่ของคู่สัญญาในเรื่องการประมวลผลและความปลอดภัยของข้อมูลลูกค้า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และข้อมูลส่วนบุคคลที่เกี่ยวข้องกับผลิตภัณฑ์และบริการ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จะมีการผนวกรวมเข้าไว้โดยการอ้างอิงในข้อกำหนดผลิตภัณฑ์และข้อตกลงอื่นๆ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นอกจากนี้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คู่สัญญายังตกลงว่า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นี้จะใช้บังคับกับการประมวลผลและความปลอดภัยของข้อมูลบริการจากผู้เชี่ยวชาญ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เว้นแต่จะมีข้อตกลงบริการจากผู้เชี่ยวชาญที่แยกต่างหาก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ข้อกำหนดที่แยกต่างหาก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รวมถึงข้อกำหนดความเป็นส่วนตัวและความปลอดภัยฉบับอื่นๆ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จะมีผลใช้บังคับกับการที่ลูกค้าใช้ผลิตภัณฑ์ที่ไม่ใช่ของ</w:t>
      </w:r>
      <w:r w:rsidRPr="00285F34">
        <w:rPr>
          <w:cs/>
        </w:rPr>
        <w:t xml:space="preserve"> Microsoft </w:t>
      </w:r>
    </w:p>
    <w:p w14:paraId="326512CA" w14:textId="77777777" w:rsidR="00BC0FC3" w:rsidRPr="00173CE7" w:rsidRDefault="00BC0FC3" w:rsidP="000A7045">
      <w:pPr>
        <w:rPr>
          <w:cs/>
        </w:rPr>
      </w:pPr>
      <w:bookmarkStart w:id="14" w:name="_Toc42764827"/>
      <w:bookmarkEnd w:id="8"/>
      <w:bookmarkEnd w:id="9"/>
      <w:bookmarkEnd w:id="10"/>
      <w:r w:rsidRPr="00173CE7">
        <w:rPr>
          <w:rFonts w:ascii="Leelawadee UI" w:hAnsi="Leelawadee UI" w:cs="Leelawadee UI" w:hint="cs"/>
          <w:cs/>
        </w:rPr>
        <w:t>ในกรณีที่มีการขัดกันหรือไม่สอดคล้องกันระหว่างข้อกำหนด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กับข้อกำหนดอื่นใดในข้อตกลง</w:t>
      </w:r>
      <w:r w:rsidRPr="00173CE7">
        <w:rPr>
          <w:cs/>
        </w:rPr>
        <w:t xml:space="preserve"> Volume Licensing </w:t>
      </w:r>
      <w:r w:rsidRPr="00173CE7">
        <w:rPr>
          <w:rFonts w:ascii="Leelawadee UI" w:hAnsi="Leelawadee UI" w:cs="Leelawadee UI" w:hint="cs"/>
          <w:cs/>
        </w:rPr>
        <w:t>ของลูกค้าหรือข้อตกลงที่ใช้บังคับอื่นๆ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ซึ่งเกี่ยวข้องกับผลิตภัณฑ์และบริการ</w:t>
      </w:r>
      <w:r w:rsidRPr="00173CE7">
        <w:rPr>
          <w:cs/>
        </w:rPr>
        <w:t xml:space="preserve"> (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rFonts w:ascii="Leelawadee UI" w:hAnsi="Leelawadee UI" w:cs="Leelawadee UI" w:hint="cs"/>
          <w:cs/>
        </w:rPr>
        <w:t>ข้อตกลงของลูกค้า</w:t>
      </w:r>
      <w:r w:rsidRPr="00173CE7">
        <w:rPr>
          <w:rFonts w:ascii="Arial" w:hAnsi="Arial" w:cs="Arial" w:hint="cs"/>
          <w:cs/>
        </w:rPr>
        <w:t>”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ข้อกำหนด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ก็จะมีผลใช้บังคับ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ข้อกำหนดต่างๆ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ของข้อกำหนด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จะเข้าแทนที่ข้อกำหนดที่ขัดกันใดๆ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ของนโยบายความเป็นส่วนตัวของ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ซึ่งอาจมีผลใช้บังคับกับการประมวลผลข้อมูลลูกค้า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หรือข้อมูลส่วนบุคคลตามที่ระบุไว้ในที่นี้</w:t>
      </w:r>
      <w:r w:rsidRPr="00173CE7">
        <w:rPr>
          <w:cs/>
        </w:rPr>
        <w:t xml:space="preserve"> </w:t>
      </w:r>
    </w:p>
    <w:p w14:paraId="6A8EAB8B" w14:textId="77777777" w:rsidR="00BC0FC3" w:rsidRPr="00173CE7" w:rsidRDefault="00BC0FC3" w:rsidP="000A7045">
      <w:pPr>
        <w:rPr>
          <w:cs/>
        </w:rPr>
      </w:pPr>
      <w:r w:rsidRPr="00173CE7">
        <w:rPr>
          <w:cs/>
        </w:rPr>
        <w:t xml:space="preserve">Microsoft </w:t>
      </w:r>
      <w:r w:rsidRPr="00173CE7">
        <w:rPr>
          <w:rFonts w:ascii="Leelawadee UI" w:hAnsi="Leelawadee UI" w:cs="Leelawadee UI" w:hint="cs"/>
          <w:cs/>
        </w:rPr>
        <w:t>จะมีข้อผูกพันใน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นี้ต่อลูกค้าทั้งหมดซึ่งมีข้อตกลงของลูกค้าที่มีอยู่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ข้อผูกพันเหล่านี้จะมีผลผูกพัน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ในเรื่องที่เกี่ยวข้องกับลูกค้าโดยไม่คำนึงถึง</w:t>
      </w:r>
      <w:r w:rsidRPr="00173CE7">
        <w:rPr>
          <w:cs/>
        </w:rPr>
        <w:t xml:space="preserve"> (1) </w:t>
      </w:r>
      <w:r w:rsidRPr="00173CE7">
        <w:rPr>
          <w:rFonts w:ascii="Leelawadee UI" w:hAnsi="Leelawadee UI" w:cs="Leelawadee UI" w:hint="cs"/>
          <w:cs/>
        </w:rPr>
        <w:lastRenderedPageBreak/>
        <w:t>ข้อกำหนดผลิตภัณฑ์ที่มีผลบังคับใช้กับการสมัครใช้งานหรือสิทธิการใช้งานของผลิตภัณฑ์ใดๆ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</w:t>
      </w:r>
      <w:r w:rsidRPr="00173CE7">
        <w:rPr>
          <w:cs/>
        </w:rPr>
        <w:t xml:space="preserve"> (2) </w:t>
      </w:r>
      <w:r w:rsidRPr="00173CE7">
        <w:rPr>
          <w:rFonts w:ascii="Leelawadee UI" w:hAnsi="Leelawadee UI" w:cs="Leelawadee UI" w:hint="cs"/>
          <w:cs/>
        </w:rPr>
        <w:t>ข้อตกลงอื่นใดที่อ้างอิงถึงข้อกำหนดผลิตภัณฑ์</w:t>
      </w:r>
    </w:p>
    <w:p w14:paraId="7E57DD5E" w14:textId="77777777" w:rsidR="00BC0FC3" w:rsidRPr="00285F34" w:rsidRDefault="00BC0FC3" w:rsidP="001C3F49">
      <w:pPr>
        <w:pStyle w:val="Heading2"/>
        <w:rPr>
          <w:cs/>
        </w:rPr>
      </w:pPr>
      <w:bookmarkStart w:id="15" w:name="_Toc155370845"/>
      <w:bookmarkStart w:id="16" w:name="_Toc188967992"/>
      <w:r w:rsidRPr="00285F34">
        <w:rPr>
          <w:rFonts w:ascii="Angsana New" w:hAnsi="Angsana New" w:cs="Angsana New" w:hint="cs"/>
          <w:cs/>
        </w:rPr>
        <w:t>ข้อกำหนด</w:t>
      </w:r>
      <w:r w:rsidRPr="00285F34">
        <w:rPr>
          <w:cs/>
        </w:rPr>
        <w:t xml:space="preserve"> DPA </w:t>
      </w:r>
      <w:r w:rsidRPr="00285F34">
        <w:rPr>
          <w:rFonts w:ascii="Angsana New" w:hAnsi="Angsana New" w:cs="Angsana New" w:hint="cs"/>
          <w:cs/>
        </w:rPr>
        <w:t>ที่ใช้บังคับและการปรับปรุง</w:t>
      </w:r>
      <w:bookmarkEnd w:id="14"/>
      <w:bookmarkEnd w:id="15"/>
      <w:bookmarkEnd w:id="16"/>
    </w:p>
    <w:p w14:paraId="0BD4523E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ข้อจำกัดเกี่ยวกับการปรับปรุง</w:t>
      </w:r>
    </w:p>
    <w:p w14:paraId="6B63C7FF" w14:textId="77777777" w:rsidR="00BC0FC3" w:rsidRPr="00173CE7" w:rsidRDefault="00BC0FC3" w:rsidP="000A7045">
      <w:pPr>
        <w:rPr>
          <w:cs/>
        </w:rPr>
      </w:pPr>
      <w:bookmarkStart w:id="17" w:name="_Hlk40343587"/>
      <w:r w:rsidRPr="00173CE7">
        <w:rPr>
          <w:rFonts w:ascii="Leelawadee UI" w:hAnsi="Leelawadee UI" w:cs="Leelawadee UI" w:hint="cs"/>
          <w:cs/>
        </w:rPr>
        <w:t>เมื่อลูกค้าต่ออายุหรือซื้อการสมัครใช้งานผลิตภัณฑ์ใหม่หรือเข้าทำใบสั่งงานสำหรับบริการจากผู้เชี่ยวชาญ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ข้อกำหนด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ในขณะนั้นก็จะมีผลใช้บังคับและจะไม่เปลี่ยนแปลงในระหว่างการสมัครใช้งานของลูกค้าสำหรับผลิตภัณฑ์ดังกล่าวหรือระยะเวลาสำหรับบริการจากผู้เชี่ยวชาญดังกล่าว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เมื่อลูกค้าได้รับ</w:t>
      </w:r>
      <w:r w:rsidRPr="00173CE7">
        <w:rPr>
          <w:cs/>
        </w:rPr>
        <w:t xml:space="preserve"> Perpetual License </w:t>
      </w:r>
      <w:r w:rsidRPr="00173CE7">
        <w:rPr>
          <w:rFonts w:ascii="Leelawadee UI" w:hAnsi="Leelawadee UI" w:cs="Leelawadee UI" w:hint="cs"/>
          <w:cs/>
        </w:rPr>
        <w:t>สำหรับซอฟต์แวร์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ข้อกำหนด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ในขณะนั้นก็จะมีผลใช้บังคับ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โดยเป็นไปตามข้อกำหนดเดียวกันในการพิจารณาข้อกำหนดผลิตภัณฑ์ในขณะนั้นที่มีผลใช้บังคับสำหรับซอฟต์แวร์ดังกล่าวในข้อตกลงของลูกค้า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และจะไม่เปลี่ยนแปลงในระหว่างการอนุญาตให้ใช้สิทธิของลูกค้าสำหรับซอฟต์แวร์ดังกล่าว</w:t>
      </w:r>
      <w:r w:rsidRPr="00173CE7">
        <w:rPr>
          <w:cs/>
        </w:rPr>
        <w:t xml:space="preserve"> </w:t>
      </w:r>
    </w:p>
    <w:p w14:paraId="6DFC79AB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คุณลักษณะ</w:t>
      </w:r>
      <w:r w:rsidRPr="00285F34">
        <w:rPr>
          <w:cs/>
        </w:rPr>
        <w:t xml:space="preserve"> </w:t>
      </w:r>
      <w:r w:rsidRPr="00285F34">
        <w:rPr>
          <w:rFonts w:ascii="Angsana New" w:hAnsi="Angsana New" w:cs="Angsana New" w:hint="cs"/>
          <w:cs/>
        </w:rPr>
        <w:t>ส่วนเพิ่มเติม</w:t>
      </w:r>
      <w:r w:rsidRPr="00285F34">
        <w:rPr>
          <w:cs/>
        </w:rPr>
        <w:t xml:space="preserve"> </w:t>
      </w:r>
      <w:r w:rsidRPr="00285F34">
        <w:rPr>
          <w:rFonts w:ascii="Angsana New" w:hAnsi="Angsana New" w:cs="Angsana New" w:hint="cs"/>
          <w:cs/>
        </w:rPr>
        <w:t>หรือซอฟต์แวร์ที่เกี่ยวข้องใหม่ๆ</w:t>
      </w:r>
      <w:bookmarkEnd w:id="17"/>
    </w:p>
    <w:p w14:paraId="09D49507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โดยไม่คำนึงถึงข้อจำกัดเกี่ยวกับการปรับปรุงที่กล่าวไปแล้วก่อนหน้านี้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เมื่อ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แนะนำคุณลักษณะ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ข้อเสนอ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ส่วนเพิ่มเติม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หรือซอฟต์แวร์ที่เกี่ยวข้องใหม่ๆ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กล่าวคือ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ไม่ได้รวมอยู่กับผลิตภัณฑ์หรือบริการมาก่อน</w:t>
      </w:r>
      <w:r w:rsidRPr="00285F34">
        <w:rPr>
          <w:cs/>
        </w:rPr>
        <w:t xml:space="preserve">) Microsoft </w:t>
      </w:r>
      <w:r w:rsidRPr="00285F34">
        <w:rPr>
          <w:rFonts w:ascii="Leelawadee UI" w:hAnsi="Leelawadee UI" w:cs="Leelawadee UI" w:hint="cs"/>
          <w:cs/>
        </w:rPr>
        <w:t>ก็อาจระบุข้อกำหนดหรือปรับปรุง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ที่ใช้บังคับกับการใช้คุณลักษณะ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ข้อเสนอ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ส่วนเพิ่มเติม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หรือซอฟต์แวร์ที่เกี่ยวข้องใหม่ๆ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หากข้อกำหนดเหล่านั้นมีการเปลี่ยนแปลงที่ไม่พึงประสงค์ในสาระสำคัญที่ทำกับข้อกำหนด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แล้ว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ก็จะให้ลูกค้ามีตัวเลือกในการใช้คุณลักษณะ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ข้อเสนอ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ส่วนเพิ่มเติม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หรือซอฟต์แวร์ที่เกี่ยวข้องใหม่ๆ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ไม่มีการสูญเสียฟังก์ชันการทำงานที่มีอยู่ของผลิตภัณฑ์หรือบริการจากผู้เชี่ยวชาญที่จัดไว้ให้โดยทั่วไป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หากลูกค้าไม่ได้ติดตั้งหรือใช้คุณลักษณะ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ข้อเสนอ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ส่วนเพิ่มเติม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หรือซอฟต์แวร์ที่เกี่ยวข้องใหม่ๆ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ข้อกำหนดใหม่ที่สอดคล้องกันนั้นก็จะไม่มีผลใช้บังคับ</w:t>
      </w:r>
    </w:p>
    <w:p w14:paraId="3B65E36B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ข้อบังคับและข้อกำหนดของรัฐบาล</w:t>
      </w:r>
    </w:p>
    <w:p w14:paraId="4ED24A59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โดยไม่คำนึงถึงข้อจำกัดเกี่ยวกับการปรับปรุงที่กล่าวไปแล้วก่อนหน้านี้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จะสามารถแก้ไขหรือบอกเลิกผลิตภัณฑ์หรือบริการจากผู้เชี่ยวชาญในประเทศหรือเขตอำนาจศาลใดๆ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ที่มีข้อกำหนดหรือภาระหน้าที่ในปัจจุบันหรือในอนาคตของรัฐบาลซึ่ง</w:t>
      </w:r>
      <w:r w:rsidRPr="00285F34">
        <w:rPr>
          <w:cs/>
        </w:rPr>
        <w:t xml:space="preserve"> (1) </w:t>
      </w:r>
      <w:r w:rsidRPr="00285F34">
        <w:rPr>
          <w:rFonts w:ascii="Leelawadee UI" w:hAnsi="Leelawadee UI" w:cs="Leelawadee UI" w:hint="cs"/>
          <w:cs/>
        </w:rPr>
        <w:t>กำหนดให้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้องอยู่ภายใต้ข้อบังคับหรือข้อกำหนดที่โดยทั่วไปแล้วไม่เกี่ยวข้องกับการดำเนินธุรกิจในประเทศหรือเขตอำนาจศาลนั้น</w:t>
      </w:r>
      <w:r w:rsidRPr="00285F34">
        <w:rPr>
          <w:cs/>
        </w:rPr>
        <w:t xml:space="preserve"> (2) </w:t>
      </w:r>
      <w:r w:rsidRPr="00285F34">
        <w:rPr>
          <w:rFonts w:ascii="Leelawadee UI" w:hAnsi="Leelawadee UI" w:cs="Leelawadee UI" w:hint="cs"/>
          <w:cs/>
        </w:rPr>
        <w:t>สร้างความยากลำบากให้กับ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ในการดำเนินงานผลิตภัณฑ์หรือเสนอบริการจากผู้เชี่ยวชาญต่อไปโดยไม่ต้องมีการแก้ไข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>/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(3) </w:t>
      </w:r>
      <w:r w:rsidRPr="00285F34">
        <w:rPr>
          <w:rFonts w:ascii="Leelawadee UI" w:hAnsi="Leelawadee UI" w:cs="Leelawadee UI" w:hint="cs"/>
          <w:cs/>
        </w:rPr>
        <w:t>ทำให้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เชื่อว่าข้อกำหนด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หรือผลิตภัณฑ์หรือบริการจากผู้เชี่ยวชาญอาจขัดกับข้อกำหนดหรือภาระหน้าที่ใดๆ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</w:t>
      </w:r>
    </w:p>
    <w:p w14:paraId="747B274C" w14:textId="77777777" w:rsidR="00BC0FC3" w:rsidRPr="00285F34" w:rsidRDefault="00BC0FC3" w:rsidP="001C3F49">
      <w:pPr>
        <w:pStyle w:val="Heading2"/>
        <w:rPr>
          <w:cs/>
        </w:rPr>
      </w:pPr>
      <w:bookmarkStart w:id="18" w:name="_Toc155370846"/>
      <w:bookmarkStart w:id="19" w:name="_Toc188967993"/>
      <w:r w:rsidRPr="00285F34">
        <w:rPr>
          <w:rFonts w:ascii="Angsana New" w:hAnsi="Angsana New" w:cs="Angsana New" w:hint="cs"/>
          <w:cs/>
        </w:rPr>
        <w:t>การแจ้งคำบอกกล่าวด้วยวิธีการทางอิเล็กทรอนิกส์</w:t>
      </w:r>
      <w:bookmarkEnd w:id="11"/>
      <w:bookmarkEnd w:id="12"/>
      <w:bookmarkEnd w:id="13"/>
      <w:bookmarkEnd w:id="18"/>
      <w:bookmarkEnd w:id="19"/>
    </w:p>
    <w:p w14:paraId="339F8F30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อาจให้ข้อมูลและการบอกกล่าวเกี่ยวกับผลิตภัณฑ์และบริการแก่ลูกค้าทางอิเล็กทรอนิกส์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รวมถึงทางอีเมล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ผ่านพอร์ทัลสำหรับ</w:t>
      </w:r>
      <w:r w:rsidRPr="00285F34">
        <w:rPr>
          <w:cs/>
        </w:rPr>
        <w:t xml:space="preserve"> Online Services </w:t>
      </w:r>
      <w:r w:rsidRPr="00285F34">
        <w:rPr>
          <w:rFonts w:ascii="Leelawadee UI" w:hAnsi="Leelawadee UI" w:cs="Leelawadee UI" w:hint="cs"/>
          <w:cs/>
        </w:rPr>
        <w:t>หรือผ่านเว็บไซต์ที่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ระบุไว้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การบอกกล่าวจะให้ไว้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ณ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วันที่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จัดให้มีการบอกกล่าวนั้น</w:t>
      </w:r>
      <w:r w:rsidRPr="00285F34">
        <w:rPr>
          <w:cs/>
        </w:rPr>
        <w:t xml:space="preserve"> </w:t>
      </w:r>
    </w:p>
    <w:p w14:paraId="0B44F297" w14:textId="77777777" w:rsidR="00BC0FC3" w:rsidRPr="00285F34" w:rsidRDefault="00BC0FC3" w:rsidP="001C3F49">
      <w:pPr>
        <w:pStyle w:val="Heading2"/>
        <w:rPr>
          <w:cs/>
        </w:rPr>
      </w:pPr>
      <w:bookmarkStart w:id="20" w:name="_Toc507768535"/>
      <w:bookmarkStart w:id="21" w:name="_Toc6563784"/>
      <w:bookmarkStart w:id="22" w:name="_Toc26883657"/>
      <w:bookmarkStart w:id="23" w:name="_Toc155370847"/>
      <w:bookmarkStart w:id="24" w:name="_Toc188967994"/>
      <w:r w:rsidRPr="00285F34">
        <w:rPr>
          <w:rFonts w:ascii="Angsana New" w:hAnsi="Angsana New" w:cs="Angsana New" w:hint="cs"/>
          <w:cs/>
        </w:rPr>
        <w:lastRenderedPageBreak/>
        <w:t>รุ่นก่อนหน้า</w:t>
      </w:r>
      <w:bookmarkEnd w:id="20"/>
      <w:bookmarkEnd w:id="21"/>
      <w:bookmarkEnd w:id="22"/>
      <w:bookmarkEnd w:id="23"/>
      <w:bookmarkEnd w:id="24"/>
    </w:p>
    <w:p w14:paraId="6F1B4FA3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จะระบุข้อกำหนดสำหรับผลิตภัณฑ์และบริการที่มีอยู่ในขณะนี้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สำหรับรุ่นก่อนหน้าของข้อกำหนด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ลูกค้าจะสามารถดูได้ที่</w:t>
      </w:r>
      <w:r w:rsidRPr="00285F34">
        <w:rPr>
          <w:cs/>
        </w:rPr>
        <w:t xml:space="preserve"> </w:t>
      </w:r>
      <w:bookmarkStart w:id="25" w:name="_Hlk27046654"/>
      <w:r w:rsidRPr="00285F34">
        <w:fldChar w:fldCharType="begin"/>
      </w:r>
      <w:r w:rsidRPr="00285F34">
        <w:rPr>
          <w:cs/>
        </w:rPr>
        <w:instrText>HYPERLINK "https://aka.ms/licensingdocs"</w:instrText>
      </w:r>
      <w:r w:rsidRPr="00285F34">
        <w:fldChar w:fldCharType="separate"/>
      </w:r>
      <w:r w:rsidRPr="00285F34">
        <w:rPr>
          <w:rStyle w:val="Hyperlink"/>
          <w:rFonts w:ascii="Tahoma" w:hAnsi="Tahoma" w:cs="Tahoma"/>
          <w:szCs w:val="18"/>
          <w:cs/>
        </w:rPr>
        <w:t>https://aka.ms/licensingdocs</w:t>
      </w:r>
      <w:r w:rsidRPr="00285F34">
        <w:fldChar w:fldCharType="end"/>
      </w:r>
      <w:bookmarkEnd w:id="25"/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หรือติดต่อผู้จำหน่ายหรือ</w:t>
      </w:r>
      <w:r w:rsidRPr="00285F34">
        <w:rPr>
          <w:cs/>
        </w:rPr>
        <w:t xml:space="preserve"> Microsoft Account Manager </w:t>
      </w:r>
      <w:r w:rsidRPr="00285F34">
        <w:rPr>
          <w:rFonts w:ascii="Leelawadee UI" w:hAnsi="Leelawadee UI" w:cs="Leelawadee UI" w:hint="cs"/>
          <w:cs/>
        </w:rPr>
        <w:t>ของลูกค้า</w:t>
      </w:r>
    </w:p>
    <w:p w14:paraId="222F2539" w14:textId="77777777" w:rsidR="00BC0FC3" w:rsidRPr="00285F34" w:rsidRDefault="00BC0FC3" w:rsidP="001C3F49">
      <w:pPr>
        <w:pStyle w:val="Heading1"/>
        <w:rPr>
          <w:cs/>
        </w:rPr>
      </w:pPr>
      <w:bookmarkStart w:id="26" w:name="_Toc507768537"/>
      <w:bookmarkStart w:id="27" w:name="_Toc6563786"/>
      <w:bookmarkStart w:id="28" w:name="_Toc26883659"/>
      <w:bookmarkStart w:id="29" w:name="_Toc155370848"/>
      <w:bookmarkStart w:id="30" w:name="_Toc188967995"/>
      <w:bookmarkStart w:id="31" w:name="Definitions"/>
      <w:r w:rsidRPr="00285F34">
        <w:rPr>
          <w:rFonts w:ascii="Angsana New" w:hAnsi="Angsana New" w:cs="Angsana New" w:hint="cs"/>
          <w:cs/>
        </w:rPr>
        <w:t>คำจำกัดความ</w:t>
      </w:r>
      <w:bookmarkEnd w:id="26"/>
      <w:bookmarkEnd w:id="27"/>
      <w:bookmarkEnd w:id="28"/>
      <w:bookmarkEnd w:id="29"/>
      <w:bookmarkEnd w:id="30"/>
    </w:p>
    <w:bookmarkEnd w:id="31"/>
    <w:p w14:paraId="05B3C54A" w14:textId="77777777" w:rsidR="00BC0FC3" w:rsidRPr="00173CE7" w:rsidRDefault="00BC0FC3" w:rsidP="000A7045">
      <w:pPr>
        <w:rPr>
          <w:cs/>
        </w:rPr>
      </w:pPr>
      <w:r w:rsidRPr="00173CE7">
        <w:rPr>
          <w:rFonts w:ascii="Leelawadee UI" w:hAnsi="Leelawadee UI" w:cs="Leelawadee UI" w:hint="cs"/>
          <w:cs/>
        </w:rPr>
        <w:t>คำที่อยู่ภายใต้เครื่องหมายอัญประกาศซึ่งมีการใช้แต่ไม่ได้ให้คำจำกัดความไว้ใน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นี้จะมีความหมายตามที่กำหนดไว้ในข้อตกลงของลูกค้า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คำที่ให้คำจำกัดความไว้ต่อไปนี้จะนำไปใช้ใน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นี้</w:t>
      </w:r>
    </w:p>
    <w:p w14:paraId="5CA46998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ข้อมูลของลูกค้า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หมายถึง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ข้อมูลทั้งหมด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รวมถึงไฟล์ที่เป็นข้อความ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เสียง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วิดีโอ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หรือภาพทั้งหมด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และซอฟต์แวร์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ซึ่งจัดไว้ให้กับ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โดยหรือในนามของลูกค้าผ่านทางการใช้</w:t>
      </w:r>
      <w:r w:rsidRPr="00285F34">
        <w:rPr>
          <w:cs/>
        </w:rPr>
        <w:t xml:space="preserve"> Online Services </w:t>
      </w:r>
      <w:r w:rsidRPr="00285F34">
        <w:rPr>
          <w:rFonts w:ascii="Leelawadee UI" w:hAnsi="Leelawadee UI" w:cs="Leelawadee UI" w:hint="cs"/>
          <w:cs/>
        </w:rPr>
        <w:t>ข้อมูลลูกค้าจะไม่รวมข้อมูลบริการจากผู้เชี่ยวชาญ</w:t>
      </w:r>
    </w:p>
    <w:p w14:paraId="2A73D186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ข้อบังคับในการคุ้มครองข้อมูลส่วนบุคคล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หมายถึง</w:t>
      </w:r>
      <w:r w:rsidRPr="00285F34">
        <w:rPr>
          <w:cs/>
        </w:rPr>
        <w:t xml:space="preserve"> GDPR, </w:t>
      </w:r>
      <w:r w:rsidRPr="00285F34">
        <w:rPr>
          <w:rFonts w:ascii="Leelawadee UI" w:hAnsi="Leelawadee UI" w:cs="Leelawadee UI" w:hint="cs"/>
          <w:cs/>
        </w:rPr>
        <w:t>กฎหมายคุ้มครองข้อมูลส่วนบุคคลภายใน</w:t>
      </w:r>
      <w:r w:rsidRPr="00285F34">
        <w:rPr>
          <w:cs/>
        </w:rPr>
        <w:t xml:space="preserve"> EU/EEA </w:t>
      </w:r>
      <w:r w:rsidRPr="00285F34">
        <w:rPr>
          <w:rFonts w:ascii="Leelawadee UI" w:hAnsi="Leelawadee UI" w:cs="Leelawadee UI" w:hint="cs"/>
          <w:cs/>
        </w:rPr>
        <w:t>และกฎหมายที่ใช้บังคับใดๆ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ระเบียบข้อบังคับ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และข้อกำหนดทางกฎหมายอื่นๆ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ที่เกี่ยวข้องกับ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ความเป็นส่วนตัวและความปลอดภัยของข้อมูล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ข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การใช้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การเก็บรวบรวม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การเก็บรักษา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การจัดเก็บ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การรักษาความปลอดภัย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การเปิดเผย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การโอน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การกำจัด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และการประมวลผลอื่นๆ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ของข้อมูลส่วนบุคคลใดๆ</w:t>
      </w:r>
    </w:p>
    <w:p w14:paraId="3839CB56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ข้อกำหนด</w:t>
      </w:r>
      <w:r w:rsidRPr="00285F34">
        <w:rPr>
          <w:cs/>
        </w:rPr>
        <w:t xml:space="preserve"> DPA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หมายถึง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และข้อกำหนดเฉพาะของผลิตภัณฑ์ใดๆ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ในข้อกำหนดผลิตภัณฑ์ซึ่งมีการเพิ่มเติมหรือแก้ไขข้อกำหนดความเป็นส่วนตัวและความปลอดภัยใน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เป็นการเฉพาะสำหรับผลิตภัณฑ์นั้นๆ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หรือคุณลักษณะของผลิตภัณฑ์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ในกรณีที่มีการขัดกันหรือไม่สอดคล้องกันระหว่าง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กับข้อกำหนดเฉพาะของผลิตภัณฑ์ดังกล่าว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ข้อกำหนดเฉพาะของผลิตภัณฑ์ก็จะมีผลบังคับใช้ในส่วนที่เกี่ยวข้องกับผลิตภัณฑ์นั้นๆ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หรือคุณลักษณะของผลิตภัณฑ์ดังกล่าว</w:t>
      </w:r>
      <w:r w:rsidRPr="00285F34">
        <w:rPr>
          <w:cs/>
        </w:rPr>
        <w:t xml:space="preserve">) </w:t>
      </w:r>
    </w:p>
    <w:p w14:paraId="1C3A6AED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“GDPR” </w:t>
      </w:r>
      <w:r w:rsidRPr="00285F34">
        <w:rPr>
          <w:rFonts w:ascii="Leelawadee UI" w:hAnsi="Leelawadee UI" w:cs="Leelawadee UI" w:hint="cs"/>
          <w:cs/>
        </w:rPr>
        <w:t>หมายถึง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ข้อบังคับ</w:t>
      </w:r>
      <w:r w:rsidRPr="00285F34">
        <w:rPr>
          <w:cs/>
        </w:rPr>
        <w:t xml:space="preserve"> (EU) 2016/679 </w:t>
      </w:r>
      <w:r w:rsidRPr="00285F34">
        <w:rPr>
          <w:rFonts w:ascii="Leelawadee UI" w:hAnsi="Leelawadee UI" w:cs="Leelawadee UI" w:hint="cs"/>
          <w:cs/>
        </w:rPr>
        <w:t>ของสภายุโรปและของคณะมนตรีลงวันที่</w:t>
      </w:r>
      <w:r w:rsidRPr="00285F34">
        <w:rPr>
          <w:cs/>
        </w:rPr>
        <w:t xml:space="preserve"> 27 </w:t>
      </w:r>
      <w:r w:rsidRPr="00285F34">
        <w:rPr>
          <w:rFonts w:ascii="Leelawadee UI" w:hAnsi="Leelawadee UI" w:cs="Leelawadee UI" w:hint="cs"/>
          <w:cs/>
        </w:rPr>
        <w:t>เมษายน</w:t>
      </w:r>
      <w:r w:rsidRPr="00285F34">
        <w:rPr>
          <w:cs/>
        </w:rPr>
        <w:t xml:space="preserve"> 2016 </w:t>
      </w:r>
      <w:r w:rsidRPr="00285F34">
        <w:rPr>
          <w:rFonts w:ascii="Leelawadee UI" w:hAnsi="Leelawadee UI" w:cs="Leelawadee UI" w:hint="cs"/>
          <w:cs/>
        </w:rPr>
        <w:t>ว่าด้วยการคุ้มครองบุคคลธรรมดาเกี่ยวกับการประมวลผลข้อมูลส่วนบุคคลและการเคลื่อนย้ายข้อมูลดังกล่าวอย่างเสรี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และยกเลิก</w:t>
      </w:r>
      <w:r w:rsidRPr="00285F34">
        <w:rPr>
          <w:cs/>
        </w:rPr>
        <w:t xml:space="preserve"> Directive 95/46/EC (</w:t>
      </w:r>
      <w:r w:rsidRPr="00285F34">
        <w:rPr>
          <w:rFonts w:ascii="Leelawadee UI" w:hAnsi="Leelawadee UI" w:cs="Leelawadee UI" w:hint="cs"/>
          <w:cs/>
        </w:rPr>
        <w:t>ข้อบังคับการคุ้มครองข้อมูลส่วนบุคคลทั่วไป</w:t>
      </w:r>
      <w:r w:rsidRPr="00285F34">
        <w:rPr>
          <w:cs/>
        </w:rPr>
        <w:t>)</w:t>
      </w:r>
    </w:p>
    <w:p w14:paraId="0824C0EC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>“</w:t>
      </w:r>
      <w:r w:rsidRPr="00285F34">
        <w:rPr>
          <w:rFonts w:ascii="Leelawadee UI" w:hAnsi="Leelawadee UI" w:cs="Leelawadee UI" w:hint="cs"/>
          <w:cs/>
        </w:rPr>
        <w:t>กฎหมายคุ้มครองข้อมูลส่วนบุคคลภายใน</w:t>
      </w:r>
      <w:r w:rsidRPr="00285F34">
        <w:rPr>
          <w:cs/>
        </w:rPr>
        <w:t xml:space="preserve"> EU/EEA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หมายถึง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กฎหมายและระเบียบข้อบังคับลำดับรองใดๆ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ที่นำ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มาบังคับใช้</w:t>
      </w:r>
      <w:r w:rsidRPr="00285F34">
        <w:rPr>
          <w:cs/>
        </w:rPr>
        <w:t xml:space="preserve"> </w:t>
      </w:r>
    </w:p>
    <w:p w14:paraId="0509C167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ข้อกำหนด</w:t>
      </w:r>
      <w:r w:rsidRPr="00285F34">
        <w:rPr>
          <w:cs/>
        </w:rPr>
        <w:t xml:space="preserve"> GDPR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หมายถึง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ข้อกำหนดใน</w:t>
      </w:r>
      <w:r w:rsidRPr="00285F34">
        <w:rPr>
          <w:cs/>
        </w:rPr>
        <w:t xml:space="preserve"> </w:t>
      </w:r>
      <w:hyperlink w:anchor="Attachment1" w:history="1">
        <w:r w:rsidRPr="00285F34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มีข้อผูกพันที่เกี่ยวข้องกับการประมวลผลข้อมูลส่วนบุคคลตามที่</w:t>
      </w:r>
      <w:r w:rsidRPr="00285F34">
        <w:rPr>
          <w:cs/>
        </w:rPr>
        <w:t xml:space="preserve"> Article 28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กำหนดไว้</w:t>
      </w:r>
    </w:p>
    <w:p w14:paraId="624D5193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ข้อมูลส่วนบุคคล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หมายถึง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ซึ่งเกี่ยวข้องกับบุคคลธรรมดาที่มีการระบุตัวบุคคลหรือสามารถระบุตัวบุคคลได้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บุคคลธรรมดาที่สามารถระบุตัวบุคคลได้คือบุคคลธรรมดาที่สามารถมีการระบุตัวตนได้ไม่ว่าโดยตรงหรือโดยอ้อ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โดยเฉพาะอย่างยิ่งผ่านการอ้างอิงข้อมูลที่บ่งชี้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เช่น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ชื่อ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หมายเลขประจำตัว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ข้อมูลตำแหน่งที่ตั้ง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ข้อมูลที่บ่งชี้ทางออนไลน์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หรือปัจจัยหนึ่งอย่างหรือหลายอย่างที่เฉพาะเจาะจงสำหรับตัวตนทางกายภาพ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สรีรวิทยา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พันธุกรรม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จิตใจ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เศรษฐกิจ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วัฒนธรรม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หรือสังคมของบุคคลธรรมดาดังกล่าว</w:t>
      </w:r>
      <w:r w:rsidRPr="00285F34">
        <w:rPr>
          <w:cs/>
        </w:rPr>
        <w:t xml:space="preserve"> </w:t>
      </w:r>
    </w:p>
    <w:p w14:paraId="4B3F6758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lastRenderedPageBreak/>
        <w:t>“</w:t>
      </w:r>
      <w:r w:rsidRPr="00285F34">
        <w:rPr>
          <w:rFonts w:ascii="Leelawadee UI" w:hAnsi="Leelawadee UI" w:cs="Leelawadee UI" w:hint="cs"/>
          <w:cs/>
        </w:rPr>
        <w:t>ผลิตภัณฑ์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จะมีความหมายตามที่กำหนดไว้ในข้อตกลง</w:t>
      </w:r>
      <w:r w:rsidRPr="00285F34">
        <w:rPr>
          <w:cs/>
        </w:rPr>
        <w:t xml:space="preserve"> Volume License </w:t>
      </w:r>
      <w:r w:rsidRPr="00285F34">
        <w:rPr>
          <w:rFonts w:ascii="Leelawadee UI" w:hAnsi="Leelawadee UI" w:cs="Leelawadee UI" w:hint="cs"/>
          <w:cs/>
        </w:rPr>
        <w:t>เพื่อให้สามารถอ้างอิงได้ง่าย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ผลิตภัณฑ์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จะรวมถึง</w:t>
      </w:r>
      <w:r w:rsidRPr="00285F34">
        <w:rPr>
          <w:cs/>
        </w:rPr>
        <w:t xml:space="preserve"> Online Services </w:t>
      </w:r>
      <w:r w:rsidRPr="00285F34">
        <w:rPr>
          <w:rFonts w:ascii="Leelawadee UI" w:hAnsi="Leelawadee UI" w:cs="Leelawadee UI" w:hint="cs"/>
          <w:cs/>
        </w:rPr>
        <w:t>และซอฟต์แวร์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โดยแต่ละอย่างนี้จะมีการให้คำจำกัดความไว้ในข้อตกลง</w:t>
      </w:r>
      <w:r w:rsidRPr="00285F34">
        <w:rPr>
          <w:cs/>
        </w:rPr>
        <w:t xml:space="preserve"> Volume License </w:t>
      </w:r>
    </w:p>
    <w:p w14:paraId="5A6C66DF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>“</w:t>
      </w:r>
      <w:r w:rsidRPr="00285F34">
        <w:rPr>
          <w:rFonts w:ascii="Leelawadee UI" w:hAnsi="Leelawadee UI" w:cs="Leelawadee UI" w:hint="cs"/>
          <w:cs/>
        </w:rPr>
        <w:t>ผลิตภัณฑ์และบริการ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หมายถึง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ผลิตภัณฑ์และบริการจากผู้เชี่ยวชาญ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ผลิตภัณฑ์และบริการจากผู้เชี่ยวชาญอาจมีความพร้อมให้บริการที่แตกต่างกันไปตามภูมิภาคและการบังคับใช้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นี้กับผลิตภัณฑ์และบริการจากผู้เชี่ยวชาญนั้นๆ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จะอยู่ภายใต้ข้อจำกัดในหัวข้อขอบข่ายใน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</w:p>
    <w:p w14:paraId="0BB352EE" w14:textId="77777777" w:rsidR="00BC0FC3" w:rsidRPr="00173CE7" w:rsidRDefault="00BC0FC3" w:rsidP="000A7045">
      <w:pPr>
        <w:rPr>
          <w:cs/>
        </w:rPr>
      </w:pPr>
      <w:r w:rsidRPr="00173CE7">
        <w:rPr>
          <w:cs/>
        </w:rPr>
        <w:t>“</w:t>
      </w:r>
      <w:r w:rsidRPr="00173CE7">
        <w:rPr>
          <w:rFonts w:ascii="Leelawadee UI" w:hAnsi="Leelawadee UI" w:cs="Leelawadee UI" w:hint="cs"/>
          <w:cs/>
        </w:rPr>
        <w:t>บริการจากผู้เชี่ยวชาญ</w:t>
      </w:r>
      <w:r w:rsidRPr="00173CE7">
        <w:rPr>
          <w:rFonts w:ascii="Arial" w:hAnsi="Arial" w:cs="Arial" w:hint="cs"/>
          <w:cs/>
        </w:rPr>
        <w:t>”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หมายถึง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บริการดังต่อไปนี้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ก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บริการให้คำปรึกษาของ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ซึ่งประกอบด้วยการวางแผน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คำแนะนำ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แนวทาง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การย้ายข้อมูล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การปรับใช้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และบริการพัฒนาโซลูชัน</w:t>
      </w:r>
      <w:r w:rsidRPr="00173CE7">
        <w:rPr>
          <w:cs/>
        </w:rPr>
        <w:t>/</w:t>
      </w:r>
      <w:r w:rsidRPr="00173CE7">
        <w:rPr>
          <w:rFonts w:ascii="Leelawadee UI" w:hAnsi="Leelawadee UI" w:cs="Leelawadee UI" w:hint="cs"/>
          <w:cs/>
        </w:rPr>
        <w:t>ซอฟต์แวร์ที่จัดไว้ให้ภายใต้ใบสั่งงานของบริการสำหรับ</w:t>
      </w:r>
      <w:r w:rsidRPr="00173CE7">
        <w:rPr>
          <w:cs/>
        </w:rPr>
        <w:t xml:space="preserve"> Enterprise </w:t>
      </w:r>
      <w:r w:rsidRPr="00173CE7">
        <w:rPr>
          <w:rFonts w:ascii="Leelawadee UI" w:hAnsi="Leelawadee UI" w:cs="Leelawadee UI" w:hint="cs"/>
          <w:cs/>
        </w:rPr>
        <w:t>ของ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หรือเมื่อมีการตกลงในรายละเอียดของโครงการภายใต้</w:t>
      </w:r>
      <w:r w:rsidRPr="00173CE7">
        <w:rPr>
          <w:cs/>
        </w:rPr>
        <w:t xml:space="preserve"> Cloud Workload Acceleration Agreement </w:t>
      </w:r>
      <w:r w:rsidRPr="00173CE7">
        <w:rPr>
          <w:rFonts w:ascii="Leelawadee UI" w:hAnsi="Leelawadee UI" w:cs="Leelawadee UI" w:hint="cs"/>
          <w:cs/>
        </w:rPr>
        <w:t>ซึ่งผนวกรวม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นี้โดยการอ้างอิง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ข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บริการสนับสนุนทางเทคนิคที่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จัดไว้ให้ซึ่งจะช่วยลูกค้าระบุชี้และแก้ไขปัญหาต่างๆ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ที่ส่งผลต่อผลิตภัณฑ์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รวมถึงการสนับสนุนทางเทคนิคที่ให้ไว้โดยเป็นส่วนหนึ่งของบริการสนับสนุนแบบรวมหรือบริการสนับสนุนแบบ</w:t>
      </w:r>
      <w:r w:rsidRPr="00173CE7">
        <w:rPr>
          <w:cs/>
        </w:rPr>
        <w:t xml:space="preserve"> Premier </w:t>
      </w:r>
      <w:r w:rsidRPr="00173CE7">
        <w:rPr>
          <w:rFonts w:ascii="Leelawadee UI" w:hAnsi="Leelawadee UI" w:cs="Leelawadee UI" w:hint="cs"/>
          <w:cs/>
        </w:rPr>
        <w:t>ของ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และบริการสนับสนุนทางเทคนิคเชิงพาณิชย์อื่นใด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บริการจากผู้เชี่ยวชาญจะไม่รวมถึงผลิตภัณฑ์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หรือเพื่อวัตถุประสงค์ของ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เท่านั้น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ก็จะไม่รวมถึงบริการจากผู้เชี่ยวชาญเพิ่มเติม</w:t>
      </w:r>
    </w:p>
    <w:p w14:paraId="798126BC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หมายถึง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ข้อมูลทั้งหมด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รวมถึงไฟล์ที่เป็นข้อความ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เสียง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วิดีโอ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หรือภาพทั้งหมด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หรือซอฟต์แวร์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ซึ่งจัดไว้ให้กับ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โดยหรือในนามของลูกค้า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หรือซึ่งลูกค้าอนุญาตให้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ได้รับจากผลิตภัณฑ์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หรือได้รับหรือประมวลผลโดยหรือในนามของ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ผ่านทางการว่าจ้าง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เพื่อขอรับบริการจากผู้เชี่ยวชาญ</w:t>
      </w:r>
      <w:r w:rsidRPr="00285F34">
        <w:rPr>
          <w:cs/>
        </w:rPr>
        <w:t xml:space="preserve"> </w:t>
      </w:r>
    </w:p>
    <w:p w14:paraId="6AB7F5ED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“Standard Contractual Clauses </w:t>
      </w:r>
      <w:r w:rsidRPr="00285F34">
        <w:rPr>
          <w:rFonts w:ascii="Leelawadee UI" w:hAnsi="Leelawadee UI" w:cs="Leelawadee UI" w:hint="cs"/>
          <w:cs/>
        </w:rPr>
        <w:t>ค</w:t>
      </w:r>
      <w:r w:rsidRPr="00285F34">
        <w:rPr>
          <w:cs/>
        </w:rPr>
        <w:t>.</w:t>
      </w:r>
      <w:r w:rsidRPr="00285F34">
        <w:rPr>
          <w:rFonts w:ascii="Leelawadee UI" w:hAnsi="Leelawadee UI" w:cs="Leelawadee UI" w:hint="cs"/>
          <w:cs/>
        </w:rPr>
        <w:t>ศ</w:t>
      </w:r>
      <w:r w:rsidRPr="00285F34">
        <w:rPr>
          <w:cs/>
        </w:rPr>
        <w:t>. 2021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หมายถึง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ข้อกำหนดมาตรฐานเกี่ยวกับการคุ้มครองข้อมูลส่วนบุคคล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โมดูลแบบผู้ประมวลผลกับผู้ประมวลผล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ระหว่าง</w:t>
      </w:r>
      <w:r w:rsidRPr="00285F34">
        <w:rPr>
          <w:cs/>
        </w:rPr>
        <w:t xml:space="preserve"> Microsoft Ireland Operations Limited </w:t>
      </w:r>
      <w:r w:rsidRPr="00285F34">
        <w:rPr>
          <w:rFonts w:ascii="Leelawadee UI" w:hAnsi="Leelawadee UI" w:cs="Leelawadee UI" w:hint="cs"/>
          <w:cs/>
        </w:rPr>
        <w:t>กับ</w:t>
      </w:r>
      <w:r w:rsidRPr="00285F34">
        <w:rPr>
          <w:cs/>
        </w:rPr>
        <w:t xml:space="preserve"> Microsoft Corporation </w:t>
      </w:r>
      <w:r w:rsidRPr="00285F34">
        <w:rPr>
          <w:rFonts w:ascii="Leelawadee UI" w:hAnsi="Leelawadee UI" w:cs="Leelawadee UI" w:hint="cs"/>
          <w:cs/>
        </w:rPr>
        <w:t>สำหรับการโอนข้อมูลส่วนบุคคลจากผู้ประมวลผลใน</w:t>
      </w:r>
      <w:r w:rsidRPr="00285F34">
        <w:rPr>
          <w:cs/>
        </w:rPr>
        <w:t xml:space="preserve"> EEA </w:t>
      </w:r>
      <w:r w:rsidRPr="00285F34">
        <w:rPr>
          <w:rFonts w:ascii="Leelawadee UI" w:hAnsi="Leelawadee UI" w:cs="Leelawadee UI" w:hint="cs"/>
          <w:cs/>
        </w:rPr>
        <w:t>ไปยังผู้ประมวลผลที่จัดตั้งขึ้นในประเทศที่สามซึ่งไม่ได้รับรองการคุ้มครองข้อมูลส่วนบุคคลในระดับที่เพียงพ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ตามที่อธิบายไว้ใน</w:t>
      </w:r>
      <w:r w:rsidRPr="00285F34">
        <w:rPr>
          <w:cs/>
        </w:rPr>
        <w:t xml:space="preserve"> Article 46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และได้รับความเห็นชอบโดยคณะกรรมาธิการยุโรปในคำวินิจฉัย</w:t>
      </w:r>
      <w:r w:rsidRPr="00285F34">
        <w:rPr>
          <w:cs/>
        </w:rPr>
        <w:t xml:space="preserve"> 2021/914/EC </w:t>
      </w:r>
      <w:r w:rsidRPr="00285F34">
        <w:rPr>
          <w:rFonts w:ascii="Leelawadee UI" w:hAnsi="Leelawadee UI" w:cs="Leelawadee UI" w:hint="cs"/>
          <w:cs/>
        </w:rPr>
        <w:t>ณ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วันที่</w:t>
      </w:r>
      <w:r w:rsidRPr="00285F34">
        <w:rPr>
          <w:cs/>
        </w:rPr>
        <w:t xml:space="preserve"> 4 </w:t>
      </w:r>
      <w:r w:rsidRPr="00285F34">
        <w:rPr>
          <w:rFonts w:ascii="Leelawadee UI" w:hAnsi="Leelawadee UI" w:cs="Leelawadee UI" w:hint="cs"/>
          <w:cs/>
        </w:rPr>
        <w:t>มิถุนายน</w:t>
      </w:r>
      <w:r w:rsidRPr="00285F34">
        <w:rPr>
          <w:cs/>
        </w:rPr>
        <w:t xml:space="preserve"> 2021</w:t>
      </w:r>
    </w:p>
    <w:p w14:paraId="2E627A36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>“</w:t>
      </w:r>
      <w:r w:rsidRPr="00285F34">
        <w:rPr>
          <w:rFonts w:ascii="Leelawadee UI" w:hAnsi="Leelawadee UI" w:cs="Leelawadee UI" w:hint="cs"/>
          <w:cs/>
        </w:rPr>
        <w:t>ผู้ประมวลผลช่วง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หมายถึง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ผู้ประมวลผลอื่นๆ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ใช้ในการประมวลผลข้อมูลลูกค้า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ตามที่อธิบายไว้ใน</w:t>
      </w:r>
      <w:r w:rsidRPr="00285F34">
        <w:rPr>
          <w:cs/>
        </w:rPr>
        <w:t xml:space="preserve"> Article 28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</w:p>
    <w:p w14:paraId="12F73FCA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>“</w:t>
      </w:r>
      <w:r w:rsidRPr="00285F34">
        <w:rPr>
          <w:rFonts w:ascii="Leelawadee UI" w:hAnsi="Leelawadee UI" w:cs="Leelawadee UI" w:hint="cs"/>
          <w:cs/>
        </w:rPr>
        <w:t>บริการจากผู้เชี่ยวชาญเพิ่มเติม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หมายถึง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ำขอการสนับสนุนที่ยกระดับจากการสนับสนุนไปเป็นทีมวิศวกรรมผลิตภัณฑ์สำหรับการแก้ไขปัญหาและการให้คำปรึกษาและการสนับสนุน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ที่ให้ไว้โดยเกี่ยวข้องกับผลิตภัณฑ์หรือข้อตกลง</w:t>
      </w:r>
      <w:r w:rsidRPr="00285F34">
        <w:rPr>
          <w:cs/>
        </w:rPr>
        <w:t xml:space="preserve"> Volume License </w:t>
      </w:r>
      <w:r w:rsidRPr="00285F34">
        <w:rPr>
          <w:rFonts w:ascii="Leelawadee UI" w:hAnsi="Leelawadee UI" w:cs="Leelawadee UI" w:hint="cs"/>
          <w:cs/>
        </w:rPr>
        <w:t>ซึ่งไม่ได้รวมอยู่ในคำจำกัดความของบริการจากผู้เชี่ยวชาญ</w:t>
      </w:r>
      <w:r w:rsidRPr="00285F34">
        <w:rPr>
          <w:cs/>
        </w:rPr>
        <w:t xml:space="preserve"> </w:t>
      </w:r>
    </w:p>
    <w:p w14:paraId="3256D784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คำที่ใช้แต่ไม่ได้ให้คำจำกัดความไว้ใน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เช่น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การละเมิดข้อมูลส่วนบุคคล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การประมวลผล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ผู้ควบคุม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ผู้ประมวลผล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การจัดทำโปรไฟล์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ข้อมูลส่วนบุคคล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เจ้าของข้อมูล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จะมีความหมายเหมือนกับที่ระบุไว้ใน</w:t>
      </w:r>
      <w:r w:rsidRPr="00285F34">
        <w:rPr>
          <w:cs/>
        </w:rPr>
        <w:t xml:space="preserve"> Article 4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ไม่ว่า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จะมีผลบังคับใช้หรือไม่ก็ตาม</w:t>
      </w:r>
      <w:r w:rsidRPr="00285F34">
        <w:rPr>
          <w:cs/>
        </w:rPr>
        <w:t xml:space="preserve"> </w:t>
      </w:r>
    </w:p>
    <w:p w14:paraId="55889AF3" w14:textId="77777777" w:rsidR="00BC0FC3" w:rsidRPr="00EF3476" w:rsidRDefault="00BC0FC3" w:rsidP="001C3F49">
      <w:pPr>
        <w:pStyle w:val="Heading1"/>
        <w:rPr>
          <w:b/>
          <w:cs/>
        </w:rPr>
      </w:pPr>
      <w:bookmarkStart w:id="32" w:name="_Toc507768538"/>
      <w:bookmarkStart w:id="33" w:name="_Toc6563787"/>
      <w:bookmarkStart w:id="34" w:name="_Toc26883660"/>
      <w:bookmarkStart w:id="35" w:name="_Toc155370849"/>
      <w:bookmarkStart w:id="36" w:name="_Toc188967996"/>
      <w:bookmarkStart w:id="37" w:name="GeneralTerms"/>
      <w:r w:rsidRPr="00EF3476">
        <w:rPr>
          <w:rFonts w:ascii="Angsana New" w:hAnsi="Angsana New" w:cs="Angsana New" w:hint="cs"/>
          <w:cs/>
        </w:rPr>
        <w:lastRenderedPageBreak/>
        <w:t>ข้อกำหนดทั่วไป</w:t>
      </w:r>
      <w:bookmarkEnd w:id="32"/>
      <w:bookmarkEnd w:id="33"/>
      <w:bookmarkEnd w:id="34"/>
      <w:bookmarkEnd w:id="35"/>
      <w:bookmarkEnd w:id="36"/>
    </w:p>
    <w:p w14:paraId="74AD3B22" w14:textId="77777777" w:rsidR="00BC0FC3" w:rsidRPr="00285F34" w:rsidRDefault="00BC0FC3" w:rsidP="001C3F49">
      <w:pPr>
        <w:pStyle w:val="Heading2"/>
        <w:rPr>
          <w:cs/>
        </w:rPr>
      </w:pPr>
      <w:bookmarkStart w:id="38" w:name="_Toc155370850"/>
      <w:bookmarkStart w:id="39" w:name="_Toc188967997"/>
      <w:bookmarkEnd w:id="37"/>
      <w:r w:rsidRPr="00285F34">
        <w:rPr>
          <w:rFonts w:ascii="Angsana New" w:hAnsi="Angsana New" w:cs="Angsana New" w:hint="cs"/>
          <w:cs/>
        </w:rPr>
        <w:t>การปฏิบัติตามกฎหมาย</w:t>
      </w:r>
      <w:bookmarkEnd w:id="38"/>
      <w:bookmarkEnd w:id="39"/>
    </w:p>
    <w:p w14:paraId="34C285E8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จะปฏิบัติตามกฎหมายและระเบียบข้อบังคับทั้งหมดที่ใช้บังคับกับการจัดหาผลิตภัณฑ์และบริการของตน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รวมถึงกฎหมายเกี่ยวกับการแจ้งการละเมิดความปลอดภัยและข้อบังคับในการคุ้มครองข้อมูลส่วนบุคคล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อย่างไรก็ตาม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จะไม่รับผิดชอบในการปฏิบัติตามกฎหมายหรือกฎระเบียบใดๆ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ที่ใช้บังคับกับลูกค้าหรืออุตสาหกรรมของลูกค้า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แต่ไม่ได้นำมาบังคับใช้โดยทั่วไปกับผู้ให้บริการเทคโนโลยีสารสนเทศ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ไม่ได้พิจารณาว่าข้อมูลของลูกค้าจะประกอบด้วยข้อมูลที่อยู่ภายใต้กฎหมายหรือระเบียบข้อบังคับใดๆ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โดยเฉพาะหรือไม่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หตุการณ์เกี่ยวกับความปลอดภัยทั้งหมดจะอยู่ภายใต้ข้อกำหนดการแจ้งเหตุการณ์เกี่ยวกับความปลอดภัยด้านล่างนี้</w:t>
      </w:r>
    </w:p>
    <w:p w14:paraId="2597E72E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ลูกค้าจะต้องปฏิบัติตามกฎหมายและระเบียบข้อบังคับทั้งหมดที่ใช้บังคับกับการใช้ผลิตภัณฑ์และบริการของต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รวมถึงกฎหมายที่เกี่ยวข้องกับข้อมูลทางชีวมิติ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การรักษาความลับของการสื่อสาร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และข้อบังคับในการคุ้มครองข้อมูลส่วนบุคคล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ต้องรับผิดชอบในการพิจารณาว่าผลิตภัณฑ์และบริการมีความเหมาะสมสำหรับการจัดเก็บและการประมวลผลข้อมูลที่อยู่ภายใต้กฎหมายหรือระเบียบข้อบังคับ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โดยเฉพาะหรือไม่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จะต้องรับผิดชอบในการใช้ผลิตภัณฑ์และบริการในลักษณะที่สอดคล้องกับภาระหน้าที่ทางกฎหมายและกฎระเบียบ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ลูกค้าจะต้องรับผิดชอบในการปฏิบัติตามคำขอใดๆ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จากบุคคลภายนอกเกี่ยวกับการใช้ผลิตภัณฑ์และบริการของลูกค้า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เช่น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คำขอให้ลบเนื้อหาภายใต้</w:t>
      </w:r>
      <w:r w:rsidRPr="00285F34">
        <w:rPr>
          <w:cs/>
        </w:rPr>
        <w:t xml:space="preserve"> Digital Millennium Copyright Act </w:t>
      </w:r>
      <w:r w:rsidRPr="00285F34">
        <w:rPr>
          <w:rFonts w:ascii="Leelawadee UI" w:hAnsi="Leelawadee UI" w:cs="Leelawadee UI" w:hint="cs"/>
          <w:cs/>
        </w:rPr>
        <w:t>ของสหรัฐอเมริกาหรือกฎหมายอื่นๆ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ที่ใช้บังคับ</w:t>
      </w:r>
    </w:p>
    <w:p w14:paraId="4F8C97A4" w14:textId="77777777" w:rsidR="00BC0FC3" w:rsidRPr="002D2642" w:rsidRDefault="00BC0FC3" w:rsidP="001271B7">
      <w:pPr>
        <w:pStyle w:val="Heading1"/>
        <w:shd w:val="clear" w:color="auto" w:fill="auto"/>
        <w:rPr>
          <w:b/>
          <w:cs/>
        </w:rPr>
      </w:pPr>
      <w:bookmarkStart w:id="40" w:name="OnlineServiceSpecificTerms"/>
      <w:bookmarkStart w:id="41" w:name="_Toc6563813"/>
      <w:bookmarkStart w:id="42" w:name="_Toc26883688"/>
      <w:bookmarkStart w:id="43" w:name="_Toc42764834"/>
      <w:bookmarkStart w:id="44" w:name="_Toc155370851"/>
      <w:bookmarkStart w:id="45" w:name="_Toc188967998"/>
      <w:bookmarkStart w:id="46" w:name="DatProtectionTerms"/>
      <w:r w:rsidRPr="002D2642">
        <w:rPr>
          <w:rFonts w:ascii="Angsana New" w:hAnsi="Angsana New" w:cs="Angsana New" w:hint="cs"/>
          <w:cs/>
        </w:rPr>
        <w:t>ข้อกำหนดในการคุ้มครองข้อมูลส่วนบุคคล</w:t>
      </w:r>
      <w:bookmarkEnd w:id="40"/>
      <w:bookmarkEnd w:id="41"/>
      <w:bookmarkEnd w:id="42"/>
      <w:bookmarkEnd w:id="43"/>
      <w:bookmarkEnd w:id="44"/>
      <w:bookmarkEnd w:id="45"/>
    </w:p>
    <w:bookmarkEnd w:id="46"/>
    <w:p w14:paraId="5FA256CD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DPA </w:t>
      </w:r>
      <w:r w:rsidRPr="00285F34">
        <w:rPr>
          <w:rFonts w:ascii="Leelawadee UI" w:hAnsi="Leelawadee UI" w:cs="Leelawadee UI" w:hint="cs"/>
          <w:cs/>
        </w:rPr>
        <w:t>ในหัวข้อนี้จะรวมถึงหัวข้อย่อยดังต่อไปนี้</w:t>
      </w:r>
    </w:p>
    <w:p w14:paraId="0F5AD2E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ขอบข่าย</w:t>
      </w:r>
    </w:p>
    <w:p w14:paraId="2A5964B3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ลักษณะของการประมวลผลข้อมูล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ความเป็นเจ้าของ</w:t>
      </w:r>
    </w:p>
    <w:p w14:paraId="4278E1C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การเปิดเผยข้อมูลที่ได้รับการประมวลผล</w:t>
      </w:r>
    </w:p>
    <w:p w14:paraId="327A2BFE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การประมวลผลข้อมูลส่วนบุคคล</w:t>
      </w:r>
      <w:r w:rsidRPr="000A7045">
        <w:rPr>
          <w:szCs w:val="24"/>
          <w:cs/>
        </w:rPr>
        <w:t>; GDPR</w:t>
      </w:r>
    </w:p>
    <w:p w14:paraId="13F6788E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ความปลอดภัยของข้อมูล</w:t>
      </w:r>
    </w:p>
    <w:p w14:paraId="717BABC9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การแจ้งเหตุการณ์เกี่ยวกับความปลอดภัย</w:t>
      </w:r>
    </w:p>
    <w:p w14:paraId="307A33CF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การโอนและตำแหน่งที่ตั้งของข้อมูล</w:t>
      </w:r>
    </w:p>
    <w:p w14:paraId="5B22545B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การเก็บรักษาและการลบข้อมูล</w:t>
      </w:r>
    </w:p>
    <w:p w14:paraId="4F0AFDD3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ความมุ่งมั่นด้านการรักษาความลับของผู้ประมวลผล</w:t>
      </w:r>
    </w:p>
    <w:p w14:paraId="73B86E87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ประกาศและการควบคุมเกี่ยวกับการใช้ผู้ประมวลผลช่วง</w:t>
      </w:r>
    </w:p>
    <w:p w14:paraId="057519F2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สถาบันการศึกษา</w:t>
      </w:r>
    </w:p>
    <w:p w14:paraId="787117C7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ข้อตกลงลูกค้าของ</w:t>
      </w:r>
      <w:r w:rsidRPr="000A7045">
        <w:rPr>
          <w:szCs w:val="24"/>
          <w:cs/>
        </w:rPr>
        <w:t xml:space="preserve"> CJIS</w:t>
      </w:r>
    </w:p>
    <w:p w14:paraId="25AA1658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szCs w:val="24"/>
          <w:cs/>
        </w:rPr>
        <w:t>HIPPA Business Associate</w:t>
      </w:r>
    </w:p>
    <w:p w14:paraId="0927FAEC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ข้อมูลโทรคมนาคม</w:t>
      </w:r>
    </w:p>
    <w:p w14:paraId="5DD1F81D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lastRenderedPageBreak/>
        <w:t>กฎหมายความเป็นส่วนตัวของผู้บริโภคในแคลิฟอร์เนีย</w:t>
      </w:r>
      <w:r w:rsidRPr="000A7045">
        <w:rPr>
          <w:szCs w:val="24"/>
          <w:cs/>
        </w:rPr>
        <w:t xml:space="preserve"> (California Consumer Privacy Act </w:t>
      </w:r>
      <w:r w:rsidRPr="000A7045">
        <w:rPr>
          <w:rFonts w:ascii="Angsana New" w:hAnsi="Angsana New" w:cs="Angsana New" w:hint="cs"/>
          <w:szCs w:val="24"/>
          <w:cs/>
        </w:rPr>
        <w:t>หรือ</w:t>
      </w:r>
      <w:r w:rsidRPr="000A7045">
        <w:rPr>
          <w:szCs w:val="24"/>
          <w:cs/>
        </w:rPr>
        <w:t xml:space="preserve"> CCPA) </w:t>
      </w:r>
    </w:p>
    <w:p w14:paraId="5B285C3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ข้อมูลทางชีวมิติ</w:t>
      </w:r>
    </w:p>
    <w:p w14:paraId="366637C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บริการจากผู้เชี่ยวชาญเพิ่มเติม</w:t>
      </w:r>
    </w:p>
    <w:p w14:paraId="0A76443B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วิธีติดต่อ</w:t>
      </w:r>
      <w:r w:rsidRPr="000A7045">
        <w:rPr>
          <w:szCs w:val="24"/>
          <w:cs/>
        </w:rPr>
        <w:t xml:space="preserve"> Microsoft</w:t>
      </w:r>
    </w:p>
    <w:p w14:paraId="76243FBB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ภาคผนวก</w:t>
      </w:r>
      <w:r w:rsidRPr="000A7045">
        <w:rPr>
          <w:szCs w:val="24"/>
          <w:cs/>
        </w:rPr>
        <w:t xml:space="preserve"> A </w:t>
      </w:r>
      <w:r w:rsidRPr="000A7045">
        <w:rPr>
          <w:rFonts w:ascii="Times New Roman" w:hAnsi="Times New Roman" w:hint="cs"/>
          <w:szCs w:val="24"/>
          <w:cs/>
        </w:rPr>
        <w:t>–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มาตรการรักษาความปลอดภัย</w:t>
      </w:r>
    </w:p>
    <w:p w14:paraId="67ADE0E4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ภาคผนวก</w:t>
      </w:r>
      <w:r w:rsidRPr="000A7045">
        <w:rPr>
          <w:szCs w:val="24"/>
          <w:cs/>
        </w:rPr>
        <w:t xml:space="preserve"> B </w:t>
      </w:r>
      <w:r w:rsidRPr="000A7045">
        <w:rPr>
          <w:rFonts w:ascii="Times New Roman" w:hAnsi="Times New Roman" w:hint="cs"/>
          <w:szCs w:val="24"/>
          <w:cs/>
        </w:rPr>
        <w:t>–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เจ้าของข้อมูลและประเภทของข้อมูลส่วนบุคคล</w:t>
      </w:r>
    </w:p>
    <w:p w14:paraId="149983B1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ภาคผนวก</w:t>
      </w:r>
      <w:r w:rsidRPr="000A7045">
        <w:rPr>
          <w:szCs w:val="24"/>
          <w:cs/>
        </w:rPr>
        <w:t xml:space="preserve"> C </w:t>
      </w:r>
      <w:r w:rsidRPr="000A7045">
        <w:rPr>
          <w:rFonts w:ascii="Times New Roman" w:hAnsi="Times New Roman" w:hint="cs"/>
          <w:szCs w:val="24"/>
          <w:cs/>
        </w:rPr>
        <w:t>–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เอกสารแนบท้ายเกี่ยวกับมาตรการปกป้องเพิ่มเติม</w:t>
      </w:r>
    </w:p>
    <w:p w14:paraId="662C7EE2" w14:textId="77777777" w:rsidR="00BC0FC3" w:rsidRPr="00285F34" w:rsidRDefault="00BC0FC3" w:rsidP="001C3F49">
      <w:pPr>
        <w:pStyle w:val="Heading2"/>
        <w:rPr>
          <w:cs/>
        </w:rPr>
      </w:pPr>
      <w:bookmarkStart w:id="47" w:name="_Toc507768549"/>
      <w:bookmarkStart w:id="48" w:name="_Toc8395009"/>
      <w:bookmarkStart w:id="49" w:name="_Toc6563798"/>
      <w:bookmarkStart w:id="50" w:name="_Toc21617016"/>
      <w:bookmarkStart w:id="51" w:name="_Toc26972836"/>
      <w:bookmarkStart w:id="52" w:name="_Toc42764835"/>
      <w:bookmarkStart w:id="53" w:name="_Toc155370852"/>
      <w:bookmarkStart w:id="54" w:name="_Toc188967999"/>
      <w:r w:rsidRPr="00285F34">
        <w:rPr>
          <w:rFonts w:ascii="Angsana New" w:hAnsi="Angsana New" w:cs="Angsana New" w:hint="cs"/>
          <w:cs/>
        </w:rPr>
        <w:t>ขอบข่าย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p w14:paraId="540C9611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จะใช้บังคับกับผลิตภัณฑ์และบริการทั้งหมด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</w:t>
      </w:r>
      <w:r>
        <w:rPr>
          <w:rFonts w:ascii="Leelawadee UI" w:hAnsi="Leelawadee UI" w:cs="Leelawadee UI" w:hint="cs"/>
          <w:cs/>
        </w:rPr>
        <w:t>นแต่ตามที่อธิบายไว้ในหัวข้อนี้</w:t>
      </w:r>
      <w:r>
        <w:rPr>
          <w:cs/>
        </w:rPr>
        <w:t xml:space="preserve"> </w:t>
      </w:r>
    </w:p>
    <w:p w14:paraId="01E5EE95" w14:textId="77777777" w:rsidR="00BC0FC3" w:rsidRPr="00CD4082" w:rsidRDefault="00BC0FC3" w:rsidP="000A7045">
      <w:r w:rsidRPr="00CD4082">
        <w:rPr>
          <w:rFonts w:ascii="Angsana New" w:hAnsi="Angsana New" w:cs="Angsana New"/>
        </w:rPr>
        <w:t>ข้อกำหนด</w:t>
      </w:r>
      <w:r w:rsidRPr="00CD4082">
        <w:t xml:space="preserve"> DPA </w:t>
      </w:r>
      <w:r w:rsidRPr="00CD4082">
        <w:rPr>
          <w:rFonts w:ascii="Angsana New" w:hAnsi="Angsana New" w:cs="Angsana New"/>
        </w:rPr>
        <w:t>จะไม่มีผลใช้บังคับกับผลิตภัณฑ์หรือบริการจากผู้เชี่ยวชาญใดๆ</w:t>
      </w:r>
      <w:r w:rsidRPr="00CD4082">
        <w:t xml:space="preserve"> </w:t>
      </w:r>
      <w:r w:rsidRPr="00CD4082">
        <w:rPr>
          <w:rFonts w:ascii="Angsana New" w:hAnsi="Angsana New" w:cs="Angsana New"/>
        </w:rPr>
        <w:t>ที่ระบุไว้โดยเฉพาะเจาะจงว่าไม่ให้รวมถึง</w:t>
      </w:r>
      <w:r w:rsidRPr="00CD4082">
        <w:t xml:space="preserve"> </w:t>
      </w:r>
      <w:r w:rsidRPr="00CD4082">
        <w:rPr>
          <w:rFonts w:ascii="Angsana New" w:hAnsi="Angsana New" w:cs="Angsana New"/>
        </w:rPr>
        <w:t>หรือเท่าที่ระบุไว้ว่าไม่ให้รวมถึง</w:t>
      </w:r>
      <w:r w:rsidRPr="00CD4082">
        <w:t xml:space="preserve"> </w:t>
      </w:r>
      <w:r w:rsidRPr="00CD4082">
        <w:rPr>
          <w:rFonts w:ascii="Angsana New" w:hAnsi="Angsana New" w:cs="Angsana New"/>
        </w:rPr>
        <w:t>ในข้อกำหนดผลิตภัณฑ์หรือการสั่งงานที่เกี่ยวข้อง</w:t>
      </w:r>
      <w:r w:rsidRPr="00CD4082">
        <w:t xml:space="preserve"> </w:t>
      </w:r>
      <w:r w:rsidRPr="00CD4082">
        <w:rPr>
          <w:rFonts w:ascii="Angsana New" w:hAnsi="Angsana New" w:cs="Angsana New"/>
        </w:rPr>
        <w:t>ซึ่งจะอยู่ภายใต้ข้อกำหนดความเป็นส่วนตัวและความปลอดภัยในข้อกำหนดเฉพาะของผลิตภัณฑ์หรือการสั่งงานที่เกี่ยวข้อง</w:t>
      </w:r>
      <w:r w:rsidRPr="00CD4082">
        <w:t xml:space="preserve"> </w:t>
      </w:r>
    </w:p>
    <w:p w14:paraId="6CFE8CE3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เพื่อความชัดเจน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จะใช้บังคับเฉพาะกับการประมวลผลข้อมูลในสภาพแวดล้อมที่อยู่ภายใต้การควบคุมของ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และผู้ประมวลผลช่วงของ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ซึ่งรวมถึงข้อมูลที่ผลิตภัณฑ์และบริการส่งให้กับ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แต่ไม่ได้รวมถึงข้อมูลที่ยังคงอยู่ในสถานที่ของลูกค้าหรือในสภาพแวดล้อมการดำเนินงานใดๆ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ของบุคคลภายนอกที่ลูกค้าเลือกไว้</w:t>
      </w:r>
    </w:p>
    <w:p w14:paraId="7C6FDA99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สำหรับบริการจากผู้เชี่ยวชาญเพิ่มเติม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จะมีข้อผูกพันเฉพาะในหัวข้อบริการจากผู้เชี่ยวชาญเพิ่มเติมด้านล่างนี้เท่านั้น</w:t>
      </w:r>
      <w:r w:rsidRPr="00285F34">
        <w:rPr>
          <w:cs/>
        </w:rPr>
        <w:t xml:space="preserve"> </w:t>
      </w:r>
    </w:p>
    <w:p w14:paraId="6A221358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การแสดงตัวอย่างอาจใช้มาตรด้านความเป็นส่วนตัวและความปลอดภัยที่เข้มงวดน้อยกว่าหรือแตกต่างไปจากมาตรการที่มีอยู่ในผลิตภัณฑ์และบริการตามปกต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เว้นแต่จะได้ระบุไว้เป็นอย่างอื่น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ไม่ควรใช้การแสดงตัวอย่างเพื่อประมวลผลข้อมูลส่วนบุคคลหรือข้อมูลอื่นที่อยู่ภายใต้ข้อกำหนดการปฏิบัติตามกฎหมายหรือกฎระเบีย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สำหรับผลิตภัณฑ์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ข้อกำหนดต่อไปนี้ใน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นี้จะไม่มีผลใช้บังคับกับการแสดงตัวอย่าง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กล่าวคือ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การประมวลผลข้อมูลส่วนบุคคล</w:t>
      </w:r>
      <w:r w:rsidRPr="00285F34">
        <w:rPr>
          <w:cs/>
        </w:rPr>
        <w:t xml:space="preserve">; GDPR, </w:t>
      </w:r>
      <w:r w:rsidRPr="00285F34">
        <w:rPr>
          <w:rFonts w:ascii="Leelawadee UI" w:hAnsi="Leelawadee UI" w:cs="Leelawadee UI" w:hint="cs"/>
          <w:cs/>
        </w:rPr>
        <w:t>ความปลอดภัยของข้อมูล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HIPAA Business Associate </w:t>
      </w:r>
      <w:r w:rsidRPr="00285F34">
        <w:rPr>
          <w:rFonts w:ascii="Leelawadee UI" w:hAnsi="Leelawadee UI" w:cs="Leelawadee UI" w:hint="cs"/>
          <w:cs/>
        </w:rPr>
        <w:t>สำหรับบริการจากผู้เชี่ยวชาญ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เสนอที่กำหนดไว้ว่าเป็นการแสดงตัวอย่างหรือรุ่นที่วางจำหน่ายอย่างจำกัดจะเป็นไปตามเฉพาะข้อกำหนดของบริการจากผู้เชี่ยวชาญเพิ่มเติมเท่านั้น</w:t>
      </w:r>
    </w:p>
    <w:p w14:paraId="384D093C" w14:textId="77777777" w:rsidR="00BC0FC3" w:rsidRPr="00285F34" w:rsidRDefault="00BC0FC3" w:rsidP="001C3F49">
      <w:pPr>
        <w:pStyle w:val="Heading2"/>
        <w:rPr>
          <w:cs/>
        </w:rPr>
      </w:pPr>
      <w:bookmarkStart w:id="55" w:name="_Toc26972837"/>
      <w:bookmarkStart w:id="56" w:name="_Toc155370853"/>
      <w:bookmarkStart w:id="57" w:name="_Toc188968000"/>
      <w:bookmarkStart w:id="58" w:name="_Toc507768552"/>
      <w:bookmarkStart w:id="59" w:name="_Toc8395012"/>
      <w:r w:rsidRPr="00285F34">
        <w:rPr>
          <w:rFonts w:ascii="Angsana New" w:hAnsi="Angsana New" w:cs="Angsana New" w:hint="cs"/>
          <w:cs/>
        </w:rPr>
        <w:t>ลักษณะของการประมวลผล</w:t>
      </w:r>
      <w:bookmarkStart w:id="60" w:name="_Toc6563799"/>
      <w:bookmarkStart w:id="61" w:name="_Toc21617017"/>
      <w:r w:rsidRPr="00285F34">
        <w:rPr>
          <w:rFonts w:ascii="Angsana New" w:hAnsi="Angsana New" w:cs="Angsana New" w:hint="cs"/>
          <w:cs/>
        </w:rPr>
        <w:t>ข้อมูล</w:t>
      </w:r>
      <w:r w:rsidRPr="00285F34">
        <w:rPr>
          <w:cs/>
        </w:rPr>
        <w:t xml:space="preserve"> </w:t>
      </w:r>
      <w:r w:rsidRPr="00285F34">
        <w:rPr>
          <w:rFonts w:ascii="Angsana New" w:hAnsi="Angsana New" w:cs="Angsana New" w:hint="cs"/>
          <w:cs/>
        </w:rPr>
        <w:t>ความเป็นเจ้าของ</w:t>
      </w:r>
      <w:bookmarkEnd w:id="55"/>
      <w:bookmarkEnd w:id="56"/>
      <w:bookmarkEnd w:id="57"/>
      <w:bookmarkEnd w:id="60"/>
      <w:bookmarkEnd w:id="61"/>
    </w:p>
    <w:p w14:paraId="7E681CB5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จะใช้และประมวลผลข้อมูลลูกค้า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และข้อมูลส่วนบุคคลเฉพาะตามที่อธิบายไว้และอยู่ภายใต้ข้อจำกัดที่ระบุไว้ด้านล่างนี้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เพื่อจัดหาผลิตภัณฑ์และบริการให้กับลูกค้าตามคำสั่งที่ได้รับการบันทึกของลูกค้า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ข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เพื่อการดำเนินธุรกิจที่เกี่ยวข้องกับการจัดหาผลิตภัณฑ์และบริการให้กับลูกค้า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ในระหว่างคู่สัญญาด้วยกัน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ลูกค้าจะคงไว้ซึ่งสิทธิ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กรรมสิทธิ์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และผลประโยชน์ทั้งหมดในและที่มีกับข้อมูลลูกค้าและข้อมูลบริการจากผู้เชี่ยวชาญ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จะไม่ได้รับสิทธิใดๆ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ในข้อมูลลูกค้าหรือข้อมูลบริการจากผู้เชี่ยวชาญ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นอกเหนือไปจากสิทธิที่ลูกค้าให้ไว้กับ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ในหัวข้อนี้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ย่อหน้านี้จะไม่มีผลต่อสิทธิของ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ในซอฟต์แวร์หรือบริการที่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อนุญาตให้ใช้สิทธิแก่ลูกค้า</w:t>
      </w:r>
    </w:p>
    <w:p w14:paraId="663D52EE" w14:textId="77777777" w:rsidR="00BC0FC3" w:rsidRPr="00285F34" w:rsidRDefault="00BC0FC3" w:rsidP="001C3F49">
      <w:pPr>
        <w:pStyle w:val="Heading3"/>
        <w:rPr>
          <w:cs/>
        </w:rPr>
      </w:pPr>
      <w:bookmarkStart w:id="62" w:name="_Toc6563800"/>
      <w:bookmarkStart w:id="63" w:name="_Toc26972838"/>
      <w:bookmarkStart w:id="64" w:name="_Toc13858350"/>
      <w:bookmarkStart w:id="65" w:name="_Toc21617018"/>
      <w:r w:rsidRPr="00285F34">
        <w:rPr>
          <w:rFonts w:ascii="Angsana New" w:hAnsi="Angsana New" w:cs="Angsana New" w:hint="cs"/>
          <w:cs/>
        </w:rPr>
        <w:lastRenderedPageBreak/>
        <w:t>การประมวลผลเพื่อจัดหา</w:t>
      </w:r>
      <w:bookmarkEnd w:id="62"/>
      <w:bookmarkEnd w:id="63"/>
      <w:r w:rsidRPr="00285F34">
        <w:rPr>
          <w:rFonts w:ascii="Angsana New" w:hAnsi="Angsana New" w:cs="Angsana New" w:hint="cs"/>
          <w:cs/>
        </w:rPr>
        <w:t>ผลิตภัณฑ์และบริการ</w:t>
      </w:r>
      <w:r w:rsidRPr="002D2642">
        <w:rPr>
          <w:rFonts w:ascii="Angsana New" w:hAnsi="Angsana New" w:cs="Angsana New" w:hint="cs"/>
          <w:cs/>
        </w:rPr>
        <w:t>ให้กับลูกค้า</w:t>
      </w:r>
    </w:p>
    <w:p w14:paraId="59A365FA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เพื่อวัตถุประสงค์ของ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</w:t>
      </w:r>
      <w:r>
        <w:rPr>
          <w:rFonts w:ascii="Leelawadee UI" w:hAnsi="Leelawadee UI" w:cs="Leelawadee UI" w:hint="cs"/>
          <w:cs/>
        </w:rPr>
        <w:t>ารจัดหา</w:t>
      </w:r>
      <w:r>
        <w:rPr>
          <w:rFonts w:ascii="Arial" w:hAnsi="Arial" w:cs="Arial" w:hint="cs"/>
          <w:cs/>
        </w:rPr>
        <w:t>”</w:t>
      </w:r>
      <w:r>
        <w:rPr>
          <w:cs/>
        </w:rPr>
        <w:t xml:space="preserve"> </w:t>
      </w:r>
      <w:r>
        <w:rPr>
          <w:rFonts w:ascii="Leelawadee UI" w:hAnsi="Leelawadee UI" w:cs="Leelawadee UI" w:hint="cs"/>
          <w:cs/>
        </w:rPr>
        <w:t>ผลิตภัณฑ์จะประกอบด้วย</w:t>
      </w:r>
      <w:r>
        <w:rPr>
          <w:cs/>
        </w:rPr>
        <w:t xml:space="preserve"> </w:t>
      </w:r>
    </w:p>
    <w:p w14:paraId="6C8C08C6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การจัดให้มีความสามารถในการทำงานตามที่ได้รับอนุญาตให้ใช้สิทธิ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กำหนดค่า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</w:t>
      </w:r>
      <w:bookmarkEnd w:id="64"/>
      <w:bookmarkEnd w:id="65"/>
      <w:r w:rsidRPr="000A7045">
        <w:rPr>
          <w:rFonts w:ascii="Angsana New" w:eastAsia="Calibri" w:hAnsi="Angsana New" w:cs="Angsana New" w:hint="cs"/>
          <w:szCs w:val="24"/>
          <w:cs/>
        </w:rPr>
        <w:t>นำไปใช้โดยลูกค้าและผู้ใช้ของลูกค้า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รวมถึงการให้ประสบการณ์การใช้งานที่ปรับให้เข้ากับบุคคล</w:t>
      </w:r>
      <w:r w:rsidRPr="000A7045">
        <w:rPr>
          <w:rFonts w:eastAsia="Calibri"/>
          <w:szCs w:val="24"/>
          <w:cs/>
        </w:rPr>
        <w:t xml:space="preserve"> </w:t>
      </w:r>
    </w:p>
    <w:p w14:paraId="533995C8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การแก้ไขปัญหา</w:t>
      </w:r>
      <w:r w:rsidRPr="000A7045">
        <w:rPr>
          <w:rFonts w:eastAsia="Calibri"/>
          <w:szCs w:val="24"/>
          <w:cs/>
        </w:rPr>
        <w:t xml:space="preserve"> (</w:t>
      </w:r>
      <w:r w:rsidRPr="000A7045">
        <w:rPr>
          <w:rFonts w:ascii="Angsana New" w:eastAsia="Calibri" w:hAnsi="Angsana New" w:cs="Angsana New" w:hint="cs"/>
          <w:szCs w:val="24"/>
          <w:cs/>
        </w:rPr>
        <w:t>การป้องกัน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การตรวจหา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และการเยียวยาปัญหาต่างๆ</w:t>
      </w:r>
      <w:r w:rsidRPr="000A7045">
        <w:rPr>
          <w:rFonts w:eastAsia="Calibri"/>
          <w:szCs w:val="24"/>
          <w:cs/>
        </w:rPr>
        <w:t xml:space="preserve">) </w:t>
      </w:r>
      <w:r w:rsidRPr="000A7045">
        <w:rPr>
          <w:rFonts w:ascii="Angsana New" w:eastAsia="Calibri" w:hAnsi="Angsana New" w:cs="Angsana New" w:hint="cs"/>
          <w:szCs w:val="24"/>
          <w:cs/>
        </w:rPr>
        <w:t>และ</w:t>
      </w:r>
      <w:r w:rsidRPr="000A7045">
        <w:rPr>
          <w:rFonts w:eastAsia="Calibri"/>
          <w:szCs w:val="24"/>
          <w:cs/>
        </w:rPr>
        <w:t xml:space="preserve"> </w:t>
      </w:r>
    </w:p>
    <w:p w14:paraId="6333EB40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การดูแลผลิตภัณฑ์ให้เป็นปัจจุบันและมีประสิทธิภาพ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และการปรับปรุง</w:t>
      </w:r>
      <w:r w:rsidRPr="000A7045">
        <w:rPr>
          <w:rFonts w:ascii="Angsana New" w:hAnsi="Angsana New" w:cs="Angsana New" w:hint="cs"/>
          <w:szCs w:val="24"/>
          <w:cs/>
        </w:rPr>
        <w:t>ประสิทธิภาพการทำงานของผู้ใช้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ความน่าเชื่อถือ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ความมีประสิทธิผล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คุณภาพ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และการรักษาความปลอดภัย</w:t>
      </w:r>
    </w:p>
    <w:p w14:paraId="59D4EF08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เพื่อวัตถุประสงค์ของ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การให้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บริ</w:t>
      </w:r>
      <w:r>
        <w:rPr>
          <w:rFonts w:ascii="Leelawadee UI" w:hAnsi="Leelawadee UI" w:cs="Leelawadee UI" w:hint="cs"/>
          <w:cs/>
        </w:rPr>
        <w:t>การจากผู้เชี่ยวชาญจะประกอบด้วย</w:t>
      </w:r>
      <w:r>
        <w:rPr>
          <w:cs/>
        </w:rPr>
        <w:t xml:space="preserve"> </w:t>
      </w:r>
    </w:p>
    <w:p w14:paraId="58E2FE9D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การจัดให้มีบริการจากผู้เชี่ยวชาญ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รวมถึงการให้การสนับสนุนทางเทคนิค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การวางแผนเกี่ยวกับวิชาชีพ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คำแนะนำ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แนวทาง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การย้ายข้อมูล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การปรับใช้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และบริการพัฒนาโซลูชัน</w:t>
      </w:r>
      <w:r w:rsidRPr="000A7045">
        <w:rPr>
          <w:szCs w:val="24"/>
          <w:cs/>
        </w:rPr>
        <w:t>/</w:t>
      </w:r>
      <w:r w:rsidRPr="000A7045">
        <w:rPr>
          <w:rFonts w:ascii="Angsana New" w:hAnsi="Angsana New" w:cs="Angsana New" w:hint="cs"/>
          <w:szCs w:val="24"/>
          <w:cs/>
        </w:rPr>
        <w:t>ซอฟต์แวร์</w:t>
      </w:r>
      <w:r w:rsidRPr="000A7045">
        <w:rPr>
          <w:szCs w:val="24"/>
          <w:cs/>
        </w:rPr>
        <w:t xml:space="preserve"> </w:t>
      </w:r>
    </w:p>
    <w:p w14:paraId="174EBEC7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การแก้ไขปัญหา</w:t>
      </w:r>
      <w:r w:rsidRPr="000A7045">
        <w:rPr>
          <w:szCs w:val="24"/>
          <w:cs/>
        </w:rPr>
        <w:t xml:space="preserve"> (</w:t>
      </w:r>
      <w:r w:rsidRPr="000A7045">
        <w:rPr>
          <w:rFonts w:ascii="Angsana New" w:hAnsi="Angsana New" w:cs="Angsana New" w:hint="cs"/>
          <w:szCs w:val="24"/>
          <w:cs/>
        </w:rPr>
        <w:t>การป้องกัน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การตรวจหา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การสืบสวน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การบรรเทา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และการเยียวยาปัญหาต่างๆ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รวมถึงเหตุการณ์เกี่ยวกับความปลอดภัยและปัญหาที่ระบุชี้ในบริการจากผู้เชี่ยวชาญหรือผลิตภัณฑ์ที่เกี่ยวข้องในระหว่างการจัดให้มีบริการจากผู้เชี่ยวชาญ</w:t>
      </w:r>
      <w:r w:rsidRPr="000A7045">
        <w:rPr>
          <w:szCs w:val="24"/>
          <w:cs/>
        </w:rPr>
        <w:t xml:space="preserve">) </w:t>
      </w:r>
      <w:r w:rsidRPr="000A7045">
        <w:rPr>
          <w:rFonts w:ascii="Angsana New" w:hAnsi="Angsana New" w:cs="Angsana New" w:hint="cs"/>
          <w:szCs w:val="24"/>
          <w:cs/>
        </w:rPr>
        <w:t>และ</w:t>
      </w:r>
    </w:p>
    <w:p w14:paraId="42F9A7CB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การปรับปรุงการจัดให้มี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ความมีประสิทธิผล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คุณภาพ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การรักษาความปลอดภัยของบริการจากผู้เชี่ยวชาญและผลิตภัณฑ์เบื้องต้นโดยยึดตามปัญหาที่ระบุชี้ในขณะที่ให้บริการจากผู้เชี่ยวชาญ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รวมถึงการแก้ไขความชำรุดบกพร่องของซอฟต์แวร์และการดูแลผลิตภัณฑ์และบริการให้เป็นปัจจุบันและมีประสิทธิภาพ</w:t>
      </w:r>
      <w:r w:rsidRPr="000A7045">
        <w:rPr>
          <w:rStyle w:val="eop"/>
          <w:rFonts w:eastAsia="Calibri"/>
          <w:szCs w:val="24"/>
          <w:cs/>
        </w:rPr>
        <w:t xml:space="preserve"> </w:t>
      </w:r>
    </w:p>
    <w:p w14:paraId="7EA6E5DE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ในแต่ละกรณี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จัดหาผลิตภัณฑ์และบริการจะดำเนินการโดยพิจารณาจากภาระหน้าที่ด้านความปลอดภัยภายใต้ข้อบังคับในการคุ้มครองข้อมูลส่วนบุคคล</w:t>
      </w:r>
    </w:p>
    <w:p w14:paraId="63CD6EA8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เมื่อมีการจัดหาผลิตภัณฑ์และบริการ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จะไม่ใช้หรือประมวลผลข้อมูลลูกค้า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หรือข้อมูลส่วนบุคคลเพื่อ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การจัดทำโปรไฟล์ของผู้ใช้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ข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การโฆษณาหรือวัตถุประสงค์เชิงพาณิชย์ในลักษณะเดียวกัน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ค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การวิจัยตลาดซึ่งมีจุดมุ่งหมายในการสร้างฟังก์ชันการทำงาน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บริการ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หรือผลิตภัณฑ์ใหม่ๆ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หรือเพื่อวัตถุประสงค์อื่นใด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เว้นแต่การใช้หรือการประมวลผลดังกล่าวจะเป็นไปตามคำสั่งที่ได้รับการบันทึกของลูกค้า</w:t>
      </w:r>
    </w:p>
    <w:p w14:paraId="5B1B0A5B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การประมวลผลเพื่อการดำเนินธุรกิจที่เกี่ยวข้องกับการจัดหาผลิตภัณฑ์และบริการให้กับลูกค้า</w:t>
      </w:r>
    </w:p>
    <w:p w14:paraId="37693168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เพื่อวัตถุประสงค์ของ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การดำเนินธุรกิจ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จะหมายถึงการดำเนินการประมวลผลที่ลูกค้าให้อนุญาตในหัวข้อนี้</w:t>
      </w:r>
    </w:p>
    <w:p w14:paraId="59992F48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ลูกค้าจะอนุญาตให้</w:t>
      </w:r>
      <w:r w:rsidRPr="00285F34">
        <w:rPr>
          <w:cs/>
        </w:rPr>
        <w:t xml:space="preserve"> Microsoft</w:t>
      </w:r>
    </w:p>
    <w:p w14:paraId="64B7C874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จัดทำข้อมูลที่รวบรวมทางสถิติและไม่ใช่ข้อมูลส่วนบุคคลจากข้อมูลซึ่งมีตัวระบุที่เป็นนามแฝง</w:t>
      </w:r>
      <w:r w:rsidRPr="000A7045">
        <w:rPr>
          <w:szCs w:val="24"/>
          <w:cs/>
        </w:rPr>
        <w:t xml:space="preserve"> (</w:t>
      </w:r>
      <w:r w:rsidRPr="000A7045">
        <w:rPr>
          <w:rFonts w:ascii="Angsana New" w:hAnsi="Angsana New" w:cs="Angsana New" w:hint="cs"/>
          <w:szCs w:val="24"/>
          <w:cs/>
        </w:rPr>
        <w:t>เช่น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บันทึกการใช้งานซึ่งมีตัวระบุที่ไม่ซ้ำกันและเป็นนามแฝง</w:t>
      </w:r>
      <w:r w:rsidRPr="000A7045">
        <w:rPr>
          <w:szCs w:val="24"/>
          <w:cs/>
        </w:rPr>
        <w:t xml:space="preserve">) </w:t>
      </w:r>
      <w:r w:rsidRPr="000A7045">
        <w:rPr>
          <w:rFonts w:ascii="Angsana New" w:hAnsi="Angsana New" w:cs="Angsana New" w:hint="cs"/>
          <w:szCs w:val="24"/>
          <w:cs/>
        </w:rPr>
        <w:t>และ</w:t>
      </w:r>
    </w:p>
    <w:p w14:paraId="7991E82C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คำนวณสถิติที่เกี่ยวข้องกับข้อมูลลูกค้าหรือข้อมูลบริการจากผู้เชี่ยวชาญ</w:t>
      </w:r>
    </w:p>
    <w:p w14:paraId="6D84DE9C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ในแต่ละกรณีจะไม่มีการเข้าถึงหรือวิเคราะห์เนื้อหาของข้อมูลลูกค้าหรือข้อมูลบริการจากผู้เชี่ยวชาญและจำกัดอยู่ที่การบรรลุวัตถุประสงค์ด้านล่าง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ซึ่งแต่ละรายการจะเกี่ยวข้องกับการจัดหาผลิตภัณฑ์และบริการให้กับลูกค้า</w:t>
      </w:r>
    </w:p>
    <w:p w14:paraId="1D5D05FA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วัตถุประสงค์ที่ว่านั้น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ได้แก่</w:t>
      </w:r>
    </w:p>
    <w:p w14:paraId="14BB12AD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lastRenderedPageBreak/>
        <w:t>การจัดการการเรียกเก็บเงินและบัญชี</w:t>
      </w:r>
      <w:r w:rsidRPr="000A7045">
        <w:rPr>
          <w:szCs w:val="24"/>
          <w:cs/>
        </w:rPr>
        <w:t xml:space="preserve"> </w:t>
      </w:r>
    </w:p>
    <w:p w14:paraId="67C83BEE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การจ่ายค่าตอบแทน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เช่น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การคำนวณค่าคอมมิชชันของพนักงานและสิ่งจูงใจของคู่ค้า</w:t>
      </w:r>
      <w:r w:rsidRPr="000A7045">
        <w:rPr>
          <w:szCs w:val="24"/>
          <w:cs/>
        </w:rPr>
        <w:t xml:space="preserve"> </w:t>
      </w:r>
    </w:p>
    <w:p w14:paraId="07B00570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การรายงานและการจำลองแบบธุรกิจภายในองค์กร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เช่น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การคาดการณ์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รายได้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การวางแผนขีดความสามารถ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และกลยุทธ์ของผลิตภัณฑ์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</w:t>
      </w:r>
      <w:r w:rsidRPr="000A7045">
        <w:rPr>
          <w:szCs w:val="24"/>
          <w:cs/>
        </w:rPr>
        <w:t xml:space="preserve"> </w:t>
      </w:r>
    </w:p>
    <w:p w14:paraId="06CD435A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การรายงานทางการเงิน</w:t>
      </w:r>
    </w:p>
    <w:p w14:paraId="0B9D86E0" w14:textId="77777777" w:rsidR="00BC0FC3" w:rsidRPr="00285F34" w:rsidRDefault="00BC0FC3" w:rsidP="000A7045">
      <w:pPr>
        <w:rPr>
          <w:cs/>
        </w:rPr>
      </w:pPr>
      <w:bookmarkStart w:id="66" w:name="_Hlk24466161"/>
      <w:r w:rsidRPr="00285F34">
        <w:rPr>
          <w:rFonts w:ascii="Leelawadee UI" w:hAnsi="Leelawadee UI" w:cs="Leelawadee UI" w:hint="cs"/>
          <w:cs/>
        </w:rPr>
        <w:t>เมื่อมีการประมวลผลเพื่อการดำเนินธุรกิจเหล่านี้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จะใช้หลักการการจัดเก็บเฉพาะข้อมูลที่จำเป็นและจะไม่ใช้หรือประมวลผลข้อมูลลูกค้า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หรือข้อมูลส่วนบุคคลเพื่อ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การจัดทำโปรไฟล์ของผู้ใช้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ข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การโฆษณาหรือวัตถุประสงค์เชิงพาณิชย์ในลักษณะเดียวกัน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ค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วัตถุประสงค์อื่นใดที่ไม่ใช่วัตถุประสงค์ที่ระบุไว้ในหัวข้อนี้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นอกจากนี้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เช่นเดียวกับการประมวลผลทั้งหมดภายใต้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การประมวลผลเพื่อการดำเนินธุรกิจจะยังคงอยู่ภายใต้ภาระหน้าที่และข้อผูกพันในการรักษาความลับของ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ภายใต้การเปิดเผยข้อมูลที่ได้รับการประมวลผล</w:t>
      </w:r>
      <w:r w:rsidRPr="00285F34">
        <w:rPr>
          <w:cs/>
        </w:rPr>
        <w:t xml:space="preserve"> </w:t>
      </w:r>
      <w:bookmarkEnd w:id="66"/>
    </w:p>
    <w:p w14:paraId="354BF52D" w14:textId="77777777" w:rsidR="00BC0FC3" w:rsidRPr="00285F34" w:rsidRDefault="00BC0FC3" w:rsidP="001C3F49">
      <w:pPr>
        <w:pStyle w:val="Heading2"/>
        <w:rPr>
          <w:cs/>
        </w:rPr>
      </w:pPr>
      <w:bookmarkStart w:id="67" w:name="_Toc507768551"/>
      <w:bookmarkStart w:id="68" w:name="_Toc8395011"/>
      <w:bookmarkStart w:id="69" w:name="_Toc26972840"/>
      <w:bookmarkStart w:id="70" w:name="_Toc42764837"/>
      <w:bookmarkStart w:id="71" w:name="_Toc155370854"/>
      <w:bookmarkStart w:id="72" w:name="_Toc188968001"/>
      <w:r w:rsidRPr="00285F34">
        <w:rPr>
          <w:rFonts w:ascii="Angsana New" w:hAnsi="Angsana New" w:cs="Angsana New" w:hint="cs"/>
          <w:cs/>
        </w:rPr>
        <w:t>การเปิดเผยข้อมูลที่ได้รับการประมวลผล</w:t>
      </w:r>
      <w:bookmarkEnd w:id="67"/>
      <w:bookmarkEnd w:id="68"/>
      <w:bookmarkEnd w:id="69"/>
      <w:bookmarkEnd w:id="70"/>
      <w:bookmarkEnd w:id="71"/>
      <w:bookmarkEnd w:id="72"/>
    </w:p>
    <w:p w14:paraId="3E0982DC" w14:textId="77777777" w:rsidR="00BC0FC3" w:rsidRPr="00173CE7" w:rsidRDefault="00BC0FC3" w:rsidP="000A7045">
      <w:pPr>
        <w:rPr>
          <w:cs/>
        </w:rPr>
      </w:pPr>
      <w:bookmarkStart w:id="73" w:name="_Toc6563801"/>
      <w:bookmarkStart w:id="74" w:name="_Toc21617019"/>
      <w:bookmarkStart w:id="75" w:name="_Toc26972841"/>
      <w:r w:rsidRPr="00173CE7">
        <w:rPr>
          <w:cs/>
        </w:rPr>
        <w:t xml:space="preserve">Microsoft </w:t>
      </w:r>
      <w:r w:rsidRPr="00173CE7">
        <w:rPr>
          <w:rFonts w:ascii="Leelawadee UI" w:hAnsi="Leelawadee UI" w:cs="Leelawadee UI" w:hint="cs"/>
          <w:cs/>
        </w:rPr>
        <w:t>จะไม่เปิดเผยหรือจัดให้มีการเข้าถึงข้อมูลที่ได้รับการประมวลผลใดๆ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เว้นแต่</w:t>
      </w:r>
      <w:r w:rsidRPr="00173CE7">
        <w:rPr>
          <w:cs/>
        </w:rPr>
        <w:t xml:space="preserve"> (1) </w:t>
      </w:r>
      <w:r w:rsidRPr="00173CE7">
        <w:rPr>
          <w:rFonts w:ascii="Leelawadee UI" w:hAnsi="Leelawadee UI" w:cs="Leelawadee UI" w:hint="cs"/>
          <w:cs/>
        </w:rPr>
        <w:t>ตามที่ลูกค้ามีคำสั่ง</w:t>
      </w:r>
      <w:r w:rsidRPr="00173CE7">
        <w:rPr>
          <w:cs/>
        </w:rPr>
        <w:t xml:space="preserve"> (2) </w:t>
      </w:r>
      <w:r w:rsidRPr="00173CE7">
        <w:rPr>
          <w:rFonts w:ascii="Leelawadee UI" w:hAnsi="Leelawadee UI" w:cs="Leelawadee UI" w:hint="cs"/>
          <w:cs/>
        </w:rPr>
        <w:t>ตามที่อธิบายไว้ใน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นี้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</w:t>
      </w:r>
      <w:r w:rsidRPr="00173CE7">
        <w:rPr>
          <w:cs/>
        </w:rPr>
        <w:t xml:space="preserve"> (3) </w:t>
      </w:r>
      <w:r w:rsidRPr="00173CE7">
        <w:rPr>
          <w:rFonts w:ascii="Leelawadee UI" w:hAnsi="Leelawadee UI" w:cs="Leelawadee UI" w:hint="cs"/>
          <w:cs/>
        </w:rPr>
        <w:t>ตามที่กฎหมายกำหนดไว้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เพื่อวัตถุประสงค์ของหัวข้อนี้</w:t>
      </w:r>
      <w:r w:rsidRPr="00173CE7">
        <w:rPr>
          <w:cs/>
        </w:rPr>
        <w:t xml:space="preserve"> 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rFonts w:ascii="Leelawadee UI" w:hAnsi="Leelawadee UI" w:cs="Leelawadee UI" w:hint="cs"/>
          <w:cs/>
        </w:rPr>
        <w:t>ข้อมูลที่ได้รับการประมวลผล</w:t>
      </w:r>
      <w:r w:rsidRPr="00173CE7">
        <w:rPr>
          <w:rFonts w:ascii="Arial" w:hAnsi="Arial" w:cs="Arial" w:hint="cs"/>
          <w:cs/>
        </w:rPr>
        <w:t>”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จะหมายถึง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ก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ข้อมูลลูกค้า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ข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ค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ข้อมูลส่วนบุคคล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ง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ข้อมูลอื่นใดที่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ประมวลผลโดยเกี่ยวข้องกับผลิตภัณฑ์และบริการซึ่งเป็นข้อมูลที่เป็นความลับของลูกค้าภายใต้ข้อตกลงของลูกค้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การประมวลผลข้อมูลที่ได้รับการประมวลผลทั้งหมดจะอยู่ภายใต้หน้าที่ในการรักษาความลับของ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ภายใต้ข้อตกลงของลูกค้า</w:t>
      </w:r>
      <w:r w:rsidRPr="00173CE7">
        <w:rPr>
          <w:cs/>
        </w:rPr>
        <w:t xml:space="preserve"> </w:t>
      </w:r>
    </w:p>
    <w:p w14:paraId="0DEDFEA7" w14:textId="77777777" w:rsidR="00BC0FC3" w:rsidRPr="00173CE7" w:rsidRDefault="00BC0FC3" w:rsidP="000A7045">
      <w:pPr>
        <w:rPr>
          <w:cs/>
        </w:rPr>
      </w:pPr>
      <w:r w:rsidRPr="00173CE7">
        <w:rPr>
          <w:cs/>
        </w:rPr>
        <w:t xml:space="preserve">Microsoft </w:t>
      </w:r>
      <w:r w:rsidRPr="00173CE7">
        <w:rPr>
          <w:rFonts w:ascii="Leelawadee UI" w:hAnsi="Leelawadee UI" w:cs="Leelawadee UI" w:hint="cs"/>
          <w:cs/>
        </w:rPr>
        <w:t>จะไม่เปิดเผยหรือจัดให้มีการเข้าถึงข้อมูลที่ได้รับการประมวลผลใดๆ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แก่ผู้บังคับใช้กฎหมาย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เว้นแต่กฎหมายจะกำหนดไว้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หากผู้บังคับใช้กฎหมายติดต่อ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โดยต้องการข้อมูลที่ได้รับการประมวลผล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ก็จะพยายามขอให้หน่วยงานบังคับใช้กฎหมายขอข้อมูลดังกล่าวจากลูกค้าโดยตรง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หากมีการบังคับให้เปิดเผยหรือจัดให้มีการเข้าถึงข้อมูลที่ได้รับการประมวลผลใดๆ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แก่ผู้บังคับใช้กฎหมาย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ก็จะแจ้งให้ลูกค้าทราบโดยทันทีและจัดหาสำเนาการเรียกร้องให้เปิดเผยข้อมูล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เว้นแต่กฎหมายจะห้ามมิให้ทำเช่นนั้น</w:t>
      </w:r>
    </w:p>
    <w:p w14:paraId="7E4F0024" w14:textId="77777777" w:rsidR="00BC0FC3" w:rsidRPr="00173CE7" w:rsidRDefault="00BC0FC3" w:rsidP="000A7045">
      <w:pPr>
        <w:rPr>
          <w:cs/>
        </w:rPr>
      </w:pPr>
      <w:r w:rsidRPr="00173CE7">
        <w:rPr>
          <w:rFonts w:ascii="Leelawadee UI" w:hAnsi="Leelawadee UI" w:cs="Leelawadee UI" w:hint="cs"/>
          <w:cs/>
        </w:rPr>
        <w:t>เมื่อได้รับคำขออื่นใดจากบุคคลภายนอกเพื่อขอข้อมูลที่ได้รับการประมวลผล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จะแจ้งให้ลูกค้าทราบโดยทันที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เว้นแต่กรณีที่กฎหมายห้ามไว้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ปฏิเสธคำขอนั้น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เว้นแต่กฎหมายจะกำหนดให้ปฏิบัติตาม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หากเป็นคำขอที่ถูกต้อง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จะพยายามขอให้บุคคลภายนอกขอข้อมูลดังกล่าวจากลูกค้าโดยตรง</w:t>
      </w:r>
    </w:p>
    <w:p w14:paraId="37C55D1D" w14:textId="77777777" w:rsidR="00BC0FC3" w:rsidRPr="00173CE7" w:rsidRDefault="00BC0FC3" w:rsidP="000A7045">
      <w:pPr>
        <w:rPr>
          <w:cs/>
        </w:rPr>
      </w:pPr>
      <w:r w:rsidRPr="00173CE7">
        <w:rPr>
          <w:cs/>
        </w:rPr>
        <w:t xml:space="preserve">Microsoft </w:t>
      </w:r>
      <w:r w:rsidRPr="00173CE7">
        <w:rPr>
          <w:rFonts w:ascii="Leelawadee UI" w:hAnsi="Leelawadee UI" w:cs="Leelawadee UI" w:hint="cs"/>
          <w:cs/>
        </w:rPr>
        <w:t>จะเปิดเผยหรือจัดให้มีการเข้าถึงข้อมูลที่ได้รับการประมวลผลใดๆ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เฉพาะตามที่กฎหมายกำหนดไว้เท่านั้น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โดยที่กฎหมายและแนวทางปฏิบัติจะต้องเคารพสาระสำคัญของสิทธิและเสรีภาพขั้นพื้นฐานและไม่ทำเกินไปกว่าที่จำเป็นและได้สัดส่วนในสังคมประชาธิปไตย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แล้วแต่กรณี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เพื่อปกป้องวัตถุประสงค์ข้อใดข้อหนึ่งที่ระบุไว้ใน</w:t>
      </w:r>
      <w:r w:rsidRPr="00173CE7">
        <w:rPr>
          <w:cs/>
        </w:rPr>
        <w:t xml:space="preserve"> Article 23(1) </w:t>
      </w:r>
      <w:r w:rsidRPr="00173CE7">
        <w:rPr>
          <w:rFonts w:ascii="Leelawadee UI" w:hAnsi="Leelawadee UI" w:cs="Leelawadee UI" w:hint="cs"/>
          <w:cs/>
        </w:rPr>
        <w:t>ของ</w:t>
      </w:r>
      <w:r w:rsidRPr="00173CE7">
        <w:rPr>
          <w:cs/>
        </w:rPr>
        <w:t xml:space="preserve"> GDPR</w:t>
      </w:r>
    </w:p>
    <w:p w14:paraId="2991FB13" w14:textId="77777777" w:rsidR="00BC0FC3" w:rsidRPr="00173CE7" w:rsidRDefault="00BC0FC3" w:rsidP="000A7045">
      <w:pPr>
        <w:rPr>
          <w:cs/>
        </w:rPr>
      </w:pPr>
      <w:r w:rsidRPr="00173CE7">
        <w:rPr>
          <w:cs/>
        </w:rPr>
        <w:t xml:space="preserve">Microsoft </w:t>
      </w:r>
      <w:r w:rsidRPr="00173CE7">
        <w:rPr>
          <w:rFonts w:ascii="Leelawadee UI" w:hAnsi="Leelawadee UI" w:cs="Leelawadee UI" w:hint="cs"/>
          <w:cs/>
        </w:rPr>
        <w:t>จะไม่ให้บุคคลภายนอกได้รับ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ก</w:t>
      </w:r>
      <w:r w:rsidRPr="00173CE7">
        <w:rPr>
          <w:cs/>
        </w:rPr>
        <w:t>)</w:t>
      </w:r>
      <w:r w:rsidRPr="00173CE7">
        <w:rPr>
          <w:rFonts w:ascii="Arial" w:hAnsi="Arial" w:cs="Arial" w:hint="cs"/>
          <w:cs/>
        </w:rPr>
        <w:t> </w:t>
      </w:r>
      <w:r w:rsidRPr="00173CE7">
        <w:rPr>
          <w:rFonts w:ascii="Leelawadee UI" w:hAnsi="Leelawadee UI" w:cs="Leelawadee UI" w:hint="cs"/>
          <w:cs/>
        </w:rPr>
        <w:t>การเข้าถึงข้อมูลที่ได้รับการประมวลผลไม่ว่าโดยตรง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โดยอ้อม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โดยครอบคลุม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หรือโดยไม่มีการจำกัด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ข</w:t>
      </w:r>
      <w:r w:rsidRPr="00173CE7">
        <w:rPr>
          <w:cs/>
        </w:rPr>
        <w:t>)</w:t>
      </w:r>
      <w:r w:rsidRPr="00173CE7">
        <w:rPr>
          <w:rFonts w:ascii="Arial" w:hAnsi="Arial" w:cs="Arial" w:hint="cs"/>
          <w:cs/>
        </w:rPr>
        <w:t> </w:t>
      </w:r>
      <w:r w:rsidRPr="00173CE7">
        <w:rPr>
          <w:rFonts w:ascii="Leelawadee UI" w:hAnsi="Leelawadee UI" w:cs="Leelawadee UI" w:hint="cs"/>
          <w:cs/>
        </w:rPr>
        <w:t>คีย์การเข้ารหัสลับแพลตฟอร์มที่ใช้เพื่อให้ได้มาซึ่งข้อมูลที่ได้รับการประมวลผล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หรือความสามารถที่จะถอดการเข้ารหัสดังกล่าว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ค</w:t>
      </w:r>
      <w:r w:rsidRPr="00173CE7">
        <w:rPr>
          <w:cs/>
        </w:rPr>
        <w:t>)</w:t>
      </w:r>
      <w:r w:rsidRPr="00173CE7">
        <w:rPr>
          <w:rFonts w:ascii="Arial" w:hAnsi="Arial" w:cs="Arial" w:hint="cs"/>
          <w:cs/>
        </w:rPr>
        <w:t> </w:t>
      </w:r>
      <w:r w:rsidRPr="00173CE7">
        <w:rPr>
          <w:rFonts w:ascii="Leelawadee UI" w:hAnsi="Leelawadee UI" w:cs="Leelawadee UI" w:hint="cs"/>
          <w:cs/>
        </w:rPr>
        <w:t>การเข้าถึงข้อมูลที่ได้รับการประมวลผล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หาก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ทราบว่าข้อมูลดังกล่าวจะนำไปใช้เพื่อวัตถุประสงค์อื่นนอกเหนือจากที่ระบุไว้ในคำขอของบุคคลภายนอก</w:t>
      </w:r>
      <w:r w:rsidRPr="00173CE7">
        <w:rPr>
          <w:cs/>
        </w:rPr>
        <w:t xml:space="preserve"> </w:t>
      </w:r>
    </w:p>
    <w:p w14:paraId="6059E410" w14:textId="77777777" w:rsidR="00BC0FC3" w:rsidRPr="00173CE7" w:rsidRDefault="00BC0FC3" w:rsidP="000A7045">
      <w:pPr>
        <w:rPr>
          <w:cs/>
        </w:rPr>
      </w:pPr>
      <w:r w:rsidRPr="00173CE7">
        <w:rPr>
          <w:rFonts w:ascii="Leelawadee UI" w:hAnsi="Leelawadee UI" w:cs="Leelawadee UI" w:hint="cs"/>
          <w:cs/>
        </w:rPr>
        <w:t>เพื่อสนับสนุนข้อความข้างต้น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อาจให้ข้อมูลติดต่อเบื้องต้นของลูกค้าแก่บุคคลภายนอก</w:t>
      </w:r>
      <w:r w:rsidRPr="00173CE7">
        <w:rPr>
          <w:cs/>
        </w:rPr>
        <w:t xml:space="preserve"> </w:t>
      </w:r>
    </w:p>
    <w:p w14:paraId="738F23AF" w14:textId="77777777" w:rsidR="00BC0FC3" w:rsidRPr="00285F34" w:rsidRDefault="00BC0FC3" w:rsidP="001C3F49">
      <w:pPr>
        <w:pStyle w:val="Heading2"/>
        <w:rPr>
          <w:cs/>
        </w:rPr>
      </w:pPr>
      <w:bookmarkStart w:id="76" w:name="_Toc155370855"/>
      <w:bookmarkStart w:id="77" w:name="_Toc188968002"/>
      <w:r w:rsidRPr="00285F34">
        <w:rPr>
          <w:rFonts w:ascii="Angsana New" w:hAnsi="Angsana New" w:cs="Angsana New" w:hint="cs"/>
          <w:cs/>
        </w:rPr>
        <w:lastRenderedPageBreak/>
        <w:t>การประมวลผลข้อมูลส่วนบุคคล</w:t>
      </w:r>
      <w:r w:rsidRPr="00285F34">
        <w:rPr>
          <w:cs/>
        </w:rPr>
        <w:t xml:space="preserve"> GDPR</w:t>
      </w:r>
      <w:bookmarkEnd w:id="58"/>
      <w:bookmarkEnd w:id="59"/>
      <w:bookmarkEnd w:id="73"/>
      <w:bookmarkEnd w:id="74"/>
      <w:bookmarkEnd w:id="75"/>
      <w:bookmarkEnd w:id="76"/>
      <w:bookmarkEnd w:id="77"/>
    </w:p>
    <w:p w14:paraId="5558E3AA" w14:textId="77777777" w:rsidR="00BC0FC3" w:rsidRPr="00285F34" w:rsidRDefault="00BC0FC3" w:rsidP="000A7045">
      <w:pPr>
        <w:rPr>
          <w:cs/>
        </w:rPr>
      </w:pPr>
      <w:bookmarkStart w:id="78" w:name="_Toc489605577"/>
      <w:r w:rsidRPr="00285F34">
        <w:rPr>
          <w:rFonts w:ascii="Leelawadee UI" w:hAnsi="Leelawadee UI" w:cs="Leelawadee UI" w:hint="cs"/>
          <w:cs/>
        </w:rPr>
        <w:t>ข้อมูลส่วนบุคคลทั้งหมดที่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ประมวลผลโดยเกี่ยวข้องกับการจัดหาผลิตภัณฑ์และบริการจะเป็นข้อมูลที่ได้รับมาโดยเป็นส่วนหนึ่งของ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ข้อมูลลูกค้า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ข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ค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ข้อมูลที่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จัดทำขึ้น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ได้รับมา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หรือเก็บรวบรวม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รวมถึงข้อมูลที่ส่งให้กับ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โดยเป็นผลมาจากการใช้ความสามารถบนบริการของลูกค้าหรือ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ได้รับมาจากซอฟต์แวร์ที่ติดตั้งไว้ภายในเครื่อง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ข้อมูลส่วนบุคคลที่ให้แก่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โดยหรือในนามของลูกค้าผ่านการใช้</w:t>
      </w:r>
      <w:r w:rsidRPr="00285F34">
        <w:rPr>
          <w:cs/>
        </w:rPr>
        <w:t xml:space="preserve"> Online Service </w:t>
      </w:r>
      <w:r w:rsidRPr="00285F34">
        <w:rPr>
          <w:rFonts w:ascii="Leelawadee UI" w:hAnsi="Leelawadee UI" w:cs="Leelawadee UI" w:hint="cs"/>
          <w:cs/>
        </w:rPr>
        <w:t>ก็จะเป็นข้อมูลลูกค้าเช่นกัน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ข้อมูลส่วนบุคคลที่ให้แก่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โดยหรือในนามของลูกค้าผ่านการใช้บริการจากผู้เชี่ยวชาญก็จะเป็นข้อมูลบริการจากผู้เชี่ยวชาญเช่น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ทั้งนี้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อาจมีการใส่ตัวระบุที่เป็นนามแฝงในข้อมูลที่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ประมวลผลโดยเกี่ยวข้องกับการจัดหาผลิตภัณฑ์และยังเป็นข้อมูลส่วนบุคคลเช่นกัน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ข้อมูลส่วนบุคคลใดๆ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ที่เป็นนามแฝง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หรือมีการลบข้อมูลระบุตัวตนแต่ไม่ได้ปกปิดชื่อ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หรือข้อมูลส่วนบุคคลที่ได้มาจากข้อมูลส่วนบุคคลก็จะเป็นข้อมูลส่วนบุคคลเช่นกัน</w:t>
      </w:r>
      <w:r w:rsidRPr="00285F34">
        <w:rPr>
          <w:cs/>
        </w:rPr>
        <w:t xml:space="preserve"> </w:t>
      </w:r>
    </w:p>
    <w:p w14:paraId="4E22CA99" w14:textId="77777777" w:rsidR="00BC0FC3" w:rsidRPr="00173CE7" w:rsidRDefault="00BC0FC3" w:rsidP="000A7045">
      <w:pPr>
        <w:rPr>
          <w:cs/>
        </w:rPr>
      </w:pPr>
      <w:bookmarkStart w:id="79" w:name="_Toc26972842"/>
      <w:r w:rsidRPr="00173CE7">
        <w:rPr>
          <w:rFonts w:ascii="Leelawadee UI" w:hAnsi="Leelawadee UI" w:cs="Leelawadee UI" w:hint="cs"/>
          <w:cs/>
        </w:rPr>
        <w:t>เท่าที่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เป็นผู้ประมวลผลหรือผู้ประมวลผลช่วงของข้อมูลส่วนบุคคลภายใต้</w:t>
      </w:r>
      <w:r w:rsidRPr="00173CE7">
        <w:rPr>
          <w:cs/>
        </w:rPr>
        <w:t xml:space="preserve"> GDPR </w:t>
      </w:r>
      <w:r w:rsidRPr="00173CE7">
        <w:rPr>
          <w:rFonts w:ascii="Leelawadee UI" w:hAnsi="Leelawadee UI" w:cs="Leelawadee UI" w:hint="cs"/>
          <w:cs/>
        </w:rPr>
        <w:t>นั้น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ข้อกำหนดของ</w:t>
      </w:r>
      <w:r w:rsidRPr="00173CE7">
        <w:rPr>
          <w:cs/>
        </w:rPr>
        <w:t xml:space="preserve"> GDPR </w:t>
      </w:r>
      <w:r w:rsidRPr="00173CE7">
        <w:rPr>
          <w:rFonts w:ascii="Leelawadee UI" w:hAnsi="Leelawadee UI" w:cs="Leelawadee UI" w:hint="cs"/>
          <w:cs/>
        </w:rPr>
        <w:t>ใน</w:t>
      </w:r>
      <w:r w:rsidRPr="00173CE7">
        <w:rPr>
          <w:cs/>
        </w:rPr>
        <w:t xml:space="preserve"> </w:t>
      </w:r>
      <w:hyperlink w:anchor="Attachment1" w:history="1">
        <w:r w:rsidRPr="00173CE7">
          <w:rPr>
            <w:rStyle w:val="Hyperlink"/>
            <w:rFonts w:ascii="Tahoma" w:hAnsi="Tahoma" w:cs="Tahoma"/>
            <w:szCs w:val="18"/>
            <w:cs/>
          </w:rPr>
          <w:t>เอกสารแนบ 1</w:t>
        </w:r>
      </w:hyperlink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ก็จะมีผลใช้บังคับ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และถ้อยคำในหัวข้อย่อย</w:t>
      </w:r>
      <w:r w:rsidRPr="00173CE7">
        <w:rPr>
          <w:cs/>
        </w:rPr>
        <w:t xml:space="preserve"> (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rFonts w:ascii="Leelawadee UI" w:hAnsi="Leelawadee UI" w:cs="Leelawadee UI" w:hint="cs"/>
          <w:cs/>
        </w:rPr>
        <w:t>การประมวลผลข้อมูลส่วนบุคคล</w:t>
      </w:r>
      <w:r w:rsidRPr="00173CE7">
        <w:rPr>
          <w:cs/>
        </w:rPr>
        <w:t>; GDPR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จะถือว่าเป็นถ้อยคำที่เพิ่มเติมเข้ามา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กล่าวคือ</w:t>
      </w:r>
    </w:p>
    <w:p w14:paraId="27C32141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หน้าที่และความรับผิดชอบต่างๆ</w:t>
      </w:r>
      <w:r w:rsidRPr="00285F34">
        <w:rPr>
          <w:cs/>
        </w:rPr>
        <w:t xml:space="preserve"> </w:t>
      </w:r>
      <w:r w:rsidRPr="00285F34">
        <w:rPr>
          <w:rFonts w:ascii="Angsana New" w:hAnsi="Angsana New" w:cs="Angsana New" w:hint="cs"/>
          <w:cs/>
        </w:rPr>
        <w:t>ของผู้ประมวลผลและผู้ควบคุม</w:t>
      </w:r>
      <w:bookmarkEnd w:id="79"/>
    </w:p>
    <w:p w14:paraId="03DF9402" w14:textId="77777777" w:rsidR="00BC0FC3" w:rsidRPr="00173CE7" w:rsidRDefault="00BC0FC3" w:rsidP="000A7045">
      <w:pPr>
        <w:rPr>
          <w:cs/>
        </w:rPr>
      </w:pPr>
      <w:bookmarkStart w:id="80" w:name="_Toc26972843"/>
      <w:bookmarkStart w:id="81" w:name="_Toc26972844"/>
      <w:r w:rsidRPr="00173CE7">
        <w:rPr>
          <w:rFonts w:ascii="Leelawadee UI" w:hAnsi="Leelawadee UI" w:cs="Leelawadee UI" w:hint="cs"/>
          <w:cs/>
        </w:rPr>
        <w:t>ลูกค้าและ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ตกลงกันว่าลูกค้าจะเป็นผู้ควบคุมข้อมูลส่วนบุคคลและ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จะเป็นผู้ประมวลผลข้อมูลดังกล่าว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เว้นแต่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ก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เมื่อลูกค้าดำเนินการในฐานะผู้ประมวลผลข้อมูลส่วนบุคคล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ซึ่งในกรณีนี้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จะเป็นผู้ประมวลผลช่วง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ข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ตามที่กำหนดไว้เป็นอย่างอื่นในข้อกำหนดเฉพาะของผลิตภัณฑ์หรือ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นี้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เมื่อ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ดำเนินการในฐานะผู้ประมวลผลหรือผู้ประมวลผลช่วงของข้อมูลส่วนบุคคล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ก็จะประมวลผลข้อมูลส่วนบุคคลเฉพาะตามคำสั่งที่ได้รับการบันทึกจากลูกค้าเท่านั้น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ลูกค้าตกลงว่าข้อตกลงของลูกค้า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รวมถึงข้อกำหนด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และการปรับปรุงใดๆ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ที่เกี่ยวข้อง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พร้อมทั้งเอกสารประกอบผลิตภัณฑ์และการที่ลูกค้าใช้และกำหนดค่าคุณลักษณะในผลิตภัณฑ์จะเป็นคำสั่งที่สมบูรณ์และได้รับการบันทึกของลูกค้าที่มีต่อ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ในการประมวลผลข้อมูลส่วนบุคคล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หรือเอกสารประกอบบริการจากผู้เชี่ยวชาญและการใช้บริการจากผู้เชี่ยวชาญของลูกค้า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ข้อมูลเกี่ยวกับการใช้และการกำหนดค่าผลิตภัณฑ์จะสามารถดูได้ที่</w:t>
      </w:r>
      <w:r w:rsidRPr="00173CE7">
        <w:rPr>
          <w:cs/>
        </w:rPr>
        <w:t xml:space="preserve"> </w:t>
      </w:r>
      <w:bookmarkStart w:id="82" w:name="_Hlk24482203"/>
      <w:r w:rsidRPr="00173CE7">
        <w:fldChar w:fldCharType="begin"/>
      </w:r>
      <w:r w:rsidRPr="00173CE7">
        <w:rPr>
          <w:cs/>
        </w:rPr>
        <w:instrText>HYPERLINK "https://docs.microsoft.com"</w:instrText>
      </w:r>
      <w:r w:rsidRPr="00173CE7">
        <w:fldChar w:fldCharType="separate"/>
      </w:r>
      <w:r w:rsidRPr="00173CE7">
        <w:rPr>
          <w:rStyle w:val="Hyperlink"/>
          <w:rFonts w:ascii="Tahoma" w:hAnsi="Tahoma" w:cs="Tahoma"/>
          <w:szCs w:val="18"/>
          <w:cs/>
        </w:rPr>
        <w:t>https://docs.microsoft.com</w:t>
      </w:r>
      <w:r w:rsidRPr="00173CE7">
        <w:fldChar w:fldCharType="end"/>
      </w:r>
      <w:r w:rsidRPr="00173CE7">
        <w:rPr>
          <w:cs/>
        </w:rPr>
        <w:t xml:space="preserve"> </w:t>
      </w:r>
      <w:bookmarkEnd w:id="82"/>
      <w:r w:rsidRPr="00173CE7">
        <w:rPr>
          <w:cs/>
        </w:rPr>
        <w:t>(</w:t>
      </w:r>
      <w:r w:rsidRPr="00173CE7">
        <w:rPr>
          <w:rFonts w:ascii="Leelawadee UI" w:hAnsi="Leelawadee UI" w:cs="Leelawadee UI" w:hint="cs"/>
          <w:cs/>
        </w:rPr>
        <w:t>หรือตำแหน่งที่ตั้งที่รับช่วงต่อ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หรือข้อตกลงอื่นๆ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ที่ผนวกรวม</w:t>
      </w:r>
      <w:r w:rsidRPr="00173CE7">
        <w:rPr>
          <w:cs/>
        </w:rPr>
        <w:t xml:space="preserve"> DPA </w:t>
      </w:r>
      <w:r w:rsidRPr="00173CE7">
        <w:rPr>
          <w:rFonts w:ascii="Leelawadee UI" w:hAnsi="Leelawadee UI" w:cs="Leelawadee UI" w:hint="cs"/>
          <w:cs/>
        </w:rPr>
        <w:t>นี้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คำสั่งเพิ่มเติมหรือสำรองใดๆ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จะต้องได้รับความเห็นชอบตามกระบวนการในการแก้ไขเพิ่มเติมข้อตกลงของลูกค้า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ในกรณีที่</w:t>
      </w:r>
      <w:r w:rsidRPr="00173CE7">
        <w:rPr>
          <w:cs/>
        </w:rPr>
        <w:t xml:space="preserve"> GDPR </w:t>
      </w:r>
      <w:r w:rsidRPr="00173CE7">
        <w:rPr>
          <w:rFonts w:ascii="Leelawadee UI" w:hAnsi="Leelawadee UI" w:cs="Leelawadee UI" w:hint="cs"/>
          <w:cs/>
        </w:rPr>
        <w:t>มีผลใช้บังคับและลูกค้าเป็นผู้ประมวลผล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ลูกค้ารับประกันต่อ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ว่าคำสั่งของลูกค้า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ซึ่งรวมถึงการแต่งตั้ง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เป็นผู้ประมวลผลหรือผู้ประมวลผลช่วง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จะเป็นสิ่งที่ได้รับอนุญาตจากผู้ควบคุมที่เกี่ยวข้อง</w:t>
      </w:r>
      <w:bookmarkEnd w:id="80"/>
      <w:r w:rsidRPr="00173CE7">
        <w:rPr>
          <w:cs/>
        </w:rPr>
        <w:t xml:space="preserve"> </w:t>
      </w:r>
    </w:p>
    <w:p w14:paraId="333DB897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เท่าที่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ใช้หรือประมวลผลข้อมูลส่วนบุคคลที่อยู่ภายใต้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เพื่อการดำเนินธุรกิจที่เกี่ยวข้องกับการจัดหาผลิตภัณฑ์และบริการให้กับลูกค้า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ก็จะปฏิบัติตามภาระหน้าที่ของผู้ควบคุมข้อมูลที่เป็นอิสระภายใต้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สำหรับการใช้ดังกล่าว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กำลังยอมรับความรับผิดชอบที่เพิ่มเข้ามาของ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ผู้ควบคุม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ข้อมูลภายใต้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สำหรับการประมวลผลดังกล่าวเพื่อ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lastRenderedPageBreak/>
        <w:t>ดำเนินการโดยสอดคล้องกับข้อกำหนดด้านการกำกับดูแล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เท่าที่กำหนดไว้ภายใต้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ข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ให้ความโปร่งใสที่เพิ่มมากขึ้นแก่ลูกค้าและยืนยันความรับผิดชอบของ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ในการประมวลผลดังกล่าว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จะใช้มาตรการป้องกันเพื่อคุ้มครองข้อมูลลูกค้า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และข้อมูลส่วนบุคคลในการประมวลผลดังกล่าว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รวมถึงข้อมูลเหล่านั้นที่ระบุไว้ใน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นี้และข้อมูลเหล่านั้นที่มีการกำหนดไว้ใน</w:t>
      </w:r>
      <w:r w:rsidRPr="00285F34">
        <w:rPr>
          <w:cs/>
        </w:rPr>
        <w:t xml:space="preserve"> Article 6(4)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ในส่วนที่เกี่ยวข้องกับการประมวลผลข้อมูลส่วนบุคคลภายใต้ย่อหน้านี้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จะมีข้อผูกพันที่ระบุไว้ในหัวข้อมาตรการปกป้องเพิ่มเติม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เพื่อวัตถุประสงค์เหล่านั้น</w:t>
      </w:r>
      <w:r w:rsidRPr="00285F34">
        <w:rPr>
          <w:cs/>
        </w:rPr>
        <w:t xml:space="preserve"> (1) </w:t>
      </w:r>
      <w:r w:rsidRPr="00285F34">
        <w:rPr>
          <w:rFonts w:ascii="Leelawadee UI" w:hAnsi="Leelawadee UI" w:cs="Leelawadee UI" w:hint="cs"/>
          <w:cs/>
        </w:rPr>
        <w:t>การเปิดเผยข้อมูลส่วนบุคคลโดย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ตามที่อธิบายไว้ในหัวข้อมาตรการปกป้องเพิ่มเติม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ซึ่งได้มีการถ่ายโอนโดยเกี่ยวข้องกับการดำเนินธุรกิจจะถือว่าเป็น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การเปิดเผยข้อมูลที่สำคัญ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(2) </w:t>
      </w:r>
      <w:r w:rsidRPr="00285F34">
        <w:rPr>
          <w:rFonts w:ascii="Leelawadee UI" w:hAnsi="Leelawadee UI" w:cs="Leelawadee UI" w:hint="cs"/>
          <w:cs/>
        </w:rPr>
        <w:t>ข้อผูกพันในหัวข้อมาตรการปกป้องเพิ่มเติมจะนำไปใช้กับข้อมูลส่วนบุคคลดังกล่าว</w:t>
      </w:r>
      <w:bookmarkEnd w:id="81"/>
    </w:p>
    <w:p w14:paraId="61DF449B" w14:textId="77777777" w:rsidR="00BC0FC3" w:rsidRPr="00285F34" w:rsidRDefault="00BC0FC3" w:rsidP="001C3F49">
      <w:pPr>
        <w:pStyle w:val="Heading3"/>
        <w:rPr>
          <w:cs/>
        </w:rPr>
      </w:pPr>
      <w:bookmarkStart w:id="83" w:name="_Toc26972845"/>
      <w:r w:rsidRPr="00285F34">
        <w:rPr>
          <w:rFonts w:ascii="Angsana New" w:hAnsi="Angsana New" w:cs="Angsana New" w:hint="cs"/>
          <w:cs/>
        </w:rPr>
        <w:t>รายละเอียดการประมวลผล</w:t>
      </w:r>
      <w:bookmarkEnd w:id="83"/>
    </w:p>
    <w:p w14:paraId="4D57E0A6" w14:textId="77777777" w:rsidR="00BC0FC3" w:rsidRPr="00285F34" w:rsidRDefault="00BC0FC3" w:rsidP="000A7045">
      <w:pPr>
        <w:rPr>
          <w:cs/>
        </w:rPr>
      </w:pPr>
      <w:bookmarkStart w:id="84" w:name="_Toc26972846"/>
      <w:bookmarkStart w:id="85" w:name="_Hlk22881260"/>
      <w:r w:rsidRPr="00285F34">
        <w:rPr>
          <w:rFonts w:ascii="Leelawadee UI" w:hAnsi="Leelawadee UI" w:cs="Leelawadee UI" w:hint="cs"/>
          <w:cs/>
        </w:rPr>
        <w:t>คู่สัญญายอมรับและตกลงว่า</w:t>
      </w:r>
      <w:bookmarkEnd w:id="84"/>
    </w:p>
    <w:p w14:paraId="3F522130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สาระสำคัญ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สาระสำคัญของการประมวลผลจะจำกัดอยู่ที่ข้อมูลส่วนบุคคลภายในขอบข่ายของ</w:t>
      </w:r>
      <w:r w:rsidRPr="000A7045">
        <w:rPr>
          <w:szCs w:val="24"/>
          <w:cs/>
        </w:rPr>
        <w:t xml:space="preserve"> </w:t>
      </w:r>
      <w:r w:rsidRPr="000A7045">
        <w:rPr>
          <w:rFonts w:eastAsia="Calibri"/>
          <w:szCs w:val="24"/>
          <w:cs/>
        </w:rPr>
        <w:t xml:space="preserve">DPA </w:t>
      </w:r>
      <w:r w:rsidRPr="000A7045">
        <w:rPr>
          <w:rFonts w:ascii="Angsana New" w:eastAsia="Calibri" w:hAnsi="Angsana New" w:cs="Angsana New" w:hint="cs"/>
          <w:szCs w:val="24"/>
          <w:cs/>
        </w:rPr>
        <w:t>นี้ในหัวข้อ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Times New Roman" w:eastAsia="Calibri" w:hAnsi="Times New Roman" w:hint="cs"/>
          <w:szCs w:val="24"/>
          <w:cs/>
        </w:rPr>
        <w:t>“</w:t>
      </w:r>
      <w:r w:rsidRPr="000A7045">
        <w:rPr>
          <w:rFonts w:ascii="Angsana New" w:eastAsia="Calibri" w:hAnsi="Angsana New" w:cs="Angsana New" w:hint="cs"/>
          <w:szCs w:val="24"/>
          <w:cs/>
        </w:rPr>
        <w:t>ลักษณะของการประมวลผลข้อมูล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ความเป็นเจ้าของ</w:t>
      </w:r>
      <w:r w:rsidRPr="000A7045">
        <w:rPr>
          <w:rFonts w:ascii="Times New Roman" w:eastAsia="Calibri" w:hAnsi="Times New Roman" w:hint="cs"/>
          <w:szCs w:val="24"/>
          <w:cs/>
        </w:rPr>
        <w:t>”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ข้างต้นและ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szCs w:val="24"/>
          <w:cs/>
        </w:rPr>
        <w:t>GDPR</w:t>
      </w:r>
    </w:p>
    <w:p w14:paraId="4CD002F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ระยะเวลาของการประมวลผล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ระยะเวลาของการประมวลผลจะเป็นไปตามคำสั่งของลูกค้าและข้อกำหนดของ</w:t>
      </w:r>
      <w:r w:rsidRPr="000A7045">
        <w:rPr>
          <w:szCs w:val="24"/>
          <w:cs/>
        </w:rPr>
        <w:t xml:space="preserve"> DPA</w:t>
      </w:r>
    </w:p>
    <w:p w14:paraId="630E46A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ลักษณะและวัตถุประสงค์ของการประมวลผล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ลักษณะและวัตถุประสงค์ของการประมวลผลจะเป็นไปเพื่อจัดหาผลิตภัณฑ์และบริการตามข้อตกลงของลูกค้า</w:t>
      </w:r>
      <w:r w:rsidRPr="000A7045">
        <w:rPr>
          <w:rFonts w:ascii="Angsana New" w:eastAsia="Calibri" w:hAnsi="Angsana New" w:cs="Angsana New" w:hint="cs"/>
          <w:szCs w:val="24"/>
          <w:cs/>
        </w:rPr>
        <w:t>และเพื่อการดำเนินธุรกิจที่เกี่ยวข้องกับการจัดหาผลิตภัณฑ์และบริการให้กับลูกค้า</w:t>
      </w:r>
      <w:r w:rsidRPr="000A7045">
        <w:rPr>
          <w:rFonts w:eastAsia="Calibri"/>
          <w:szCs w:val="24"/>
          <w:cs/>
        </w:rPr>
        <w:t xml:space="preserve"> (</w:t>
      </w:r>
      <w:r w:rsidRPr="000A7045">
        <w:rPr>
          <w:rFonts w:ascii="Angsana New" w:eastAsia="Calibri" w:hAnsi="Angsana New" w:cs="Angsana New" w:hint="cs"/>
          <w:szCs w:val="24"/>
          <w:cs/>
        </w:rPr>
        <w:t>ตามที่อธิบายไว้เพิ่มเติมใน</w:t>
      </w:r>
      <w:r w:rsidRPr="000A7045">
        <w:rPr>
          <w:rFonts w:eastAsia="Calibri"/>
          <w:szCs w:val="24"/>
          <w:cs/>
        </w:rPr>
        <w:t xml:space="preserve"> DPA </w:t>
      </w:r>
      <w:r w:rsidRPr="000A7045">
        <w:rPr>
          <w:rFonts w:ascii="Angsana New" w:eastAsia="Calibri" w:hAnsi="Angsana New" w:cs="Angsana New" w:hint="cs"/>
          <w:szCs w:val="24"/>
          <w:cs/>
        </w:rPr>
        <w:t>นี้ในหัวข้อ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Times New Roman" w:eastAsia="Calibri" w:hAnsi="Times New Roman" w:hint="cs"/>
          <w:szCs w:val="24"/>
          <w:cs/>
        </w:rPr>
        <w:t>“</w:t>
      </w:r>
      <w:r w:rsidRPr="000A7045">
        <w:rPr>
          <w:rFonts w:ascii="Angsana New" w:eastAsia="Calibri" w:hAnsi="Angsana New" w:cs="Angsana New" w:hint="cs"/>
          <w:szCs w:val="24"/>
          <w:cs/>
        </w:rPr>
        <w:t>ลักษณะของการประมวลผลข้อมูล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ความเป็นเจ้าของ</w:t>
      </w:r>
      <w:r w:rsidRPr="000A7045">
        <w:rPr>
          <w:rFonts w:ascii="Times New Roman" w:eastAsia="Calibri" w:hAnsi="Times New Roman" w:hint="cs"/>
          <w:szCs w:val="24"/>
          <w:cs/>
        </w:rPr>
        <w:t>”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ข้างต้น</w:t>
      </w:r>
      <w:r w:rsidRPr="000A7045">
        <w:rPr>
          <w:rFonts w:eastAsia="Calibri"/>
          <w:szCs w:val="24"/>
          <w:cs/>
        </w:rPr>
        <w:t>)</w:t>
      </w:r>
    </w:p>
    <w:p w14:paraId="35B91962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ประเภทของข้อมูล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ข้อมูลส่วนบุคคลประเภทต่างๆ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ที่มีการประมวลผลโดย</w:t>
      </w:r>
      <w:r w:rsidRPr="000A7045">
        <w:rPr>
          <w:szCs w:val="24"/>
          <w:cs/>
        </w:rPr>
        <w:t xml:space="preserve"> Microsoft </w:t>
      </w:r>
      <w:r w:rsidRPr="000A7045">
        <w:rPr>
          <w:rFonts w:ascii="Angsana New" w:hAnsi="Angsana New" w:cs="Angsana New" w:hint="cs"/>
          <w:szCs w:val="24"/>
          <w:cs/>
        </w:rPr>
        <w:t>เมื่อมีการจัดหาผลิตภัณฑ์และบริการจะประกอบด้วย</w:t>
      </w:r>
      <w:r w:rsidRPr="000A7045">
        <w:rPr>
          <w:rFonts w:eastAsia="Calibri"/>
          <w:szCs w:val="24"/>
          <w:cs/>
        </w:rPr>
        <w:t xml:space="preserve"> (i) </w:t>
      </w:r>
      <w:r w:rsidRPr="000A7045">
        <w:rPr>
          <w:rFonts w:ascii="Angsana New" w:eastAsia="Calibri" w:hAnsi="Angsana New" w:cs="Angsana New" w:hint="cs"/>
          <w:szCs w:val="24"/>
          <w:cs/>
        </w:rPr>
        <w:t>ข้อมูลส่วนบุคคลซึ่งลูกค้าเลือกที่จะให้รวมอยู่ในข้อมูลลูกค้าและข้อมูลบริการจากผู้เชี่ยวชาญ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และ</w:t>
      </w:r>
      <w:r w:rsidRPr="000A7045">
        <w:rPr>
          <w:rFonts w:eastAsia="Calibri"/>
          <w:szCs w:val="24"/>
          <w:cs/>
        </w:rPr>
        <w:t xml:space="preserve"> (ii)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ข้อมูลส่วนบุคคลที่มีการระบุไว้โดยชัดแจ้งใน</w:t>
      </w:r>
      <w:r w:rsidRPr="000A7045">
        <w:rPr>
          <w:szCs w:val="24"/>
          <w:cs/>
        </w:rPr>
        <w:t xml:space="preserve"> Article 4 </w:t>
      </w:r>
      <w:r w:rsidRPr="000A7045">
        <w:rPr>
          <w:rFonts w:ascii="Angsana New" w:hAnsi="Angsana New" w:cs="Angsana New" w:hint="cs"/>
          <w:szCs w:val="24"/>
          <w:cs/>
        </w:rPr>
        <w:t>ของ</w:t>
      </w:r>
      <w:r w:rsidRPr="000A7045">
        <w:rPr>
          <w:szCs w:val="24"/>
          <w:cs/>
        </w:rPr>
        <w:t xml:space="preserve"> GDPR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ซึ่ง</w:t>
      </w:r>
      <w:r w:rsidRPr="000A7045">
        <w:rPr>
          <w:rFonts w:eastAsia="Calibri"/>
          <w:szCs w:val="24"/>
          <w:cs/>
        </w:rPr>
        <w:t xml:space="preserve"> Microsoft </w:t>
      </w:r>
      <w:r w:rsidRPr="000A7045">
        <w:rPr>
          <w:rFonts w:ascii="Angsana New" w:eastAsia="Calibri" w:hAnsi="Angsana New" w:cs="Angsana New" w:hint="cs"/>
          <w:szCs w:val="24"/>
          <w:cs/>
        </w:rPr>
        <w:t>อาจจัดทำขึ้น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ได้รับมา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หรือเก็บรวบรวม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รวมถึงข้อมูลที่ส่งให้กับ</w:t>
      </w:r>
      <w:r w:rsidRPr="000A7045">
        <w:rPr>
          <w:rFonts w:eastAsia="Calibri"/>
          <w:szCs w:val="24"/>
          <w:cs/>
        </w:rPr>
        <w:t xml:space="preserve"> Microsoft </w:t>
      </w:r>
      <w:r w:rsidRPr="000A7045">
        <w:rPr>
          <w:rFonts w:ascii="Angsana New" w:eastAsia="Calibri" w:hAnsi="Angsana New" w:cs="Angsana New" w:hint="cs"/>
          <w:szCs w:val="24"/>
          <w:cs/>
        </w:rPr>
        <w:t>โดยเป็นผลมาจากการใช้ความสามารถบนบริการของลูกค้าหรือ</w:t>
      </w:r>
      <w:r w:rsidRPr="000A7045">
        <w:rPr>
          <w:rFonts w:eastAsia="Calibri"/>
          <w:szCs w:val="24"/>
          <w:cs/>
        </w:rPr>
        <w:t xml:space="preserve"> Microsoft </w:t>
      </w:r>
      <w:r w:rsidRPr="000A7045">
        <w:rPr>
          <w:rFonts w:ascii="Angsana New" w:eastAsia="Calibri" w:hAnsi="Angsana New" w:cs="Angsana New" w:hint="cs"/>
          <w:szCs w:val="24"/>
          <w:cs/>
        </w:rPr>
        <w:t>ได้รับมาจากซอฟต์แวร์ที่ติดตั้งไว้ภายในเครื่อง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ประเภทของข้อมูลส่วนบุคคลซึ่งลูกค้าเลือกที่จะให้รวมอยู่ในข้อมูลลูกค้าและข้อมูลบริการจากผู้เชี่ยวชาญนั้นจะสามารถเป็นข้อมูลส่วนบุคคลประเภทใดก็ได้ที่มีการระบุไว้ในบันทึกต่างๆ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ซึ่งเก็บรักษาโดยลูกค้าที่ดำเนินการในฐานะผู้ควบคุมตาม</w:t>
      </w:r>
      <w:r w:rsidRPr="000A7045">
        <w:rPr>
          <w:rFonts w:eastAsia="Calibri"/>
          <w:szCs w:val="24"/>
          <w:cs/>
        </w:rPr>
        <w:t xml:space="preserve"> Article 30 </w:t>
      </w:r>
      <w:r w:rsidRPr="000A7045">
        <w:rPr>
          <w:rFonts w:ascii="Angsana New" w:eastAsia="Calibri" w:hAnsi="Angsana New" w:cs="Angsana New" w:hint="cs"/>
          <w:szCs w:val="24"/>
          <w:cs/>
        </w:rPr>
        <w:t>ของ</w:t>
      </w:r>
      <w:r w:rsidRPr="000A7045">
        <w:rPr>
          <w:rFonts w:eastAsia="Calibri"/>
          <w:szCs w:val="24"/>
          <w:cs/>
        </w:rPr>
        <w:t xml:space="preserve"> GDPR </w:t>
      </w:r>
      <w:r w:rsidRPr="000A7045">
        <w:rPr>
          <w:rFonts w:ascii="Angsana New" w:eastAsia="Calibri" w:hAnsi="Angsana New" w:cs="Angsana New" w:hint="cs"/>
          <w:szCs w:val="24"/>
          <w:cs/>
        </w:rPr>
        <w:t>รวมถึงข้อมูลส่วนบุคคลประเภทต่างๆ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ที่ระบุไว้ใน</w:t>
      </w:r>
      <w:r w:rsidRPr="000A7045">
        <w:rPr>
          <w:rFonts w:ascii="Angsana New" w:hAnsi="Angsana New" w:cs="Angsana New" w:hint="cs"/>
          <w:szCs w:val="24"/>
          <w:cs/>
        </w:rPr>
        <w:t>ภาคผนวก</w:t>
      </w:r>
      <w:r w:rsidRPr="000A7045">
        <w:rPr>
          <w:szCs w:val="24"/>
          <w:cs/>
        </w:rPr>
        <w:t xml:space="preserve"> B</w:t>
      </w:r>
      <w:r w:rsidRPr="000A7045">
        <w:rPr>
          <w:rFonts w:eastAsia="Calibri"/>
          <w:szCs w:val="24"/>
          <w:cs/>
        </w:rPr>
        <w:t xml:space="preserve"> </w:t>
      </w:r>
    </w:p>
    <w:p w14:paraId="190F9E98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eastAsia="Calibri" w:hAnsi="Angsana New" w:cs="Angsana New" w:hint="cs"/>
          <w:szCs w:val="24"/>
          <w:cs/>
        </w:rPr>
        <w:t>เจ้าของข้อมูล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เจ้าของข้อมูลประเภทต่างๆ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จะเป็นตัวแทนของลูกค้าและผู้ใช้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เช่น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พนักงาน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ผู้รับจ้าง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ผู้ประสานงาน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และลูกค้า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และอาจรวมถึงเจ้าของข้อมูลประเภทอื่นใดตามที่ระบุไว้ในบันทึกต่างๆ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ซึ่งเก็บรักษาโดยลูกค้าที่ดำเนินการในฐานะผู้ควบคุมตาม</w:t>
      </w:r>
      <w:r w:rsidRPr="000A7045">
        <w:rPr>
          <w:rFonts w:eastAsia="Calibri"/>
          <w:szCs w:val="24"/>
          <w:cs/>
        </w:rPr>
        <w:t xml:space="preserve"> Article 30 </w:t>
      </w:r>
      <w:r w:rsidRPr="000A7045">
        <w:rPr>
          <w:rFonts w:ascii="Angsana New" w:eastAsia="Calibri" w:hAnsi="Angsana New" w:cs="Angsana New" w:hint="cs"/>
          <w:szCs w:val="24"/>
          <w:cs/>
        </w:rPr>
        <w:t>ของ</w:t>
      </w:r>
      <w:r w:rsidRPr="000A7045">
        <w:rPr>
          <w:rFonts w:eastAsia="Calibri"/>
          <w:szCs w:val="24"/>
          <w:cs/>
        </w:rPr>
        <w:t xml:space="preserve"> GDPR </w:t>
      </w:r>
      <w:r w:rsidRPr="000A7045">
        <w:rPr>
          <w:rFonts w:ascii="Angsana New" w:eastAsia="Calibri" w:hAnsi="Angsana New" w:cs="Angsana New" w:hint="cs"/>
          <w:szCs w:val="24"/>
          <w:cs/>
        </w:rPr>
        <w:t>รวมถึงเจ้าของข้อมูลประเภทต่างๆ</w:t>
      </w:r>
      <w:r w:rsidRPr="000A7045">
        <w:rPr>
          <w:rFonts w:eastAsia="Calibri"/>
          <w:szCs w:val="24"/>
          <w:cs/>
        </w:rPr>
        <w:t xml:space="preserve"> </w:t>
      </w:r>
      <w:r w:rsidRPr="000A7045">
        <w:rPr>
          <w:rFonts w:ascii="Angsana New" w:eastAsia="Calibri" w:hAnsi="Angsana New" w:cs="Angsana New" w:hint="cs"/>
          <w:szCs w:val="24"/>
          <w:cs/>
        </w:rPr>
        <w:t>ที่ระบุไว้ใน</w:t>
      </w:r>
      <w:r w:rsidRPr="000A7045">
        <w:rPr>
          <w:rFonts w:ascii="Angsana New" w:hAnsi="Angsana New" w:cs="Angsana New" w:hint="cs"/>
          <w:szCs w:val="24"/>
          <w:cs/>
        </w:rPr>
        <w:t>ภาคผนวก</w:t>
      </w:r>
      <w:r w:rsidRPr="000A7045">
        <w:rPr>
          <w:szCs w:val="24"/>
          <w:cs/>
        </w:rPr>
        <w:t xml:space="preserve"> B</w:t>
      </w:r>
    </w:p>
    <w:p w14:paraId="0743E678" w14:textId="77777777" w:rsidR="00BC0FC3" w:rsidRPr="00285F34" w:rsidRDefault="00BC0FC3" w:rsidP="001C3F49">
      <w:pPr>
        <w:pStyle w:val="Heading3"/>
        <w:rPr>
          <w:cs/>
        </w:rPr>
      </w:pPr>
      <w:bookmarkStart w:id="86" w:name="_Toc26972847"/>
      <w:bookmarkEnd w:id="85"/>
      <w:r w:rsidRPr="00285F34">
        <w:rPr>
          <w:rFonts w:ascii="Angsana New" w:hAnsi="Angsana New" w:cs="Angsana New" w:hint="cs"/>
          <w:cs/>
        </w:rPr>
        <w:t>สิทธิของเจ้าของข้อมูล</w:t>
      </w:r>
      <w:r w:rsidRPr="00285F34">
        <w:rPr>
          <w:cs/>
        </w:rPr>
        <w:t xml:space="preserve"> </w:t>
      </w:r>
      <w:r w:rsidRPr="00285F34">
        <w:rPr>
          <w:rFonts w:ascii="Angsana New" w:hAnsi="Angsana New" w:cs="Angsana New" w:hint="cs"/>
          <w:cs/>
        </w:rPr>
        <w:t>ความช่วยเหลือด้านคำร้องขอ</w:t>
      </w:r>
      <w:bookmarkEnd w:id="86"/>
    </w:p>
    <w:p w14:paraId="52ED3461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จะจัดให้ลูกค้าได้รับความสามารถในการทำตามคำร้องขอของเจ้าของข้อมูลที่จะใช้สิทธิของพวกเขาภายใต้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ในลักษณะที่สอดคล้องกับฟังก์ชันการทำงานของผลิตภัณฑ์และบริการและบทบาทหน้าที่ของ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ในฐานะผู้ประมวลผลข้อมูลส่วนบุคคลของเจ้าของข้อมูล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ได้รับคำขอจากเจ้าของข้อมูลของลูกค้าที่จะใช้สิทธิอย่างใดอย่างหนึ่งหรือหลายอย่างของตนภายใต้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ในส่วนที่เกี่ยวข้องกับผลิตภัณฑ์และบริการซึ่ง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เป็นผู้ประมวลผลหรือผู้ประมวลผลช่วงข้อมูล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ก็จะจัดการให้เจ้าของข้อมูลส่งคำขอของตนไปยังลูกค้าโดยตรง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ลูกค้าจะมีหน้าที่รับผิดชอบในการดำเนินการตามคำขอใดๆ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lastRenderedPageBreak/>
        <w:t>รวมถึงในกรณีที่จำเป็นโดยใช้ฟังก์ชันการทำงานของผลิตภัณฑ์และบริการ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ปฏิบัติตามคำขอที่สมเหตุสมผลจากลูกค้าที่จะให้ช่วยเหลือลูกค้าในการดำเนินการตามคำขอของเจ้าของข้อมูลดังกล่าว</w:t>
      </w:r>
    </w:p>
    <w:p w14:paraId="70FF3C36" w14:textId="77777777" w:rsidR="00BC0FC3" w:rsidRPr="00285F34" w:rsidRDefault="00BC0FC3" w:rsidP="001C3F49">
      <w:pPr>
        <w:pStyle w:val="Heading3"/>
        <w:rPr>
          <w:cs/>
        </w:rPr>
      </w:pPr>
      <w:bookmarkStart w:id="87" w:name="_Toc26972848"/>
      <w:r w:rsidRPr="00285F34">
        <w:rPr>
          <w:rFonts w:ascii="Angsana New" w:hAnsi="Angsana New" w:cs="Angsana New" w:hint="cs"/>
          <w:cs/>
        </w:rPr>
        <w:t>บันทึกกิจกรรมการประมวลผลข้อมูล</w:t>
      </w:r>
      <w:bookmarkEnd w:id="87"/>
    </w:p>
    <w:p w14:paraId="0AB5CEB1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เท่าที่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กำหนดให้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เก็บรวบรวมและเก็บรักษาบันทึกของข้อมูลบางอย่างที่เกี่ยวข้องกับลูกค้า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ในกรณีที่มีการร้องขอ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ลูกค้าก็จะจัดหาข้อมูลดังกล่าวให้กับ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และดูแลรักษาให้เป็นข้อมูลที่ถูกต้องและเป็นปัจจุบัน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อาจจัดหาข้อมูลใดๆ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ดังกล่าวให้กับเจ้าหน้าที่กำกับดูแลหาก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กำหนดไว้เช่นนั้น</w:t>
      </w:r>
    </w:p>
    <w:p w14:paraId="7BC72581" w14:textId="77777777" w:rsidR="00BC0FC3" w:rsidRPr="00285F34" w:rsidRDefault="00BC0FC3" w:rsidP="001C3F49">
      <w:pPr>
        <w:pStyle w:val="Heading2"/>
        <w:rPr>
          <w:cs/>
        </w:rPr>
      </w:pPr>
      <w:bookmarkStart w:id="88" w:name="_Toc507768553"/>
      <w:bookmarkStart w:id="89" w:name="_Toc8395013"/>
      <w:bookmarkStart w:id="90" w:name="_Toc6563802"/>
      <w:bookmarkStart w:id="91" w:name="_Toc21617020"/>
      <w:bookmarkStart w:id="92" w:name="_Toc26972849"/>
      <w:bookmarkStart w:id="93" w:name="_Toc155370856"/>
      <w:bookmarkStart w:id="94" w:name="_Toc188968003"/>
      <w:bookmarkEnd w:id="78"/>
      <w:r w:rsidRPr="00285F34">
        <w:rPr>
          <w:rFonts w:ascii="Angsana New" w:hAnsi="Angsana New" w:cs="Angsana New" w:hint="cs"/>
          <w:cs/>
        </w:rPr>
        <w:t>ความปลอดภัยของข้อมูล</w:t>
      </w:r>
      <w:bookmarkEnd w:id="88"/>
      <w:bookmarkEnd w:id="89"/>
      <w:bookmarkEnd w:id="90"/>
      <w:bookmarkEnd w:id="91"/>
      <w:bookmarkEnd w:id="92"/>
      <w:bookmarkEnd w:id="93"/>
      <w:bookmarkEnd w:id="94"/>
    </w:p>
    <w:p w14:paraId="21F6B176" w14:textId="77777777" w:rsidR="00BC0FC3" w:rsidRPr="00285F34" w:rsidRDefault="00BC0FC3" w:rsidP="001C3F49">
      <w:pPr>
        <w:pStyle w:val="Heading3"/>
        <w:rPr>
          <w:cs/>
        </w:rPr>
      </w:pPr>
      <w:bookmarkStart w:id="95" w:name="_Toc26972850"/>
      <w:r w:rsidRPr="00285F34">
        <w:rPr>
          <w:rFonts w:ascii="Angsana New" w:hAnsi="Angsana New" w:cs="Angsana New" w:hint="cs"/>
          <w:cs/>
        </w:rPr>
        <w:t>แนวปฏิบัติและนโยบายด้านความปลอดภัย</w:t>
      </w:r>
      <w:bookmarkEnd w:id="95"/>
    </w:p>
    <w:p w14:paraId="1002CF6A" w14:textId="77777777" w:rsidR="00BC0FC3" w:rsidRPr="00285F34" w:rsidRDefault="00BC0FC3" w:rsidP="000A7045">
      <w:pPr>
        <w:rPr>
          <w:cs/>
        </w:rPr>
      </w:pPr>
      <w:bookmarkStart w:id="96" w:name="_Hlk504328104"/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จะบังคับใช้และคงไว้ซึ่งมาตรการทางเทคนิคเชิงองค์กรที่เหมาะสมเพื่อคุ้มครองข้อมูลลูกค้า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และข้อมูลส่วนบุคคลจากการทำลาย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การสูญหาย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หรือการเปลี่ยนแปลงโดยไม่ได้ตั้งใจหรือไม่ชอบด้วยกฎหมาย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หรือการเปิดเผยหรือการเข้าถึงโดยไม่ได้รับอนุญาตสำหรับข้อมูลส่วนบุคคลที่มีการส่ง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จัดเก็บ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หรือประมวลผล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มาตรการดังกล่าวจะได้รับการระบุไว้ในนโยบายความปลอดภัยของ</w:t>
      </w:r>
      <w:r w:rsidRPr="00285F34">
        <w:rPr>
          <w:cs/>
        </w:rPr>
        <w:t xml:space="preserve"> Microsoft Microsoft </w:t>
      </w:r>
      <w:r w:rsidRPr="00285F34">
        <w:rPr>
          <w:rFonts w:ascii="Leelawadee UI" w:hAnsi="Leelawadee UI" w:cs="Leelawadee UI" w:hint="cs"/>
          <w:cs/>
        </w:rPr>
        <w:t>จะกำหนดนโยบายดังกล่าวให้แก่ลูกค้า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พร้อมกับข้อมูลอื่นๆ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ตามที่ลูกค้าร้องขออย่างสมเหตุสมผลเกี่ยวกับแนวปฏิบัติและนโยบายด้านความปลอดภัยของ</w:t>
      </w:r>
      <w:r w:rsidRPr="00285F34">
        <w:rPr>
          <w:cs/>
        </w:rPr>
        <w:t xml:space="preserve"> Microsoft </w:t>
      </w:r>
    </w:p>
    <w:p w14:paraId="56DBDD4A" w14:textId="77777777" w:rsidR="00BC0FC3" w:rsidRPr="00285F34" w:rsidRDefault="00BC0FC3" w:rsidP="000A7045">
      <w:pPr>
        <w:rPr>
          <w:cs/>
        </w:rPr>
      </w:pPr>
      <w:bookmarkStart w:id="97" w:name="_Toc26972852"/>
      <w:bookmarkEnd w:id="96"/>
      <w:r w:rsidRPr="00285F34">
        <w:rPr>
          <w:rFonts w:ascii="Leelawadee UI" w:hAnsi="Leelawadee UI" w:cs="Leelawadee UI" w:hint="cs"/>
          <w:cs/>
        </w:rPr>
        <w:t>นอกจากนี้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มาตรการเหล่านั้นจะต้องเป็นไปตามข้อกำหนดที่ระบุไว้ใน</w:t>
      </w:r>
      <w:r w:rsidRPr="00285F34">
        <w:rPr>
          <w:cs/>
        </w:rPr>
        <w:t xml:space="preserve"> ISO 27001, ISO 27002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ISO 27018 </w:t>
      </w:r>
      <w:r w:rsidRPr="00285F34">
        <w:rPr>
          <w:rFonts w:ascii="Leelawadee UI" w:hAnsi="Leelawadee UI" w:cs="Leelawadee UI" w:hint="cs"/>
          <w:cs/>
        </w:rPr>
        <w:t>คำอธิบายเกี่ยวกับการควบคุมด้านความปลอดภัยสำหรับข้อกำหนดเหล่านี้จะมีให้สำหรับลูกค้า</w:t>
      </w:r>
    </w:p>
    <w:p w14:paraId="4BC53A2C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Core Online Service </w:t>
      </w:r>
      <w:r w:rsidRPr="00285F34">
        <w:rPr>
          <w:rFonts w:ascii="Leelawadee UI" w:hAnsi="Leelawadee UI" w:cs="Leelawadee UI" w:hint="cs"/>
          <w:cs/>
        </w:rPr>
        <w:t>แต่ละบริการยังต้องสอดคล้องกับมาตรฐานและกรอบงานการควบคุมที่แสดงอยู่ในตารางในข้อกำหนดผลิตภัณฑ์</w:t>
      </w:r>
      <w:r w:rsidRPr="00285F34">
        <w:rPr>
          <w:cs/>
        </w:rPr>
        <w:t xml:space="preserve"> Core Online Service </w:t>
      </w:r>
      <w:r w:rsidRPr="00285F34">
        <w:rPr>
          <w:rFonts w:ascii="Leelawadee UI" w:hAnsi="Leelawadee UI" w:cs="Leelawadee UI" w:hint="cs"/>
          <w:cs/>
        </w:rPr>
        <w:t>และบริการจากผู้เชี่ยวชาญแต่ละบริการจะบังคับใช้และคงไว้ซึ่งมาตรการรักษาความปลอดภัยที่ระบุไว้ในภาคผนวก</w:t>
      </w:r>
      <w:r w:rsidRPr="00285F34">
        <w:rPr>
          <w:cs/>
        </w:rPr>
        <w:t xml:space="preserve"> A </w:t>
      </w:r>
      <w:r w:rsidRPr="00285F34">
        <w:rPr>
          <w:rFonts w:ascii="Leelawadee UI" w:hAnsi="Leelawadee UI" w:cs="Leelawadee UI" w:hint="cs"/>
          <w:cs/>
        </w:rPr>
        <w:t>สำหรับการคุ้มครองข้อมูลลูกค้าและข้อมูลบริการจากผู้เชี่ยวชาญ</w:t>
      </w:r>
    </w:p>
    <w:p w14:paraId="68557F1A" w14:textId="77777777" w:rsidR="00BC0FC3" w:rsidRPr="00173CE7" w:rsidRDefault="00BC0FC3" w:rsidP="000A7045">
      <w:pPr>
        <w:rPr>
          <w:cs/>
        </w:rPr>
      </w:pPr>
      <w:bookmarkStart w:id="98" w:name="_Toc26972851"/>
      <w:r w:rsidRPr="00173CE7">
        <w:rPr>
          <w:cs/>
        </w:rPr>
        <w:t xml:space="preserve">Microsoft </w:t>
      </w:r>
      <w:r w:rsidRPr="00173CE7">
        <w:rPr>
          <w:rFonts w:ascii="Leelawadee UI" w:hAnsi="Leelawadee UI" w:cs="Leelawadee UI" w:hint="cs"/>
          <w:cs/>
        </w:rPr>
        <w:t>จะบังคับใช้และคงไว้ซึ่งมาตรการด้านความปลอดภัยที่ระบุไว้ในภาคผนวก</w:t>
      </w:r>
      <w:r w:rsidRPr="00173CE7">
        <w:rPr>
          <w:cs/>
        </w:rPr>
        <w:t xml:space="preserve"> II </w:t>
      </w:r>
      <w:r w:rsidRPr="00173CE7">
        <w:rPr>
          <w:rFonts w:ascii="Leelawadee UI" w:hAnsi="Leelawadee UI" w:cs="Leelawadee UI" w:hint="cs"/>
          <w:cs/>
        </w:rPr>
        <w:t>ของ</w:t>
      </w:r>
      <w:r w:rsidRPr="00173CE7">
        <w:rPr>
          <w:cs/>
        </w:rPr>
        <w:t xml:space="preserve"> Standard Contractual Clauses </w:t>
      </w:r>
      <w:r w:rsidRPr="00173CE7">
        <w:rPr>
          <w:rFonts w:ascii="Leelawadee UI" w:hAnsi="Leelawadee UI" w:cs="Leelawadee UI" w:hint="cs"/>
          <w:cs/>
        </w:rPr>
        <w:t>ค</w:t>
      </w:r>
      <w:r w:rsidRPr="00173CE7">
        <w:rPr>
          <w:cs/>
        </w:rPr>
        <w:t>.</w:t>
      </w:r>
      <w:r w:rsidRPr="00173CE7">
        <w:rPr>
          <w:rFonts w:ascii="Leelawadee UI" w:hAnsi="Leelawadee UI" w:cs="Leelawadee UI" w:hint="cs"/>
          <w:cs/>
        </w:rPr>
        <w:t>ศ</w:t>
      </w:r>
      <w:r w:rsidRPr="00173CE7">
        <w:rPr>
          <w:cs/>
        </w:rPr>
        <w:t xml:space="preserve">. 2021 </w:t>
      </w:r>
      <w:r w:rsidRPr="00173CE7">
        <w:rPr>
          <w:rFonts w:ascii="Leelawadee UI" w:hAnsi="Leelawadee UI" w:cs="Leelawadee UI" w:hint="cs"/>
          <w:cs/>
        </w:rPr>
        <w:t>เพื่อการคุ้มครองข้อมูลส่วนบุคคลภายในขอบเขตของ</w:t>
      </w:r>
      <w:r w:rsidRPr="00173CE7">
        <w:rPr>
          <w:cs/>
        </w:rPr>
        <w:t xml:space="preserve"> GDPR</w:t>
      </w:r>
    </w:p>
    <w:p w14:paraId="32F9EF79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อาจเพิ่มมาตรฐานอุตสาหกรรมหรือมาตรฐานของรัฐเมื่อใดก็ได้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จะไม่ยกเลิก</w:t>
      </w:r>
      <w:r w:rsidRPr="00285F34">
        <w:rPr>
          <w:cs/>
        </w:rPr>
        <w:t xml:space="preserve"> ISO 27001, ISO 27002, ISO 27018 </w:t>
      </w:r>
      <w:r w:rsidRPr="00285F34">
        <w:rPr>
          <w:rFonts w:ascii="Leelawadee UI" w:hAnsi="Leelawadee UI" w:cs="Leelawadee UI" w:hint="cs"/>
          <w:cs/>
        </w:rPr>
        <w:t>หรือมาตรฐานหรือกรอบงานใดๆ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ในตารางสำหรับ</w:t>
      </w:r>
      <w:r w:rsidRPr="00285F34">
        <w:rPr>
          <w:cs/>
        </w:rPr>
        <w:t xml:space="preserve"> Core Online Services </w:t>
      </w:r>
      <w:r w:rsidRPr="00285F34">
        <w:rPr>
          <w:rFonts w:ascii="Leelawadee UI" w:hAnsi="Leelawadee UI" w:cs="Leelawadee UI" w:hint="cs"/>
          <w:cs/>
        </w:rPr>
        <w:t>ในข้อกำหนดผลิตภัณฑ์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เว้นแต่จะไม่ได้ใช้อีกต่อไปในอุตสาหกรรมนั้นและถูกแทนที่ด้วยมาตรฐานหรือกรอบงานที่รับช่วงต่อ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หากมี</w:t>
      </w:r>
      <w:r w:rsidRPr="00285F34">
        <w:rPr>
          <w:cs/>
        </w:rPr>
        <w:t>)</w:t>
      </w:r>
      <w:bookmarkEnd w:id="98"/>
    </w:p>
    <w:p w14:paraId="3964C56E" w14:textId="77777777" w:rsidR="00BC0FC3" w:rsidRPr="00285F34" w:rsidRDefault="00BC0FC3" w:rsidP="001C3F49">
      <w:pPr>
        <w:pStyle w:val="Heading3"/>
        <w:rPr>
          <w:cs/>
        </w:rPr>
      </w:pPr>
      <w:bookmarkStart w:id="99" w:name="_Hlk40371496"/>
      <w:r w:rsidRPr="00285F34">
        <w:rPr>
          <w:rFonts w:ascii="Angsana New" w:hAnsi="Angsana New" w:cs="Angsana New" w:hint="cs"/>
          <w:cs/>
        </w:rPr>
        <w:t>การเข้ารหัสลับข้อมูล</w:t>
      </w:r>
      <w:r w:rsidRPr="00285F34">
        <w:rPr>
          <w:cs/>
        </w:rPr>
        <w:t xml:space="preserve"> </w:t>
      </w:r>
    </w:p>
    <w:p w14:paraId="69F6E9F2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ข้อมูลลูกค้าและข้อมูลบริการจากผู้เชี่ยวชาญ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แต่ละกรณีจะรวมถึงข้อมูลส่วนบุคคลใดๆ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ในที่นั้น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ที่อยู่ระหว่างการส่งผ่านทางเครือข่ายสาธารณะระหว่างลูกค้ากับ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หรือระหว่างศูนย์ข้อมูลของ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ด้วยกันก็จะมีการเข้ารหัสโดยปริยาย</w:t>
      </w:r>
      <w:r w:rsidRPr="00285F34">
        <w:rPr>
          <w:cs/>
        </w:rPr>
        <w:t xml:space="preserve"> </w:t>
      </w:r>
    </w:p>
    <w:p w14:paraId="4079D2B7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ยังเข้ารหัสข้อมูลลูกค้าที่มีการจัดเก็บพักไว้ใน</w:t>
      </w:r>
      <w:r w:rsidRPr="00285F34">
        <w:rPr>
          <w:cs/>
        </w:rPr>
        <w:t xml:space="preserve"> Online Services </w:t>
      </w:r>
      <w:r w:rsidRPr="00285F34">
        <w:rPr>
          <w:rFonts w:ascii="Leelawadee UI" w:hAnsi="Leelawadee UI" w:cs="Leelawadee UI" w:hint="cs"/>
          <w:cs/>
        </w:rPr>
        <w:t>และข้อมูลบริการจากผู้เชี่ยวชาญที่มีการจัดเก็บพักไว้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ในกรณีของ</w:t>
      </w:r>
      <w:r w:rsidRPr="00285F34">
        <w:rPr>
          <w:cs/>
        </w:rPr>
        <w:t xml:space="preserve"> Online Services </w:t>
      </w:r>
      <w:r w:rsidRPr="00285F34">
        <w:rPr>
          <w:rFonts w:ascii="Leelawadee UI" w:hAnsi="Leelawadee UI" w:cs="Leelawadee UI" w:hint="cs"/>
          <w:cs/>
        </w:rPr>
        <w:t>ซึ่งลูกค้าหรือบุคคลภายนอกที่ดำเนินการในนามของลูกค้าอาจสร้างแอปพลิเคชันไว้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เช่น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บริการ</w:t>
      </w:r>
      <w:r w:rsidRPr="00285F34">
        <w:rPr>
          <w:cs/>
        </w:rPr>
        <w:t xml:space="preserve"> </w:t>
      </w:r>
      <w:r w:rsidRPr="00285F34">
        <w:rPr>
          <w:cs/>
        </w:rPr>
        <w:lastRenderedPageBreak/>
        <w:t xml:space="preserve">Azure </w:t>
      </w:r>
      <w:r w:rsidRPr="00285F34">
        <w:rPr>
          <w:rFonts w:ascii="Leelawadee UI" w:hAnsi="Leelawadee UI" w:cs="Leelawadee UI" w:hint="cs"/>
          <w:cs/>
        </w:rPr>
        <w:t>บางอย่าง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การเข้ารหัสลับข้อมูลที่จัดเก็บไว้ในแอปพลิเคชันดังกล่าวก็อาจมีการปรับใช้ตามดุลพินิจของลูกค้า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โดยใช้ความสามารถต่างๆ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จัดไว้ให้หรือลูกค้าได้รับจากบุคคลภายนอก</w:t>
      </w:r>
    </w:p>
    <w:p w14:paraId="1C957C3E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การเข้าถึงข้อมูล</w:t>
      </w:r>
      <w:r w:rsidRPr="00285F34">
        <w:rPr>
          <w:cs/>
        </w:rPr>
        <w:t xml:space="preserve"> </w:t>
      </w:r>
    </w:p>
    <w:p w14:paraId="2DCC0E1F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ใช้กลไกการเข้าถึงที่มีสิทธิพิเศษที่น้อยที่สุดเพื่อควบคุมการเข้าถึงข้อมูลลูกค้าและข้อมูลบริการจากผู้เชี่ยวชาญ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รวมถึงข้อมูลส่วนบุคคลใดๆ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ในที่นั้น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ควบคุมการเข้าถึงตามบทบาทหน้าที่จะมีการปรับใช้เพื่อให้แน่ใจว่าการเข้าถึงข้อมูลลูกค้าและข้อมูลบริการจากผู้เชี่ยวชาญที่จำเป็นสำหรับการให้บริการจะเป็นไปเพื่อวัตถุประสงค์ที่เหมาะสมและได้รับการอนุมัติพร้อมด้วยการควบคุมดูแลของฝ่ายบริห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สำหรับ</w:t>
      </w:r>
      <w:r w:rsidRPr="00285F34">
        <w:rPr>
          <w:cs/>
        </w:rPr>
        <w:t xml:space="preserve"> Core Online Services </w:t>
      </w:r>
      <w:r w:rsidRPr="00285F34">
        <w:rPr>
          <w:rFonts w:ascii="Leelawadee UI" w:hAnsi="Leelawadee UI" w:cs="Leelawadee UI" w:hint="cs"/>
          <w:cs/>
        </w:rPr>
        <w:t>และบริการจากผู้เชี่ยวชาญ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จะคงไว้ซึ่งกลไกการควบคุมการเข้าถึงที่อธิบายไว้ในตารางหัวข้อ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มาตรการรักษาความปลอดภัย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ในภาคผนวก</w:t>
      </w:r>
      <w:r w:rsidRPr="00285F34">
        <w:rPr>
          <w:cs/>
        </w:rPr>
        <w:t xml:space="preserve"> A </w:t>
      </w:r>
      <w:r w:rsidRPr="00285F34">
        <w:rPr>
          <w:rFonts w:ascii="Leelawadee UI" w:hAnsi="Leelawadee UI" w:cs="Leelawadee UI" w:hint="cs"/>
          <w:cs/>
        </w:rPr>
        <w:t>และจะไม่มีการเข้าถึงข้อมูลลูกค้าอย่างถาวรโดยบุคลากรของ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และการเข้าถึงที่จำเป็นใดๆ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จะมีระยะเวลาที่จำกัด</w:t>
      </w:r>
    </w:p>
    <w:bookmarkEnd w:id="99"/>
    <w:p w14:paraId="08468C90" w14:textId="77777777" w:rsidR="00BC0FC3" w:rsidRPr="00285F34" w:rsidRDefault="00BC0FC3" w:rsidP="001C3F49">
      <w:pPr>
        <w:pStyle w:val="Heading3"/>
        <w:rPr>
          <w:cs/>
        </w:rPr>
      </w:pPr>
      <w:r w:rsidRPr="00285F34">
        <w:rPr>
          <w:rFonts w:ascii="Angsana New" w:hAnsi="Angsana New" w:cs="Angsana New" w:hint="cs"/>
          <w:cs/>
        </w:rPr>
        <w:t>ความรับผิดชอบของลูกค้า</w:t>
      </w:r>
      <w:bookmarkEnd w:id="97"/>
    </w:p>
    <w:p w14:paraId="158B26DD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ลูกค้าจะต้องรับผิดชอบแต่เพียงผู้เดียวในการตัดสินใจอย่างเป็นอิสระว่ามาตรการทางเทคนิคเชิงองค์กรสำหรับผลิตภัณฑ์และบริการนั้นได้สอดคล้องกับข้อกำหนด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รวมถึงภาระหน้าที่ด้านความปลอดภัยใดๆ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ของตนภายใต้ข้อบังคับในการคุ้มครองข้อมูลส่วนบุคคลที่บังคับใช้หรือไม่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ลูกค้ารับรู้และยอมรับว่า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โดยคำนึงถึงความทันสมัย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ค่าใช้จ่ายในการดำเนินการ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และลักษณะ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ขอบเขต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บริบท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และวัตถุประสงค์ของการประมวลผลข้อมูลส่วนบุคคล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รวมทั้งความเสี่ยงต่อบุคคล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แนวปฏิบัติและนโยบายด้านความปลอดภัยที่ใช้และรักษาโดย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มีระดับความปลอดภัยที่เหมาะสมกับความเสี่ยงที่เกี่ยวกับข้อมูลส่วนบุคคลของบริษัท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ต้องรับผิดชอบในการบังคับใช้และคงไว้ซึ่งมาตรการคุ้มครองความเป็นส่วนตัวและรักษาความปลอดภัยสำหรับคอมโพเนนต์ที่ลูกค้าจัดไว้ให้หรือควบคุม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เช่น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อุปกรณ์ที่ได้รับการลงทะเบียนพร้อมกับ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หรือภายในเครื่องเสมือนหรือโปรแกรมประยุกต์ของลูกค้าสำหรับ</w:t>
      </w:r>
      <w:r w:rsidRPr="00285F34">
        <w:rPr>
          <w:cs/>
        </w:rPr>
        <w:t xml:space="preserve"> Microsoft Azure)</w:t>
      </w:r>
    </w:p>
    <w:p w14:paraId="165EA8C1" w14:textId="77777777" w:rsidR="00BC0FC3" w:rsidRPr="00285F34" w:rsidDel="00BA1419" w:rsidRDefault="00BC0FC3" w:rsidP="001C3F49">
      <w:pPr>
        <w:pStyle w:val="Heading3"/>
        <w:rPr>
          <w:cs/>
        </w:rPr>
      </w:pPr>
      <w:bookmarkStart w:id="100" w:name="_Toc26972853"/>
      <w:r w:rsidRPr="00285F34">
        <w:rPr>
          <w:rFonts w:ascii="Angsana New" w:hAnsi="Angsana New" w:cs="Angsana New" w:hint="cs"/>
          <w:cs/>
        </w:rPr>
        <w:t>การตรวจสองการปฏิบัติตาม</w:t>
      </w:r>
      <w:bookmarkEnd w:id="100"/>
    </w:p>
    <w:p w14:paraId="487CBDFE" w14:textId="77777777" w:rsidR="00BC0FC3" w:rsidRPr="00285F34" w:rsidDel="00BA1419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จะดำเนินการตรวจสอบความปลอดภัยของคอมพิวเตอร์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สภาพแวดล้อมของคอมพิวเตอร์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และศูนย์ข้อมูลทางกายภาพที่ตนใช้ในการประมวลผลข้อมูลลูกค้า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ดังนี้</w:t>
      </w:r>
    </w:p>
    <w:p w14:paraId="749196DB" w14:textId="77777777" w:rsidR="00BC0FC3" w:rsidRPr="000A7045" w:rsidDel="00BA1419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เมื่อมีมาตรฐานหรือกรอบการทำงานสำหรับการตรวจสอบ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การตรวจสอบตามมาตรฐานการควบคุมหรือกรอบการทำงานนั้นจะเริ่มขึ้นเป็นรายปีเป็นอย่างน้อย</w:t>
      </w:r>
    </w:p>
    <w:p w14:paraId="10554ABE" w14:textId="77777777" w:rsidR="00BC0FC3" w:rsidRPr="000A7045" w:rsidDel="00BA1419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ตรวจสอบแต่ละครั้งจะดำเนินการตามมาตรฐานและกฎขององค์กรที่กำกับดูแลหรือที่รับรองสำหรับมาตรฐานการควบคุมหรือกรอบการทำงานที่ใช้บังคับ</w:t>
      </w:r>
    </w:p>
    <w:p w14:paraId="3321262D" w14:textId="77777777" w:rsidR="00BC0FC3" w:rsidRPr="000A7045" w:rsidDel="00BA1419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การตรวจสอบแต่ละครั้งจะดำเนินการโดยผู้ตรวจสอบความปลอดภัยภายนอกที่มีคุณสมบัติและเป็นอิสระโดยการคัดเลือกและค่าใช้จ่ายของ</w:t>
      </w:r>
      <w:r w:rsidRPr="000A7045">
        <w:rPr>
          <w:szCs w:val="24"/>
          <w:cs/>
        </w:rPr>
        <w:t xml:space="preserve"> Microsoft</w:t>
      </w:r>
    </w:p>
    <w:p w14:paraId="19C26D4F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การตรวจสอบแต่ละครั้งจะส่งผลให้เกิดการจัดทำรายงานการตรวจสอบ</w:t>
      </w:r>
      <w:r w:rsidRPr="00285F34">
        <w:rPr>
          <w:cs/>
        </w:rPr>
        <w:t xml:space="preserve"> (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รายงานการตรวจสอบของ</w:t>
      </w:r>
      <w:r w:rsidRPr="00285F34">
        <w:rPr>
          <w:cs/>
        </w:rPr>
        <w:t xml:space="preserve"> Microsoft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ซึ่ง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จะทำให้ปรากฎที่</w:t>
      </w:r>
      <w:r w:rsidRPr="00285F34">
        <w:rPr>
          <w:cs/>
        </w:rPr>
        <w:t xml:space="preserve"> </w:t>
      </w:r>
      <w:hyperlink r:id="rId9">
        <w:r w:rsidRPr="00285F34">
          <w:rPr>
            <w:rStyle w:val="Hyperlink"/>
            <w:rFonts w:ascii="Tahoma" w:hAnsi="Tahoma" w:cs="Tahoma"/>
            <w:color w:val="0070C0"/>
            <w:szCs w:val="18"/>
            <w:cs/>
          </w:rPr>
          <w:t>https://servicetrust.microsoft.com/</w:t>
        </w:r>
      </w:hyperlink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หรือตำแหน่งอื่นที่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ระบุ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รายงานการตรวจสอบของ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จะเป็นข้อมูลที่เป็นความลับของ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และจะเปิดเผยข้อมูลสำคัญอย่างชัดเจนโดยผู้สอบบัญชี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จะแก้ไขปัญหาที่แสดงอยู่ในรายงานการตรวจสอบของ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โดยทันทีตามความพึงพอใจของผู้ตรวจสอบ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หากลูกค้าร้องขอ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ก็จะให้รายงานการตรวจสอบของ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แต่ละฉบับแก่ลูกค้า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รายงานการตรวจสอบของ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จะอยู่ภายใต้ข้อจำกัดการไม่เปิดเผยข้อมูลและการแจกจ่ายข้อมูลของ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และผู้ตรวจสอบ</w:t>
      </w:r>
    </w:p>
    <w:p w14:paraId="52E824D3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lastRenderedPageBreak/>
        <w:t>เท่าที่ข้อกำหนดด้านการตรวจสอบของลูกค้าภายใต้ข้อบังคับในการคุ้มครองข้อมูลส่วนบุคคลมีเหตุอันควรที่ทำให้ไม่สามารถปฏิบัติตามได้ผ่านรายงานการตรวจสอ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เอกสาร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หรือข้อมูลการปฏิบัติตามกฎระเบียบที่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ให้ไว้กับลูกค้าของตนโดยทั่วไป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ก็จะดำเนินการตามคำสั่งการตรวจสอบเพิ่มเติมของลูกค้าโดยทันที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ก่อนที่จะเริ่มต้นการตรวจสอบ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ลูกค้าและ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จะตกลงร่วมกันเกี่ยวกับข้อกำหนดด้านขอบข่าย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กำหนดเวลา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ระยะเวลา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การควบคุม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และหลักฐาน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และค่าธรรมเนียมสำหรับการตรวจสอบ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โดยข้อกำหนดที่จะต้องตกลงนี้จะไม่ได้เป็นการอนุญาตให้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ดำเนินการตรวจสอบอย่างล่าช้าโดยไม่มีเหตุอันควร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เท่าที่มีความจำเป็นในการดำเนินการตรวจสอบ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จะทำให้ระบบการประมวลผล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สถานประกอบการ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และเอกสารสนับสนุนมีความเกี่ยวเนื่องสัมพันธ์กับการประมวลผลข้อมูลลูกค้า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และข้อมูลส่วนบุคคลโดย</w:t>
      </w:r>
      <w:r w:rsidRPr="00285F34">
        <w:rPr>
          <w:cs/>
        </w:rPr>
        <w:t xml:space="preserve"> Microsoft, </w:t>
      </w:r>
      <w:r w:rsidRPr="00285F34">
        <w:rPr>
          <w:rFonts w:ascii="Leelawadee UI" w:hAnsi="Leelawadee UI" w:cs="Leelawadee UI" w:hint="cs"/>
          <w:cs/>
        </w:rPr>
        <w:t>บริษัทในเครือของ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และผู้ประมวลผลช่วงของ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ที่มีอยู่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ตรวจสอบดังกล่าวจะดำเนินการโดยบริษัทตรวจสอบของบุคคลภายนอกที่เป็นอิสระและได้รับการรับรองในระหว่างเวลาทำการตามปกต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โดยมีการส่งคำบอกกล่าวล่วงหน้าตามสมควรให้กับ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และอยู่ภายใต้ระเบียบขั้นตอนด้านการรักษาความลับตามสมควร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ลูกค้าและผู้ตรวจสอบจะไม่สามารถเข้าถึงข้อมูลใดๆ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จากลูกค้าอื่นๆ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หรือไปยังระบบหรือสถานประกอบการของ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ที่ไม่ได้เกี่ยวข้องในการจัดหาผลิตภัณฑ์และบริการที่เกี่ยวข้อง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ลูกค้าจะต้องรับผิดชอบในค่าใช้จ่ายและค่าธรรมเนียมทั้งหมดที่เกี่ยวข้องกับการตรวจสอบดังกล่าว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รวมถึงค่าใช้จ่ายและค่าธรรมเนียมตามสมควรทั้งหมดในเวลาใดๆ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และทุกๆ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เวลาที่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ใช้จ่ายสำหรับการตรวจสอบใดๆ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นอกเหนือไปจากอัตราค่าบริการสำหรับบริการที่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ดำเนินการ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รายงานการตรวจสอบที่จัดทำขึ้นโดยเป็นผลมาจากการตรวจสอบของลูกค้าได้ตรวจพบการไม่ปฏิบัติตามกฎระเบียบในสาระสำคั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ลูกค้าก็จะแบ่งปันรายงานการตรวจสอบดังกล่าวกับ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จะแก้ไขการไม่ปฏิบัติตามกฎระเบียบในสาระสำคัญโดยทันที</w:t>
      </w:r>
    </w:p>
    <w:p w14:paraId="2ED9842D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ไม่มีข้อกำหนดใดในหัวข้อนี้ของ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ที่จะเปลี่ยนแปลงหรือแก้ไขข้อกำหนดของ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หรือมีผลต่อสิทธิใดๆ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ของเจ้าหน้าที่กำกับดูแลหรือเจ้าของข้อมูลภายใต้ข้อบังคับในการคุ้มครองข้อมูลส่วนบุคคล</w:t>
      </w:r>
      <w:r w:rsidRPr="00285F34">
        <w:rPr>
          <w:cs/>
        </w:rPr>
        <w:t xml:space="preserve"> Microsoft Corporation </w:t>
      </w:r>
      <w:r w:rsidRPr="00285F34">
        <w:rPr>
          <w:rFonts w:ascii="Leelawadee UI" w:hAnsi="Leelawadee UI" w:cs="Leelawadee UI" w:hint="cs"/>
          <w:cs/>
        </w:rPr>
        <w:t>คือบุคคลภายนอกผู้รับประโยชน์ที่ตั้งใจไว้ของหัวข้อนี้</w:t>
      </w:r>
    </w:p>
    <w:p w14:paraId="69B07DCC" w14:textId="77777777" w:rsidR="00BC0FC3" w:rsidRPr="00285F34" w:rsidRDefault="00BC0FC3" w:rsidP="001C3F49">
      <w:pPr>
        <w:pStyle w:val="Heading2"/>
        <w:rPr>
          <w:cs/>
        </w:rPr>
      </w:pPr>
      <w:bookmarkStart w:id="101" w:name="_Toc507768554"/>
      <w:bookmarkStart w:id="102" w:name="_Toc8395014"/>
      <w:bookmarkStart w:id="103" w:name="_Toc6563803"/>
      <w:bookmarkStart w:id="104" w:name="_Toc21617021"/>
      <w:bookmarkStart w:id="105" w:name="_Toc26972854"/>
      <w:bookmarkStart w:id="106" w:name="_Toc155370857"/>
      <w:bookmarkStart w:id="107" w:name="_Toc188968004"/>
      <w:r w:rsidRPr="00285F34">
        <w:rPr>
          <w:rFonts w:ascii="Angsana New" w:hAnsi="Angsana New" w:cs="Angsana New" w:hint="cs"/>
          <w:cs/>
        </w:rPr>
        <w:t>การแจ้งเหตุการณ์เกี่ยวกับความปลอดภัย</w:t>
      </w:r>
      <w:bookmarkEnd w:id="101"/>
      <w:bookmarkEnd w:id="102"/>
      <w:bookmarkEnd w:id="103"/>
      <w:bookmarkEnd w:id="104"/>
      <w:bookmarkEnd w:id="105"/>
      <w:bookmarkEnd w:id="106"/>
      <w:bookmarkEnd w:id="107"/>
    </w:p>
    <w:p w14:paraId="32D6F7F1" w14:textId="77777777" w:rsidR="00BC0FC3" w:rsidRPr="00285F34" w:rsidRDefault="00BC0FC3" w:rsidP="000A7045">
      <w:pPr>
        <w:rPr>
          <w:cs/>
        </w:rPr>
      </w:pPr>
      <w:bookmarkStart w:id="108" w:name="_Hlk504328309"/>
      <w:r w:rsidRPr="00285F34">
        <w:rPr>
          <w:rFonts w:ascii="Leelawadee UI" w:hAnsi="Leelawadee UI" w:cs="Leelawadee UI" w:hint="cs"/>
          <w:cs/>
        </w:rPr>
        <w:t>หาก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ทราบถึงการละเมิดความปลอดภัยที่นำไปสู่การทำลาย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การสูญหาย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หรือการเปลี่ยนแปลงโดยไม่ได้ตั้งใจหรือไม่ชอบด้วยกฎหมาย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หรือการเปิดเผยหรือการเข้าถึงโดยไม่ได้รับอนุญาตสำหรับข้อมูลลูกค้า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หรือข้อมูลส่วนบุคคลในขณะที่ได้รับการประมวลผลโดย</w:t>
      </w:r>
      <w:r w:rsidRPr="00285F34">
        <w:rPr>
          <w:cs/>
        </w:rPr>
        <w:t xml:space="preserve"> Microsoft (</w:t>
      </w:r>
      <w:r w:rsidRPr="00285F34">
        <w:rPr>
          <w:rFonts w:ascii="Leelawadee UI" w:hAnsi="Leelawadee UI" w:cs="Leelawadee UI" w:hint="cs"/>
          <w:cs/>
        </w:rPr>
        <w:t>เรียกแต่ละกรณีว่า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เหตุการณ์เกี่ยวกับความปลอดภัย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>)</w:t>
      </w:r>
      <w:bookmarkEnd w:id="108"/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จะดำเนินการต่อไปนี้โดยทันทีและโดยไม่ชักช้าเกินควร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กล่าวคือ</w:t>
      </w:r>
      <w:r w:rsidRPr="00285F34">
        <w:rPr>
          <w:cs/>
        </w:rPr>
        <w:t xml:space="preserve"> (1) </w:t>
      </w:r>
      <w:r w:rsidRPr="00285F34">
        <w:rPr>
          <w:rFonts w:ascii="Leelawadee UI" w:hAnsi="Leelawadee UI" w:cs="Leelawadee UI" w:hint="cs"/>
          <w:cs/>
        </w:rPr>
        <w:t>แจ้งให้ลูกค้าทราบถึงเหตุการณ์เกี่ยวกับความปลอดภัย</w:t>
      </w:r>
      <w:r w:rsidRPr="00285F34">
        <w:rPr>
          <w:cs/>
        </w:rPr>
        <w:t xml:space="preserve"> (2) </w:t>
      </w:r>
      <w:r w:rsidRPr="00285F34">
        <w:rPr>
          <w:rFonts w:ascii="Leelawadee UI" w:hAnsi="Leelawadee UI" w:cs="Leelawadee UI" w:hint="cs"/>
          <w:cs/>
        </w:rPr>
        <w:t>สอบสวนเหตุการณ์เกี่ยวกับความปลอดภัยและให้ข้อมูลรายละเอียดเกี่ยวกับเหตุการณ์เกี่ยวกับความปลอดภัยแก่ลูกค้า</w:t>
      </w:r>
      <w:r w:rsidRPr="00285F34">
        <w:rPr>
          <w:cs/>
        </w:rPr>
        <w:t xml:space="preserve"> (3) </w:t>
      </w:r>
      <w:r w:rsidRPr="00285F34">
        <w:rPr>
          <w:rFonts w:ascii="Leelawadee UI" w:hAnsi="Leelawadee UI" w:cs="Leelawadee UI" w:hint="cs"/>
          <w:cs/>
        </w:rPr>
        <w:t>ดำเนินการอย่างเหมาะสมเพื่อบรรเทาผลกระทบและเพื่อลดความเสียหายใดๆ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ที่เกิดจากเหตุการณ์เกี่ยวกับความปลอดภัยให้เหลือน้อยที่สุด</w:t>
      </w:r>
    </w:p>
    <w:p w14:paraId="7BF2A38D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การแจ้งเหตุการณ์เกี่ยวกับความปลอดภัยจะส่งไปยังลูกค้าไม่ว่าด้วยวิธีการใดๆ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เป็นผู้เลือก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รวมถึงทางอีเมล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เป็นผู้รับผิดชอบแต่เพียงผู้เดียวในการตรวจสอบให้แน่ใจว่าลูกค้าจะเก็บรักษาข้อมูลติดต่อที่ถูกต้อง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lastRenderedPageBreak/>
        <w:t>สำหรับผลิตภัณฑ์และบริการจากผู้เชี่ยวชาญที่เกี่ยวข้องแต่ละรายการ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เป็นผู้รับผิดชอบแต่เพียงผู้เดียวในการปฏิบัติตามภาระหน้าที่ภายใต้กฎหมายการแจ้งเหตุการณ์ที่บังคับใช้กับ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ปฏิบัติตามภาระหน้าที่ในการแจ้งเตือนของบุคคลภายนอกที่เกี่ยวข้องกับเหตุการณ์เกี่ยวกับความปลอดภัยใดๆ</w:t>
      </w:r>
    </w:p>
    <w:p w14:paraId="2679519C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จะพยายามอย่างสมเหตุสมผลเพื่อช่วยลูกค้าในการปฏิบัติตามภาระหน้าที่ของลูกค้าภายใต้ข้อ</w:t>
      </w:r>
      <w:r w:rsidRPr="00285F34">
        <w:rPr>
          <w:cs/>
        </w:rPr>
        <w:t xml:space="preserve"> 33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หรือกฎหมายหรือข้อบังคับที่ใช้บังคับอื่นๆ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พื่อแจ้งให้เจ้าหน้าที่กำกับดูแลและเจ้าของข้อมูลที่เกี่ยวข้องทราบเกี่ยวกับเหตุการณ์เกี่ยวกับความปลอดภัยดังกล่าว</w:t>
      </w:r>
    </w:p>
    <w:p w14:paraId="173C8B0A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การที่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แจ้งเตือนหรือจัดการกับเหตุการณ์เกี่ยวกับความปลอดภัยภายใต้หัวข้อนี้ไม่ได้เท่ากับว่า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ยอมรับข้อบกพร่องหรือความรับผิดใดๆ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ในส่วนของเหตุการณ์เกี่ยวกับความปลอดภัย</w:t>
      </w:r>
    </w:p>
    <w:p w14:paraId="08AECF69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ลูกค้าจะต้องแจ้งให้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ทราบโดยทันทีถึงการใช้บัญชีหรือหลักฐานประกอบการพิสูจน์ยืนยันตัวตนของลูกค้าในทางที่ผิดซึ่งอาจเกิดขึ้นได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หรือเหตุการณ์เกี่ยวกับความปลอดภัยใดๆ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ที่เกี่ยวข้องกับผลิตภัณฑ์และบริการ</w:t>
      </w:r>
    </w:p>
    <w:p w14:paraId="35579B47" w14:textId="77777777" w:rsidR="00BC0FC3" w:rsidRPr="00285F34" w:rsidRDefault="00BC0FC3" w:rsidP="001C3F49">
      <w:pPr>
        <w:pStyle w:val="Heading2"/>
        <w:rPr>
          <w:cs/>
        </w:rPr>
      </w:pPr>
      <w:bookmarkStart w:id="109" w:name="_Toc507768555"/>
      <w:bookmarkStart w:id="110" w:name="_Toc8395015"/>
      <w:bookmarkStart w:id="111" w:name="_Toc6563804"/>
      <w:bookmarkStart w:id="112" w:name="_Toc21617022"/>
      <w:bookmarkStart w:id="113" w:name="_Toc26972855"/>
      <w:bookmarkStart w:id="114" w:name="_Toc155370858"/>
      <w:bookmarkStart w:id="115" w:name="_Toc188968005"/>
      <w:bookmarkStart w:id="116" w:name="DataTransfersandLocation"/>
      <w:r w:rsidRPr="00285F34">
        <w:rPr>
          <w:rFonts w:ascii="Angsana New" w:hAnsi="Angsana New" w:cs="Angsana New" w:hint="cs"/>
          <w:cs/>
        </w:rPr>
        <w:t>การโอนและตำแหน่งที่ตั้ง</w:t>
      </w:r>
      <w:bookmarkStart w:id="117" w:name="LocationofDataProcessing"/>
      <w:bookmarkStart w:id="118" w:name="_Toc489605583"/>
      <w:r w:rsidRPr="00285F34">
        <w:rPr>
          <w:rFonts w:ascii="Angsana New" w:hAnsi="Angsana New" w:cs="Angsana New" w:hint="cs"/>
          <w:cs/>
        </w:rPr>
        <w:t>ของข้อมูล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7"/>
      <w:bookmarkEnd w:id="118"/>
    </w:p>
    <w:p w14:paraId="7CECCC1B" w14:textId="77777777" w:rsidR="00BC0FC3" w:rsidRPr="00285F34" w:rsidRDefault="00BC0FC3" w:rsidP="001C3F49">
      <w:pPr>
        <w:pStyle w:val="Heading3"/>
        <w:rPr>
          <w:cs/>
        </w:rPr>
      </w:pPr>
      <w:bookmarkStart w:id="119" w:name="_Toc26972856"/>
      <w:bookmarkEnd w:id="116"/>
      <w:r w:rsidRPr="00285F34">
        <w:rPr>
          <w:rFonts w:ascii="Angsana New" w:hAnsi="Angsana New" w:cs="Angsana New" w:hint="cs"/>
          <w:cs/>
        </w:rPr>
        <w:t>การถ่ายโอนข้อมูล</w:t>
      </w:r>
      <w:bookmarkEnd w:id="119"/>
    </w:p>
    <w:p w14:paraId="235F156E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ประมวลผลในนามของลูกค้าจะไม่สามารถถ่ายโอนไปยังสถานที่ตั้งทางภูมิศาสตร์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หรือจัดเก็บและประมวลผลในสถานที่ตั้งทางภูมิศาสตร์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เว้นแต่จะเป็นไปตามข้อกำหนด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และมาตรการป้องกันที่ระบุไว้ด้านล่างในหัวข้อนี้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โดยพิจารณามาตรการป้องกันดังกล่าว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ลูกค้าจะแต่งตั้งให้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ถ่ายโอนข้อมูลลูกค้า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และข้อมูลส่วนบุคคลไปยังสหรัฐอเมริกาหรือประเทศอื่นใดซึ่ง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หรือผู้ประมวลผลช่วงของ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ดำเนินงานอยู่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และจัดเก็บและประมวลผลข้อมูลลูกค้าและข้อมูลส่วนบุคคลเพื่อจัดหาผลิตภัณฑ์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เว้นแต่ตามที่อธิบายไว้ในที่อื่นใดในข้อกำหนด</w:t>
      </w:r>
      <w:r w:rsidRPr="00285F34">
        <w:rPr>
          <w:cs/>
        </w:rPr>
        <w:t xml:space="preserve"> DPA </w:t>
      </w:r>
    </w:p>
    <w:p w14:paraId="11C5ECEA" w14:textId="77777777" w:rsidR="00BC0FC3" w:rsidRPr="00050D65" w:rsidRDefault="00BC0FC3" w:rsidP="000A7045">
      <w:bookmarkStart w:id="120" w:name="_Toc26972857"/>
      <w:bookmarkStart w:id="121" w:name="LocationofCustomerDataatRest"/>
      <w:bookmarkStart w:id="122" w:name="_Toc507768556"/>
      <w:bookmarkStart w:id="123" w:name="_Toc8395016"/>
      <w:bookmarkStart w:id="124" w:name="_Toc6563805"/>
      <w:bookmarkStart w:id="125" w:name="_Toc21617023"/>
      <w:bookmarkStart w:id="126" w:name="_Toc26972858"/>
      <w:r w:rsidRPr="00050D65">
        <w:rPr>
          <w:rFonts w:ascii="Angsana New" w:hAnsi="Angsana New" w:cs="Angsana New"/>
        </w:rPr>
        <w:t>การถ่ายโอนข้อมูลลูกค้า</w:t>
      </w:r>
      <w:r w:rsidRPr="00050D65">
        <w:t xml:space="preserve"> </w:t>
      </w:r>
      <w:r w:rsidRPr="00050D65">
        <w:rPr>
          <w:rFonts w:ascii="Angsana New" w:hAnsi="Angsana New" w:cs="Angsana New"/>
        </w:rPr>
        <w:t>ข้อมูลบริการจากผู้เชี่ยวชาญ</w:t>
      </w:r>
      <w:r w:rsidRPr="00050D65">
        <w:t xml:space="preserve"> </w:t>
      </w:r>
      <w:r w:rsidRPr="00050D65">
        <w:rPr>
          <w:rFonts w:ascii="Angsana New" w:hAnsi="Angsana New" w:cs="Angsana New"/>
        </w:rPr>
        <w:t>และข้อมูลส่วนบุคคลทั้งหมดออกนอกสหภาพยุโรป</w:t>
      </w:r>
      <w:r w:rsidRPr="00050D65">
        <w:t xml:space="preserve"> </w:t>
      </w:r>
      <w:r w:rsidRPr="00050D65">
        <w:rPr>
          <w:rFonts w:ascii="Angsana New" w:hAnsi="Angsana New" w:cs="Angsana New"/>
        </w:rPr>
        <w:t>เขตเศรษฐกิจยุโรป</w:t>
      </w:r>
      <w:r w:rsidRPr="00050D65">
        <w:t xml:space="preserve"> </w:t>
      </w:r>
      <w:r w:rsidRPr="00050D65">
        <w:rPr>
          <w:rFonts w:ascii="Angsana New" w:hAnsi="Angsana New" w:cs="Angsana New"/>
        </w:rPr>
        <w:t>สหราชอาณาจักร</w:t>
      </w:r>
      <w:r w:rsidRPr="00050D65">
        <w:t xml:space="preserve"> </w:t>
      </w:r>
      <w:r w:rsidRPr="00050D65">
        <w:rPr>
          <w:rFonts w:ascii="Angsana New" w:hAnsi="Angsana New" w:cs="Angsana New"/>
        </w:rPr>
        <w:t>และสวิตเซอร์แลนด์เพื่อจัดหาผลิตภัณฑ์และบริการจะอยู่ภายใต้ข้อกำหนดของ</w:t>
      </w:r>
      <w:r w:rsidRPr="00050D65">
        <w:t xml:space="preserve"> Standard Contractual Clauses </w:t>
      </w:r>
      <w:r w:rsidRPr="00050D65">
        <w:rPr>
          <w:rFonts w:ascii="Angsana New" w:hAnsi="Angsana New" w:cs="Angsana New"/>
        </w:rPr>
        <w:t>ค</w:t>
      </w:r>
      <w:r w:rsidRPr="00050D65">
        <w:t>.</w:t>
      </w:r>
      <w:r w:rsidRPr="00050D65">
        <w:rPr>
          <w:rFonts w:ascii="Angsana New" w:hAnsi="Angsana New" w:cs="Angsana New"/>
        </w:rPr>
        <w:t>ศ</w:t>
      </w:r>
      <w:r w:rsidRPr="00050D65">
        <w:t xml:space="preserve">. 2021 </w:t>
      </w:r>
      <w:r w:rsidRPr="00050D65">
        <w:rPr>
          <w:rFonts w:ascii="Angsana New" w:hAnsi="Angsana New" w:cs="Angsana New"/>
        </w:rPr>
        <w:t>ซึ่ง</w:t>
      </w:r>
      <w:r w:rsidRPr="00050D65">
        <w:t xml:space="preserve"> Microsoft </w:t>
      </w:r>
      <w:r w:rsidRPr="00050D65">
        <w:rPr>
          <w:rFonts w:ascii="Angsana New" w:hAnsi="Angsana New" w:cs="Angsana New"/>
        </w:rPr>
        <w:t>นำไปบังคับใช้</w:t>
      </w:r>
      <w:r w:rsidRPr="00050D65">
        <w:t xml:space="preserve"> </w:t>
      </w:r>
      <w:r w:rsidRPr="00050D65">
        <w:rPr>
          <w:rFonts w:ascii="Angsana New" w:hAnsi="Angsana New" w:cs="Angsana New"/>
        </w:rPr>
        <w:t>นอกจากนี้</w:t>
      </w:r>
      <w:r w:rsidRPr="00050D65">
        <w:t xml:space="preserve"> </w:t>
      </w:r>
      <w:r w:rsidRPr="00050D65">
        <w:rPr>
          <w:rFonts w:ascii="Angsana New" w:hAnsi="Angsana New" w:cs="Angsana New"/>
        </w:rPr>
        <w:t>การถ่ายโอนจากสหราชอาณาจักรจะอยู่ภายใต้ข้อกำหนดของ</w:t>
      </w:r>
      <w:r w:rsidRPr="00050D65">
        <w:t xml:space="preserve"> IDTA </w:t>
      </w:r>
      <w:r w:rsidRPr="00050D65">
        <w:rPr>
          <w:rFonts w:ascii="Angsana New" w:hAnsi="Angsana New" w:cs="Angsana New"/>
        </w:rPr>
        <w:t>ที่</w:t>
      </w:r>
      <w:r w:rsidRPr="00050D65">
        <w:t xml:space="preserve"> Microsoft </w:t>
      </w:r>
      <w:r w:rsidRPr="00050D65">
        <w:rPr>
          <w:rFonts w:ascii="Angsana New" w:hAnsi="Angsana New" w:cs="Angsana New"/>
        </w:rPr>
        <w:t>นำไปบังคับใช้</w:t>
      </w:r>
      <w:r w:rsidRPr="00050D65">
        <w:t xml:space="preserve"> </w:t>
      </w:r>
      <w:r w:rsidRPr="00050D65">
        <w:rPr>
          <w:rFonts w:ascii="Angsana New" w:hAnsi="Angsana New" w:cs="Angsana New"/>
        </w:rPr>
        <w:t>เพื่อวัตถุประสงค์ของ</w:t>
      </w:r>
      <w:r w:rsidRPr="00050D65">
        <w:t xml:space="preserve"> DPA </w:t>
      </w:r>
      <w:r w:rsidRPr="00050D65">
        <w:rPr>
          <w:rFonts w:ascii="Angsana New" w:hAnsi="Angsana New" w:cs="Angsana New"/>
        </w:rPr>
        <w:t>นี้</w:t>
      </w:r>
      <w:r w:rsidRPr="00050D65">
        <w:t xml:space="preserve"> </w:t>
      </w:r>
      <w:r w:rsidRPr="00050D65">
        <w:rPr>
          <w:rFonts w:cs="Segoe Sans Text"/>
        </w:rPr>
        <w:t>“</w:t>
      </w:r>
      <w:r w:rsidRPr="00050D65">
        <w:t>IDTA</w:t>
      </w:r>
      <w:r w:rsidRPr="00050D65">
        <w:rPr>
          <w:rFonts w:cs="Segoe Sans Text"/>
        </w:rPr>
        <w:t>”</w:t>
      </w:r>
      <w:r w:rsidRPr="00050D65">
        <w:t xml:space="preserve"> </w:t>
      </w:r>
      <w:r w:rsidRPr="00050D65">
        <w:rPr>
          <w:rFonts w:ascii="Angsana New" w:hAnsi="Angsana New" w:cs="Angsana New"/>
        </w:rPr>
        <w:t>จะหมายถึงเอกสารแนบท้ายการถ่ายโอนข้อมูลระหว่างประเทศของข้อสัญญามาตรฐานของคณะกรรมาธิการยุโรปสำหรับการถ่ายโอนข้อมูลระหว่างประเทศ</w:t>
      </w:r>
      <w:r w:rsidRPr="00050D65">
        <w:t xml:space="preserve"> </w:t>
      </w:r>
      <w:r w:rsidRPr="00050D65">
        <w:rPr>
          <w:rFonts w:ascii="Angsana New" w:hAnsi="Angsana New" w:cs="Angsana New"/>
        </w:rPr>
        <w:t>ซึ่งออกโดยสำนักงานคณะกรรมการข้อมูลข่าวสารของสหราชอาณาจักรภายใต้</w:t>
      </w:r>
      <w:r w:rsidRPr="00050D65">
        <w:t xml:space="preserve"> S119A(1) </w:t>
      </w:r>
      <w:r w:rsidRPr="00050D65">
        <w:rPr>
          <w:rFonts w:ascii="Angsana New" w:hAnsi="Angsana New" w:cs="Angsana New"/>
        </w:rPr>
        <w:t>ของกฎหมายคุ้มครองข้อมูล</w:t>
      </w:r>
      <w:r w:rsidRPr="00050D65">
        <w:t xml:space="preserve"> (Data Protection Act) </w:t>
      </w:r>
      <w:r w:rsidRPr="00050D65">
        <w:rPr>
          <w:rFonts w:ascii="Angsana New" w:hAnsi="Angsana New" w:cs="Angsana New"/>
        </w:rPr>
        <w:t>ของสหราชอาณาจักร</w:t>
      </w:r>
      <w:r w:rsidRPr="00050D65">
        <w:t xml:space="preserve"> </w:t>
      </w:r>
      <w:r w:rsidRPr="00050D65">
        <w:rPr>
          <w:rFonts w:ascii="Angsana New" w:hAnsi="Angsana New" w:cs="Angsana New"/>
        </w:rPr>
        <w:t>ค</w:t>
      </w:r>
      <w:r w:rsidRPr="00050D65">
        <w:t>.</w:t>
      </w:r>
      <w:r w:rsidRPr="00050D65">
        <w:rPr>
          <w:rFonts w:ascii="Angsana New" w:hAnsi="Angsana New" w:cs="Angsana New"/>
        </w:rPr>
        <w:t>ศ</w:t>
      </w:r>
      <w:r w:rsidRPr="00050D65">
        <w:t xml:space="preserve">. 2018 </w:t>
      </w:r>
      <w:r w:rsidRPr="00050D65">
        <w:rPr>
          <w:rFonts w:ascii="Angsana New" w:hAnsi="Angsana New" w:cs="Angsana New"/>
        </w:rPr>
        <w:t>ทั้งนี้</w:t>
      </w:r>
      <w:r w:rsidRPr="00050D65">
        <w:t xml:space="preserve"> Microsoft </w:t>
      </w:r>
      <w:r w:rsidRPr="00050D65">
        <w:rPr>
          <w:rFonts w:ascii="Angsana New" w:hAnsi="Angsana New" w:cs="Angsana New"/>
        </w:rPr>
        <w:t>จะปฏิบัติตามข้อกำหนดของกฎหมายคุ้มครองข้อมูลส่วนบุคคลของเขตเศรษฐกิจยุโรป</w:t>
      </w:r>
      <w:r w:rsidRPr="00050D65">
        <w:t xml:space="preserve"> </w:t>
      </w:r>
      <w:r w:rsidRPr="00050D65">
        <w:rPr>
          <w:rFonts w:ascii="Angsana New" w:hAnsi="Angsana New" w:cs="Angsana New"/>
        </w:rPr>
        <w:t>สหราชอาณาจักร</w:t>
      </w:r>
      <w:r w:rsidRPr="00050D65">
        <w:t xml:space="preserve"> </w:t>
      </w:r>
      <w:r w:rsidRPr="00050D65">
        <w:rPr>
          <w:rFonts w:ascii="Angsana New" w:hAnsi="Angsana New" w:cs="Angsana New"/>
        </w:rPr>
        <w:t>และสวิตเซอร์แลนด์ซึ่งเกี่ยวข้องกับการเก็บรวบรวม</w:t>
      </w:r>
      <w:r w:rsidRPr="00050D65">
        <w:t xml:space="preserve"> </w:t>
      </w:r>
      <w:r w:rsidRPr="00050D65">
        <w:rPr>
          <w:rFonts w:ascii="Angsana New" w:hAnsi="Angsana New" w:cs="Angsana New"/>
        </w:rPr>
        <w:t>การใช้</w:t>
      </w:r>
      <w:r w:rsidRPr="00050D65">
        <w:t xml:space="preserve"> </w:t>
      </w:r>
      <w:r w:rsidRPr="00050D65">
        <w:rPr>
          <w:rFonts w:ascii="Angsana New" w:hAnsi="Angsana New" w:cs="Angsana New"/>
        </w:rPr>
        <w:t>การถ่ายโอน</w:t>
      </w:r>
      <w:r w:rsidRPr="00050D65">
        <w:t xml:space="preserve"> </w:t>
      </w:r>
      <w:r w:rsidRPr="00050D65">
        <w:rPr>
          <w:rFonts w:ascii="Angsana New" w:hAnsi="Angsana New" w:cs="Angsana New"/>
        </w:rPr>
        <w:t>การเก็บรักษา</w:t>
      </w:r>
      <w:r w:rsidRPr="00050D65">
        <w:t xml:space="preserve"> </w:t>
      </w:r>
      <w:r w:rsidRPr="00050D65">
        <w:rPr>
          <w:rFonts w:ascii="Angsana New" w:hAnsi="Angsana New" w:cs="Angsana New"/>
        </w:rPr>
        <w:t>และการประมวลผลอื่นๆ</w:t>
      </w:r>
      <w:r w:rsidRPr="00050D65">
        <w:t xml:space="preserve"> </w:t>
      </w:r>
      <w:r w:rsidRPr="00050D65">
        <w:rPr>
          <w:rFonts w:ascii="Angsana New" w:hAnsi="Angsana New" w:cs="Angsana New"/>
        </w:rPr>
        <w:t>ของข้อมูลส่วนบุคคลที่มาจากเขตเศรษฐกิจยุโรป</w:t>
      </w:r>
      <w:r w:rsidRPr="00050D65">
        <w:t xml:space="preserve"> </w:t>
      </w:r>
      <w:r w:rsidRPr="00050D65">
        <w:rPr>
          <w:rFonts w:ascii="Angsana New" w:hAnsi="Angsana New" w:cs="Angsana New"/>
        </w:rPr>
        <w:t>สหราชอาณาจักร</w:t>
      </w:r>
      <w:r w:rsidRPr="00050D65">
        <w:t xml:space="preserve"> </w:t>
      </w:r>
      <w:r w:rsidRPr="00050D65">
        <w:rPr>
          <w:rFonts w:ascii="Angsana New" w:hAnsi="Angsana New" w:cs="Angsana New"/>
        </w:rPr>
        <w:t>และสวิตเซอร์แลนด์</w:t>
      </w:r>
      <w:r w:rsidRPr="00050D65">
        <w:t xml:space="preserve"> </w:t>
      </w:r>
      <w:r w:rsidRPr="00050D65">
        <w:rPr>
          <w:rFonts w:ascii="Angsana New" w:hAnsi="Angsana New" w:cs="Angsana New"/>
        </w:rPr>
        <w:t>การถ่ายโอนข้อมูลส่วนบุคคลทั้งหมดไปยังประเทศภายนอกหรือองค์กรระหว่างประเทศจะอยู่ภายใต้มาตรการป้องกันที่เหมาะสมตามที่อธิบายไว้ใน</w:t>
      </w:r>
      <w:r w:rsidRPr="00050D65">
        <w:t xml:space="preserve"> Article 46 </w:t>
      </w:r>
      <w:r w:rsidRPr="00050D65">
        <w:rPr>
          <w:rFonts w:ascii="Angsana New" w:hAnsi="Angsana New" w:cs="Angsana New"/>
        </w:rPr>
        <w:t>ของ</w:t>
      </w:r>
      <w:r w:rsidRPr="00050D65">
        <w:t xml:space="preserve"> GDPR </w:t>
      </w:r>
      <w:r w:rsidRPr="00050D65">
        <w:rPr>
          <w:rFonts w:ascii="Angsana New" w:hAnsi="Angsana New" w:cs="Angsana New"/>
        </w:rPr>
        <w:t>และการถ่ายโอนและมาตรการป้องกันดังกล่าวจะได้มีการบันทึกไว้ตาม</w:t>
      </w:r>
      <w:r w:rsidRPr="00050D65">
        <w:t xml:space="preserve"> Article 30(2) </w:t>
      </w:r>
      <w:r w:rsidRPr="00050D65">
        <w:rPr>
          <w:rFonts w:ascii="Angsana New" w:hAnsi="Angsana New" w:cs="Angsana New"/>
        </w:rPr>
        <w:t>ของ</w:t>
      </w:r>
      <w:r w:rsidRPr="00050D65">
        <w:t xml:space="preserve"> GDPR</w:t>
      </w:r>
    </w:p>
    <w:p w14:paraId="711E7936" w14:textId="77777777" w:rsidR="00BC0FC3" w:rsidRPr="00050D65" w:rsidRDefault="00BC0FC3" w:rsidP="000A7045">
      <w:r w:rsidRPr="00050D65">
        <w:rPr>
          <w:rFonts w:ascii="Angsana New" w:hAnsi="Angsana New" w:cs="Angsana New"/>
        </w:rPr>
        <w:t>นอกจากนี้</w:t>
      </w:r>
      <w:r w:rsidRPr="00050D65">
        <w:t xml:space="preserve"> Microsoft </w:t>
      </w:r>
      <w:r w:rsidRPr="00050D65">
        <w:rPr>
          <w:rFonts w:ascii="Angsana New" w:hAnsi="Angsana New" w:cs="Angsana New"/>
        </w:rPr>
        <w:t>ยังได้รับการรับรองจาก</w:t>
      </w:r>
      <w:r w:rsidRPr="00050D65">
        <w:t xml:space="preserve"> </w:t>
      </w:r>
      <w:r w:rsidRPr="00050D65">
        <w:rPr>
          <w:rFonts w:ascii="Angsana New" w:hAnsi="Angsana New" w:cs="Angsana New"/>
        </w:rPr>
        <w:t>กรอบข้อตกลงด้านความคุ้มครองสิทธิความเป็นส่วนตัวของข้อมูลระหว่างสหภาพยุโรปกับสหรัฐอเมริกา</w:t>
      </w:r>
      <w:r w:rsidRPr="00050D65">
        <w:t xml:space="preserve"> (EU-U.S. Data Privacy Frameworks) </w:t>
      </w:r>
      <w:r w:rsidRPr="00050D65">
        <w:rPr>
          <w:rFonts w:ascii="Angsana New" w:hAnsi="Angsana New" w:cs="Angsana New"/>
        </w:rPr>
        <w:t>และระหว่างสวิตเซอร์แลนด์กับสหรัฐอเมริกา</w:t>
      </w:r>
      <w:r w:rsidRPr="00050D65">
        <w:t xml:space="preserve"> (Swiss-U.S. Data Privacy Frameworks) </w:t>
      </w:r>
      <w:r w:rsidRPr="00050D65">
        <w:rPr>
          <w:rFonts w:ascii="Angsana New" w:hAnsi="Angsana New" w:cs="Angsana New"/>
        </w:rPr>
        <w:t>รวมทั้งส่วนขยายของสหราชอาณาจักรสำหรับกรอบข้อตกลงด้านความคุ้มครองสิทธิความเป็นส่วนตัวของข้อมูลระหว่างสหภาพยุโรปกับสหรัฐอเมริกา</w:t>
      </w:r>
      <w:r w:rsidRPr="00050D65">
        <w:t xml:space="preserve"> </w:t>
      </w:r>
      <w:r w:rsidRPr="00050D65">
        <w:rPr>
          <w:rFonts w:ascii="Angsana New" w:hAnsi="Angsana New" w:cs="Angsana New"/>
        </w:rPr>
        <w:lastRenderedPageBreak/>
        <w:t>ตลอดจนข้อผูกพันที่เกี่ยวข้อง</w:t>
      </w:r>
      <w:r w:rsidRPr="00050D65">
        <w:t xml:space="preserve"> Microsoft </w:t>
      </w:r>
      <w:r w:rsidRPr="00050D65">
        <w:rPr>
          <w:rFonts w:ascii="Angsana New" w:hAnsi="Angsana New" w:cs="Angsana New"/>
        </w:rPr>
        <w:t>ตกลงที่จะแจ้งให้ลูกค้าทราบหาก</w:t>
      </w:r>
      <w:r w:rsidRPr="00050D65">
        <w:t xml:space="preserve"> Microsoft </w:t>
      </w:r>
      <w:r w:rsidRPr="00050D65">
        <w:rPr>
          <w:rFonts w:ascii="Angsana New" w:hAnsi="Angsana New" w:cs="Angsana New"/>
        </w:rPr>
        <w:t>พิจารณาตัดสินว่าตนไม่สามารถทำตามภาระหน้าที่ของตนที่จะต้องให้ความคุ้มครองในระดับเดียวกันกับที่กำหนดไว้โดยหลักการของกรอบข้อตกลงด้านความคุ้มครองสิทธิความเป็นส่วนตัวของข้อมูลได้อีกต่อไป</w:t>
      </w:r>
    </w:p>
    <w:p w14:paraId="391D1344" w14:textId="77777777" w:rsidR="00BC0FC3" w:rsidRPr="00173CE7" w:rsidRDefault="00BC0FC3" w:rsidP="001C3F49">
      <w:pPr>
        <w:pStyle w:val="Heading3"/>
        <w:rPr>
          <w:cs/>
        </w:rPr>
      </w:pPr>
      <w:r w:rsidRPr="00173CE7">
        <w:rPr>
          <w:rFonts w:ascii="Angsana New" w:hAnsi="Angsana New" w:cs="Angsana New" w:hint="cs"/>
          <w:cs/>
        </w:rPr>
        <w:t>ตำแหน่งที่ตั้งของข้อมูลลูกค้า</w:t>
      </w:r>
      <w:bookmarkEnd w:id="120"/>
    </w:p>
    <w:bookmarkEnd w:id="121"/>
    <w:p w14:paraId="5F359DCE" w14:textId="77777777" w:rsidR="001C3F49" w:rsidRPr="00D40532" w:rsidRDefault="001C3F49" w:rsidP="001C3F4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 w:val="24"/>
          <w:szCs w:val="24"/>
        </w:rPr>
      </w:pPr>
      <w:r w:rsidRPr="00D40532">
        <w:rPr>
          <w:rFonts w:ascii="Tahoma" w:hAnsi="Tahoma" w:cs="Tahoma"/>
          <w:sz w:val="24"/>
          <w:szCs w:val="24"/>
        </w:rPr>
        <w:t>สำหรับ Core Online Services นี้ Microsoft จะจัดเก็บข้อมูลลูกค้าที่อยู่นิ่งภายในพื้นที่ทางภูมิศาสตร์ที่สำคัญ (เรียกแต่ละพื้นที่ว่า Geo) ตามที่ระบุไว้ในข้อกำหนดผลิตภัณฑ์</w:t>
      </w:r>
    </w:p>
    <w:p w14:paraId="26F3CECA" w14:textId="0779E241" w:rsidR="001C3F49" w:rsidRPr="00D40532" w:rsidRDefault="001C3F49" w:rsidP="001C3F49">
      <w:pPr>
        <w:pStyle w:val="ProductList-Body"/>
        <w:tabs>
          <w:tab w:val="clear" w:pos="158"/>
          <w:tab w:val="left" w:pos="360"/>
        </w:tabs>
        <w:spacing w:after="120"/>
        <w:ind w:left="180"/>
        <w:rPr>
          <w:rFonts w:ascii="Tahoma" w:hAnsi="Tahoma" w:cs="Tahoma"/>
          <w:sz w:val="24"/>
          <w:szCs w:val="24"/>
        </w:rPr>
      </w:pPr>
      <w:r w:rsidRPr="00D40532">
        <w:rPr>
          <w:rFonts w:ascii="Tahoma" w:hAnsi="Tahoma" w:cs="Tahoma"/>
          <w:sz w:val="24"/>
          <w:szCs w:val="24"/>
        </w:rPr>
        <w:t>สำหรับ Online Services ที่มีขอบเขตข้อมูลใน EU นั้น Microsoft จะจัดเก็บและประมวลผลข้อมูลลูกค้า ข้อมูลส่วนบุคคล</w:t>
      </w:r>
      <w:r w:rsidR="000A7045">
        <w:rPr>
          <w:rFonts w:ascii="Tahoma" w:hAnsi="Tahoma" w:cs="Tahoma"/>
          <w:sz w:val="24"/>
          <w:szCs w:val="24"/>
          <w:lang w:val="en-US"/>
        </w:rPr>
        <w:t xml:space="preserve"> </w:t>
      </w:r>
      <w:r w:rsidRPr="00D40532">
        <w:rPr>
          <w:rFonts w:ascii="Tahoma" w:hAnsi="Tahoma" w:cs="Tahoma"/>
          <w:sz w:val="24"/>
          <w:szCs w:val="24"/>
        </w:rPr>
        <w:t>และจัดเก็บข้อมูลบริการจากผู้เชี่ยวชาญที่อยู่นิ่งภายในสหภาพยุโรปตามที่ระบุไว้ในข้อกำหนดผลิตภัณฑ์</w:t>
      </w:r>
    </w:p>
    <w:p w14:paraId="18C1E708" w14:textId="77777777" w:rsidR="00BC0FC3" w:rsidRPr="00050D65" w:rsidRDefault="00BC0FC3" w:rsidP="001C3F49">
      <w:r w:rsidRPr="00050D65">
        <w:t xml:space="preserve">Microsoft </w:t>
      </w:r>
      <w:r w:rsidRPr="00050D65">
        <w:rPr>
          <w:rFonts w:ascii="Angsana New" w:hAnsi="Angsana New" w:cs="Angsana New"/>
        </w:rPr>
        <w:t>ไม่ได้ควบคุมหรือจำกัดภูมิภาคซึ่งลูกค้าหรือผู้ใช้ของลูกค้าอาจเข้าถึงหรือย้ายข้อมูลลูกค้าได้</w:t>
      </w:r>
    </w:p>
    <w:p w14:paraId="61C8EE14" w14:textId="77777777" w:rsidR="00BC0FC3" w:rsidRPr="00285F34" w:rsidRDefault="00BC0FC3" w:rsidP="001C3F49">
      <w:pPr>
        <w:pStyle w:val="Heading2"/>
        <w:rPr>
          <w:cs/>
        </w:rPr>
      </w:pPr>
      <w:bookmarkStart w:id="127" w:name="_Toc155370859"/>
      <w:bookmarkStart w:id="128" w:name="_Toc188968006"/>
      <w:r w:rsidRPr="00285F34">
        <w:rPr>
          <w:rFonts w:ascii="Angsana New" w:hAnsi="Angsana New" w:cs="Angsana New" w:hint="cs"/>
          <w:cs/>
        </w:rPr>
        <w:t>การเก็บรักษาและการลบข้อมูล</w:t>
      </w:r>
      <w:bookmarkEnd w:id="122"/>
      <w:bookmarkEnd w:id="123"/>
      <w:bookmarkEnd w:id="124"/>
      <w:bookmarkEnd w:id="125"/>
      <w:bookmarkEnd w:id="126"/>
      <w:bookmarkEnd w:id="127"/>
      <w:bookmarkEnd w:id="128"/>
    </w:p>
    <w:p w14:paraId="74625CBD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ตลอดระยะเวลาของการสมัครใช้งานของลูกค้าหรือการว่าจ้างบริการจากผู้เชี่ยวชาญที่เกี่ยวข้อง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ลูกค้าจะสามารถเข้าถึง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และลบข้อมูลลูกค้าที่จัดเก็บไว้ใน</w:t>
      </w:r>
      <w:r w:rsidRPr="00285F34">
        <w:rPr>
          <w:cs/>
        </w:rPr>
        <w:t xml:space="preserve"> Online Service </w:t>
      </w:r>
      <w:r w:rsidRPr="00285F34">
        <w:rPr>
          <w:rFonts w:ascii="Leelawadee UI" w:hAnsi="Leelawadee UI" w:cs="Leelawadee UI" w:hint="cs"/>
          <w:cs/>
        </w:rPr>
        <w:t>แต่ละรายการและข้อมูลบริการจากผู้เชี่ยวชาญได้</w:t>
      </w:r>
    </w:p>
    <w:p w14:paraId="7C8CB8F1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เว้นแต่การทดลองใช้โดยไม่คิดค่าบริการและบริการ</w:t>
      </w:r>
      <w:r w:rsidRPr="00285F34">
        <w:rPr>
          <w:cs/>
        </w:rPr>
        <w:t xml:space="preserve"> LinkedIn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จะเก็บรักษาข้อมูลลูกค้าที่ยังคงจัดเก็บไว้ใน</w:t>
      </w:r>
      <w:r w:rsidRPr="00285F34">
        <w:rPr>
          <w:cs/>
        </w:rPr>
        <w:t xml:space="preserve"> Online Services </w:t>
      </w:r>
      <w:r w:rsidRPr="00285F34">
        <w:rPr>
          <w:rFonts w:ascii="Leelawadee UI" w:hAnsi="Leelawadee UI" w:cs="Leelawadee UI" w:hint="cs"/>
          <w:cs/>
        </w:rPr>
        <w:t>ในบัญชีที่มีฟังก์ชันการทำงานจำกัดเป็นเวลา</w:t>
      </w:r>
      <w:r w:rsidRPr="00285F34">
        <w:rPr>
          <w:cs/>
        </w:rPr>
        <w:t xml:space="preserve"> 90 </w:t>
      </w:r>
      <w:r w:rsidRPr="00285F34">
        <w:rPr>
          <w:rFonts w:ascii="Leelawadee UI" w:hAnsi="Leelawadee UI" w:cs="Leelawadee UI" w:hint="cs"/>
          <w:cs/>
        </w:rPr>
        <w:t>วันหลังจากวันสิ้นอายุหรือวันที่บอกเลิกการสมัครใช้งานของลูกค้า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เพื่อให้ลูกค้าสามารถดึงข้อมูลเหล่านั้นออกมาได้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หลังจากสิ้นสุดระยะเวลาการเก็บข้อมูล</w:t>
      </w:r>
      <w:r w:rsidRPr="00285F34">
        <w:rPr>
          <w:cs/>
        </w:rPr>
        <w:t xml:space="preserve"> 90 </w:t>
      </w:r>
      <w:r w:rsidRPr="00285F34">
        <w:rPr>
          <w:rFonts w:ascii="Leelawadee UI" w:hAnsi="Leelawadee UI" w:cs="Leelawadee UI" w:hint="cs"/>
          <w:cs/>
        </w:rPr>
        <w:t>วัน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จะปิดใช้งานบัญชีของลูกค้าและลบข้อมูลลูกค้าและข้อมูลส่วนบุคคลที่จัดเก็บไว้ใน</w:t>
      </w:r>
      <w:r w:rsidRPr="00285F34">
        <w:rPr>
          <w:cs/>
        </w:rPr>
        <w:t xml:space="preserve"> Online Services </w:t>
      </w:r>
      <w:r w:rsidRPr="00285F34">
        <w:rPr>
          <w:rFonts w:ascii="Leelawadee UI" w:hAnsi="Leelawadee UI" w:cs="Leelawadee UI" w:hint="cs"/>
          <w:cs/>
        </w:rPr>
        <w:t>ภายในเวลาอีก</w:t>
      </w:r>
      <w:r w:rsidRPr="00285F34">
        <w:rPr>
          <w:cs/>
        </w:rPr>
        <w:t xml:space="preserve"> 90 </w:t>
      </w:r>
      <w:r w:rsidRPr="00285F34">
        <w:rPr>
          <w:rFonts w:ascii="Leelawadee UI" w:hAnsi="Leelawadee UI" w:cs="Leelawadee UI" w:hint="cs"/>
          <w:cs/>
        </w:rPr>
        <w:t>วัน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เว้นแต่จะได้รับอนุญาตภายใต้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นี้ให้เก็บข้อมูลดังกล่าว</w:t>
      </w:r>
    </w:p>
    <w:p w14:paraId="3D9FE02D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สำหรับข้อมูลส่วนบุคคลที่เกี่ยวข้องกับซอฟต์แวร์และสำหรับข้อมูลบริการจากผู้เชี่ยวชาญ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ลบสำเนาทั้งหมดหลังจากที่ได้บรรลุวัตถุประสงค์ทางธุรกิจที่มีการเก็บรวบรวมหรือถ่ายโอนข้อมูลดังกล่าวหรือก่อนหน้านี้ตามคำขอ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เว้นแต่จะได้รับอนุญาตภายใต้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นี้ให้เก็บข้อมูลดังกล่าว</w:t>
      </w:r>
    </w:p>
    <w:p w14:paraId="3967E41B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Online Service </w:t>
      </w:r>
      <w:r w:rsidRPr="00285F34">
        <w:rPr>
          <w:rFonts w:ascii="Leelawadee UI" w:hAnsi="Leelawadee UI" w:cs="Leelawadee UI" w:hint="cs"/>
          <w:cs/>
        </w:rPr>
        <w:t>อาจไม่ได้รองรับการเก็บรักษาข้อมูลหรือการดึงข้อมูลของซอฟต์แวร์ที่ลูกค้าให้ไว้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จะไม่มีความรับผิดจากการลบข้อมูลลูกค้า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หรือข้อมูลส่วนบุคคลตามที่อธิบายไว้ในหัวข้อนี้</w:t>
      </w:r>
    </w:p>
    <w:p w14:paraId="61A6BDC4" w14:textId="77777777" w:rsidR="00BC0FC3" w:rsidRPr="00285F34" w:rsidRDefault="00BC0FC3" w:rsidP="001C3F49">
      <w:pPr>
        <w:pStyle w:val="Heading2"/>
        <w:rPr>
          <w:cs/>
        </w:rPr>
      </w:pPr>
      <w:bookmarkStart w:id="129" w:name="_Toc507768557"/>
      <w:bookmarkStart w:id="130" w:name="_Toc8395017"/>
      <w:bookmarkStart w:id="131" w:name="_Toc6563806"/>
      <w:bookmarkStart w:id="132" w:name="_Toc21617024"/>
      <w:bookmarkStart w:id="133" w:name="_Toc26972859"/>
      <w:bookmarkStart w:id="134" w:name="_Toc155370860"/>
      <w:bookmarkStart w:id="135" w:name="_Toc188968007"/>
      <w:r w:rsidRPr="00285F34">
        <w:rPr>
          <w:rFonts w:ascii="Angsana New" w:hAnsi="Angsana New" w:cs="Angsana New" w:hint="cs"/>
          <w:cs/>
        </w:rPr>
        <w:t>ความมุ่งมั่นด้านการรักษาความลับของผู้ประมวลผล</w:t>
      </w:r>
      <w:bookmarkEnd w:id="129"/>
      <w:bookmarkEnd w:id="130"/>
      <w:bookmarkEnd w:id="131"/>
      <w:bookmarkEnd w:id="132"/>
      <w:bookmarkEnd w:id="133"/>
      <w:bookmarkEnd w:id="134"/>
      <w:bookmarkEnd w:id="135"/>
    </w:p>
    <w:p w14:paraId="54CAFFDD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จะตรวจสอบให้แน่ใจว่าบุคลากรของตนที่ได้รับการว่าจ้างในการประมวลผลข้อมูลลูกค้า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</w:t>
      </w:r>
      <w:r w:rsidRPr="00285F34">
        <w:rPr>
          <w:cs/>
        </w:rPr>
        <w:t xml:space="preserve"> (i) </w:t>
      </w:r>
      <w:r w:rsidRPr="00285F34">
        <w:rPr>
          <w:rFonts w:ascii="Leelawadee UI" w:hAnsi="Leelawadee UI" w:cs="Leelawadee UI" w:hint="cs"/>
          <w:cs/>
        </w:rPr>
        <w:t>จะประมวลผลข้อมูลดังกล่าวเฉพาะตามคำสั่งจากลูกค้าหรือตามที่อธิบายไว้ใน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นี้เท่านั้น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(ii) </w:t>
      </w:r>
      <w:r w:rsidRPr="00285F34">
        <w:rPr>
          <w:rFonts w:ascii="Leelawadee UI" w:hAnsi="Leelawadee UI" w:cs="Leelawadee UI" w:hint="cs"/>
          <w:cs/>
        </w:rPr>
        <w:t>จะมีหน้าที่ที่ต้องรักษาความลับและความปลอดภัยของข้อมูลดังกล่าว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แม้แต่หลังจากที่การว่าจ้างบุคลากรได้สิ้นสุดลงแล้วก็ตาม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olor w:val="000000"/>
          <w:cs/>
        </w:rPr>
        <w:t>จะจัดให้มีการฝึกอบรมและการตระหนักรู้ภาคบังคับเป็นระยะๆ</w:t>
      </w:r>
      <w:r w:rsidRPr="00285F34">
        <w:rPr>
          <w:color w:val="000000"/>
          <w:cs/>
        </w:rPr>
        <w:t xml:space="preserve"> </w:t>
      </w:r>
      <w:r w:rsidRPr="00285F34">
        <w:rPr>
          <w:rFonts w:ascii="Leelawadee UI" w:hAnsi="Leelawadee UI" w:cs="Leelawadee UI" w:hint="cs"/>
          <w:color w:val="000000"/>
          <w:cs/>
        </w:rPr>
        <w:t>เกี่ยวกับความเป็นส่วนตัวและความปลอดภัยของข้อมูลให้กับพนักงานของตนซึ่งสามารถเข้าถึงข้อมูลลูกค้า</w:t>
      </w:r>
      <w:r w:rsidRPr="00285F34">
        <w:rPr>
          <w:color w:val="000000"/>
          <w:cs/>
        </w:rPr>
        <w:t xml:space="preserve"> </w:t>
      </w:r>
      <w:r w:rsidRPr="00285F34">
        <w:rPr>
          <w:rFonts w:ascii="Leelawadee UI" w:hAnsi="Leelawadee UI" w:cs="Leelawadee UI" w:hint="cs"/>
          <w:color w:val="000000"/>
          <w:cs/>
        </w:rPr>
        <w:t>ข้อมูลบริการจากผู้เชี่ยวชาญ</w:t>
      </w:r>
      <w:r w:rsidRPr="00285F34">
        <w:rPr>
          <w:color w:val="000000"/>
          <w:cs/>
        </w:rPr>
        <w:t xml:space="preserve"> </w:t>
      </w:r>
      <w:r w:rsidRPr="00285F34">
        <w:rPr>
          <w:rFonts w:ascii="Leelawadee UI" w:hAnsi="Leelawadee UI" w:cs="Leelawadee UI" w:hint="cs"/>
          <w:color w:val="000000"/>
          <w:cs/>
        </w:rPr>
        <w:t>และข้อมูลส่วนบุคคลได้</w:t>
      </w:r>
      <w:r w:rsidRPr="00285F34">
        <w:rPr>
          <w:rFonts w:ascii="Leelawadee UI" w:hAnsi="Leelawadee UI" w:cs="Leelawadee UI" w:hint="cs"/>
          <w:cs/>
        </w:rPr>
        <w:t>โดยเป็นไปตามข้อบังคับในการคุ้มครองข้อมูลส่วนบุคคลและมาตรฐานอุตสาหกรรมที่ใช้บังคับ</w:t>
      </w:r>
    </w:p>
    <w:p w14:paraId="0AC69E33" w14:textId="77777777" w:rsidR="00BC0FC3" w:rsidRPr="00285F34" w:rsidRDefault="00BC0FC3" w:rsidP="001C3F49">
      <w:pPr>
        <w:pStyle w:val="Heading2"/>
        <w:rPr>
          <w:cs/>
        </w:rPr>
      </w:pPr>
      <w:bookmarkStart w:id="136" w:name="_Toc507768558"/>
      <w:bookmarkStart w:id="137" w:name="_Toc8395018"/>
      <w:bookmarkStart w:id="138" w:name="_Toc6563807"/>
      <w:bookmarkStart w:id="139" w:name="_Toc21617025"/>
      <w:bookmarkStart w:id="140" w:name="_Toc26972860"/>
      <w:bookmarkStart w:id="141" w:name="_Toc155370861"/>
      <w:bookmarkStart w:id="142" w:name="_Toc188968008"/>
      <w:r w:rsidRPr="00285F34">
        <w:rPr>
          <w:rFonts w:ascii="Angsana New" w:hAnsi="Angsana New" w:cs="Angsana New" w:hint="cs"/>
          <w:cs/>
        </w:rPr>
        <w:lastRenderedPageBreak/>
        <w:t>ประกาศและการควบคุมเกี่ยวกับการใช้ผู้ประมวลผลช่วง</w:t>
      </w:r>
      <w:bookmarkEnd w:id="136"/>
      <w:bookmarkEnd w:id="137"/>
      <w:bookmarkEnd w:id="138"/>
      <w:bookmarkEnd w:id="139"/>
      <w:bookmarkEnd w:id="140"/>
      <w:bookmarkEnd w:id="141"/>
      <w:bookmarkEnd w:id="142"/>
    </w:p>
    <w:p w14:paraId="00AFC700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อาจว่าจ้างผู้ประมวลผลช่วงเพื่อมาให้บริการอย่างจำกัดหรือบริการเสริมในนามของตน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ลูกค้าจะยินยอมให้มีการว่าจ้างนี้และยินยอมให้บริษัทในเครือของ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เป็นผู้ประมวลผลช่วง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ได้รับอนุญาตดังกล่าวข้างต้นจะถือเป็นความยินยอมเป็นลายลักษณ์อักษรล่วงหน้าจากลูกค้าสำหรับการรับจ้างช่วงโดย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ในการประมวลผลข้อมูลลูกค้า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หากจำเป็นต้องได้รับความยินยอมดังกล่าวภายใต้</w:t>
      </w:r>
      <w:r w:rsidRPr="00285F34">
        <w:rPr>
          <w:cs/>
        </w:rPr>
        <w:t xml:space="preserve"> Standard Contractual Clauses </w:t>
      </w:r>
      <w:r w:rsidRPr="00285F34">
        <w:rPr>
          <w:rFonts w:ascii="Leelawadee UI" w:hAnsi="Leelawadee UI" w:cs="Leelawadee UI" w:hint="cs"/>
          <w:cs/>
        </w:rPr>
        <w:t>หรือข้อกำหนดของ</w:t>
      </w:r>
      <w:r w:rsidRPr="00285F34">
        <w:rPr>
          <w:cs/>
        </w:rPr>
        <w:t xml:space="preserve"> GDPR </w:t>
      </w:r>
    </w:p>
    <w:p w14:paraId="7271EE83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มีหน้าที่รับผิดชอบในการที่ผู้ประมวลผลช่วงของตนปฏิบัติตามภาระหน้าที่ของ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จะให้ข้อมูลที่เกี่ยวกับผู้ประมวลผลช่วงในเว็บไซต์ของ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เมื่อมีการว่าจ้างผู้ประมวลผลช่วงใดๆ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จะรับรองผ่านสัญญาที่เป็นลายลักษณ์อักษรว่าผู้ประมวลผลช่วงจะสามารถเข้าถึงและใช้ข้อมูลลูกค้า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หรือข้อมูลส่วนบุคคลเฉพาะเพื่อส่งมอบบริการที่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ได้ว่าจ้างให้ผู้ประมวลผลช่วงมาให้บริการเท่านั้นและจะถูกห้ามมิให้ใช้ข้อมูลลูกค้า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หรือข้อมูลส่วนบุคคลเพื่อวัตถุประสงค์อื่นใด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ตรวจสอบให้แน่ใจว่าผู้ประมวลผลช่วงได้เข้าผูกพันตามข้อตกลงที่เป็นลายลักษณ์อักษรซึ่งกำหนดให้ผู้ประมวลผลช่วงต้องให้การคุ้มครองข้อมูลส่วนบุคคลอย่างน้อยที่สุดก็ในระดับที่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กำหนดให้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ทำ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รวมถึงข้อจำกัดเกี่ยวกับการเปิดเผยข้อมูลที่ได้รับการประมวลผล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ตกลงที่จะควบคุมดูแลผู้ประมวลผลช่วงเพื่อให้แน่ใจว่าจะมีการปฏิบัติหน้าที่ตามสัญญาเหล่านี้</w:t>
      </w:r>
    </w:p>
    <w:p w14:paraId="17D81B8B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อาจว่าจ้างผู้ประมวลผลช่วงรายใหม่เป็นระยะๆ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จะแจ้งให้ลูกค้าทราบ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และแล้วแต่กรณี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อัปเดตเว็บไซต์และแจ้งให้ลูกค้าทราบถึงกลไกเพื่อรับทราบการปรับปรุงนั้นเกี่ยวกับผู้ประมวลผลช่วงรายใหม่ล่วงหน้าอย่างน้อย</w:t>
      </w:r>
      <w:r w:rsidRPr="00285F34">
        <w:rPr>
          <w:cs/>
        </w:rPr>
        <w:t xml:space="preserve"> 6 </w:t>
      </w:r>
      <w:r w:rsidRPr="00285F34">
        <w:rPr>
          <w:rFonts w:ascii="Leelawadee UI" w:hAnsi="Leelawadee UI" w:cs="Leelawadee UI" w:hint="cs"/>
          <w:cs/>
        </w:rPr>
        <w:t>เดือนก่อนที่จะให้ผู้ประมวลผลช่วงดังกล่าวเข้าถึงข้อมูลลูกค้า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นอกจากนี้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จะให้คำบอกกล่าวแก่ลูกค้า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และแล้วแต่กรณี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อัปเดตเว็บไซต์และให้กลไกแก่ลูกค้าในการรับคำบอกกล่าวเรื่องการอัปเดตนั้นเกี่ยวกับผู้ประมวลผลช่วงรายใหม่ล่วงหน้าเป็นเวลาอย่างน้อย</w:t>
      </w:r>
      <w:r w:rsidRPr="00285F34">
        <w:rPr>
          <w:cs/>
        </w:rPr>
        <w:t xml:space="preserve"> 30 </w:t>
      </w:r>
      <w:r w:rsidRPr="00285F34">
        <w:rPr>
          <w:rFonts w:ascii="Leelawadee UI" w:hAnsi="Leelawadee UI" w:cs="Leelawadee UI" w:hint="cs"/>
          <w:cs/>
        </w:rPr>
        <w:t>วันก่อนที่จะให้ผู้ประมวลผลช่วงดังกล่าวเข้าถึงข้อมูลบริการจากผู้เชี่ยวชาญหรือข้อมูลส่วนบุคคลนอกเหนือจากที่มีอยู่ใน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ว่าจ้างผู้ประมวลผลช่วงรายใหม่สำหรับผลิตภัณฑ์หรือบริการจากผู้เชี่ยวชาญรายการใหม่ที่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หรือข้อมูลส่วนบุคคล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ส่งคำบอกกล่าวให้กับลูกค้าก่อนที่ผลิตภัณฑ์หรือบริการจากผู้เชี่ยวชาญดังกล่าวจะพร้อมให้บริการ</w:t>
      </w:r>
    </w:p>
    <w:p w14:paraId="58A55D90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หากลูกค้าไม่เห็นชอบในผู้ประมวลผลช่วงรายใหม่สำหรับ</w:t>
      </w:r>
      <w:r w:rsidRPr="00285F34">
        <w:rPr>
          <w:cs/>
        </w:rPr>
        <w:t xml:space="preserve"> Online Service </w:t>
      </w:r>
      <w:r w:rsidRPr="00285F34">
        <w:rPr>
          <w:rFonts w:ascii="Leelawadee UI" w:hAnsi="Leelawadee UI" w:cs="Leelawadee UI" w:hint="cs"/>
          <w:cs/>
        </w:rPr>
        <w:t>หรือบริการจากผู้เชี่ยวชาญ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ลูกค้าก็สามารถบอกเลิกการสมัครใช้งานใดๆ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สำหรับ</w:t>
      </w:r>
      <w:r w:rsidRPr="00285F34">
        <w:rPr>
          <w:cs/>
        </w:rPr>
        <w:t xml:space="preserve"> Online Service </w:t>
      </w:r>
      <w:r w:rsidRPr="00285F34">
        <w:rPr>
          <w:rFonts w:ascii="Leelawadee UI" w:hAnsi="Leelawadee UI" w:cs="Leelawadee UI" w:hint="cs"/>
          <w:cs/>
        </w:rPr>
        <w:t>ที่ได้รับผลกระทบหรือข้อกำหนดการให้บริการที่เกี่ยวข้องสำหรับบริการจากผู้เชี่ยวชาญที่เกี่ยวข้องตามลำดั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ไม่มีค่าปรับหรือค่าธรรมเนียมการบอกเลิก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หากลูกค้าไม่เห็นชอบในผู้ประมวลผลช่วงรายใหม่สำหรับซอฟต์แวร์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และลูกค้ามีเหตุอันควรที่ทำให้ไม่สามารถหลีกเลี่ยงการใช้ผู้ประมวลผลช่วงนั้นโดยการจำกัด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จากการประมวลผลข้อมูลตามที่ระบุไว้ในเอกสารประกอบหรือ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ลูกค้าก็สามารถบอกเลิกการอนุญาตให้ใช้สิทธิใดๆ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สำหรับผลิตภัณฑ์ซอฟต์แวร์ที่ได้รับผลกระทบ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ไม่มีค่าปรับด้วยการส่งคำบอกกล่าวเกี่ยวกับการบอกเลิกเป็นลายลักษณ์อักษรก่อนที่จะสิ้นสุดระยะเวลาการบอกกล่าวที่เกี่ยวข้อ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lastRenderedPageBreak/>
        <w:t>ลูกค้ายังอาจระบุคำอธิบายสาเหตุในการไม่เห็นชอบมาพร้อมกับคำบอกกล่าวเกี่ยวกับการบอกเลิกก็ได้เพื่อทำ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สามารถประเมินผู้ประมวลผลช่วงรายใหม่ใดๆ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ดังกล่าวได้อีกครั้งตามข้อกังวลที่เกี่ยวข้อง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หากผลิตภัณฑ์ที่ได้รับผลกระทบเป็นส่วนหนึ่งของชุดโปรแกรม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หรือการซื้อบริการแบบครั้งเดียวในทำนองเดียวกัน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การบอกเลิกก็จะมีผลต่อโปรแกรมในชุดโปรแกรมทั้งหมด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หลังจากการบอกเลิก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จะยกเลิกภาระหน้าที่ในการชำระเงินสำหรับการสมัครใช้งานใดๆ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หรือผลงานที่เกี่ยวข้องอื่นๆ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ยังไม่ได้ชำระเงินสำหรับผลิตภัณฑ์หรือบริการที่ถูกบอกเลิกออกจากใบแจ้งหนี้ในภายหลังที่ส่งให้กับลูกค้าหรือผู้จำหน่ายของลูกค้า</w:t>
      </w:r>
      <w:r w:rsidRPr="00285F34">
        <w:rPr>
          <w:cs/>
        </w:rPr>
        <w:t xml:space="preserve"> </w:t>
      </w:r>
    </w:p>
    <w:p w14:paraId="5B0354BF" w14:textId="77777777" w:rsidR="00BC0FC3" w:rsidRPr="00285F34" w:rsidRDefault="00BC0FC3" w:rsidP="001C3F49">
      <w:pPr>
        <w:pStyle w:val="Heading2"/>
        <w:rPr>
          <w:cs/>
        </w:rPr>
      </w:pPr>
      <w:bookmarkStart w:id="143" w:name="_Toc507768559"/>
      <w:bookmarkStart w:id="144" w:name="_Toc8395019"/>
      <w:bookmarkStart w:id="145" w:name="_Toc6563808"/>
      <w:bookmarkStart w:id="146" w:name="_Toc21617026"/>
      <w:bookmarkStart w:id="147" w:name="_Toc26972861"/>
      <w:bookmarkStart w:id="148" w:name="_Toc155370862"/>
      <w:bookmarkStart w:id="149" w:name="_Toc188968009"/>
      <w:bookmarkStart w:id="150" w:name="_Toc489605586"/>
      <w:r w:rsidRPr="00285F34">
        <w:rPr>
          <w:rFonts w:ascii="Angsana New" w:hAnsi="Angsana New" w:cs="Angsana New" w:hint="cs"/>
          <w:cs/>
        </w:rPr>
        <w:t>สถาบันการศึกษา</w:t>
      </w:r>
      <w:bookmarkEnd w:id="143"/>
      <w:bookmarkEnd w:id="144"/>
      <w:bookmarkEnd w:id="145"/>
      <w:bookmarkEnd w:id="146"/>
      <w:bookmarkEnd w:id="147"/>
      <w:bookmarkEnd w:id="148"/>
      <w:bookmarkEnd w:id="149"/>
    </w:p>
    <w:p w14:paraId="29D711C2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หากลูกค้าเป็นหน่วยงานหรือสถาบันการศึกษา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ซึ่งข้อบังคับภายใต้พระราชบัญญัติว่าด้วยความเป็นส่วนตัวและสิทธิในการศึกษาของครอบครัว</w:t>
      </w:r>
      <w:r w:rsidRPr="00285F34">
        <w:rPr>
          <w:cs/>
        </w:rPr>
        <w:t xml:space="preserve"> (Family Educational Rights and Privacy Act, 20</w:t>
      </w:r>
      <w:r w:rsidRPr="00285F34">
        <w:rPr>
          <w:rFonts w:ascii="Arial" w:hAnsi="Arial" w:cs="Arial" w:hint="cs"/>
          <w:cs/>
        </w:rPr>
        <w:t> </w:t>
      </w:r>
      <w:r w:rsidRPr="00285F34">
        <w:rPr>
          <w:cs/>
        </w:rPr>
        <w:t>U.S.C.</w:t>
      </w:r>
      <w:r w:rsidRPr="00285F34">
        <w:rPr>
          <w:rFonts w:ascii="Arial" w:hAnsi="Arial" w:cs="Arial" w:hint="cs"/>
          <w:cs/>
        </w:rPr>
        <w:t> § </w:t>
      </w:r>
      <w:r w:rsidRPr="00285F34">
        <w:rPr>
          <w:cs/>
        </w:rPr>
        <w:t xml:space="preserve">1232g (FERPA)) </w:t>
      </w:r>
      <w:r w:rsidRPr="00285F34">
        <w:rPr>
          <w:rFonts w:ascii="Leelawadee UI" w:hAnsi="Leelawadee UI" w:cs="Leelawadee UI" w:hint="cs"/>
          <w:cs/>
        </w:rPr>
        <w:t>มีผลใช้บังคับ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ได้รับทราบแล้วว่าเพื่อวัตถุประสงค์ของ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จะเป็น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เจ้าหน้าที่โรงเรียน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ซึ่งมี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ผลประโยชน์ทางการศึกษาที่ชอบด้วยกฎหมาย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ในข้อมูลลูกค้าและข้อมูลบริการจากผู้เชี่ยวชาญ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ตามที่ถ้อยคำเหล่านั้นได้รับการนิยามภายใต้</w:t>
      </w:r>
      <w:r w:rsidRPr="00285F34">
        <w:rPr>
          <w:cs/>
        </w:rPr>
        <w:t xml:space="preserve"> FERPA </w:t>
      </w:r>
      <w:r w:rsidRPr="00285F34">
        <w:rPr>
          <w:rFonts w:ascii="Leelawadee UI" w:hAnsi="Leelawadee UI" w:cs="Leelawadee UI" w:hint="cs"/>
          <w:cs/>
        </w:rPr>
        <w:t>และข้อบังคับที่นำไปบังคับใช้ของ</w:t>
      </w:r>
      <w:r w:rsidRPr="00285F34">
        <w:rPr>
          <w:cs/>
        </w:rPr>
        <w:t xml:space="preserve"> FERPA </w:t>
      </w:r>
      <w:r w:rsidRPr="00285F34">
        <w:rPr>
          <w:rFonts w:ascii="Leelawadee UI" w:hAnsi="Leelawadee UI" w:cs="Leelawadee UI" w:hint="cs"/>
          <w:cs/>
        </w:rPr>
        <w:t>นอกจากนี้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ตกลงที่จะปฏิบัติตามข้อจำกัดและข้อกำหนดซึ่งกำหนดโดย</w:t>
      </w:r>
      <w:r w:rsidRPr="00285F34">
        <w:rPr>
          <w:cs/>
        </w:rPr>
        <w:t xml:space="preserve"> 34 CFR 99.33(a) </w:t>
      </w:r>
      <w:r w:rsidRPr="00285F34">
        <w:rPr>
          <w:rFonts w:ascii="Leelawadee UI" w:hAnsi="Leelawadee UI" w:cs="Leelawadee UI" w:hint="cs"/>
          <w:cs/>
        </w:rPr>
        <w:t>สำหรับเจ้าหน้าที่โรงเรียน</w:t>
      </w:r>
    </w:p>
    <w:p w14:paraId="3AD1084F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ลูกค้าเข้าใจว่า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อาจมีอย่างจำกัดหรือไม่มีข้อมูลการติดต่อสำหรับนักเรียนของลูกค้าและผู้ปกครองของนักเรียน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ดังนั้น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ต้องรับผิดชอบในการได้รับความยินยอมของผู้ปกครองสำหรับการใช้ผลิตภัณฑ์และบริการของผู้ใช้ซึ่งกฎหมายที่ใช้บังคับอาจกำหนดไว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และทำการแจ้งเตือนในนามของ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ต่อนักเรียน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หรือต่อผู้ปกครองของนักเรียน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สำหรับนักเรียนที่อายุต่ำกว่า</w:t>
      </w:r>
      <w:r w:rsidRPr="00285F34">
        <w:rPr>
          <w:cs/>
        </w:rPr>
        <w:t xml:space="preserve"> 18 </w:t>
      </w:r>
      <w:r w:rsidRPr="00285F34">
        <w:rPr>
          <w:rFonts w:ascii="Leelawadee UI" w:hAnsi="Leelawadee UI" w:cs="Leelawadee UI" w:hint="cs"/>
          <w:cs/>
        </w:rPr>
        <w:t>ปีและไม่ได้เข้าชั้นเรียนที่สถาบันการศึกษาหลังชั้นมัธยมศึกษา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เพื่อให้ทราบถึงคำสั่งศาลหรือหมายศาลที่ออกโดยชอบด้วยกฎหมายซึ่งกำหนดให้เปิดเผยข้อมูลลูกค้าและข้อมูลบริการจากผู้เชี่ยวชาญที่อยู่ในความครอบครอง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ตามที่กฎหมายที่ใช้บังคับอาจกำหนดไว้</w:t>
      </w:r>
    </w:p>
    <w:p w14:paraId="00388775" w14:textId="77777777" w:rsidR="00BC0FC3" w:rsidRPr="00285F34" w:rsidRDefault="00BC0FC3" w:rsidP="001C3F49">
      <w:pPr>
        <w:pStyle w:val="Heading2"/>
        <w:rPr>
          <w:cs/>
        </w:rPr>
      </w:pPr>
      <w:bookmarkStart w:id="151" w:name="_Toc16510372"/>
      <w:bookmarkStart w:id="152" w:name="_Toc21617027"/>
      <w:bookmarkStart w:id="153" w:name="_Toc155370863"/>
      <w:bookmarkStart w:id="154" w:name="_Toc188968010"/>
      <w:bookmarkStart w:id="155" w:name="CJISCustomerAgreement"/>
      <w:r w:rsidRPr="00285F34">
        <w:rPr>
          <w:rFonts w:ascii="Angsana New" w:hAnsi="Angsana New" w:cs="Angsana New" w:hint="cs"/>
          <w:cs/>
        </w:rPr>
        <w:t>ข้อตกลงลูกค้าของ</w:t>
      </w:r>
      <w:r w:rsidRPr="00285F34">
        <w:rPr>
          <w:cs/>
        </w:rPr>
        <w:t xml:space="preserve"> CJIS</w:t>
      </w:r>
      <w:bookmarkEnd w:id="151"/>
      <w:bookmarkEnd w:id="152"/>
      <w:bookmarkEnd w:id="153"/>
      <w:bookmarkEnd w:id="154"/>
    </w:p>
    <w:p w14:paraId="13B1554B" w14:textId="77777777" w:rsidR="00BC0FC3" w:rsidRPr="00050D65" w:rsidRDefault="00BC0FC3" w:rsidP="000A7045">
      <w:bookmarkStart w:id="156" w:name="_Toc8395020"/>
      <w:bookmarkStart w:id="157" w:name="_Toc6563809"/>
      <w:bookmarkStart w:id="158" w:name="_Toc21617028"/>
      <w:bookmarkStart w:id="159" w:name="_Toc26972862"/>
      <w:bookmarkStart w:id="160" w:name="_Toc123049606"/>
      <w:bookmarkStart w:id="161" w:name="HIPPA"/>
      <w:bookmarkStart w:id="162" w:name="_Toc26972863"/>
      <w:bookmarkStart w:id="163" w:name="_Hlk24722007"/>
      <w:bookmarkStart w:id="164" w:name="_Toc8395021"/>
      <w:bookmarkStart w:id="165" w:name="_Toc6563810"/>
      <w:bookmarkStart w:id="166" w:name="_Toc21617029"/>
      <w:bookmarkEnd w:id="150"/>
      <w:bookmarkEnd w:id="155"/>
      <w:r w:rsidRPr="00050D65">
        <w:t xml:space="preserve">Microsoft </w:t>
      </w:r>
      <w:proofErr w:type="spellStart"/>
      <w:r w:rsidRPr="00050D65">
        <w:rPr>
          <w:rFonts w:ascii="Angsana New" w:hAnsi="Angsana New" w:cs="Angsana New"/>
        </w:rPr>
        <w:t>จะให้บริการ</w:t>
      </w:r>
      <w:proofErr w:type="spellEnd"/>
      <w:r w:rsidRPr="00050D65">
        <w:t xml:space="preserve"> Government Cloud </w:t>
      </w:r>
      <w:proofErr w:type="spellStart"/>
      <w:r w:rsidRPr="00050D65">
        <w:rPr>
          <w:rFonts w:ascii="Angsana New" w:hAnsi="Angsana New" w:cs="Angsana New"/>
        </w:rPr>
        <w:t>บางอย่าง</w:t>
      </w:r>
      <w:proofErr w:type="spellEnd"/>
      <w:r w:rsidRPr="00050D65">
        <w:t xml:space="preserve"> (</w:t>
      </w:r>
      <w:r w:rsidRPr="00050D65">
        <w:rPr>
          <w:rFonts w:cs="Segoe Sans Text"/>
        </w:rPr>
        <w:t>“</w:t>
      </w:r>
      <w:proofErr w:type="spellStart"/>
      <w:r w:rsidRPr="00050D65">
        <w:rPr>
          <w:rFonts w:ascii="Angsana New" w:hAnsi="Angsana New" w:cs="Angsana New"/>
        </w:rPr>
        <w:t>บริการที่ครอบคลุม</w:t>
      </w:r>
      <w:proofErr w:type="spellEnd"/>
      <w:r w:rsidRPr="00050D65">
        <w:rPr>
          <w:rFonts w:cs="Segoe Sans Text"/>
        </w:rPr>
        <w:t>”</w:t>
      </w:r>
      <w:r w:rsidRPr="00050D65">
        <w:t xml:space="preserve">) </w:t>
      </w:r>
      <w:proofErr w:type="spellStart"/>
      <w:r w:rsidRPr="00050D65">
        <w:rPr>
          <w:rFonts w:ascii="Angsana New" w:hAnsi="Angsana New" w:cs="Angsana New"/>
        </w:rPr>
        <w:t>ตามนโยบายความปลอดภัย</w:t>
      </w:r>
      <w:proofErr w:type="spellEnd"/>
      <w:r w:rsidRPr="00050D65">
        <w:t xml:space="preserve"> (</w:t>
      </w:r>
      <w:r w:rsidRPr="00050D65">
        <w:rPr>
          <w:rFonts w:cs="Segoe Sans Text"/>
        </w:rPr>
        <w:t>“</w:t>
      </w:r>
      <w:proofErr w:type="spellStart"/>
      <w:r w:rsidRPr="00050D65">
        <w:rPr>
          <w:rFonts w:ascii="Angsana New" w:hAnsi="Angsana New" w:cs="Angsana New"/>
        </w:rPr>
        <w:t>นโยบายของ</w:t>
      </w:r>
      <w:proofErr w:type="spellEnd"/>
      <w:r w:rsidRPr="00050D65">
        <w:t xml:space="preserve"> CJIS</w:t>
      </w:r>
      <w:r w:rsidRPr="00050D65">
        <w:rPr>
          <w:rFonts w:cs="Segoe Sans Text"/>
        </w:rPr>
        <w:t>”</w:t>
      </w:r>
      <w:r w:rsidRPr="00050D65">
        <w:t xml:space="preserve">) </w:t>
      </w:r>
      <w:proofErr w:type="spellStart"/>
      <w:r w:rsidRPr="00050D65">
        <w:rPr>
          <w:rFonts w:ascii="Angsana New" w:hAnsi="Angsana New" w:cs="Angsana New"/>
        </w:rPr>
        <w:t>ของส่วนบริการข้อมูลความยุติธรรมทางอาญา</w:t>
      </w:r>
      <w:proofErr w:type="spellEnd"/>
      <w:r w:rsidRPr="00050D65">
        <w:t xml:space="preserve"> ("CJIS") </w:t>
      </w:r>
      <w:proofErr w:type="spellStart"/>
      <w:r w:rsidRPr="00050D65">
        <w:rPr>
          <w:rFonts w:ascii="Angsana New" w:hAnsi="Angsana New" w:cs="Angsana New"/>
        </w:rPr>
        <w:t>ของ</w:t>
      </w:r>
      <w:proofErr w:type="spellEnd"/>
      <w:r w:rsidRPr="00050D65">
        <w:t xml:space="preserve"> FBI </w:t>
      </w:r>
      <w:proofErr w:type="spellStart"/>
      <w:r w:rsidRPr="00050D65">
        <w:rPr>
          <w:rFonts w:ascii="Angsana New" w:hAnsi="Angsana New" w:cs="Angsana New"/>
        </w:rPr>
        <w:t>นโยบายของ</w:t>
      </w:r>
      <w:proofErr w:type="spellEnd"/>
      <w:r w:rsidRPr="00050D65">
        <w:t xml:space="preserve"> CJIS </w:t>
      </w:r>
      <w:proofErr w:type="spellStart"/>
      <w:r w:rsidRPr="00050D65">
        <w:rPr>
          <w:rFonts w:ascii="Angsana New" w:hAnsi="Angsana New" w:cs="Angsana New"/>
        </w:rPr>
        <w:t>จะใช้บังคับกับการใช้และการส่งข้อมูลความยุติธรรมทางอาญา</w:t>
      </w:r>
      <w:proofErr w:type="spellEnd"/>
      <w:r w:rsidRPr="00050D65">
        <w:t xml:space="preserve"> </w:t>
      </w:r>
      <w:proofErr w:type="spellStart"/>
      <w:r w:rsidRPr="00050D65">
        <w:rPr>
          <w:rFonts w:ascii="Angsana New" w:hAnsi="Angsana New" w:cs="Angsana New"/>
        </w:rPr>
        <w:t>บริการที่ครอบคลุม</w:t>
      </w:r>
      <w:proofErr w:type="spellEnd"/>
      <w:r w:rsidRPr="00050D65">
        <w:t xml:space="preserve"> CJIS </w:t>
      </w:r>
      <w:proofErr w:type="spellStart"/>
      <w:r w:rsidRPr="00050D65">
        <w:rPr>
          <w:rFonts w:ascii="Angsana New" w:hAnsi="Angsana New" w:cs="Angsana New"/>
        </w:rPr>
        <w:t>ของ</w:t>
      </w:r>
      <w:proofErr w:type="spellEnd"/>
      <w:r w:rsidRPr="00050D65">
        <w:t xml:space="preserve"> Microsoft </w:t>
      </w:r>
      <w:proofErr w:type="spellStart"/>
      <w:r w:rsidRPr="00050D65">
        <w:rPr>
          <w:rFonts w:ascii="Angsana New" w:hAnsi="Angsana New" w:cs="Angsana New"/>
        </w:rPr>
        <w:t>ทั้งหมดจะอยู่ภายใต้ข้อกำหนดและเงื่อนไขในข้อตกลงการจัดการ</w:t>
      </w:r>
      <w:proofErr w:type="spellEnd"/>
      <w:r w:rsidRPr="00050D65">
        <w:t xml:space="preserve"> CJIS</w:t>
      </w:r>
    </w:p>
    <w:p w14:paraId="1521E429" w14:textId="77777777" w:rsidR="00BC0FC3" w:rsidRPr="00173CE7" w:rsidRDefault="00BC0FC3" w:rsidP="001C3F49">
      <w:pPr>
        <w:pStyle w:val="Heading2"/>
        <w:rPr>
          <w:cs/>
        </w:rPr>
      </w:pPr>
      <w:bookmarkStart w:id="167" w:name="_Toc155370864"/>
      <w:bookmarkStart w:id="168" w:name="_Toc188968011"/>
      <w:r w:rsidRPr="00173CE7">
        <w:rPr>
          <w:cs/>
        </w:rPr>
        <w:t>HIPPA Business Associate</w:t>
      </w:r>
      <w:bookmarkEnd w:id="156"/>
      <w:bookmarkEnd w:id="157"/>
      <w:bookmarkEnd w:id="158"/>
      <w:bookmarkEnd w:id="159"/>
      <w:bookmarkEnd w:id="160"/>
      <w:bookmarkEnd w:id="167"/>
      <w:bookmarkEnd w:id="168"/>
    </w:p>
    <w:bookmarkEnd w:id="161"/>
    <w:p w14:paraId="503AA66E" w14:textId="77777777" w:rsidR="00BC0FC3" w:rsidRPr="00173CE7" w:rsidRDefault="00BC0FC3" w:rsidP="000A7045">
      <w:pPr>
        <w:rPr>
          <w:cs/>
        </w:rPr>
      </w:pPr>
      <w:r w:rsidRPr="00173CE7">
        <w:rPr>
          <w:rFonts w:ascii="Leelawadee UI" w:hAnsi="Leelawadee UI" w:cs="Leelawadee UI" w:hint="cs"/>
          <w:cs/>
        </w:rPr>
        <w:t>หากลูกค้าเป็น</w:t>
      </w:r>
      <w:r w:rsidRPr="00173CE7">
        <w:rPr>
          <w:cs/>
        </w:rPr>
        <w:t xml:space="preserve"> 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rFonts w:ascii="Leelawadee UI" w:hAnsi="Leelawadee UI" w:cs="Leelawadee UI" w:hint="cs"/>
          <w:cs/>
        </w:rPr>
        <w:t>นิติบุคคลที่ครอบคลุม</w:t>
      </w:r>
      <w:r w:rsidRPr="00173CE7">
        <w:rPr>
          <w:rFonts w:ascii="Arial" w:hAnsi="Arial" w:cs="Arial" w:hint="cs"/>
          <w:cs/>
        </w:rPr>
        <w:t>”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หรือ</w:t>
      </w:r>
      <w:r w:rsidRPr="00173CE7">
        <w:rPr>
          <w:cs/>
        </w:rPr>
        <w:t xml:space="preserve"> 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rFonts w:ascii="Leelawadee UI" w:hAnsi="Leelawadee UI" w:cs="Leelawadee UI" w:hint="cs"/>
          <w:cs/>
        </w:rPr>
        <w:t>ผู้เกี่ยวข้องทางธุรกิจ</w:t>
      </w:r>
      <w:r w:rsidRPr="00173CE7">
        <w:rPr>
          <w:rFonts w:ascii="Arial" w:hAnsi="Arial" w:cs="Arial" w:hint="cs"/>
          <w:cs/>
        </w:rPr>
        <w:t>”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และมี</w:t>
      </w:r>
      <w:r w:rsidRPr="00173CE7">
        <w:rPr>
          <w:cs/>
        </w:rPr>
        <w:t xml:space="preserve"> "</w:t>
      </w:r>
      <w:r w:rsidRPr="00173CE7">
        <w:rPr>
          <w:rFonts w:ascii="Leelawadee UI" w:hAnsi="Leelawadee UI" w:cs="Leelawadee UI" w:hint="cs"/>
          <w:cs/>
        </w:rPr>
        <w:t>ข้อมูลสุขภาพที่ได้รับความคุ้มครอง</w:t>
      </w:r>
      <w:r w:rsidRPr="00173CE7">
        <w:rPr>
          <w:cs/>
        </w:rPr>
        <w:t xml:space="preserve">" </w:t>
      </w:r>
      <w:r w:rsidRPr="00173CE7">
        <w:rPr>
          <w:rFonts w:ascii="Leelawadee UI" w:hAnsi="Leelawadee UI" w:cs="Leelawadee UI" w:hint="cs"/>
          <w:cs/>
        </w:rPr>
        <w:t>ในข้อมูลลูกค้าหรือข้อมูลบริการจากผู้เชี่ยวชาญ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ตามที่คำเหล่านั้นมีการให้คำจำกัดความไว้ภายใต้กฎหมายว่าด้วยการควบคุมและการส่งผ่านข้อมูลทางด้านการประกันสุขภาพ</w:t>
      </w:r>
      <w:r w:rsidRPr="00173CE7">
        <w:rPr>
          <w:cs/>
        </w:rPr>
        <w:t xml:space="preserve"> (Health Insurance Portability and Accountability Act) </w:t>
      </w:r>
      <w:r w:rsidRPr="00173CE7">
        <w:rPr>
          <w:rFonts w:ascii="Leelawadee UI" w:hAnsi="Leelawadee UI" w:cs="Leelawadee UI" w:hint="cs"/>
          <w:cs/>
        </w:rPr>
        <w:t>ค</w:t>
      </w:r>
      <w:r w:rsidRPr="00173CE7">
        <w:rPr>
          <w:cs/>
        </w:rPr>
        <w:t>.</w:t>
      </w:r>
      <w:r w:rsidRPr="00173CE7">
        <w:rPr>
          <w:rFonts w:ascii="Leelawadee UI" w:hAnsi="Leelawadee UI" w:cs="Leelawadee UI" w:hint="cs"/>
          <w:cs/>
        </w:rPr>
        <w:t>ศ</w:t>
      </w:r>
      <w:r w:rsidRPr="00173CE7">
        <w:rPr>
          <w:cs/>
        </w:rPr>
        <w:t xml:space="preserve">. 1996 </w:t>
      </w:r>
      <w:r w:rsidRPr="00173CE7">
        <w:rPr>
          <w:rFonts w:ascii="Leelawadee UI" w:hAnsi="Leelawadee UI" w:cs="Leelawadee UI" w:hint="cs"/>
          <w:cs/>
        </w:rPr>
        <w:t>ตามที่มีการแก้ไขเพิ่มเติม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และระเบียบข้อบังคับที่มีการประกาศใช้ภายใต้กฎหมายดังกล่าว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เรียกรวมกันว่า</w:t>
      </w:r>
      <w:r w:rsidRPr="00173CE7">
        <w:rPr>
          <w:cs/>
        </w:rPr>
        <w:t xml:space="preserve"> </w:t>
      </w:r>
      <w:r w:rsidRPr="00173CE7">
        <w:rPr>
          <w:rFonts w:ascii="Arial" w:hAnsi="Arial" w:cs="Arial" w:hint="cs"/>
          <w:cs/>
        </w:rPr>
        <w:t>“</w:t>
      </w:r>
      <w:r w:rsidRPr="00173CE7">
        <w:rPr>
          <w:cs/>
        </w:rPr>
        <w:t>HIPAA</w:t>
      </w:r>
      <w:r w:rsidRPr="00173CE7">
        <w:rPr>
          <w:rFonts w:ascii="Arial" w:hAnsi="Arial" w:cs="Arial" w:hint="cs"/>
          <w:cs/>
        </w:rPr>
        <w:t>”</w:t>
      </w:r>
      <w:r w:rsidRPr="00173CE7">
        <w:rPr>
          <w:cs/>
        </w:rPr>
        <w:t xml:space="preserve">) </w:t>
      </w:r>
      <w:r w:rsidRPr="00173CE7">
        <w:rPr>
          <w:rFonts w:ascii="Leelawadee UI" w:hAnsi="Leelawadee UI" w:cs="Leelawadee UI" w:hint="cs"/>
          <w:cs/>
        </w:rPr>
        <w:t>การเข้าทำข้อตกลงของลูกค้าจะรวมถึงการเข้าทำข้อตกลง</w:t>
      </w:r>
      <w:r w:rsidRPr="00173CE7">
        <w:rPr>
          <w:cs/>
        </w:rPr>
        <w:t xml:space="preserve"> HIPPA Business Associate (“BAA”) </w:t>
      </w:r>
      <w:r w:rsidRPr="00173CE7">
        <w:rPr>
          <w:rFonts w:ascii="Leelawadee UI" w:hAnsi="Leelawadee UI" w:cs="Leelawadee UI" w:hint="cs"/>
          <w:cs/>
        </w:rPr>
        <w:t>ทั้งนี้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สามารถอ่านเอกสารฉบับสมบูรณ์ของ</w:t>
      </w:r>
      <w:r w:rsidRPr="00173CE7">
        <w:rPr>
          <w:cs/>
        </w:rPr>
        <w:t xml:space="preserve"> BAA </w:t>
      </w:r>
      <w:r w:rsidRPr="00173CE7">
        <w:rPr>
          <w:rFonts w:ascii="Leelawadee UI" w:hAnsi="Leelawadee UI" w:cs="Leelawadee UI" w:hint="cs"/>
          <w:cs/>
        </w:rPr>
        <w:t>ซึ่งระบุ</w:t>
      </w:r>
      <w:r w:rsidRPr="00173CE7">
        <w:rPr>
          <w:cs/>
        </w:rPr>
        <w:t xml:space="preserve"> Online Services </w:t>
      </w:r>
      <w:r w:rsidRPr="00173CE7">
        <w:rPr>
          <w:rFonts w:ascii="Leelawadee UI" w:hAnsi="Leelawadee UI" w:cs="Leelawadee UI" w:hint="cs"/>
          <w:cs/>
        </w:rPr>
        <w:lastRenderedPageBreak/>
        <w:t>หรือบริการจากผู้เชี่ยวชาญที่ข้อตกลงดังกล่าวมีผลใช้บังคับได้ที่</w:t>
      </w:r>
      <w:r w:rsidRPr="00173CE7">
        <w:rPr>
          <w:cs/>
        </w:rPr>
        <w:t xml:space="preserve"> </w:t>
      </w:r>
      <w:hyperlink r:id="rId10" w:history="1">
        <w:r w:rsidRPr="00173CE7">
          <w:rPr>
            <w:rStyle w:val="Hyperlink"/>
            <w:rFonts w:ascii="Tahoma" w:hAnsi="Tahoma" w:cs="Tahoma"/>
            <w:szCs w:val="18"/>
            <w:cs/>
          </w:rPr>
          <w:t>http://aka.ms/BAA</w:t>
        </w:r>
      </w:hyperlink>
      <w:r w:rsidRPr="00173CE7">
        <w:rPr>
          <w:cs/>
        </w:rPr>
        <w:t> </w:t>
      </w:r>
      <w:r w:rsidRPr="00173CE7">
        <w:rPr>
          <w:rFonts w:ascii="Leelawadee UI" w:hAnsi="Leelawadee UI" w:cs="Leelawadee UI" w:hint="cs"/>
          <w:cs/>
        </w:rPr>
        <w:t>ลูกค้าอาจปฏิเสธการเข้าร่วม</w:t>
      </w:r>
      <w:r w:rsidRPr="00173CE7">
        <w:rPr>
          <w:cs/>
        </w:rPr>
        <w:t xml:space="preserve"> BAA </w:t>
      </w:r>
      <w:r w:rsidRPr="00173CE7">
        <w:rPr>
          <w:rFonts w:ascii="Leelawadee UI" w:hAnsi="Leelawadee UI" w:cs="Leelawadee UI" w:hint="cs"/>
          <w:cs/>
        </w:rPr>
        <w:t>ได้โดยการส่งข้อมูลต่อไปนี้ให้กับ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ในคำบอกกล่าวที่เป็นลายลักษณ์อักษร</w:t>
      </w:r>
      <w:r w:rsidRPr="00173CE7">
        <w:rPr>
          <w:cs/>
        </w:rPr>
        <w:t xml:space="preserve"> (</w:t>
      </w:r>
      <w:r w:rsidRPr="00173CE7">
        <w:rPr>
          <w:rFonts w:ascii="Leelawadee UI" w:hAnsi="Leelawadee UI" w:cs="Leelawadee UI" w:hint="cs"/>
          <w:cs/>
        </w:rPr>
        <w:t>ภายใต้ข้อกำหนดของข้อตกลงของลูกค้า</w:t>
      </w:r>
      <w:r w:rsidRPr="00173CE7">
        <w:rPr>
          <w:cs/>
        </w:rPr>
        <w:t>)</w:t>
      </w:r>
    </w:p>
    <w:p w14:paraId="750FBC6E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ชื่อเต็มตามกฎหมายของลูกค้าและบริษัทในเครือใดๆ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ที่ปฏิเสธการเข้าร่วม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และ</w:t>
      </w:r>
    </w:p>
    <w:p w14:paraId="77BCBEA5" w14:textId="77777777" w:rsidR="00BC0FC3" w:rsidRPr="000A7045" w:rsidRDefault="00BC0FC3" w:rsidP="000A7045">
      <w:pPr>
        <w:pStyle w:val="Bulletlist0"/>
        <w:rPr>
          <w:szCs w:val="24"/>
          <w:cs/>
        </w:rPr>
      </w:pPr>
      <w:r w:rsidRPr="000A7045">
        <w:rPr>
          <w:rFonts w:ascii="Angsana New" w:hAnsi="Angsana New" w:cs="Angsana New" w:hint="cs"/>
          <w:szCs w:val="24"/>
          <w:cs/>
        </w:rPr>
        <w:t>ข้อตกลงของลูกค้าฉบับที่การปฏิเสธการเข้าร่วมมีผลบังคับใช้</w:t>
      </w:r>
      <w:r w:rsidRPr="000A7045">
        <w:rPr>
          <w:szCs w:val="24"/>
          <w:cs/>
        </w:rPr>
        <w:t xml:space="preserve"> </w:t>
      </w:r>
      <w:r w:rsidRPr="000A7045">
        <w:rPr>
          <w:rFonts w:ascii="Angsana New" w:hAnsi="Angsana New" w:cs="Angsana New" w:hint="cs"/>
          <w:szCs w:val="24"/>
          <w:cs/>
        </w:rPr>
        <w:t>ในกรณีที่ลูกค้ามีข้อตกลงหลายฉบับ</w:t>
      </w:r>
    </w:p>
    <w:p w14:paraId="1EEAB55B" w14:textId="77777777" w:rsidR="00BC0FC3" w:rsidRPr="00173CE7" w:rsidRDefault="00BC0FC3" w:rsidP="001C3F49">
      <w:pPr>
        <w:pStyle w:val="Heading2"/>
        <w:rPr>
          <w:cs/>
        </w:rPr>
      </w:pPr>
      <w:bookmarkStart w:id="169" w:name="_Toc123049607"/>
      <w:bookmarkStart w:id="170" w:name="_Toc155370865"/>
      <w:bookmarkStart w:id="171" w:name="_Toc188968012"/>
      <w:r w:rsidRPr="00173CE7">
        <w:rPr>
          <w:rFonts w:ascii="Angsana New" w:hAnsi="Angsana New" w:cs="Angsana New" w:hint="cs"/>
          <w:cs/>
        </w:rPr>
        <w:t>ข้อมูลโทรคมนาคม</w:t>
      </w:r>
      <w:bookmarkEnd w:id="169"/>
      <w:bookmarkEnd w:id="170"/>
      <w:bookmarkEnd w:id="171"/>
    </w:p>
    <w:p w14:paraId="2D3C2FD0" w14:textId="77777777" w:rsidR="00BC0FC3" w:rsidRPr="004726DF" w:rsidRDefault="00BC0FC3" w:rsidP="000A7045">
      <w:pPr>
        <w:rPr>
          <w:cs/>
        </w:rPr>
      </w:pPr>
      <w:r w:rsidRPr="00173CE7">
        <w:rPr>
          <w:rFonts w:ascii="Leelawadee UI" w:hAnsi="Leelawadee UI" w:cs="Leelawadee UI" w:hint="cs"/>
          <w:cs/>
        </w:rPr>
        <w:t>เท่าที่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กำลังประมวลผลปริมาณการเข้าชม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เนื้อหา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และข้อมูลส่วนบุคคลอื่นๆ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ในการจัดหาผลิตภัณฑ์และบริการที่เข้าข่ายเป็นบริการโทรคมนาคมภายใต้กฎหมายที่ใช้บังคับ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กรณีดังกล่าวก็อาจทำให้เกิดภาระหน้าที่ตามกฎหมายที่เฉพาะเจาะจง</w:t>
      </w:r>
      <w:r w:rsidRPr="00173CE7">
        <w:rPr>
          <w:cs/>
        </w:rPr>
        <w:t xml:space="preserve"> Microsoft </w:t>
      </w:r>
      <w:r w:rsidRPr="00173CE7">
        <w:rPr>
          <w:rFonts w:ascii="Leelawadee UI" w:hAnsi="Leelawadee UI" w:cs="Leelawadee UI" w:hint="cs"/>
          <w:cs/>
        </w:rPr>
        <w:t>จะปฏิบัติตามกฎหมายและระเบียบข้อบังคับที่เฉพาะเจาะจงสำหรับโทรคมนาคมทั้งหมดที่มีผลใช้บังคับกับการจัดหาผลิตภัณฑ์และบริการ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รวมถึงการแจ้งการละเมิดความปลอดภัย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ข้อบังคับในการคุ้มครองข้อมูลส่วนบุคคล</w:t>
      </w:r>
      <w:r w:rsidRPr="00173CE7">
        <w:rPr>
          <w:cs/>
        </w:rPr>
        <w:t xml:space="preserve"> </w:t>
      </w:r>
      <w:r w:rsidRPr="00173CE7">
        <w:rPr>
          <w:rFonts w:ascii="Leelawadee UI" w:hAnsi="Leelawadee UI" w:cs="Leelawadee UI" w:hint="cs"/>
          <w:cs/>
        </w:rPr>
        <w:t>และความลับของโทรคมนาคม</w:t>
      </w:r>
    </w:p>
    <w:p w14:paraId="79030A89" w14:textId="77777777" w:rsidR="00BC0FC3" w:rsidRPr="00285F34" w:rsidRDefault="00BC0FC3" w:rsidP="001C3F49">
      <w:pPr>
        <w:pStyle w:val="Heading2"/>
        <w:rPr>
          <w:cs/>
        </w:rPr>
      </w:pPr>
      <w:bookmarkStart w:id="172" w:name="_Toc155370866"/>
      <w:bookmarkStart w:id="173" w:name="_Toc188968013"/>
      <w:r w:rsidRPr="00285F34">
        <w:rPr>
          <w:rFonts w:ascii="Angsana New" w:hAnsi="Angsana New" w:cs="Angsana New" w:hint="cs"/>
          <w:cs/>
        </w:rPr>
        <w:t>กฎหมายความเป็นส่วนตัวของผู้บริโภคในแคลิฟอร์เนีย</w:t>
      </w:r>
      <w:r w:rsidRPr="00285F34">
        <w:rPr>
          <w:cs/>
        </w:rPr>
        <w:t xml:space="preserve"> (California Consumer Privacy Act </w:t>
      </w:r>
      <w:r w:rsidRPr="00285F34">
        <w:rPr>
          <w:rFonts w:ascii="Angsana New" w:hAnsi="Angsana New" w:cs="Angsana New" w:hint="cs"/>
          <w:cs/>
        </w:rPr>
        <w:t>หรือ</w:t>
      </w:r>
      <w:r w:rsidRPr="00285F34">
        <w:rPr>
          <w:cs/>
        </w:rPr>
        <w:t xml:space="preserve"> CCPA)</w:t>
      </w:r>
      <w:bookmarkEnd w:id="162"/>
      <w:bookmarkEnd w:id="172"/>
      <w:bookmarkEnd w:id="173"/>
    </w:p>
    <w:p w14:paraId="04B83105" w14:textId="77777777" w:rsidR="00BC0FC3" w:rsidRPr="00285F34" w:rsidRDefault="00BC0FC3" w:rsidP="000A7045">
      <w:pPr>
        <w:rPr>
          <w:cs/>
        </w:rPr>
      </w:pPr>
      <w:bookmarkStart w:id="174" w:name="_Toc26972864"/>
      <w:bookmarkEnd w:id="163"/>
      <w:r w:rsidRPr="00285F34">
        <w:rPr>
          <w:rFonts w:ascii="Leelawadee UI" w:hAnsi="Leelawadee UI" w:cs="Leelawadee UI" w:hint="cs"/>
          <w:cs/>
        </w:rPr>
        <w:t>หาก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กำลังประมวลผลข้อมูลส่วนบุคคลภายในขอบข่ายของ</w:t>
      </w:r>
      <w:r w:rsidRPr="00285F34">
        <w:rPr>
          <w:cs/>
        </w:rPr>
        <w:t xml:space="preserve"> CCPA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ก็จะมีข้อผูกพันเพิ่มเติมดังต่อไปนี้ต่อลูกค้า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จะประมวลผลข้อมูลลูกค้า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และข้อมูลส่วนบุคคลในนามของลูกค้า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และจะไม่เก็บรักษา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ใช้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หรือเปิดเผยข้อมูลดังกล่าวเพื่อวัตถุประสงค์อื่นใดนอกเหนือจากวัตถุประสงค์ที่ระบุไว้ในข้อกำหนด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และตามที่ได้รับอนุญาตภายใต้</w:t>
      </w:r>
      <w:r w:rsidRPr="00285F34">
        <w:rPr>
          <w:cs/>
        </w:rPr>
        <w:t xml:space="preserve"> CCPA </w:t>
      </w:r>
      <w:r w:rsidRPr="00285F34">
        <w:rPr>
          <w:rFonts w:ascii="Leelawadee UI" w:hAnsi="Leelawadee UI" w:cs="Leelawadee UI" w:hint="cs"/>
          <w:cs/>
        </w:rPr>
        <w:t>รวมถึงภายใต้ข้อยกเว้นของ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การขาย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ไม่ว่าในกรณีใด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ก็จะไม่ขายข้อมูลใดๆ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ข้อกำหนดของ</w:t>
      </w:r>
      <w:r w:rsidRPr="00285F34">
        <w:rPr>
          <w:cs/>
        </w:rPr>
        <w:t xml:space="preserve"> CCPA </w:t>
      </w:r>
      <w:r w:rsidRPr="00285F34">
        <w:rPr>
          <w:rFonts w:ascii="Leelawadee UI" w:hAnsi="Leelawadee UI" w:cs="Leelawadee UI" w:hint="cs"/>
          <w:cs/>
        </w:rPr>
        <w:t>เหล่านี้ไม่ได้จำกัดหรือลดข้อผูกพันใดๆ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ในการคุ้มครองข้อมูลส่วนบุคคลซึ่ง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มีต่อลูกค้าในข้อกำหนด</w:t>
      </w:r>
      <w:r w:rsidRPr="00285F34">
        <w:rPr>
          <w:cs/>
        </w:rPr>
        <w:t xml:space="preserve"> DPA, </w:t>
      </w:r>
      <w:r w:rsidRPr="00285F34">
        <w:rPr>
          <w:rFonts w:ascii="Leelawadee UI" w:hAnsi="Leelawadee UI" w:cs="Leelawadee UI" w:hint="cs"/>
          <w:cs/>
        </w:rPr>
        <w:t>ข้อกำหนดผลิตภัณฑ์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หรือข้อตกลงอื่นๆ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ระหว่าง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กับลูกค้า</w:t>
      </w:r>
    </w:p>
    <w:p w14:paraId="293D3B0D" w14:textId="77777777" w:rsidR="00BC0FC3" w:rsidRPr="00285F34" w:rsidRDefault="00BC0FC3" w:rsidP="001C3F49">
      <w:pPr>
        <w:pStyle w:val="Heading2"/>
        <w:rPr>
          <w:cs/>
        </w:rPr>
      </w:pPr>
      <w:bookmarkStart w:id="175" w:name="_Toc42764849"/>
      <w:bookmarkStart w:id="176" w:name="_Toc155370867"/>
      <w:bookmarkStart w:id="177" w:name="_Toc188968014"/>
      <w:bookmarkStart w:id="178" w:name="_Hlk44323010"/>
      <w:r w:rsidRPr="00285F34">
        <w:rPr>
          <w:rFonts w:ascii="Angsana New" w:hAnsi="Angsana New" w:cs="Angsana New" w:hint="cs"/>
          <w:cs/>
        </w:rPr>
        <w:t>ข้อมูลทางชีวมิติ</w:t>
      </w:r>
      <w:bookmarkEnd w:id="175"/>
      <w:bookmarkEnd w:id="176"/>
      <w:bookmarkEnd w:id="177"/>
    </w:p>
    <w:p w14:paraId="2D0F17F9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หากลูกค้าใช้ผลิตภัณฑ์และบริการเพื่อประมวลผลข้อมูลทางชีวมิติ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ลูกค้าจะต้องรับผิดชอบในการ</w:t>
      </w:r>
      <w:r w:rsidRPr="00285F34">
        <w:rPr>
          <w:cs/>
        </w:rPr>
        <w:t xml:space="preserve"> (i) </w:t>
      </w:r>
      <w:r w:rsidRPr="00285F34">
        <w:rPr>
          <w:rFonts w:ascii="Leelawadee UI" w:hAnsi="Leelawadee UI" w:cs="Leelawadee UI" w:hint="cs"/>
          <w:cs/>
        </w:rPr>
        <w:t>ส่งคำบอกกล่าวให้กับเจ้าของข้อมูล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รวมถึงเรื่องที่เกี่ยวข้องกับระยะเวลาเก็บรักษาข้อมูลและการทำลาย</w:t>
      </w:r>
      <w:r w:rsidRPr="00285F34">
        <w:rPr>
          <w:cs/>
        </w:rPr>
        <w:t xml:space="preserve"> (ii) </w:t>
      </w:r>
      <w:r w:rsidRPr="00285F34">
        <w:rPr>
          <w:rFonts w:ascii="Leelawadee UI" w:hAnsi="Leelawadee UI" w:cs="Leelawadee UI" w:hint="cs"/>
          <w:cs/>
        </w:rPr>
        <w:t>ได้รับความยินยอมจากเจ้าของข้อมูล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(iii) </w:t>
      </w:r>
      <w:r w:rsidRPr="00285F34">
        <w:rPr>
          <w:rFonts w:ascii="Leelawadee UI" w:hAnsi="Leelawadee UI" w:cs="Leelawadee UI" w:hint="cs"/>
          <w:cs/>
        </w:rPr>
        <w:t>ลบข้อมูลทางชีวมิติ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ั้งหมดนี้โดยเป็นไปตามความเหมาะสมและตามที่กำหนดไว้ภายใต้ข้อบังคับในการคุ้มครองข้อมูลส่วนบุคคลที่บังคับใช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จะประมวลผลข้อมูลทางชีวมิติดังกล่าวโดยปฏิบัติตามคำสั่งที่ได้รับการบันทึกของลูกค้า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ตามที่อธิบายไว้ในหัวข้อ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หน้าที่และความรับผิดชอบต่างๆ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ของผู้ประมวลผลและผู้ควบคุม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ข้างต้น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และคุ้มครองข้อมูลทางชีวมิติดังกล่าวโดยสอดคล้องกับข้อกำหนดความปลอดภัยของข้อมูลและการคุ้มครองข้อมูลภายใต้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เพื่อวัตถุประสงค์ของหัวข้อนี้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ข้อมูลทางชีวมิติ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จะมีความหมายตามที่ระบุไว้ใน</w:t>
      </w:r>
      <w:r w:rsidRPr="00285F34">
        <w:rPr>
          <w:cs/>
        </w:rPr>
        <w:t xml:space="preserve"> Article 4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และคำที่เทียบเท่ากันในข้อบังคับในการคุ้มครองข้อมูลส่วนบุคคลอื่นๆ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หากมี</w:t>
      </w:r>
      <w:r w:rsidRPr="00285F34">
        <w:rPr>
          <w:cs/>
        </w:rPr>
        <w:t xml:space="preserve"> </w:t>
      </w:r>
    </w:p>
    <w:p w14:paraId="3717726A" w14:textId="77777777" w:rsidR="00BC0FC3" w:rsidRPr="00285F34" w:rsidRDefault="00BC0FC3" w:rsidP="001C3F49">
      <w:pPr>
        <w:pStyle w:val="Heading2"/>
        <w:rPr>
          <w:cs/>
        </w:rPr>
      </w:pPr>
      <w:bookmarkStart w:id="179" w:name="_Toc155370868"/>
      <w:bookmarkStart w:id="180" w:name="_Toc188968015"/>
      <w:r w:rsidRPr="00285F34">
        <w:rPr>
          <w:rFonts w:ascii="Angsana New" w:hAnsi="Angsana New" w:cs="Angsana New" w:hint="cs"/>
          <w:cs/>
        </w:rPr>
        <w:t>บริการจากผู้เชี่ยวชาญเพิ่มเติม</w:t>
      </w:r>
      <w:bookmarkEnd w:id="179"/>
      <w:bookmarkEnd w:id="180"/>
    </w:p>
    <w:p w14:paraId="198D26E0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เมื่อนำไปใช้ในหัวข้อที่ระบุไว้ด้านล่างนี้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คำว่า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บริการจากผู้เชี่ยวชาญ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ที่ให้คำจำกัดความไว้จะรวมถึงบริการจากผู้เชี่ยวชาญเพิ่มเติม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และคำว่า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ข้อมูลบริการจากผู้เชี่ยวชาญ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ที่ให้คำจำกัดความไว้ก็จะรวมถึงข้อมูลที่ได้รับมาสำหรับบริการจากผู้เชี่ยวชาญเพิ่มเติม</w:t>
      </w:r>
    </w:p>
    <w:p w14:paraId="57191519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lastRenderedPageBreak/>
        <w:t>สำหรับบริการจากผู้เชี่ยวชาญเพิ่มเติม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หัวข้อต่อไปนี้ของ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จะมีผลใช้บังคับในลักษณะเดียวกันกับที่มีผลใช้บังคับกับบริการจากผู้เชี่ยวชาญ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กล่าวคือ</w:t>
      </w:r>
      <w:r w:rsidRPr="00285F34">
        <w:rPr>
          <w:cs/>
        </w:rPr>
        <w:t xml:space="preserve"> </w:t>
      </w:r>
      <w:r>
        <w:rPr>
          <w:cs/>
        </w:rPr>
        <w:t>“</w:t>
      </w:r>
      <w:r w:rsidRPr="00285F34">
        <w:rPr>
          <w:rFonts w:ascii="Leelawadee UI" w:hAnsi="Leelawadee UI" w:cs="Leelawadee UI" w:hint="cs"/>
          <w:cs/>
        </w:rPr>
        <w:t>บทนำ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การปฏิบัติตามกฎหมาย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ลักษณะของการประมวลผล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ความเป็นเจ้าของ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การเปิดเผยข้อมูลที่ได้รับการประมวลผล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การประมวลผลข้อมูลส่วนบุคคล</w:t>
      </w:r>
      <w:r w:rsidRPr="00285F34">
        <w:rPr>
          <w:cs/>
        </w:rPr>
        <w:t>; GDPR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Leelawadee UI" w:hAnsi="Leelawadee UI" w:cs="Leelawadee UI" w:hint="cs"/>
          <w:cs/>
        </w:rPr>
        <w:t>ย่อหน้าแรกของ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แนวปฏิบัติและนโยบายด้านความปลอดภัย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ความรับผิดชอบของลูกค้า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การแจ้งเหตุการณ์เกี่ยวกับความปลอดภัย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การถ่ายโอนข้อมูล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รวมถึงข้อกำหนดเกี่ยวกับ</w:t>
      </w:r>
      <w:r w:rsidRPr="00285F34">
        <w:rPr>
          <w:cs/>
        </w:rPr>
        <w:t xml:space="preserve"> Standard Contractual Clauses </w:t>
      </w:r>
      <w:r w:rsidRPr="00285F34">
        <w:rPr>
          <w:rFonts w:ascii="Leelawadee UI" w:hAnsi="Leelawadee UI" w:cs="Leelawadee UI" w:hint="cs"/>
          <w:cs/>
        </w:rPr>
        <w:t>ค</w:t>
      </w:r>
      <w:r w:rsidRPr="00285F34">
        <w:rPr>
          <w:cs/>
        </w:rPr>
        <w:t>.</w:t>
      </w:r>
      <w:r w:rsidRPr="00285F34">
        <w:rPr>
          <w:rFonts w:ascii="Leelawadee UI" w:hAnsi="Leelawadee UI" w:cs="Leelawadee UI" w:hint="cs"/>
          <w:cs/>
        </w:rPr>
        <w:t>ศ</w:t>
      </w:r>
      <w:r w:rsidRPr="00285F34">
        <w:rPr>
          <w:cs/>
        </w:rPr>
        <w:t xml:space="preserve">. 2021), </w:t>
      </w:r>
      <w:r w:rsidRPr="00285F34">
        <w:rPr>
          <w:rFonts w:ascii="Leelawadee UI" w:hAnsi="Leelawadee UI" w:cs="Leelawadee UI" w:hint="cs"/>
          <w:cs/>
        </w:rPr>
        <w:t>ย่อหน้าที่สามของ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การเก็บรักษาและการลบข้อมูล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ความมุ่งมั่นด้านการรักษาความลับของผู้ประมวลผล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ประกาศและการควบคุมเกี่ยวกับการใช้ผู้ประมวลผลช่วง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cs/>
        </w:rPr>
        <w:t>HIPAA Business Associate” (</w:t>
      </w:r>
      <w:r w:rsidRPr="00285F34">
        <w:rPr>
          <w:rFonts w:ascii="Leelawadee UI" w:hAnsi="Leelawadee UI" w:cs="Leelawadee UI" w:hint="cs"/>
          <w:cs/>
        </w:rPr>
        <w:t>เท่าที่มีผลใช้บังคับใน</w:t>
      </w:r>
      <w:r w:rsidRPr="00285F34">
        <w:rPr>
          <w:cs/>
        </w:rPr>
        <w:t xml:space="preserve"> BAA),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กฎหมายความเป็นส่วนตัวของผู้บริโภคในแคลิฟอร์เนีย</w:t>
      </w:r>
      <w:r w:rsidRPr="00285F34">
        <w:rPr>
          <w:cs/>
        </w:rPr>
        <w:t xml:space="preserve"> (California Consumer Privacy Act 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CCPA)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ข้อมูลทางชีวมิติ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วิธีติดต่อ</w:t>
      </w:r>
      <w:r w:rsidRPr="00285F34">
        <w:rPr>
          <w:cs/>
        </w:rPr>
        <w:t xml:space="preserve"> Microsoft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,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ภาคผนวก</w:t>
      </w:r>
      <w:r w:rsidRPr="00285F34">
        <w:rPr>
          <w:cs/>
        </w:rPr>
        <w:t xml:space="preserve"> B </w:t>
      </w:r>
      <w:r w:rsidRPr="00285F34">
        <w:rPr>
          <w:rFonts w:ascii="Arial" w:hAnsi="Arial" w:cs="Arial" w:hint="cs"/>
          <w:cs/>
        </w:rPr>
        <w:t>–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เจ้าของข้อมูลและประเภทของข้อมูลส่วนบุคคล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ภาคผนวก</w:t>
      </w:r>
      <w:r w:rsidRPr="00285F34">
        <w:rPr>
          <w:cs/>
        </w:rPr>
        <w:t xml:space="preserve"> C </w:t>
      </w:r>
      <w:r w:rsidRPr="00285F34">
        <w:rPr>
          <w:rFonts w:ascii="Arial" w:hAnsi="Arial" w:cs="Arial" w:hint="cs"/>
          <w:cs/>
        </w:rPr>
        <w:t>–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เอกสารแนบท้ายเกี่ยวกับมาตรการปกป้องเพิ่มเติม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</w:p>
    <w:p w14:paraId="784B42FC" w14:textId="77777777" w:rsidR="00BC0FC3" w:rsidRPr="00285F34" w:rsidRDefault="00BC0FC3" w:rsidP="001C3F49">
      <w:pPr>
        <w:pStyle w:val="Heading2"/>
        <w:rPr>
          <w:cs/>
        </w:rPr>
      </w:pPr>
      <w:bookmarkStart w:id="181" w:name="_Toc155370869"/>
      <w:bookmarkStart w:id="182" w:name="_Toc188968016"/>
      <w:bookmarkEnd w:id="178"/>
      <w:r w:rsidRPr="00285F34">
        <w:rPr>
          <w:rFonts w:ascii="Angsana New" w:hAnsi="Angsana New" w:cs="Angsana New" w:hint="cs"/>
          <w:cs/>
        </w:rPr>
        <w:t>วิธีติดต่อ</w:t>
      </w:r>
      <w:r w:rsidRPr="00285F34">
        <w:rPr>
          <w:cs/>
        </w:rPr>
        <w:t xml:space="preserve"> Microsoft</w:t>
      </w:r>
      <w:bookmarkEnd w:id="164"/>
      <w:bookmarkEnd w:id="165"/>
      <w:bookmarkEnd w:id="166"/>
      <w:bookmarkEnd w:id="174"/>
      <w:bookmarkEnd w:id="181"/>
      <w:bookmarkEnd w:id="182"/>
    </w:p>
    <w:p w14:paraId="7A55B4C1" w14:textId="77777777" w:rsidR="00BC0FC3" w:rsidRPr="00285F34" w:rsidRDefault="00BC0FC3" w:rsidP="000A7045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หากลูกค้าเชื่อว่า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ไม่ได้กำลังปฏิบัติตามข้อผูกพันของตนในเรื่องความเป็นส่วนตัวหรือความปลอดภัย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ลูกค้าก็สามารถติดต่อฝ่ายสนับสนุนลูกค้าหรือใช้แบบฟอร์มบนเว็บความเป็นส่วนตัวของ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ซึ่งมีอยู่ที่</w:t>
      </w:r>
      <w:r w:rsidRPr="00285F34">
        <w:rPr>
          <w:cs/>
        </w:rPr>
        <w:t xml:space="preserve"> </w:t>
      </w:r>
      <w:hyperlink r:id="rId11" w:history="1">
        <w:r w:rsidRPr="00285F34">
          <w:rPr>
            <w:rStyle w:val="Hyperlink"/>
            <w:rFonts w:ascii="Tahoma" w:hAnsi="Tahoma" w:cs="Tahoma"/>
            <w:szCs w:val="18"/>
            <w:cs/>
          </w:rPr>
          <w:t>http://go.microsoft.com/?linkid=9846224</w:t>
        </w:r>
      </w:hyperlink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ที่อยู่สำหรับส่งจดหมายถึง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คือ</w:t>
      </w:r>
      <w:r w:rsidRPr="00285F34">
        <w:rPr>
          <w:cs/>
        </w:rPr>
        <w:t xml:space="preserve"> </w:t>
      </w:r>
    </w:p>
    <w:p w14:paraId="45045004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b/>
          <w:bCs/>
          <w:cs/>
        </w:rPr>
        <w:t>Microsoft Enterprise Service Privacy</w:t>
      </w:r>
    </w:p>
    <w:p w14:paraId="517E85B0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cs/>
        </w:rPr>
        <w:t>Microsoft Corporation</w:t>
      </w:r>
    </w:p>
    <w:p w14:paraId="7DDBA1C7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cs/>
        </w:rPr>
        <w:t>One Microsoft Way</w:t>
      </w:r>
    </w:p>
    <w:p w14:paraId="6DDA3E42" w14:textId="77777777" w:rsidR="00BC0FC3" w:rsidRDefault="00BC0FC3" w:rsidP="000A7045">
      <w:pPr>
        <w:spacing w:after="0" w:line="240" w:lineRule="auto"/>
      </w:pPr>
      <w:r w:rsidRPr="00285F34">
        <w:rPr>
          <w:cs/>
        </w:rPr>
        <w:t>Redmond, Washington 98052 USA</w:t>
      </w:r>
    </w:p>
    <w:p w14:paraId="40BC3BCD" w14:textId="77777777" w:rsidR="000A7045" w:rsidRPr="00285F34" w:rsidRDefault="000A7045" w:rsidP="000A7045">
      <w:pPr>
        <w:spacing w:after="0" w:line="240" w:lineRule="auto"/>
      </w:pPr>
    </w:p>
    <w:p w14:paraId="68936AA0" w14:textId="77777777" w:rsidR="00BC0FC3" w:rsidRPr="00285F34" w:rsidRDefault="00BC0FC3" w:rsidP="000A7045">
      <w:pPr>
        <w:rPr>
          <w:cs/>
        </w:rPr>
      </w:pPr>
      <w:r w:rsidRPr="00285F34">
        <w:rPr>
          <w:cs/>
        </w:rPr>
        <w:t xml:space="preserve">Microsoft Ireland Operations Limited </w:t>
      </w:r>
      <w:r w:rsidRPr="00285F34">
        <w:rPr>
          <w:rFonts w:ascii="Leelawadee UI" w:hAnsi="Leelawadee UI" w:cs="Leelawadee UI" w:hint="cs"/>
          <w:cs/>
        </w:rPr>
        <w:t>เป็นตัวแทนของ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ในด้านการคุ้มครองข้อมูลส่วนบุคคลสำหรับเขตเศรษฐกิจยุโรปและสวิตเซอร์แลนด์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โดยสามารถติดต่อตัวแทนด้านความเป็นส่วนตัวของ</w:t>
      </w:r>
      <w:r w:rsidRPr="00285F34">
        <w:rPr>
          <w:cs/>
        </w:rPr>
        <w:t xml:space="preserve"> Microsoft Ireland Operations Limited </w:t>
      </w:r>
      <w:r w:rsidRPr="00285F34">
        <w:rPr>
          <w:rFonts w:ascii="Leelawadee UI" w:hAnsi="Leelawadee UI" w:cs="Leelawadee UI" w:hint="cs"/>
          <w:cs/>
        </w:rPr>
        <w:t>ได้ตามที่อยู่ต่อไปนี้</w:t>
      </w:r>
    </w:p>
    <w:p w14:paraId="7A6E77AE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b/>
          <w:bCs/>
          <w:cs/>
        </w:rPr>
        <w:t>Microsoft Ireland Operations, Ltd.</w:t>
      </w:r>
    </w:p>
    <w:p w14:paraId="7AF23C34" w14:textId="77777777" w:rsidR="00BC0FC3" w:rsidRPr="00285F34" w:rsidRDefault="00BC0FC3" w:rsidP="000A7045">
      <w:pPr>
        <w:spacing w:after="0" w:line="240" w:lineRule="auto"/>
        <w:rPr>
          <w:cs/>
        </w:rPr>
      </w:pPr>
      <w:r w:rsidRPr="00A45294">
        <w:rPr>
          <w:cs/>
        </w:rPr>
        <w:t>Attn:</w:t>
      </w:r>
      <w:r w:rsidRPr="006366A8">
        <w:rPr>
          <w:rFonts w:cs="Calibri"/>
          <w:cs/>
        </w:rPr>
        <w:t xml:space="preserve"> </w:t>
      </w:r>
      <w:r w:rsidRPr="00285F34">
        <w:rPr>
          <w:cs/>
        </w:rPr>
        <w:t>Data Protection</w:t>
      </w:r>
    </w:p>
    <w:p w14:paraId="39FC899B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cs/>
        </w:rPr>
        <w:t>One Microsoft Place</w:t>
      </w:r>
    </w:p>
    <w:p w14:paraId="2837DCBF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cs/>
        </w:rPr>
        <w:t>South County Business Park</w:t>
      </w:r>
    </w:p>
    <w:p w14:paraId="021C5246" w14:textId="77777777" w:rsidR="00BC0FC3" w:rsidRPr="00285F34" w:rsidRDefault="00BC0FC3" w:rsidP="000A7045">
      <w:pPr>
        <w:spacing w:after="0" w:line="240" w:lineRule="auto"/>
        <w:rPr>
          <w:cs/>
        </w:rPr>
      </w:pPr>
      <w:r w:rsidRPr="00285F34">
        <w:rPr>
          <w:cs/>
        </w:rPr>
        <w:t>Leopardstown,</w:t>
      </w:r>
    </w:p>
    <w:p w14:paraId="138CF477" w14:textId="77777777" w:rsidR="00BC0FC3" w:rsidRDefault="00BC0FC3" w:rsidP="000A7045">
      <w:pPr>
        <w:spacing w:after="0" w:line="240" w:lineRule="auto"/>
      </w:pPr>
      <w:r w:rsidRPr="00285F34">
        <w:rPr>
          <w:cs/>
        </w:rPr>
        <w:t>Dublin 18, D18 P521, Ireland</w:t>
      </w:r>
      <w:bookmarkStart w:id="183" w:name="_Hlk495669384"/>
      <w:bookmarkStart w:id="184" w:name="_Toc431459514"/>
      <w:bookmarkStart w:id="185" w:name="DataProcessingTerms"/>
      <w:bookmarkStart w:id="186" w:name="_Toc489605587"/>
    </w:p>
    <w:p w14:paraId="0F3A92B3" w14:textId="77777777" w:rsidR="001C3F49" w:rsidRPr="001C3F49" w:rsidRDefault="001C3F49" w:rsidP="00BC0FC3">
      <w:pPr>
        <w:pStyle w:val="ProductList-Body"/>
        <w:spacing w:after="120"/>
        <w:ind w:left="180"/>
        <w:rPr>
          <w:rFonts w:ascii="Tahoma" w:hAnsi="Tahoma" w:cs="Tahoma"/>
          <w:szCs w:val="18"/>
          <w:lang w:val="en-US"/>
        </w:rPr>
      </w:pPr>
    </w:p>
    <w:p w14:paraId="26B16AD9" w14:textId="77777777" w:rsidR="000A7045" w:rsidRDefault="000A7045">
      <w:pPr>
        <w:tabs>
          <w:tab w:val="clear" w:pos="9360"/>
        </w:tabs>
        <w:spacing w:line="259" w:lineRule="auto"/>
        <w:rPr>
          <w:rFonts w:ascii="Angsana New" w:eastAsiaTheme="majorEastAsia" w:hAnsi="Angsana New" w:cs="Angsana New"/>
          <w:color w:val="225B62"/>
          <w:sz w:val="52"/>
          <w:szCs w:val="44"/>
          <w:cs/>
        </w:rPr>
      </w:pPr>
      <w:bookmarkStart w:id="187" w:name="_Toc155370870"/>
      <w:bookmarkEnd w:id="183"/>
      <w:bookmarkEnd w:id="184"/>
      <w:bookmarkEnd w:id="185"/>
      <w:bookmarkEnd w:id="186"/>
      <w:r>
        <w:rPr>
          <w:rFonts w:ascii="Angsana New" w:hAnsi="Angsana New" w:cs="Angsana New"/>
        </w:rPr>
        <w:br w:type="page"/>
      </w:r>
    </w:p>
    <w:p w14:paraId="40968394" w14:textId="68051988" w:rsidR="001C3F49" w:rsidRPr="00292415" w:rsidRDefault="001C3F49" w:rsidP="001271B7">
      <w:pPr>
        <w:pStyle w:val="Heading1"/>
        <w:shd w:val="clear" w:color="auto" w:fill="auto"/>
        <w:rPr>
          <w:b/>
          <w:cs/>
        </w:rPr>
      </w:pPr>
      <w:bookmarkStart w:id="188" w:name="_Toc188968017"/>
      <w:r w:rsidRPr="00292415">
        <w:rPr>
          <w:rFonts w:ascii="Angsana New" w:hAnsi="Angsana New" w:cs="Angsana New" w:hint="cs"/>
          <w:cs/>
        </w:rPr>
        <w:lastRenderedPageBreak/>
        <w:t>ภาคผนวก</w:t>
      </w:r>
      <w:r w:rsidRPr="00292415">
        <w:rPr>
          <w:cs/>
        </w:rPr>
        <w:t xml:space="preserve"> A </w:t>
      </w:r>
      <w:r w:rsidRPr="00292415">
        <w:rPr>
          <w:rFonts w:ascii="Times New Roman" w:hAnsi="Times New Roman" w:cs="Times New Roman" w:hint="cs"/>
          <w:cs/>
        </w:rPr>
        <w:t>–</w:t>
      </w:r>
      <w:r w:rsidRPr="00292415">
        <w:rPr>
          <w:cs/>
        </w:rPr>
        <w:t xml:space="preserve"> </w:t>
      </w:r>
      <w:r w:rsidRPr="00292415">
        <w:rPr>
          <w:rFonts w:ascii="Angsana New" w:hAnsi="Angsana New" w:cs="Angsana New" w:hint="cs"/>
          <w:cs/>
        </w:rPr>
        <w:t>มาตรการรักษาความปลอดภัย</w:t>
      </w:r>
      <w:bookmarkEnd w:id="187"/>
      <w:bookmarkEnd w:id="188"/>
    </w:p>
    <w:p w14:paraId="6942953D" w14:textId="77777777" w:rsidR="001C3F49" w:rsidRPr="00285F34" w:rsidRDefault="001C3F49" w:rsidP="000A7045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ได้บังคับใช้และจะรักษาไว้ซึ่งมาตรการรักษาความปลอดภัยต่อไปนี้สำหรับข้อมูลลูกค้าใน</w:t>
      </w:r>
      <w:r w:rsidRPr="00285F34">
        <w:rPr>
          <w:cs/>
        </w:rPr>
        <w:t xml:space="preserve"> Core Online Services </w:t>
      </w:r>
      <w:r w:rsidRPr="00285F34">
        <w:rPr>
          <w:rFonts w:ascii="Leelawadee UI" w:hAnsi="Leelawadee UI" w:cs="Leelawadee UI" w:hint="cs"/>
          <w:cs/>
        </w:rPr>
        <w:t>และข้อมูลบริการจากผู้เชี่ยวชาญ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ซึ่งคือมาตรการที่เป็นความรับผิดชอบเพียงอย่างเดียวของ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ในเรื่องความปลอดภัยของข้อมูลดังกล่าว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ทั้งนี้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โดยสอดคล้องกับข้อผูกพันเรื่องความปลอดภัยใน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รวมถึงข้อกำหนดของ</w:t>
      </w:r>
      <w:r w:rsidRPr="00285F34">
        <w:rPr>
          <w:cs/>
        </w:rPr>
        <w:t xml:space="preserve"> GDPR)</w:t>
      </w:r>
    </w:p>
    <w:tbl>
      <w:tblPr>
        <w:tblStyle w:val="TableGrid"/>
        <w:tblW w:w="5000" w:type="pct"/>
        <w:tblCellMar>
          <w:top w:w="29" w:type="dxa"/>
          <w:left w:w="115" w:type="dxa"/>
          <w:bottom w:w="29" w:type="dxa"/>
          <w:right w:w="115" w:type="dxa"/>
        </w:tblCellMar>
        <w:tblLook w:val="04A0" w:firstRow="1" w:lastRow="0" w:firstColumn="1" w:lastColumn="0" w:noHBand="0" w:noVBand="1"/>
      </w:tblPr>
      <w:tblGrid>
        <w:gridCol w:w="2295"/>
        <w:gridCol w:w="8495"/>
      </w:tblGrid>
      <w:tr w:rsidR="001C3F49" w:rsidRPr="00285F34" w14:paraId="51E14348" w14:textId="77777777" w:rsidTr="000A7045">
        <w:trPr>
          <w:tblHeader/>
        </w:trPr>
        <w:tc>
          <w:tcPr>
            <w:tcW w:w="1032" w:type="pct"/>
            <w:shd w:val="clear" w:color="auto" w:fill="B9DCD2"/>
          </w:tcPr>
          <w:p w14:paraId="3A642226" w14:textId="77777777" w:rsidR="001C3F49" w:rsidRPr="000A7045" w:rsidRDefault="001C3F49" w:rsidP="000A7045">
            <w:pPr>
              <w:pStyle w:val="Tableheader"/>
              <w:rPr>
                <w:b/>
                <w:bCs/>
                <w:cs/>
              </w:rPr>
            </w:pPr>
            <w:bookmarkStart w:id="189" w:name="_Toc188968018"/>
            <w:r w:rsidRPr="000A7045">
              <w:rPr>
                <w:rFonts w:ascii="Angsana New" w:hAnsi="Angsana New" w:cs="Angsana New" w:hint="cs"/>
                <w:b/>
                <w:bCs/>
                <w:cs/>
              </w:rPr>
              <w:t>โดเมน</w:t>
            </w:r>
            <w:bookmarkEnd w:id="189"/>
          </w:p>
        </w:tc>
        <w:tc>
          <w:tcPr>
            <w:tcW w:w="3968" w:type="pct"/>
            <w:shd w:val="clear" w:color="auto" w:fill="B9DCD2"/>
          </w:tcPr>
          <w:p w14:paraId="2E7ECF3E" w14:textId="77777777" w:rsidR="001C3F49" w:rsidRPr="000A7045" w:rsidRDefault="001C3F49" w:rsidP="000A7045">
            <w:pPr>
              <w:pStyle w:val="Tableheader"/>
              <w:rPr>
                <w:b/>
                <w:bCs/>
                <w:cs/>
              </w:rPr>
            </w:pPr>
            <w:bookmarkStart w:id="190" w:name="_Toc188968019"/>
            <w:r w:rsidRPr="000A7045">
              <w:rPr>
                <w:rFonts w:ascii="Angsana New" w:hAnsi="Angsana New" w:cs="Angsana New" w:hint="cs"/>
                <w:b/>
                <w:bCs/>
                <w:cs/>
              </w:rPr>
              <w:t>แนวทางปฏิบัติ</w:t>
            </w:r>
            <w:bookmarkEnd w:id="190"/>
          </w:p>
        </w:tc>
      </w:tr>
      <w:tr w:rsidR="001C3F49" w:rsidRPr="00285F34" w14:paraId="6767F6EE" w14:textId="77777777" w:rsidTr="00AD7F89">
        <w:tc>
          <w:tcPr>
            <w:tcW w:w="1032" w:type="pct"/>
            <w:vAlign w:val="center"/>
          </w:tcPr>
          <w:p w14:paraId="49DEFF1E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การจัดระเบียบในเรื่องความปลอดภัยของข้อมูล</w:t>
            </w:r>
          </w:p>
        </w:tc>
        <w:tc>
          <w:tcPr>
            <w:tcW w:w="3968" w:type="pct"/>
          </w:tcPr>
          <w:p w14:paraId="0AEDF333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ความเป็นเจ้าของเกี่ยวกับการรักษาความปลอดภัย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ได้แต่งตั้งเจ้าหน้าที่รักษาความปลอดภัยตั้งแต่หนึ่งรายขึ้นไปซึ่งมีหน้าที่รับผิดชอบในการประสานงานและติดตามตรวจสอบกฎเกณฑ์และกระบวนการรักษาความปลอดภัย</w:t>
            </w:r>
          </w:p>
          <w:p w14:paraId="6597A213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หน้าที่และความรับผิดชอบด้านความปลอดภัย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บุคลากรของ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ที่สามารถเข้าถึงข้อมูลลูกค้าหรือข้อมูลบริการจากผู้เชี่ยวชาญได้จะมีภาระหน้าที่ในการรักษาความลับ</w:t>
            </w:r>
          </w:p>
          <w:p w14:paraId="053195BD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โปรแกรมการจัดการความเสี่ยง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ได้ทำการประเมินความเสี่ยงก่อนที่จะประมวลผลข้อมูลลูกค้าหรือเปิดให้ใช้บริการของ</w:t>
            </w:r>
            <w:r w:rsidRPr="00285F34">
              <w:rPr>
                <w:cs/>
              </w:rPr>
              <w:t xml:space="preserve"> Online Services </w:t>
            </w:r>
            <w:r w:rsidRPr="00285F34">
              <w:rPr>
                <w:rFonts w:ascii="Leelawadee UI" w:hAnsi="Leelawadee UI" w:cs="Leelawadee UI" w:hint="cs"/>
                <w:cs/>
              </w:rPr>
              <w:t>และก่อนที่จะประมวลผลข้อมูลบริการจากผู้เชี่ยวชาญหรือเปิดให้ใช้บริการจากผู้เชี่ยวชาญ</w:t>
            </w:r>
          </w:p>
          <w:p w14:paraId="5A4A172D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เก็บรักษาเอกสารด้านความปลอดภัยของตนตามข้อกำหนดการเก็บรักษาเอกสารของตนหลังจากที่เอกสารดังกล่าวไม่มีผลบังคับใช้อีกต่อไป</w:t>
            </w:r>
          </w:p>
        </w:tc>
      </w:tr>
      <w:tr w:rsidR="001C3F49" w:rsidRPr="00285F34" w14:paraId="5A92B67F" w14:textId="77777777" w:rsidTr="00AD7F89">
        <w:tc>
          <w:tcPr>
            <w:tcW w:w="1032" w:type="pct"/>
            <w:vAlign w:val="center"/>
          </w:tcPr>
          <w:p w14:paraId="1A7903A5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การบริหารทรัพย์สิน</w:t>
            </w:r>
          </w:p>
        </w:tc>
        <w:tc>
          <w:tcPr>
            <w:tcW w:w="3968" w:type="pct"/>
          </w:tcPr>
          <w:p w14:paraId="2F8D9C19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บัญชีรายการทรัพย์สิน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ทำบัญชีรายการทรัพย์สินของสื่อทั้งหมดซึ่งจัดเก็บข้อมูลลูกค้าหรือข้อมูลบริการจากผู้เชี่ยวชาญไว้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การเข้าถึงบัญชีรายการทรัพย์สินของสื่อดังกล่าวจะจำกัดให้เฉพาะบุคลากรของ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ที่ได้รับอนุญาตเป็นลายลักษณ์อักษรให้มีการเข้าถึงดังกล่าว</w:t>
            </w:r>
          </w:p>
          <w:p w14:paraId="66AA25AD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การจัดการทรัพย์สิน</w:t>
            </w:r>
          </w:p>
          <w:p w14:paraId="28743956" w14:textId="2C7A9CA2" w:rsidR="001C3F49" w:rsidRPr="00285F34" w:rsidRDefault="001C3F49" w:rsidP="000A7045">
            <w:pPr>
              <w:pStyle w:val="Tabletext"/>
              <w:numPr>
                <w:ilvl w:val="0"/>
                <w:numId w:val="61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>Microsoft</w:t>
            </w:r>
            <w:r w:rsidR="000A7045"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จะจัดประเภทข้อมูลลูกค้าและข้อมูลบริการจากผู้เชี่ยวชาญเพื่อช่วยในการระบุชี้ข้อมูลดังกล่าว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และเพื่อให้การเข้าถึงข้อมูลดังกล่าวอยู่ภายใต้การจำกัดอย่างเหมาะสม</w:t>
            </w:r>
          </w:p>
          <w:p w14:paraId="0DC869C4" w14:textId="4B9304FD" w:rsidR="001C3F49" w:rsidRPr="00285F34" w:rsidRDefault="001C3F49" w:rsidP="000A7045">
            <w:pPr>
              <w:pStyle w:val="Tabletext"/>
              <w:numPr>
                <w:ilvl w:val="0"/>
                <w:numId w:val="61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ได้กำหนดข้อจำกัดเกี่ยวกับการพิมพ์ข้อมูลลูกค้าและข้อมูลบริการจากผู้เชี่ยวชาญและมีระเบียบขั้นตอนสำหรับการกำจัดวัสดุสิ่งพิมพ์ที่มีข้อมูลดังกล่าวอยู่ในนั้น</w:t>
            </w:r>
          </w:p>
          <w:p w14:paraId="5C8E4FA8" w14:textId="77777777" w:rsidR="001C3F49" w:rsidRPr="00285F34" w:rsidRDefault="001C3F49" w:rsidP="000A7045">
            <w:pPr>
              <w:pStyle w:val="Tabletext"/>
              <w:numPr>
                <w:ilvl w:val="0"/>
                <w:numId w:val="61"/>
              </w:numPr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บุคลากรของ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จะต้องได้รับอนุญาตจาก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ก่อนที่จะจัดเก็บข้อมูลลูกค้าหรือข้อมูลบริการจากผู้เชี่ยวชาญบนอุปกรณ์พกพา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เข้าถึงข้อมูลดังกล่าวแบบระยะไกล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หรือประมวลผลข้อมูลดังกล่าวนอกสถานประกอบการของ</w:t>
            </w:r>
            <w:r w:rsidRPr="00285F34">
              <w:rPr>
                <w:cs/>
              </w:rPr>
              <w:t xml:space="preserve"> Microsoft</w:t>
            </w:r>
          </w:p>
        </w:tc>
      </w:tr>
      <w:tr w:rsidR="001C3F49" w:rsidRPr="00285F34" w14:paraId="4EA3FBD5" w14:textId="77777777" w:rsidTr="00AD7F89">
        <w:tc>
          <w:tcPr>
            <w:tcW w:w="1032" w:type="pct"/>
            <w:vAlign w:val="center"/>
          </w:tcPr>
          <w:p w14:paraId="49701781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ความปลอดภัยของทรัพยากรบุคคล</w:t>
            </w:r>
          </w:p>
        </w:tc>
        <w:tc>
          <w:tcPr>
            <w:tcW w:w="3968" w:type="pct"/>
          </w:tcPr>
          <w:p w14:paraId="6C4282E2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การฝึกอบรมด้านความปลอดภัย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ได้แจ้งให้บุคลากรของตนทราบถึงกระบวนการรักษาความปลอดภัยที่เกี่ยวข้องและบทบาทหน้าที่ของบุคลากรนั้นๆ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lastRenderedPageBreak/>
              <w:t>ยังแจ้งให้บุคลากรของตนทราบถึงผลที่อาจตามมาจากการฝ่าฝืนกฎเกณฑ์และกระบวนการรักษาความปลอดภัย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จะใช้เฉพาะข้อมูลที่ไม่ระบุชื่อในการฝึกอบรม</w:t>
            </w:r>
          </w:p>
        </w:tc>
      </w:tr>
      <w:tr w:rsidR="001C3F49" w:rsidRPr="00285F34" w14:paraId="0BB7D014" w14:textId="77777777" w:rsidTr="00AD7F89">
        <w:tc>
          <w:tcPr>
            <w:tcW w:w="1032" w:type="pct"/>
            <w:vAlign w:val="center"/>
          </w:tcPr>
          <w:p w14:paraId="0400EB3B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lastRenderedPageBreak/>
              <w:t>การรักษาความปลอดภัยทางกายภาพและสิ่งแวดล้อม</w:t>
            </w:r>
          </w:p>
        </w:tc>
        <w:tc>
          <w:tcPr>
            <w:tcW w:w="3968" w:type="pct"/>
          </w:tcPr>
          <w:p w14:paraId="324CE989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การเข้าถึงทางกายภาพไปยังสถานที่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ำกัดการเข้าถึงสถานที่ซึ่งเป็นที่ตั้งของระบบสารสนเทศที่ประมวลผลข้อมูลลูกค้าหรือข้อมูลบริการจากผู้เชี่ยวชาญ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โดยจะจำกัดไว้เฉพาะสำหรับบุคคลที่ได้รับอนุญาตซึ่งระบุชี้ตัวได้</w:t>
            </w:r>
          </w:p>
          <w:p w14:paraId="4BA801F6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การเข้าถึงทางกายภาพไปยังส่วนประกอบต่างๆ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จะจัดทำบันทึกของสื่อขาเข้าและขาออกที่มีข้อมูลลูกค้าหรือข้อมูลบริการจากผู้เชี่ยวชาญอยู่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รวมถึงประเภทของสื่อ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ผู้ส่ง</w:t>
            </w:r>
            <w:r w:rsidRPr="00285F34">
              <w:rPr>
                <w:cs/>
              </w:rPr>
              <w:t>/</w:t>
            </w:r>
            <w:r w:rsidRPr="00285F34">
              <w:rPr>
                <w:rFonts w:ascii="Leelawadee UI" w:hAnsi="Leelawadee UI" w:cs="Leelawadee UI" w:hint="cs"/>
                <w:cs/>
              </w:rPr>
              <w:t>ผู้รับที่ได้รับอนุญาต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วันที่และเวลา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จำนวนของสื่อ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และประเภทของข้อมูลดังกล่าวที่มีอยู่ในสื่อ</w:t>
            </w:r>
          </w:p>
          <w:p w14:paraId="0760285E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การป้องกันการหยุดชะงัก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จะใช้ระบบมาตรฐานของอุตสาหกรรมที่หลากหลายในการป้องกันการสูญหายของข้อมูล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เนื่องด้วยแหล่งจ่ายพลังงานขัดข้องหรือสัญญาณรบกวนที่มาตามสาย</w:t>
            </w:r>
          </w:p>
          <w:p w14:paraId="0EF94424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การกำจัดส่วนประกอบ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ใช้กระบวนการมาตรฐานของอุตสาหกรรมเพื่อลบข้อมูลลูกค้าและข้อมูลบริการจากผู้เชี่ยวชาญเมื่อไม่จำเป็นต้องใช้ข้อมูลนั้นอีกต่อไป</w:t>
            </w:r>
          </w:p>
        </w:tc>
      </w:tr>
      <w:tr w:rsidR="001C3F49" w:rsidRPr="00285F34" w14:paraId="316F0A69" w14:textId="77777777" w:rsidTr="00AD7F89">
        <w:tc>
          <w:tcPr>
            <w:tcW w:w="1032" w:type="pct"/>
            <w:tcBorders>
              <w:bottom w:val="single" w:sz="4" w:space="0" w:color="auto"/>
            </w:tcBorders>
            <w:vAlign w:val="center"/>
          </w:tcPr>
          <w:p w14:paraId="25B64F2E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การจัดการการสื่อสารและการปฏิบัติการ</w:t>
            </w:r>
          </w:p>
        </w:tc>
        <w:tc>
          <w:tcPr>
            <w:tcW w:w="3968" w:type="pct"/>
            <w:tcBorders>
              <w:bottom w:val="single" w:sz="4" w:space="0" w:color="auto"/>
            </w:tcBorders>
          </w:tcPr>
          <w:p w14:paraId="5E086F3A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นโยบายเกี่ยวกับการปฏิบัติการ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จะเก็บรักษาเอกสารด้านความปลอดภัยที่อธิบายถึงมาตรการรักษาความปลอดภัยของตน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กระบวนการที่เกี่ยวข้อง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ความรับผิดชอบของบุคลากรของตนซึ่งสามารถเข้าถึงข้อมูลลูกค้าหรือข้อมูลบริการจากผู้เชี่ยวชาญได้</w:t>
            </w:r>
          </w:p>
          <w:p w14:paraId="049FE3E8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กระบวนการกู้คืนข้อมูล</w:t>
            </w:r>
          </w:p>
          <w:p w14:paraId="04F6FAF9" w14:textId="7F73F9A3" w:rsidR="001C3F49" w:rsidRPr="00285F34" w:rsidRDefault="001C3F49" w:rsidP="000A7045">
            <w:pPr>
              <w:pStyle w:val="Tabletext"/>
              <w:numPr>
                <w:ilvl w:val="0"/>
                <w:numId w:val="62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เก็บรักษาสำเนาของข้อมูลลูกค้าและข้อมูลบริการจากผู้เชี่ยวชาญหลายสำเนาซึ่งสามารถกู้คืนข้อมูลดังกล่าวได้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โดยจะทำอย่างต่อเนื่องและไม่น้อยกว่าสัปดาห์ละครั้งไม่ว่าในกรณีใดๆ</w:t>
            </w:r>
            <w:r w:rsidRPr="00285F34">
              <w:rPr>
                <w:cs/>
              </w:rPr>
              <w:t xml:space="preserve"> (</w:t>
            </w:r>
            <w:r w:rsidRPr="00285F34">
              <w:rPr>
                <w:rFonts w:ascii="Leelawadee UI" w:hAnsi="Leelawadee UI" w:cs="Leelawadee UI" w:hint="cs"/>
                <w:cs/>
              </w:rPr>
              <w:t>เว้นเสียแต่ว่าไม่ได้มีการปรับปรุงข้อมูลเกิดขึ้นในระหว่างช่วงเวลานั้น</w:t>
            </w:r>
            <w:r w:rsidRPr="00285F34">
              <w:rPr>
                <w:cs/>
              </w:rPr>
              <w:t>)</w:t>
            </w:r>
          </w:p>
          <w:p w14:paraId="1206E512" w14:textId="7D9EB66D" w:rsidR="001C3F49" w:rsidRPr="00285F34" w:rsidRDefault="001C3F49" w:rsidP="000A7045">
            <w:pPr>
              <w:pStyle w:val="Tabletext"/>
              <w:numPr>
                <w:ilvl w:val="0"/>
                <w:numId w:val="62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เก็บสำเนาของข้อมูลลูกค้าและข้อมูลบริการจากผู้เชี่ยวชาญและกระบวนการกู้คืนข้อมูลไว้ในสถานที่ซึ่งไม่ใช่พื้นที่ที่เป็นที่ตั้งของอุปกรณ์คอมพิวเตอร์หลักที่ประมวลผลข้อมูลลูกค้าและข้อมูลบริการจากผู้เชี่ยวชาญ</w:t>
            </w:r>
          </w:p>
          <w:p w14:paraId="2D8EA960" w14:textId="658C46BD" w:rsidR="001C3F49" w:rsidRPr="00285F34" w:rsidRDefault="001C3F49" w:rsidP="000A7045">
            <w:pPr>
              <w:pStyle w:val="Tabletext"/>
              <w:numPr>
                <w:ilvl w:val="0"/>
                <w:numId w:val="62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มีกระบวนการที่เฉพาะเจาะจงในการควบคุมการเข้าถึงสำเนาของข้อมูลลูกค้าและข้อมูลบริการจากผู้เชี่ยวชาญ</w:t>
            </w:r>
          </w:p>
          <w:p w14:paraId="55048670" w14:textId="1FC354BF" w:rsidR="001C3F49" w:rsidRPr="00285F34" w:rsidRDefault="001C3F49" w:rsidP="000A7045">
            <w:pPr>
              <w:pStyle w:val="Tabletext"/>
              <w:numPr>
                <w:ilvl w:val="0"/>
                <w:numId w:val="62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จะตรวจสอบกระบวนการกู้คืนข้อมูลในทุกๆ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หกเดือนเป็นอย่างน้อย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ยกเว้นกระบวนการกู้คืนข้อมูลสำหรับบริการจากผู้เชี่ยวชาญและสำหรับ</w:t>
            </w:r>
            <w:r w:rsidRPr="00285F34">
              <w:rPr>
                <w:cs/>
              </w:rPr>
              <w:t xml:space="preserve"> Azure Government Services </w:t>
            </w:r>
            <w:r w:rsidRPr="00285F34">
              <w:rPr>
                <w:rFonts w:ascii="Leelawadee UI" w:hAnsi="Leelawadee UI" w:cs="Leelawadee UI" w:hint="cs"/>
                <w:cs/>
              </w:rPr>
              <w:t>ซึ่งจะมีการตรวจสอบทุกๆ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สิบสองเดือน</w:t>
            </w:r>
          </w:p>
          <w:p w14:paraId="29A66A3B" w14:textId="6C871069" w:rsidR="001C3F49" w:rsidRPr="00285F34" w:rsidRDefault="001C3F49" w:rsidP="000A7045">
            <w:pPr>
              <w:pStyle w:val="Tabletext"/>
              <w:numPr>
                <w:ilvl w:val="0"/>
                <w:numId w:val="62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จะบันทึกการดำเนินการจัดเก็บข้อมูล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รวมถึงบุคคลผู้รับผิดชอบ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คำอธิบายข้อมูลที่จัดเก็บ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และในกรณีที่เกี่ยวข้อง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จะรวมถึงบุคคลผู้รับผิดชอบและข้อมูลใดบ้าง</w:t>
            </w:r>
            <w:r w:rsidRPr="00285F34">
              <w:rPr>
                <w:cs/>
              </w:rPr>
              <w:t xml:space="preserve"> (</w:t>
            </w:r>
            <w:r w:rsidRPr="00285F34">
              <w:rPr>
                <w:rFonts w:ascii="Leelawadee UI" w:hAnsi="Leelawadee UI" w:cs="Leelawadee UI" w:hint="cs"/>
                <w:cs/>
              </w:rPr>
              <w:t>หากมี</w:t>
            </w:r>
            <w:r w:rsidRPr="00285F34">
              <w:rPr>
                <w:cs/>
              </w:rPr>
              <w:t xml:space="preserve">) </w:t>
            </w:r>
            <w:r w:rsidRPr="00285F34">
              <w:rPr>
                <w:rFonts w:ascii="Leelawadee UI" w:hAnsi="Leelawadee UI" w:cs="Leelawadee UI" w:hint="cs"/>
                <w:cs/>
              </w:rPr>
              <w:t>ที่ต้องนำเข้าด้วยตัวเองในกระบวนการกู้คืนข้อมูล</w:t>
            </w:r>
          </w:p>
          <w:p w14:paraId="7046105A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lastRenderedPageBreak/>
              <w:t>ซอฟต์แวร์ที่เป็นอันตราย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มีระบบควบคุมที่ป้องกันมัลแวร์เพื่อช่วยในการหลีกเลี่ยงซอฟต์แวร์ที่เป็นอันตรายซึ่งเข้าถึงข้อมูลลูกค้าและข้อมูลบริการจากผู้เชี่ยวชาญโดยไม่ได้รับอนุญาต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รวมถึงซอฟต์แวร์ที่เป็นอันตรายซึ่งมีที่มาจากเครือข่ายสาธารณะ</w:t>
            </w:r>
          </w:p>
          <w:p w14:paraId="4AEE525E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ข้อมูลข้ามเขตแดน</w:t>
            </w:r>
          </w:p>
          <w:p w14:paraId="33DABBC9" w14:textId="26A98CE9" w:rsidR="001C3F49" w:rsidRPr="00285F34" w:rsidRDefault="001C3F49" w:rsidP="000A7045">
            <w:pPr>
              <w:pStyle w:val="Tabletext"/>
              <w:numPr>
                <w:ilvl w:val="0"/>
                <w:numId w:val="63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จะเข้ารหัส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รือจัดการให้ลูกค้าสามารถเข้ารหัสข้อมูลลูกค้าและข้อมูลบริการจากผู้เชี่ยวชาญที่ส่งผ่านเครือข่ายสาธารณะได้</w:t>
            </w:r>
          </w:p>
          <w:p w14:paraId="6962ED7A" w14:textId="09CDF79C" w:rsidR="001C3F49" w:rsidRPr="00285F34" w:rsidRDefault="001C3F49" w:rsidP="000A7045">
            <w:pPr>
              <w:pStyle w:val="Tabletext"/>
              <w:numPr>
                <w:ilvl w:val="0"/>
                <w:numId w:val="63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จะจำกัดการเข้าถึงข้อมูลลูกค้าและข้อมูลบริการจากผู้เชี่ยวชาญในสื่อที่นำออกนอกสถานที่ของตน</w:t>
            </w:r>
          </w:p>
          <w:p w14:paraId="133D4AE6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การบันทึกเหตุการณ์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จะบันทึก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รือจัดการให้ลูกค้าสามารถบันทึกการเข้าถึงและการใช้ระบบสารสนเทศที่มีข้อมูลลูกค้าหรือข้อมูลบริการจากผู้เชี่ยวชาญอยู่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โดยลงทะเบียน</w:t>
            </w:r>
            <w:r w:rsidRPr="00285F34">
              <w:rPr>
                <w:cs/>
              </w:rPr>
              <w:t xml:space="preserve"> ID </w:t>
            </w:r>
            <w:r w:rsidRPr="00285F34">
              <w:rPr>
                <w:rFonts w:ascii="Leelawadee UI" w:hAnsi="Leelawadee UI" w:cs="Leelawadee UI" w:hint="cs"/>
                <w:cs/>
              </w:rPr>
              <w:t>การเข้าถึง</w:t>
            </w:r>
            <w:r w:rsidRPr="00285F34">
              <w:rPr>
                <w:cs/>
              </w:rPr>
              <w:t xml:space="preserve">, </w:t>
            </w:r>
            <w:r w:rsidRPr="00285F34">
              <w:rPr>
                <w:rFonts w:ascii="Leelawadee UI" w:hAnsi="Leelawadee UI" w:cs="Leelawadee UI" w:hint="cs"/>
                <w:cs/>
              </w:rPr>
              <w:t>เวลา</w:t>
            </w:r>
            <w:r w:rsidRPr="00285F34">
              <w:rPr>
                <w:cs/>
              </w:rPr>
              <w:t xml:space="preserve">, </w:t>
            </w:r>
            <w:r w:rsidRPr="00285F34">
              <w:rPr>
                <w:rFonts w:ascii="Leelawadee UI" w:hAnsi="Leelawadee UI" w:cs="Leelawadee UI" w:hint="cs"/>
                <w:cs/>
              </w:rPr>
              <w:t>การได้รับอนุญาตหรือถูกปฏิเสธ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และกิจกรรมที่เกี่ยวข้อง</w:t>
            </w:r>
          </w:p>
        </w:tc>
      </w:tr>
      <w:tr w:rsidR="001C3F49" w:rsidRPr="00285F34" w14:paraId="459A2EF5" w14:textId="77777777" w:rsidTr="00AD7F89"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F221C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lastRenderedPageBreak/>
              <w:t>การควบคุมการเข้าถึง</w:t>
            </w:r>
          </w:p>
        </w:tc>
        <w:tc>
          <w:tcPr>
            <w:tcW w:w="3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C35FB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นโยบายการเข้าถึง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ทำบันทึกเกี่ยวกับสิทธิพิเศษด้านความปลอดภัยของบุคคลที่สามารถเข้าถึงข้อมูลลูกค้าหรือข้อมูลบริการจากผู้เชี่ยวชาญได้</w:t>
            </w:r>
          </w:p>
          <w:p w14:paraId="39AFC5A9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การให้อนุญาตการเข้าถึง</w:t>
            </w:r>
          </w:p>
          <w:p w14:paraId="273EB864" w14:textId="10468B9E" w:rsidR="001C3F49" w:rsidRPr="00285F34" w:rsidRDefault="001C3F49" w:rsidP="000A7045">
            <w:pPr>
              <w:pStyle w:val="Tabletext"/>
              <w:numPr>
                <w:ilvl w:val="0"/>
                <w:numId w:val="64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จะจัดทำและคอยปรับปรุงบันทึกเกี่ยวกับบุคลากรที่ได้รับอนุญาตให้เข้าถึงระบบของ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ที่มีข้อมูลลูกค้าหรือข้อมูลบริการจากผู้เชี่ยวชาญอยู่</w:t>
            </w:r>
          </w:p>
          <w:p w14:paraId="2C349F8F" w14:textId="6E11ECC5" w:rsidR="001C3F49" w:rsidRPr="00285F34" w:rsidRDefault="001C3F49" w:rsidP="000A7045">
            <w:pPr>
              <w:pStyle w:val="Tabletext"/>
              <w:numPr>
                <w:ilvl w:val="0"/>
                <w:numId w:val="64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จะยกเลิกหลักฐานประกอบการพิสูจน์ยืนยันตัวตนที่ไม่ได้ใช้มาเป็นระยะเวลาหนึ่งโดยไม่เกินหกเดือน</w:t>
            </w:r>
          </w:p>
          <w:p w14:paraId="79D9F282" w14:textId="023C1040" w:rsidR="001C3F49" w:rsidRPr="00285F34" w:rsidRDefault="001C3F49" w:rsidP="000A7045">
            <w:pPr>
              <w:pStyle w:val="Tabletext"/>
              <w:numPr>
                <w:ilvl w:val="0"/>
                <w:numId w:val="64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จะระบุชี้พนักงานเหล่านั้นที่สามารถให้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เปลี่ยนแปลง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หรือยกเลิกการเข้าถึงที่ได้รับอนุญาตไปยังข้อมูลหรือแหล่งข้อมูลได้</w:t>
            </w:r>
            <w:r w:rsidRPr="00285F34">
              <w:rPr>
                <w:cs/>
              </w:rPr>
              <w:t xml:space="preserve"> </w:t>
            </w:r>
          </w:p>
          <w:p w14:paraId="393962F5" w14:textId="4C5B2A8B" w:rsidR="001C3F49" w:rsidRPr="00285F34" w:rsidRDefault="001C3F49" w:rsidP="000A7045">
            <w:pPr>
              <w:pStyle w:val="Tabletext"/>
              <w:numPr>
                <w:ilvl w:val="0"/>
                <w:numId w:val="64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รวจสอบให้แน่ใจว่าในกรณีที่มีบุคคลมากกว่าหนึ่งคนสามารถเข้าถึงระบบที่มีข้อมูลลูกค้าหรือข้อมูลบริการจากผู้เชี่ยวชาญอยู่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บุคคลเหล่านั้นจะมีรหัสระบุตัวตน</w:t>
            </w:r>
            <w:r w:rsidRPr="00285F34">
              <w:rPr>
                <w:cs/>
              </w:rPr>
              <w:t>/</w:t>
            </w:r>
            <w:r w:rsidRPr="00285F34">
              <w:rPr>
                <w:rFonts w:ascii="Leelawadee UI" w:hAnsi="Leelawadee UI" w:cs="Leelawadee UI" w:hint="cs"/>
                <w:cs/>
              </w:rPr>
              <w:t>การเข้าสู่ระบบที่แยกต่างหากจากกัน</w:t>
            </w:r>
          </w:p>
          <w:p w14:paraId="6996230C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สิทธิพิเศษที่น้อยที่สุด</w:t>
            </w:r>
          </w:p>
          <w:p w14:paraId="3FCB7F97" w14:textId="6D8AFDC8" w:rsidR="001C3F49" w:rsidRPr="00285F34" w:rsidRDefault="001C3F49" w:rsidP="000A7045">
            <w:pPr>
              <w:pStyle w:val="Tabletext"/>
              <w:numPr>
                <w:ilvl w:val="0"/>
                <w:numId w:val="65"/>
              </w:numPr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บุคลากรด้านการสนับสนุนทางเทคนิคจะได้รับอนุญาตให้เข้าถึงข้อมูลลูกค้าและข้อมูลบริการจากผู้เชี่ยวชาญเฉพาะในกรณีที่จำเป็นเท่านั้น</w:t>
            </w:r>
            <w:r w:rsidRPr="00285F34">
              <w:rPr>
                <w:cs/>
              </w:rPr>
              <w:t xml:space="preserve"> </w:t>
            </w:r>
          </w:p>
          <w:p w14:paraId="7CEAA3D6" w14:textId="37DA9C44" w:rsidR="001C3F49" w:rsidRPr="00285F34" w:rsidRDefault="001C3F49" w:rsidP="000A7045">
            <w:pPr>
              <w:pStyle w:val="Tabletext"/>
              <w:numPr>
                <w:ilvl w:val="0"/>
                <w:numId w:val="65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ำกัดการเข้าถึงข้อมูลลูกค้าและข้อมูลบริการจากผู้เชี่ยวชาญไว้เฉพาะสำหรับบุคคลที่จำเป็นต้องมีการเข้าถึงดังกล่าวเพื่อดำเนินงานของตนเท่านั้น</w:t>
            </w:r>
          </w:p>
          <w:p w14:paraId="509C3CBB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ความสมบูรณ์และการรักษาความลับ</w:t>
            </w:r>
          </w:p>
          <w:p w14:paraId="14D2B2AB" w14:textId="03AB111D" w:rsidR="001C3F49" w:rsidRPr="00285F34" w:rsidRDefault="001C3F49" w:rsidP="00C62B94">
            <w:pPr>
              <w:pStyle w:val="Tabletext"/>
              <w:numPr>
                <w:ilvl w:val="0"/>
                <w:numId w:val="66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lastRenderedPageBreak/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จะกำชับให้บุคลากรของ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ปิดใช้งานเซสชันด้านการดูแลระบบเมื่อออกจากสถานที่ที่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ควบคุมหรือเมื่อปล่อยคอมพิวเตอร์ทิ้งไว้โดยไม่มีการดูแล</w:t>
            </w:r>
          </w:p>
          <w:p w14:paraId="721D10B3" w14:textId="53A79C7A" w:rsidR="001C3F49" w:rsidRPr="00285F34" w:rsidRDefault="001C3F49" w:rsidP="00C62B94">
            <w:pPr>
              <w:pStyle w:val="Tabletext"/>
              <w:numPr>
                <w:ilvl w:val="0"/>
                <w:numId w:val="66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จะจัดเก็บรหัสผ่านในลักษณะที่ทำให้อ่านรหัสผ่านไม่ออกในขณะที่รหัสผ่านยังมีผลใช้ได้อยู่</w:t>
            </w:r>
          </w:p>
          <w:p w14:paraId="6016A746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การพิสูจน์ยืนยันตัวตน</w:t>
            </w:r>
          </w:p>
          <w:p w14:paraId="601C1932" w14:textId="714E91B6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ใช้แนวทางปฏิบัติมาตรฐานของอุตสาหกรรมในการระบุและพิสูจน์ยืนยันตัวตนผู้ใช้ซึ่งพยายามเข้าถึงระบบสารสนเทศ</w:t>
            </w:r>
          </w:p>
          <w:p w14:paraId="30FF7B2A" w14:textId="158E73FF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ในกรณีที่กลไกพิสูจน์ยืนยันตัวตนเป็นกลไกที่อาศัยรหัสผ่าน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จะกำหนดให้มีการเปลี่ยนรหัสผ่านใหม่อยู่เป็นประจำ</w:t>
            </w:r>
          </w:p>
          <w:p w14:paraId="5424D897" w14:textId="70CEEE69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ในกรณีที่กลไกพิสูจน์ยืนยันตัวตนเป็นกลไกที่อาศัยรหัสผ่าน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จะกำหนดให้รหัสผ่านมีความยาวของอักขระอย่างน้อยแปดตัว</w:t>
            </w:r>
          </w:p>
          <w:p w14:paraId="24960CFF" w14:textId="20CFA708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จะตรวจสอบให้แน่ใจว่ารหัสระบุตัวตนที่ยกเลิกการใช้หรือสิ้นอายุไปแล้วจะไม่มีการนำมาให้ผู้อื่นใช้</w:t>
            </w:r>
          </w:p>
          <w:p w14:paraId="2B7D5AF2" w14:textId="2CEB6862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จะตรวจสอบ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รือจัดการให้ลูกค้าสามารถตรวจสอบได้ถึงการพยายามเข้าถึงระบบสารสนเทศซ้ำแล้วซ้ำเล่าโดยใช้รหัสผ่านที่ไม่ถูกต้อง</w:t>
            </w:r>
          </w:p>
          <w:p w14:paraId="0316B442" w14:textId="30456DED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คงไว้ซึ่งกระบวนการมาตรฐานของอุตสาหกรรมในการยกเลิกรหัสผ่านที่ได้นำไปใช้ในทางเสียหายหรือถูกเปิดเผยโดยไม่ได้ตั้งใจ</w:t>
            </w:r>
          </w:p>
          <w:p w14:paraId="190E0040" w14:textId="23081852" w:rsidR="001C3F49" w:rsidRPr="00285F34" w:rsidRDefault="001C3F49" w:rsidP="00C62B94">
            <w:pPr>
              <w:pStyle w:val="Tabletext"/>
              <w:numPr>
                <w:ilvl w:val="0"/>
                <w:numId w:val="67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จะใช้แนวทางการคุ้มครองรหัสผ่านที่เป็นมาตรฐานของอุตสาหกรรม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วมถึงแนวทางที่มีขึ้นเพื่อรักษาความลับและความสมบูรณ์ของรหัสผ่านเมื่อมีการโอนและแจกจ่ายรหัสผ่าน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และระหว่างการจัดเก็บ</w:t>
            </w:r>
          </w:p>
          <w:p w14:paraId="492C5A8A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การออกแบบเครือข่าย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มีระบบควบคุมเพื่อหลีกเลี่ยงการที่บุคคลจะเข้ามามีสิทธิในการเข้าถึงซึ่งไม่ได้โอนให้บุคคลนั้น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เพื่อเข้าถึงข้อมูลลูกค้าหรือข้อมูลบริการจากผู้เชี่ยวชาญที่ตนไม่ได้รับอนุญาตให้เข้าถึง</w:t>
            </w:r>
          </w:p>
        </w:tc>
      </w:tr>
      <w:tr w:rsidR="001C3F49" w:rsidRPr="00285F34" w14:paraId="6AFA7A22" w14:textId="77777777" w:rsidTr="00AD7F89">
        <w:tc>
          <w:tcPr>
            <w:tcW w:w="1032" w:type="pct"/>
            <w:tcBorders>
              <w:top w:val="single" w:sz="4" w:space="0" w:color="auto"/>
            </w:tcBorders>
            <w:vAlign w:val="center"/>
          </w:tcPr>
          <w:p w14:paraId="47084A24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lastRenderedPageBreak/>
              <w:t>การจัดการเหตุการณ์เกี่ยวกับความปลอดภัยของข้อมูล</w:t>
            </w:r>
          </w:p>
        </w:tc>
        <w:tc>
          <w:tcPr>
            <w:tcW w:w="3968" w:type="pct"/>
            <w:tcBorders>
              <w:top w:val="single" w:sz="4" w:space="0" w:color="auto"/>
            </w:tcBorders>
          </w:tcPr>
          <w:p w14:paraId="24111874" w14:textId="77777777" w:rsidR="001C3F49" w:rsidRPr="00285F34" w:rsidRDefault="001C3F49" w:rsidP="000A7045">
            <w:pPr>
              <w:pStyle w:val="Tabletext"/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กระบวนการรับมือกับเหตุการณ์</w:t>
            </w:r>
          </w:p>
          <w:p w14:paraId="3EE3D7A8" w14:textId="67B8E29B" w:rsidR="001C3F49" w:rsidRPr="00285F34" w:rsidRDefault="001C3F49" w:rsidP="00C62B94">
            <w:pPr>
              <w:pStyle w:val="Tabletext"/>
              <w:numPr>
                <w:ilvl w:val="0"/>
                <w:numId w:val="68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จะจัดทำบันทึกเกี่ยวกับการละเมิดความปลอดภัยโดยมีคำอธิบายถึงการละเมิด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ระยะเวลา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ผลที่ตามมาจากการละเมิด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ชื่อผู้รายงานและบุคคลที่รับการรายงาน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รวมทั้งกระบวนการในการกู้คืนข้อมูล</w:t>
            </w:r>
          </w:p>
          <w:p w14:paraId="45D526BE" w14:textId="5FEF908D" w:rsidR="001C3F49" w:rsidRPr="00285F34" w:rsidRDefault="001C3F49" w:rsidP="00C62B94">
            <w:pPr>
              <w:pStyle w:val="Tabletext"/>
              <w:numPr>
                <w:ilvl w:val="0"/>
                <w:numId w:val="68"/>
              </w:numPr>
              <w:rPr>
                <w:szCs w:val="18"/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สำหรับการละเมิดความปลอดภัยแต่ละครั้งที่เป็นเหตุการณ์เกี่ยวกับความปลอดภัย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ก็จะมีการแจ้งเตือนจาก</w:t>
            </w:r>
            <w:r w:rsidRPr="00285F34">
              <w:rPr>
                <w:cs/>
              </w:rPr>
              <w:t xml:space="preserve"> Microsoft (</w:t>
            </w:r>
            <w:r w:rsidRPr="00285F34">
              <w:rPr>
                <w:rFonts w:ascii="Leelawadee UI" w:hAnsi="Leelawadee UI" w:cs="Leelawadee UI" w:hint="cs"/>
                <w:cs/>
              </w:rPr>
              <w:t>ตามที่อธิบายไว้ในหัวข้อ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Arial" w:hAnsi="Arial" w:cs="Arial" w:hint="cs"/>
                <w:cs/>
              </w:rPr>
              <w:t>“</w:t>
            </w:r>
            <w:r w:rsidRPr="00285F34">
              <w:rPr>
                <w:rFonts w:ascii="Leelawadee UI" w:hAnsi="Leelawadee UI" w:cs="Leelawadee UI" w:hint="cs"/>
                <w:cs/>
              </w:rPr>
              <w:t>การแจ้งเหตุการณ์เกี่ยวกับความปลอดภัย</w:t>
            </w:r>
            <w:r>
              <w:rPr>
                <w:cs/>
              </w:rPr>
              <w:t>”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ข้างต้น</w:t>
            </w:r>
            <w:r w:rsidRPr="00285F34">
              <w:rPr>
                <w:cs/>
              </w:rPr>
              <w:t xml:space="preserve">) </w:t>
            </w:r>
            <w:r w:rsidRPr="00285F34">
              <w:rPr>
                <w:rFonts w:ascii="Leelawadee UI" w:hAnsi="Leelawadee UI" w:cs="Leelawadee UI" w:hint="cs"/>
                <w:cs/>
              </w:rPr>
              <w:t>โดยปราศจากความล่าช้าที่ไม่สมควร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ภายในเวลา</w:t>
            </w:r>
            <w:r w:rsidRPr="00285F34">
              <w:rPr>
                <w:cs/>
              </w:rPr>
              <w:t xml:space="preserve"> 72 </w:t>
            </w:r>
            <w:r w:rsidRPr="00285F34">
              <w:rPr>
                <w:rFonts w:ascii="Leelawadee UI" w:hAnsi="Leelawadee UI" w:cs="Leelawadee UI" w:hint="cs"/>
                <w:cs/>
              </w:rPr>
              <w:t>ชั่วโมง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ไม่ว่าในกรณีใดๆ</w:t>
            </w:r>
          </w:p>
          <w:p w14:paraId="1D3C1148" w14:textId="59769CF9" w:rsidR="001C3F49" w:rsidRPr="00285F34" w:rsidRDefault="001C3F49" w:rsidP="00C62B94">
            <w:pPr>
              <w:pStyle w:val="Tabletext"/>
              <w:numPr>
                <w:ilvl w:val="0"/>
                <w:numId w:val="68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lastRenderedPageBreak/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จะติดตาม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หรือจัดการให้ลูกค้าสามารถติดตามการเปิดเผยข้อมูลลูกค้าและข้อมูลบริการจากผู้เชี่ยวชาญได้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รวมถึงเรื่องที่ว่าข้อมูลใดที่มีการเปิดเผย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เปิดเผยต่อใคร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และเมื่อใด</w:t>
            </w:r>
          </w:p>
          <w:p w14:paraId="246FAADC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b/>
                <w:bCs/>
                <w:cs/>
              </w:rPr>
              <w:t>การตรวจสอบบริการ</w:t>
            </w:r>
            <w:r w:rsidRPr="00285F34">
              <w:rPr>
                <w:cs/>
              </w:rPr>
              <w:t xml:space="preserve"> </w:t>
            </w:r>
            <w:r w:rsidRPr="00285F34">
              <w:rPr>
                <w:rFonts w:ascii="Leelawadee UI" w:hAnsi="Leelawadee UI" w:cs="Leelawadee UI" w:hint="cs"/>
                <w:cs/>
              </w:rPr>
              <w:t>บุคลากรด้านความปลอดภัยของ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จะตรวจสอบบันทึกทุกหกเดือนเป็นอย่างน้อยเพื่อเสนอวิธีดำเนินการแก้ไขหากจำเป็น</w:t>
            </w:r>
          </w:p>
        </w:tc>
      </w:tr>
      <w:tr w:rsidR="001C3F49" w:rsidRPr="00285F34" w14:paraId="0F5AADB4" w14:textId="77777777" w:rsidTr="00AD7F89">
        <w:tc>
          <w:tcPr>
            <w:tcW w:w="1032" w:type="pct"/>
            <w:vAlign w:val="center"/>
          </w:tcPr>
          <w:p w14:paraId="262C5DBE" w14:textId="77777777" w:rsidR="001C3F49" w:rsidRPr="00285F34" w:rsidRDefault="001C3F49" w:rsidP="000A7045">
            <w:pPr>
              <w:pStyle w:val="Tabletext"/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lastRenderedPageBreak/>
              <w:t>การจัดการเกี่ยวกับความต่อเนื่องทางธุรกิจ</w:t>
            </w:r>
          </w:p>
        </w:tc>
        <w:tc>
          <w:tcPr>
            <w:tcW w:w="3968" w:type="pct"/>
          </w:tcPr>
          <w:p w14:paraId="0F151160" w14:textId="4354AEC7" w:rsidR="001C3F49" w:rsidRPr="00285F34" w:rsidRDefault="001C3F49" w:rsidP="00C62B94">
            <w:pPr>
              <w:pStyle w:val="Tabletext"/>
              <w:numPr>
                <w:ilvl w:val="0"/>
                <w:numId w:val="69"/>
              </w:numPr>
              <w:rPr>
                <w:szCs w:val="18"/>
                <w:cs/>
              </w:rPr>
            </w:pPr>
            <w:r w:rsidRPr="00285F34">
              <w:rPr>
                <w:cs/>
              </w:rPr>
              <w:t xml:space="preserve">Microsoft </w:t>
            </w:r>
            <w:r w:rsidRPr="00285F34">
              <w:rPr>
                <w:rFonts w:ascii="Leelawadee UI" w:hAnsi="Leelawadee UI" w:cs="Leelawadee UI" w:hint="cs"/>
                <w:cs/>
              </w:rPr>
              <w:t>จะจัดทำแผนกรณีเหตุฉุกเฉินและเหตุการณ์ที่อาจเกิดขึ้นสำหรับสถานประกอบการซึ่งเป็นที่ตั้งของระบบสารสนเทศ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ที่ประมวลผลข้อมูลลูกค้าหรือข้อมูลบริการจากผู้เชี่ยวชาญ</w:t>
            </w:r>
          </w:p>
          <w:p w14:paraId="36485110" w14:textId="0091C09C" w:rsidR="001C3F49" w:rsidRPr="00285F34" w:rsidRDefault="001C3F49" w:rsidP="00C62B94">
            <w:pPr>
              <w:pStyle w:val="Tabletext"/>
              <w:numPr>
                <w:ilvl w:val="0"/>
                <w:numId w:val="69"/>
              </w:numPr>
              <w:rPr>
                <w:cs/>
              </w:rPr>
            </w:pPr>
            <w:r w:rsidRPr="00285F34">
              <w:rPr>
                <w:rFonts w:ascii="Leelawadee UI" w:hAnsi="Leelawadee UI" w:cs="Leelawadee UI" w:hint="cs"/>
                <w:cs/>
              </w:rPr>
              <w:t>การจัดเก็บที่ซ้ำซ้อนของ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และกระบวนการของ</w:t>
            </w:r>
            <w:r w:rsidRPr="00285F34">
              <w:rPr>
                <w:cs/>
              </w:rPr>
              <w:t xml:space="preserve"> Microsoft </w:t>
            </w:r>
            <w:r w:rsidRPr="00285F34">
              <w:rPr>
                <w:rFonts w:ascii="Leelawadee UI" w:hAnsi="Leelawadee UI" w:cs="Leelawadee UI" w:hint="cs"/>
                <w:cs/>
              </w:rPr>
              <w:t>ในการกู้คืนข้อมูลได้มีขึ้นเพื่อความพยายามในการสร้างข้อมูลลูกค้าและข้อมูลบริการจากผู้เชี่ยวชาญขึ้นใหม่ในสภาพต้นฉบับหรือการทำซ้ำครั้งสุดท้ายก่อนที่ข้อมูลนั้นจะสูญหายหรือถูกทำลาย</w:t>
            </w:r>
          </w:p>
        </w:tc>
      </w:tr>
    </w:tbl>
    <w:p w14:paraId="24C69288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49A675B3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szCs w:val="18"/>
          <w:cs/>
        </w:rPr>
      </w:pPr>
    </w:p>
    <w:p w14:paraId="11FE3B5B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cs/>
        </w:rPr>
        <w:sectPr w:rsidR="001C3F49" w:rsidRPr="00285F34" w:rsidSect="001C3F4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1440" w:right="720" w:bottom="1440" w:left="720" w:header="720" w:footer="720" w:gutter="0"/>
          <w:cols w:space="720"/>
          <w:docGrid w:linePitch="360"/>
        </w:sectPr>
      </w:pPr>
    </w:p>
    <w:p w14:paraId="6137D80A" w14:textId="77777777" w:rsidR="001C3F49" w:rsidRPr="00285F34" w:rsidRDefault="001C3F49" w:rsidP="001C3F49">
      <w:pPr>
        <w:pStyle w:val="ProductList-Body"/>
        <w:spacing w:after="120"/>
        <w:rPr>
          <w:rFonts w:ascii="Tahoma" w:hAnsi="Tahoma" w:cs="Tahoma"/>
          <w:cs/>
        </w:rPr>
        <w:sectPr w:rsidR="001C3F49" w:rsidRPr="00285F34" w:rsidSect="001C3F49">
          <w:footerReference w:type="default" r:id="rId18"/>
          <w:footerReference w:type="first" r:id="rId19"/>
          <w:type w:val="continuous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</w:p>
    <w:p w14:paraId="3667EA80" w14:textId="77777777" w:rsidR="001C3F49" w:rsidRPr="00C862FC" w:rsidRDefault="001C3F49" w:rsidP="001271B7">
      <w:pPr>
        <w:pStyle w:val="Heading1"/>
        <w:shd w:val="clear" w:color="auto" w:fill="auto"/>
        <w:rPr>
          <w:b/>
          <w:cs/>
        </w:rPr>
      </w:pPr>
      <w:bookmarkStart w:id="191" w:name="_Toc155370871"/>
      <w:bookmarkStart w:id="192" w:name="_Toc188968020"/>
      <w:bookmarkStart w:id="193" w:name="_Toc8395062"/>
      <w:bookmarkStart w:id="194" w:name="_Toc6563850"/>
      <w:bookmarkStart w:id="195" w:name="_Toc21617071"/>
      <w:bookmarkStart w:id="196" w:name="_Toc26972866"/>
      <w:r w:rsidRPr="00C862FC">
        <w:rPr>
          <w:rFonts w:ascii="Angsana New" w:hAnsi="Angsana New" w:cs="Angsana New" w:hint="cs"/>
          <w:cs/>
        </w:rPr>
        <w:lastRenderedPageBreak/>
        <w:t>ภาคผนวก</w:t>
      </w:r>
      <w:r w:rsidRPr="00C862FC">
        <w:rPr>
          <w:cs/>
        </w:rPr>
        <w:t xml:space="preserve"> B </w:t>
      </w:r>
      <w:r w:rsidRPr="00C862FC">
        <w:rPr>
          <w:rFonts w:ascii="Times New Roman" w:hAnsi="Times New Roman" w:cs="Times New Roman" w:hint="cs"/>
          <w:cs/>
        </w:rPr>
        <w:t>–</w:t>
      </w:r>
      <w:r w:rsidRPr="00C862FC">
        <w:rPr>
          <w:cs/>
        </w:rPr>
        <w:t xml:space="preserve"> </w:t>
      </w:r>
      <w:r w:rsidRPr="00C862FC">
        <w:rPr>
          <w:rFonts w:ascii="Angsana New" w:hAnsi="Angsana New" w:cs="Angsana New" w:hint="cs"/>
          <w:cs/>
        </w:rPr>
        <w:t>เจ้าของข้อมูลและประเภทของข้อมูลส่วนบุคคล</w:t>
      </w:r>
      <w:bookmarkEnd w:id="191"/>
      <w:bookmarkEnd w:id="192"/>
    </w:p>
    <w:bookmarkEnd w:id="193"/>
    <w:bookmarkEnd w:id="194"/>
    <w:bookmarkEnd w:id="195"/>
    <w:bookmarkEnd w:id="196"/>
    <w:p w14:paraId="3923815C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b/>
          <w:bCs/>
          <w:cs/>
        </w:rPr>
        <w:t>เจ้าของข้อมูล</w:t>
      </w:r>
      <w:r w:rsidRPr="00C862FC">
        <w:rPr>
          <w:b/>
          <w:bCs/>
          <w:cs/>
        </w:rPr>
        <w:t>: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ได้แก่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ตัวแทนของลูกค้าและผู้ใช้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ซึ่งรวมถึงพนักงาน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ผู้รับจ้าง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ผู้ประสานงาน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และลูกค้าของลูกค้า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จ้าของข้อมูลยังอาจรวมถึงบุคคลที่พยายามสื่อสารหรือถ่ายโอนข้อมูลส่วนบุคคลไปยังผู้ใช้ของบริการ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จัดไว้ให้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ยอมรับว่าโดยขึ้นอยู่กับการใช้ผลิตภัณฑ์และบริการของลูกค้า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ลูกค้าสามารถเลือกที่จะให้รวมข้อมูลส่วนบุคคลจากเจ้าของข้อมูลประเภทใดๆ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ต่อไปนี้ไว้ในข้อมูลส่วนบุคคลได้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กล่าวคือ</w:t>
      </w:r>
    </w:p>
    <w:p w14:paraId="22267EB1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พนักงาน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ผู้รับจ้าง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และพนักงานชั่วคราว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ปัจจุบัน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อดีต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อาจมาเป็น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ของลูกค้า</w:t>
      </w:r>
    </w:p>
    <w:p w14:paraId="39D6FEBA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ผู้อยู่ในอุปการะของบุคคลข้างต้น</w:t>
      </w:r>
    </w:p>
    <w:p w14:paraId="07F708C7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ผู้ประสานงาน</w:t>
      </w:r>
      <w:r w:rsidRPr="00C62B94">
        <w:rPr>
          <w:szCs w:val="24"/>
          <w:cs/>
        </w:rPr>
        <w:t>/</w:t>
      </w:r>
      <w:r w:rsidRPr="00C62B94">
        <w:rPr>
          <w:rFonts w:ascii="Angsana New" w:hAnsi="Angsana New" w:cs="Angsana New" w:hint="cs"/>
          <w:szCs w:val="24"/>
          <w:cs/>
        </w:rPr>
        <w:t>บุคคลสำหรับติดต่อ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บุคคลธรรมดา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ของลูกค้า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หรือพนักงาน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ผู้รับจ้าง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หรือพนักงานชั่วคราวของผู้ประสานงาน</w:t>
      </w:r>
      <w:r w:rsidRPr="00C62B94">
        <w:rPr>
          <w:szCs w:val="24"/>
          <w:cs/>
        </w:rPr>
        <w:t>/</w:t>
      </w:r>
      <w:r w:rsidRPr="00C62B94">
        <w:rPr>
          <w:rFonts w:ascii="Angsana New" w:hAnsi="Angsana New" w:cs="Angsana New" w:hint="cs"/>
          <w:szCs w:val="24"/>
          <w:cs/>
        </w:rPr>
        <w:t>บุคคลสำหรับติดต่อที่เป็นนิติบุคคล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ปัจจุบัน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อาจมาเป็น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อดีต</w:t>
      </w:r>
      <w:r w:rsidRPr="00C62B94">
        <w:rPr>
          <w:szCs w:val="24"/>
          <w:cs/>
        </w:rPr>
        <w:t>)</w:t>
      </w:r>
    </w:p>
    <w:p w14:paraId="2B1880A7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ผู้ใช้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ลูกค้า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ผู้ป่วย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ผู้เยี่ยมชม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และอื่นๆ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และเจ้าของข้อมูลอื่นๆ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ที่เป็นผู้ใช้สำหรับบริการของลูกค้า</w:t>
      </w:r>
    </w:p>
    <w:p w14:paraId="660C4FA5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คู่ค้า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ผู้มีส่วนได้เสีย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หรือบุคคลที่ประสานงาน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สื่อสาร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หรือมีปฏิสัมพันธ์กับพนักงานของลูกค้าในเชิงรุก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</w:t>
      </w:r>
      <w:r w:rsidRPr="00C62B94">
        <w:rPr>
          <w:szCs w:val="24"/>
          <w:cs/>
        </w:rPr>
        <w:t>/</w:t>
      </w:r>
      <w:r w:rsidRPr="00C62B94">
        <w:rPr>
          <w:rFonts w:ascii="Angsana New" w:hAnsi="Angsana New" w:cs="Angsana New" w:hint="cs"/>
          <w:szCs w:val="24"/>
          <w:cs/>
        </w:rPr>
        <w:t>หรือใช้เครื่องมือสื่อสาร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โปรแกรมและเว็บไซต์ต่างๆ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ที่ลูกค้าจัดไว้ให้</w:t>
      </w:r>
    </w:p>
    <w:p w14:paraId="01586A00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ผู้มีส่วนได้เสียหรือบุคคลที่มีปฏิสัมพันธ์กับลูกค้าในเชิงรับ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เนื่องจากพวกเขาตกเป็นเป้าหมายของการสืบสวน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การวิจัย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หรือมีการกล่าวถึงในเอกสารหรือการโต้ตอบทางจดหมายจากหรือไปยังลูกค้า</w:t>
      </w:r>
      <w:r w:rsidRPr="00C62B94">
        <w:rPr>
          <w:szCs w:val="24"/>
          <w:cs/>
        </w:rPr>
        <w:t>)</w:t>
      </w:r>
    </w:p>
    <w:p w14:paraId="37E73B8C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ผู้เยาว์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</w:t>
      </w:r>
    </w:p>
    <w:p w14:paraId="3CE43085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ผู้ประกอบวิชาชีพที่มีสิทธิพิเศษของผู้ประกอบวิชาชีพ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แพทย์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ทนายความ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พนักงานรับรองเอกสาร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ผู้ปฏิบัติงานทางศาสนา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และอื่นๆ</w:t>
      </w:r>
      <w:r w:rsidRPr="00C62B94">
        <w:rPr>
          <w:szCs w:val="24"/>
          <w:cs/>
        </w:rPr>
        <w:t>)</w:t>
      </w:r>
    </w:p>
    <w:p w14:paraId="19262846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b/>
          <w:bCs/>
          <w:cs/>
        </w:rPr>
        <w:t>ประเภทของข้อมูล</w:t>
      </w:r>
      <w:r w:rsidRPr="00C862FC">
        <w:rPr>
          <w:b/>
          <w:bCs/>
          <w:cs/>
        </w:rPr>
        <w:t>: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ข้อมูลส่วนบุคคลที่รวมอยู่ในอีเมล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เอกสาร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และข้อมูลอื่นๆ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ในรูปแบบอิเล็กทรอนิกส์ในบริบทของผลิตภัณฑ์และบริการ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ยอมรับว่าโดยขึ้นอยู่กับการใช้ผลิตภัณฑ์และบริการของลูกค้า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ลูกค้าสามารถเลือกที่จะให้รวมข้อมูลส่วนบุคคลจากประเภทใดๆ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ต่อไปนี้ไว้ในข้อมูลส่วนบุคคลได้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กล่าวคือ</w:t>
      </w:r>
    </w:p>
    <w:p w14:paraId="67E3C39E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ข้อมูลส่วนบุคคลพื้นฐาน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สถานที่เกิด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ชื่อถนนและเลขที่บ้าน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ที่อยู่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รหัสไปรษณีย์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เมืองที่อยู่อาศัย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ประเทศที่อยู่อาศัย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หมายเลขโทรศัพท์มือถือ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ชื่อ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นามสกุล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ชื่อย่อ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ที่อยู่อีเมล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เพศ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วันเกิด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รวมถึงข้อมูลส่วนบุคคลพื้นฐานเกี่ยวกับสมาชิกในครอบครัวและบุตรหลาน</w:t>
      </w:r>
    </w:p>
    <w:p w14:paraId="27D47B76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ข้อมูลพิสูจน์ยืนยันตัวตน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ชื่อผู้ใช้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รหัสผ่านหรือรหัส</w:t>
      </w:r>
      <w:r w:rsidRPr="00C62B94">
        <w:rPr>
          <w:szCs w:val="24"/>
          <w:cs/>
        </w:rPr>
        <w:t xml:space="preserve"> PIN, </w:t>
      </w:r>
      <w:r w:rsidRPr="00C62B94">
        <w:rPr>
          <w:rFonts w:ascii="Angsana New" w:hAnsi="Angsana New" w:cs="Angsana New" w:hint="cs"/>
          <w:szCs w:val="24"/>
          <w:cs/>
        </w:rPr>
        <w:t>คำถามความปลอดภัย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หลักฐานการตรวจสอบ</w:t>
      </w:r>
      <w:r w:rsidRPr="00C62B94">
        <w:rPr>
          <w:szCs w:val="24"/>
          <w:cs/>
        </w:rPr>
        <w:t>)</w:t>
      </w:r>
    </w:p>
    <w:p w14:paraId="1D912966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ข้อมูลสำหรับติดต่อ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ที่อยู่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อีเมล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หมายเลขโทรศัพท์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ข้อมูลระบุตัวตนในสื่อทางสังคม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รายละเอียดของบุคคลที่ติดต่อได้ในกรณีฉุกเฉิน</w:t>
      </w:r>
      <w:r w:rsidRPr="00C62B94">
        <w:rPr>
          <w:szCs w:val="24"/>
          <w:cs/>
        </w:rPr>
        <w:t>)</w:t>
      </w:r>
    </w:p>
    <w:p w14:paraId="64EDE520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หมายเลขประจำตัวเฉพาะบุคคลและลายมือชื่อ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หมายเลขประกันสังคม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เลขที่บัญชีธนาคาร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เลขที่หนังสือเดินทางและเลขบัตรประจำตัวประชาชน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เลขที่ใบขับขี่และข้อมูลทะเบียนยานพาหนะ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ที่อยู่</w:t>
      </w:r>
      <w:r w:rsidRPr="00C62B94">
        <w:rPr>
          <w:szCs w:val="24"/>
          <w:cs/>
        </w:rPr>
        <w:t xml:space="preserve"> IP, </w:t>
      </w:r>
      <w:r w:rsidRPr="00C62B94">
        <w:rPr>
          <w:rFonts w:ascii="Angsana New" w:hAnsi="Angsana New" w:cs="Angsana New" w:hint="cs"/>
          <w:szCs w:val="24"/>
          <w:cs/>
        </w:rPr>
        <w:t>เลขประจําตัวพนักงาน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เลขประจําตัวนักเรียน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เลขประจําตัวผู้ป่วย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ลายมือชื่อ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รหัสเฉพาะในการติดตามคุกกี้หรือเทคโนโลยีที่คล้ายคลึงกัน</w:t>
      </w:r>
      <w:r w:rsidRPr="00C62B94">
        <w:rPr>
          <w:szCs w:val="24"/>
          <w:cs/>
        </w:rPr>
        <w:t>)</w:t>
      </w:r>
    </w:p>
    <w:p w14:paraId="157BE9E0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ตัวระบุที่เป็นนามแฝง</w:t>
      </w:r>
      <w:r w:rsidRPr="00C62B94">
        <w:rPr>
          <w:szCs w:val="24"/>
          <w:cs/>
        </w:rPr>
        <w:t xml:space="preserve"> </w:t>
      </w:r>
    </w:p>
    <w:p w14:paraId="4DC7E368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ข้อมูลทางการเงินและการประกันภัย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เลขที่ประกันภัย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ชื่อและเลขที่ของบัญชีธนาคาร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ชื่อและหมายเลขของบัตรเครดิต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หมายเลขใบแจ้งหนี้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รายได้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ประเภทของการรับประกัน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พฤติกรรมการชำระเงิน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ความน่าเชื่อถือทางเครดิต</w:t>
      </w:r>
      <w:r w:rsidRPr="00C62B94">
        <w:rPr>
          <w:szCs w:val="24"/>
          <w:cs/>
        </w:rPr>
        <w:t>)</w:t>
      </w:r>
    </w:p>
    <w:p w14:paraId="086BECFE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ข้อมูลทางการค้า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ประวัติการซื้อ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ข้อเสนอพิเศษ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ข้อมูลการสมัครสมาชิก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ประวัติการชำระเงิน</w:t>
      </w:r>
      <w:r w:rsidRPr="00C62B94">
        <w:rPr>
          <w:szCs w:val="24"/>
          <w:cs/>
        </w:rPr>
        <w:t>)</w:t>
      </w:r>
    </w:p>
    <w:p w14:paraId="2F6F8871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ข้อมูลชีวมิติ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DNA, </w:t>
      </w:r>
      <w:r w:rsidRPr="00C62B94">
        <w:rPr>
          <w:rFonts w:ascii="Angsana New" w:hAnsi="Angsana New" w:cs="Angsana New" w:hint="cs"/>
          <w:szCs w:val="24"/>
          <w:cs/>
        </w:rPr>
        <w:t>ลายนิ้วมือ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และการสแกนม่านตา</w:t>
      </w:r>
      <w:r w:rsidRPr="00C62B94">
        <w:rPr>
          <w:szCs w:val="24"/>
          <w:cs/>
        </w:rPr>
        <w:t xml:space="preserve">) </w:t>
      </w:r>
    </w:p>
    <w:p w14:paraId="64D22B6B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ข้อมูลตำแหน่งที่ตั้ง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Cell ID, </w:t>
      </w:r>
      <w:r w:rsidRPr="00C62B94">
        <w:rPr>
          <w:rFonts w:ascii="Angsana New" w:hAnsi="Angsana New" w:cs="Angsana New" w:hint="cs"/>
          <w:szCs w:val="24"/>
          <w:cs/>
        </w:rPr>
        <w:t>ข้อมูลเครือข่ายตำแหน่งพิกัดทางภูมิศาสตร์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ตำแหน่งที่ตั้งตามการเริ่มโทรศัพท์</w:t>
      </w:r>
      <w:r w:rsidRPr="00C62B94">
        <w:rPr>
          <w:szCs w:val="24"/>
          <w:cs/>
        </w:rPr>
        <w:t>/</w:t>
      </w:r>
      <w:r w:rsidRPr="00C62B94">
        <w:rPr>
          <w:rFonts w:ascii="Angsana New" w:hAnsi="Angsana New" w:cs="Angsana New" w:hint="cs"/>
          <w:szCs w:val="24"/>
          <w:cs/>
        </w:rPr>
        <w:t>สิ้นสุดการโทรศัพท์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ข้อมูลตำแหน่งที่ตั้งที่ได้มาจากการใช้จุดเข้าใช้งาน</w:t>
      </w:r>
      <w:r w:rsidRPr="00C62B94">
        <w:rPr>
          <w:szCs w:val="24"/>
          <w:cs/>
        </w:rPr>
        <w:t xml:space="preserve"> Wi-Fi)</w:t>
      </w:r>
    </w:p>
    <w:p w14:paraId="6DD895F0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lastRenderedPageBreak/>
        <w:t>รูปถ่าย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วิดีโอ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และเสียง</w:t>
      </w:r>
    </w:p>
    <w:p w14:paraId="28FD11DF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กิจกรรมบนอินเทอร์เน็ต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ประวัติการเรียกดู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ประวัติการค้นหา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กิจกรรมการอ่าน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การชมโทรทัศน์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การฟังวิทยุ</w:t>
      </w:r>
      <w:r w:rsidRPr="00C62B94">
        <w:rPr>
          <w:szCs w:val="24"/>
          <w:cs/>
        </w:rPr>
        <w:t>)</w:t>
      </w:r>
    </w:p>
    <w:p w14:paraId="0FA37141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การระบุหมายเลขของอุปกรณ์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หมายเลข</w:t>
      </w:r>
      <w:r w:rsidRPr="00C62B94">
        <w:rPr>
          <w:szCs w:val="24"/>
          <w:cs/>
        </w:rPr>
        <w:t xml:space="preserve"> IMEI, </w:t>
      </w:r>
      <w:r w:rsidRPr="00C62B94">
        <w:rPr>
          <w:rFonts w:ascii="Angsana New" w:hAnsi="Angsana New" w:cs="Angsana New" w:hint="cs"/>
          <w:szCs w:val="24"/>
          <w:cs/>
        </w:rPr>
        <w:t>หมายเลขซิมการ์ด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ที่อยู่</w:t>
      </w:r>
      <w:r w:rsidRPr="00C62B94">
        <w:rPr>
          <w:szCs w:val="24"/>
          <w:cs/>
        </w:rPr>
        <w:t xml:space="preserve"> MAC)</w:t>
      </w:r>
    </w:p>
    <w:p w14:paraId="0C3C8AE8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การจัดทำโปรไฟล์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โดยยึดตามพฤติกรรมอาชญากรรมหรือต่อต้านสังคมที่มีการสังเกตการณ์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หรือโปรไฟล์ที่เป็นนามแฝงโดยยึดตาม</w:t>
      </w:r>
      <w:r w:rsidRPr="00C62B94">
        <w:rPr>
          <w:szCs w:val="24"/>
          <w:cs/>
        </w:rPr>
        <w:t xml:space="preserve"> URL </w:t>
      </w:r>
      <w:r w:rsidRPr="00C62B94">
        <w:rPr>
          <w:rFonts w:ascii="Angsana New" w:hAnsi="Angsana New" w:cs="Angsana New" w:hint="cs"/>
          <w:szCs w:val="24"/>
          <w:cs/>
        </w:rPr>
        <w:t>ที่เยี่ยมชม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กระแสการคลิก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บันทึกการเรียกดู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ที่อยู่</w:t>
      </w:r>
      <w:r w:rsidRPr="00C62B94">
        <w:rPr>
          <w:szCs w:val="24"/>
          <w:cs/>
        </w:rPr>
        <w:t xml:space="preserve"> IP, </w:t>
      </w:r>
      <w:r w:rsidRPr="00C62B94">
        <w:rPr>
          <w:rFonts w:ascii="Angsana New" w:hAnsi="Angsana New" w:cs="Angsana New" w:hint="cs"/>
          <w:szCs w:val="24"/>
          <w:cs/>
        </w:rPr>
        <w:t>โดเมน</w:t>
      </w:r>
      <w:r w:rsidRPr="00C62B94">
        <w:rPr>
          <w:szCs w:val="24"/>
          <w:cs/>
        </w:rPr>
        <w:t xml:space="preserve">, </w:t>
      </w:r>
      <w:r w:rsidRPr="00C62B94">
        <w:rPr>
          <w:rFonts w:ascii="Angsana New" w:hAnsi="Angsana New" w:cs="Angsana New" w:hint="cs"/>
          <w:szCs w:val="24"/>
          <w:cs/>
        </w:rPr>
        <w:t>โปรแกรมที่ติดตั้ง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หรือโปรไฟล์ที่ยึดตามการกำหนดลักษณะด้านการตลาด</w:t>
      </w:r>
      <w:r w:rsidRPr="00C62B94">
        <w:rPr>
          <w:szCs w:val="24"/>
          <w:cs/>
        </w:rPr>
        <w:t>)</w:t>
      </w:r>
    </w:p>
    <w:p w14:paraId="09A993EB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ข้อมูลด้านทรัพยากรบุคคลและการสรรหาบุคลากร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การแจ้งสถานะการจ้างงาน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ข้อมูลการสรรหาบุคลากร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รายละเอียดเกี่ยวกับประวัติส่วนตัวโดยสังเขป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ประวัติการจ้างงาน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ประวัติการศึกษา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ข้อมูลการทำงานและตำแหน่งหน้าที่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รวมถึงชั่วโมงทำงาน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การประเมินผลการทำงานและเงินเดือน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รายละเอียดของใบอนุญาตทำงาน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ความพร้อมในการทำงาน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ระยะเวลาในการจ้างงาน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รายละเอียดด้านภาษี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รายละเอียดการชำระเงิน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รายละเอียดการประกันภัย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และสถานที่ตั้งและองค์กร</w:t>
      </w:r>
      <w:r w:rsidRPr="00C62B94">
        <w:rPr>
          <w:szCs w:val="24"/>
          <w:cs/>
        </w:rPr>
        <w:t>)</w:t>
      </w:r>
    </w:p>
    <w:p w14:paraId="499C433C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ข้อมูลด้านการศึกษา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ประวัติทางการศึกษา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การศึกษาในปัจจุบัน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เกรดและผลการเรียน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วุฒิการศึกษาสูงสุดที่ได้รับ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ความบกพร่องทางการเรียนรู้</w:t>
      </w:r>
      <w:r w:rsidRPr="00C62B94">
        <w:rPr>
          <w:szCs w:val="24"/>
          <w:cs/>
        </w:rPr>
        <w:t>)</w:t>
      </w:r>
    </w:p>
    <w:p w14:paraId="0ACC3CBA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ข้อมูลความเป็นพลเมืองและการอยู่อาศัย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ความเป็นพลเมือง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สถานะการแปลงสัญชาติ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สถานภาพการสมรส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สัญชาติ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สถานะการเข้าเมือง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ข้อมูลหนังสือเดินทาง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รายละเอียดของการอยู่อาศัยหรือใบอนุญาตทำงาน</w:t>
      </w:r>
      <w:r w:rsidRPr="00C62B94">
        <w:rPr>
          <w:szCs w:val="24"/>
          <w:cs/>
        </w:rPr>
        <w:t xml:space="preserve">) </w:t>
      </w:r>
    </w:p>
    <w:p w14:paraId="58425C92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ที่มีการประมวลผลสำหรับการปฏิบัติภารกิจที่ดำเนินการเพื่อประโยชน์สาธารณะหรือเพื่อการใช้อำนาจหน้าที่ทางราชการ</w:t>
      </w:r>
      <w:r w:rsidRPr="00C62B94">
        <w:rPr>
          <w:szCs w:val="24"/>
          <w:cs/>
        </w:rPr>
        <w:t xml:space="preserve"> </w:t>
      </w:r>
    </w:p>
    <w:p w14:paraId="04E6454E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ข้อมูลประเภทพิเศษ</w:t>
      </w:r>
      <w:r w:rsidRPr="00C62B94">
        <w:rPr>
          <w:szCs w:val="24"/>
          <w:cs/>
        </w:rPr>
        <w:t xml:space="preserve"> (</w:t>
      </w:r>
      <w:r w:rsidRPr="00C62B94">
        <w:rPr>
          <w:rFonts w:ascii="Angsana New" w:hAnsi="Angsana New" w:cs="Angsana New" w:hint="cs"/>
          <w:szCs w:val="24"/>
          <w:cs/>
        </w:rPr>
        <w:t>ตัวอย่างเช่น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เชื้อชาติหรือชาติพันธุ์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ความเห็นทางการเมือง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ความเชื่อทางศาสนาหรือปรัชญา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สมาชิกภาพในสหภาพแรงงาน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ข้อมูลทางพันธุกรรม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ข้อมูลชีวมิติเพื่อวัตถุประสงค์ในการระบุตัวบุคคลธรรมดา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ข้อมูลที่เกี่ยวข้องกับสุขภาพ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ข้อมูลที่เกี่ยวข้องกับชีวิตรักหรือรสนิยมทางเพศของบุคคลธรรมดา</w:t>
      </w:r>
      <w:r w:rsidRPr="00C62B94">
        <w:rPr>
          <w:szCs w:val="24"/>
          <w:cs/>
        </w:rPr>
        <w:t xml:space="preserve"> </w:t>
      </w:r>
      <w:r w:rsidRPr="00C62B94">
        <w:rPr>
          <w:rFonts w:ascii="Angsana New" w:hAnsi="Angsana New" w:cs="Angsana New" w:hint="cs"/>
          <w:szCs w:val="24"/>
          <w:cs/>
        </w:rPr>
        <w:t>หรือข้อมูลที่เกี่ยวข้องกับการพิพากษาลงโทษทางอาญาหรือการกระทําความผิดทางอาญา</w:t>
      </w:r>
      <w:r w:rsidRPr="00C62B94">
        <w:rPr>
          <w:szCs w:val="24"/>
          <w:cs/>
        </w:rPr>
        <w:t xml:space="preserve">) </w:t>
      </w:r>
      <w:r w:rsidRPr="00C62B94">
        <w:rPr>
          <w:rFonts w:ascii="Angsana New" w:hAnsi="Angsana New" w:cs="Angsana New" w:hint="cs"/>
          <w:szCs w:val="24"/>
          <w:cs/>
        </w:rPr>
        <w:t>หรือ</w:t>
      </w:r>
    </w:p>
    <w:p w14:paraId="10FD62E8" w14:textId="77777777" w:rsidR="001C3F49" w:rsidRPr="00C62B94" w:rsidRDefault="001C3F49" w:rsidP="00C62B94">
      <w:pPr>
        <w:pStyle w:val="Bulletlist0"/>
        <w:rPr>
          <w:szCs w:val="24"/>
          <w:cs/>
        </w:rPr>
      </w:pPr>
      <w:r w:rsidRPr="00C62B94">
        <w:rPr>
          <w:rFonts w:ascii="Angsana New" w:hAnsi="Angsana New" w:cs="Angsana New" w:hint="cs"/>
          <w:szCs w:val="24"/>
          <w:cs/>
        </w:rPr>
        <w:t>ข้อมูลส่วนบุคคลอื่นใดที่ระบุไว้ใน</w:t>
      </w:r>
      <w:r w:rsidRPr="00C62B94">
        <w:rPr>
          <w:szCs w:val="24"/>
          <w:cs/>
        </w:rPr>
        <w:t xml:space="preserve"> Article 4 </w:t>
      </w:r>
      <w:r w:rsidRPr="00C62B94">
        <w:rPr>
          <w:rFonts w:ascii="Angsana New" w:hAnsi="Angsana New" w:cs="Angsana New" w:hint="cs"/>
          <w:szCs w:val="24"/>
          <w:cs/>
        </w:rPr>
        <w:t>ของ</w:t>
      </w:r>
      <w:r w:rsidRPr="00C62B94">
        <w:rPr>
          <w:szCs w:val="24"/>
          <w:cs/>
        </w:rPr>
        <w:t xml:space="preserve"> GDPR</w:t>
      </w:r>
    </w:p>
    <w:p w14:paraId="63C82024" w14:textId="77777777" w:rsidR="001C3F49" w:rsidRPr="00285F34" w:rsidRDefault="001C3F49" w:rsidP="001C3F49">
      <w:pPr>
        <w:rPr>
          <w:rFonts w:ascii="Tahoma" w:hAnsi="Tahoma" w:cs="Tahoma"/>
          <w:cs/>
        </w:rPr>
      </w:pPr>
      <w:r w:rsidRPr="00285F34">
        <w:rPr>
          <w:rFonts w:ascii="Tahoma" w:hAnsi="Tahoma" w:cs="Tahoma"/>
          <w:cs/>
        </w:rPr>
        <w:br w:type="page"/>
      </w:r>
    </w:p>
    <w:p w14:paraId="0F85F852" w14:textId="77777777" w:rsidR="001C3F49" w:rsidRPr="00C862FC" w:rsidRDefault="001C3F49" w:rsidP="001271B7">
      <w:pPr>
        <w:pStyle w:val="Heading1"/>
        <w:shd w:val="clear" w:color="auto" w:fill="auto"/>
        <w:rPr>
          <w:b/>
          <w:cs/>
        </w:rPr>
      </w:pPr>
      <w:bookmarkStart w:id="197" w:name="_Toc155370872"/>
      <w:bookmarkStart w:id="198" w:name="_Toc188968021"/>
      <w:r w:rsidRPr="00C862FC">
        <w:rPr>
          <w:rFonts w:ascii="Angsana New" w:hAnsi="Angsana New" w:cs="Angsana New" w:hint="cs"/>
          <w:cs/>
        </w:rPr>
        <w:lastRenderedPageBreak/>
        <w:t>ภาคผนวก</w:t>
      </w:r>
      <w:r w:rsidRPr="00C862FC">
        <w:rPr>
          <w:cs/>
        </w:rPr>
        <w:t xml:space="preserve"> C </w:t>
      </w:r>
      <w:r w:rsidRPr="00C862FC">
        <w:rPr>
          <w:rFonts w:ascii="Times New Roman" w:hAnsi="Times New Roman" w:cs="Times New Roman" w:hint="cs"/>
          <w:cs/>
        </w:rPr>
        <w:t>–</w:t>
      </w:r>
      <w:r w:rsidRPr="00C862FC">
        <w:rPr>
          <w:cs/>
        </w:rPr>
        <w:t xml:space="preserve"> </w:t>
      </w:r>
      <w:r w:rsidRPr="00C862FC">
        <w:rPr>
          <w:rFonts w:ascii="Angsana New" w:hAnsi="Angsana New" w:cs="Angsana New" w:hint="cs"/>
          <w:cs/>
        </w:rPr>
        <w:t>เอกสารแนบท้ายเกี่ยวกับมาตรการปกป้องเพิ่มเติม</w:t>
      </w:r>
      <w:bookmarkEnd w:id="197"/>
      <w:bookmarkEnd w:id="198"/>
    </w:p>
    <w:p w14:paraId="21942334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ภายใต้เอกสารแนบท้ายเกี่ยวกับมาตรการปกป้องเพิ่มเติมฉบับนี้ของ</w:t>
      </w:r>
      <w:r w:rsidRPr="00285F34">
        <w:rPr>
          <w:cs/>
        </w:rPr>
        <w:t xml:space="preserve"> DPA (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เอกสารแนบท้าย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ฉบับนี้</w:t>
      </w:r>
      <w:r w:rsidRPr="00285F34">
        <w:rPr>
          <w:cs/>
        </w:rPr>
        <w:t xml:space="preserve">) Microsoft </w:t>
      </w:r>
      <w:r w:rsidRPr="00285F34">
        <w:rPr>
          <w:rFonts w:ascii="Leelawadee UI" w:hAnsi="Leelawadee UI" w:cs="Leelawadee UI" w:hint="cs"/>
          <w:cs/>
        </w:rPr>
        <w:t>ได้จัดให้มีมาตรการปกป้องเพิ่มเติมแก่ลูกค้าสำหรับการประมวลผลข้อมูลส่วนบุคคลภายในขอบข่ายของ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โดย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นามของลูกค้าและการแก้ไขเยียวยาเพิ่มเติมสำหรับเจ้าของข้อมูลที่เกี่ยวข้องกับข้อมูลส่วนบุคคลดังกล่าว</w:t>
      </w:r>
      <w:r w:rsidRPr="00285F34">
        <w:rPr>
          <w:cs/>
        </w:rPr>
        <w:t xml:space="preserve"> </w:t>
      </w:r>
    </w:p>
    <w:p w14:paraId="4B174B52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เอกสารแนบท้ายฉบับนี้จะเป็นส่วนเพิ่มเติมและเป็นส่วนหนึ่งของ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แต่ไม่ได้เป็นการปรับเปลี่ยนหรือการเปลี่ยนแปลงแก้ไข</w:t>
      </w:r>
      <w:r w:rsidRPr="00285F34">
        <w:rPr>
          <w:cs/>
        </w:rPr>
        <w:t xml:space="preserve"> DPA</w:t>
      </w:r>
    </w:p>
    <w:p w14:paraId="57B162ED" w14:textId="77777777" w:rsidR="001C3F49" w:rsidRPr="00285F34" w:rsidRDefault="001C3F49" w:rsidP="00C62B94">
      <w:pPr>
        <w:pStyle w:val="NumberedList"/>
        <w:rPr>
          <w:cs/>
        </w:rPr>
      </w:pPr>
      <w:r w:rsidRPr="00C62B94">
        <w:rPr>
          <w:rFonts w:ascii="Leelawadee UI" w:hAnsi="Leelawadee UI" w:cs="Leelawadee UI" w:hint="cs"/>
          <w:b/>
          <w:bCs/>
          <w:cs/>
        </w:rPr>
        <w:t>การคัดค้านคำสั่ง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ในกรณีที่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ได้รับคำสั่งจากบุคคลภายนอกใดๆ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ที่บังคับให้เปิดเผยข้อมูลส่วนบุคคลใดๆ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ที่มีการประมวลผลภายใต้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จะต้อง</w:t>
      </w:r>
    </w:p>
    <w:p w14:paraId="4B2D0BA4" w14:textId="77777777" w:rsidR="001C3F49" w:rsidRPr="00285F34" w:rsidRDefault="001C3F49" w:rsidP="00C62B94">
      <w:pPr>
        <w:pStyle w:val="ListParagraph"/>
        <w:numPr>
          <w:ilvl w:val="0"/>
          <w:numId w:val="70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ใช้ความพยายามที่สมเหตุสมผลในการเบี่ยงเบนบุคคลที่สามให้ร้องขอข้อมูลจากลูกค้าโดยตรง</w:t>
      </w:r>
      <w:r>
        <w:rPr>
          <w:cs/>
        </w:rPr>
        <w:t xml:space="preserve"> </w:t>
      </w:r>
    </w:p>
    <w:p w14:paraId="1A2481D9" w14:textId="77777777" w:rsidR="001C3F49" w:rsidRPr="00285F34" w:rsidRDefault="001C3F49" w:rsidP="00C62B94">
      <w:pPr>
        <w:pStyle w:val="ListParagraph"/>
        <w:numPr>
          <w:ilvl w:val="0"/>
          <w:numId w:val="70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แจ้งให้ลูกค้าทราบทันที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เว้นแต่จะมีข้อห้ามภายใต้กฎหมายที่บังคับใช้สำหรับการร้องขอของบุคคลที่สาม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และหากมีข้อห้ามไม่ให้แจ้งให้ลูกค้าทราบ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ให้ดำเนินการทางกฎหมายทุกวิถีทางเพื่อให้ได้รับสิทธิสละข้อห้ามดังกล่าวเพื่อแจ้งข้อมูลให้กับลูกค้าทราบให้มากที่สุดโดยเร็วที่สุด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</w:t>
      </w:r>
    </w:p>
    <w:p w14:paraId="0596318F" w14:textId="77777777" w:rsidR="001C3F49" w:rsidRPr="00285F34" w:rsidRDefault="001C3F49" w:rsidP="00C62B94">
      <w:pPr>
        <w:pStyle w:val="ListParagraph"/>
        <w:numPr>
          <w:ilvl w:val="0"/>
          <w:numId w:val="70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ดำเนินการที่ชอบด้วยกฎหมายทั้งหมดเพื่อคัดค้านคำสั่งเปิดเผยข้อมูลโดยอาศัยความบกพร่องทางกฎหมายใดๆ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ภายใต้กฎหมายของผู้ร้องขอหรือการขัดกันที่เกี่ยวข้องใดๆ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กับกฎหมายที่ใช้บังคับของสหภาพยุโรปหรือกฎหมายของประเทศสมาชิกที่ใช้บังคับ</w:t>
      </w:r>
      <w:r>
        <w:rPr>
          <w:cs/>
        </w:rPr>
        <w:t xml:space="preserve"> </w:t>
      </w:r>
    </w:p>
    <w:p w14:paraId="6DF7F89D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หลังจากการดำเนินการต่างๆ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ที่อธิบายไว้ใน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. </w:t>
      </w:r>
      <w:r w:rsidRPr="00285F34">
        <w:rPr>
          <w:rFonts w:ascii="Leelawadee UI" w:hAnsi="Leelawadee UI" w:cs="Leelawadee UI" w:hint="cs"/>
          <w:cs/>
        </w:rPr>
        <w:t>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</w:t>
      </w:r>
      <w:r w:rsidRPr="00285F34">
        <w:rPr>
          <w:cs/>
        </w:rPr>
        <w:t xml:space="preserve">. </w:t>
      </w:r>
      <w:r w:rsidRPr="00285F34">
        <w:rPr>
          <w:rFonts w:ascii="Leelawadee UI" w:hAnsi="Leelawadee UI" w:cs="Leelawadee UI" w:hint="cs"/>
          <w:cs/>
        </w:rPr>
        <w:t>ข้างต้น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หรือบริษ้ทในเครือใดๆ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ยังคงถูกบังคับให้เปิดเผยข้อมูลส่วนบุคคล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็จะเปิดเผยข้อมูลดังกล่าวเฉพาะในจำนวนที่น้อยที่สุดที่จำเป็นในการปฏิบัติตามคำสั่งสำหรับการบังคับให้เปิดเผยข้อมูล</w:t>
      </w:r>
    </w:p>
    <w:p w14:paraId="5D098BAE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สำหรับวัตถุประสงค์ของมาตรานี้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การดำเนินการที่ชอบด้วยกฎหมายไม่รวมถึงการดำเนินการที่อาจเกิดโทษทางแพ่งและอาญา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เช่น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การดูหมิ่นศาลภายใต้กฎห</w:t>
      </w:r>
      <w:r>
        <w:rPr>
          <w:rFonts w:ascii="Leelawadee UI" w:hAnsi="Leelawadee UI" w:cs="Leelawadee UI" w:hint="cs"/>
          <w:cs/>
        </w:rPr>
        <w:t>มายของเขตอำนาจศาลที่เกี่ยวข้อง</w:t>
      </w:r>
      <w:r>
        <w:rPr>
          <w:cs/>
        </w:rPr>
        <w:t xml:space="preserve"> </w:t>
      </w:r>
    </w:p>
    <w:p w14:paraId="52407ABC" w14:textId="77777777" w:rsidR="001C3F49" w:rsidRPr="00285F34" w:rsidRDefault="001C3F49" w:rsidP="00C62B94">
      <w:pPr>
        <w:pStyle w:val="NumberedList"/>
        <w:rPr>
          <w:cs/>
        </w:rPr>
      </w:pPr>
      <w:r w:rsidRPr="00C62B94">
        <w:rPr>
          <w:rFonts w:ascii="Leelawadee UI" w:hAnsi="Leelawadee UI" w:cs="Leelawadee UI" w:hint="cs"/>
          <w:b/>
          <w:bCs/>
          <w:cs/>
        </w:rPr>
        <w:t>การชดใช้ค่าสินไหมทดแทนของเจ้าของข้อมูล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ภายใต้ข้อ</w:t>
      </w:r>
      <w:r w:rsidRPr="00285F34">
        <w:rPr>
          <w:cs/>
        </w:rPr>
        <w:t xml:space="preserve"> 3 </w:t>
      </w:r>
      <w:r w:rsidRPr="00285F3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4 </w:t>
      </w:r>
      <w:r w:rsidRPr="00285F34">
        <w:rPr>
          <w:rFonts w:ascii="Leelawadee UI" w:hAnsi="Leelawadee UI" w:cs="Leelawadee UI" w:hint="cs"/>
          <w:cs/>
        </w:rPr>
        <w:t>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จะต้องชดใช้ค่าเสียหายให้กับเจ้าของข้อมูลสำหรับความเสียหายใดๆ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ไม่ว่าในสาระสำคัญหรือไม่ใช่ในสาระสำคัญที่เกิดขึ้นกับเจ้าของข้อมูลจากการที่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เปิดเผยข้อมูลส่วนบุคคลของเจ้าของข้อมูล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ซึ่งได้มีการถ่ายโอนตามคำสั่งจากหน่วยงานของรัฐหรือหน่วยงานบังคับใช้กฎหมายที่ไม่ใช่</w:t>
      </w:r>
      <w:r w:rsidRPr="00285F34">
        <w:rPr>
          <w:cs/>
        </w:rPr>
        <w:t xml:space="preserve"> EU/EEA </w:t>
      </w:r>
      <w:r w:rsidRPr="00285F34">
        <w:rPr>
          <w:rFonts w:ascii="Leelawadee UI" w:hAnsi="Leelawadee UI" w:cs="Leelawadee UI" w:hint="cs"/>
          <w:cs/>
        </w:rPr>
        <w:t>โดยเป็นการฝ่าฝืนภาระหน้าที่ของ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ภายใต้</w:t>
      </w:r>
      <w:r w:rsidRPr="00285F34">
        <w:rPr>
          <w:cs/>
        </w:rPr>
        <w:t xml:space="preserve"> Chapter V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(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การเปิดเผยข้อมูลที่สำคัญ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ไม่ว่าข้อกำหนดใดๆ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ที่กล่าวมาข้างต้น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ต้องไม่มีข้อผูกมัดในการจ่ายค่าชดเชยให้กับเจ้าของข้อมูลภายใต้มาตราที่</w:t>
      </w:r>
      <w:r w:rsidRPr="00285F34">
        <w:rPr>
          <w:cs/>
        </w:rPr>
        <w:t xml:space="preserve"> 2 </w:t>
      </w:r>
      <w:r w:rsidRPr="00285F34">
        <w:rPr>
          <w:rFonts w:ascii="Leelawadee UI" w:hAnsi="Leelawadee UI" w:cs="Leelawadee UI" w:hint="cs"/>
          <w:cs/>
        </w:rPr>
        <w:t>ในขอบเขตที่เจ้าของข้อมูลได้รับสินไหมทดแทนสำหรับความเสียหายที่คล้ายคลึงกัน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ไม่ว่าจาก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หรือที่อื่นก็ตาม</w:t>
      </w:r>
    </w:p>
    <w:p w14:paraId="0EB1670D" w14:textId="77777777" w:rsidR="001C3F49" w:rsidRPr="00285F34" w:rsidRDefault="001C3F49" w:rsidP="00C62B94">
      <w:pPr>
        <w:pStyle w:val="NumberedList"/>
        <w:rPr>
          <w:cs/>
        </w:rPr>
      </w:pPr>
      <w:r w:rsidRPr="00C62B94">
        <w:rPr>
          <w:rFonts w:ascii="Leelawadee UI" w:hAnsi="Leelawadee UI" w:cs="Leelawadee UI" w:hint="cs"/>
          <w:b/>
          <w:bCs/>
          <w:cs/>
        </w:rPr>
        <w:t>เงื่อนไขในการชดใช้ค่าเสียหาย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การชดเชยค่าเสียหายภายใต้มาตรา</w:t>
      </w:r>
      <w:r w:rsidRPr="00285F34">
        <w:rPr>
          <w:cs/>
        </w:rPr>
        <w:t xml:space="preserve"> 2 </w:t>
      </w:r>
      <w:r w:rsidRPr="00285F34">
        <w:rPr>
          <w:rFonts w:ascii="Leelawadee UI" w:hAnsi="Leelawadee UI" w:cs="Leelawadee UI" w:hint="cs"/>
          <w:cs/>
        </w:rPr>
        <w:t>มีเงื่อนไขอันเป็นที่พอใจตามเหตุผลอันสมควรของ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ในการกำหนดเจ้าของข้อมูลว่า</w:t>
      </w:r>
    </w:p>
    <w:p w14:paraId="46CB0EA7" w14:textId="77777777" w:rsidR="001C3F49" w:rsidRPr="00285F34" w:rsidRDefault="001C3F49" w:rsidP="00C62B94">
      <w:pPr>
        <w:pStyle w:val="ListParagraph"/>
        <w:numPr>
          <w:ilvl w:val="0"/>
          <w:numId w:val="71"/>
        </w:numPr>
        <w:rPr>
          <w:cs/>
        </w:rPr>
      </w:pPr>
      <w:r w:rsidRPr="00285F34">
        <w:rPr>
          <w:cs/>
        </w:rPr>
        <w:t xml:space="preserve">Microsoft </w:t>
      </w:r>
      <w:r w:rsidRPr="00C62B94">
        <w:rPr>
          <w:rFonts w:ascii="Leelawadee UI" w:hAnsi="Leelawadee UI" w:cs="Leelawadee UI" w:hint="cs"/>
          <w:cs/>
        </w:rPr>
        <w:t>มีส่วนเกี่ยวข้องกับการเปิดเผยข้อมูลที่สำคัญ</w:t>
      </w:r>
      <w:r w:rsidRPr="00285F34">
        <w:rPr>
          <w:cs/>
        </w:rPr>
        <w:t xml:space="preserve"> </w:t>
      </w:r>
    </w:p>
    <w:p w14:paraId="76FDE798" w14:textId="77777777" w:rsidR="001C3F49" w:rsidRPr="00285F34" w:rsidRDefault="001C3F49" w:rsidP="00C62B94">
      <w:pPr>
        <w:pStyle w:val="ListParagraph"/>
        <w:numPr>
          <w:ilvl w:val="0"/>
          <w:numId w:val="71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การเปิดเผยข้อมูลที่สำคัญดำเนินการอย่างเป็นทางการของหน่วยงานรัฐบาลที่ไม่ได้อยู่ในเขตเศรษฐกิจยุโรปหรือหน่วยงานบังคับใช้กฎหมายกับเจ้าของข้อมูล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</w:t>
      </w:r>
    </w:p>
    <w:p w14:paraId="05AAA4A3" w14:textId="77777777" w:rsidR="001C3F49" w:rsidRPr="00285F34" w:rsidRDefault="001C3F49" w:rsidP="00C62B94">
      <w:pPr>
        <w:pStyle w:val="ListParagraph"/>
        <w:numPr>
          <w:ilvl w:val="0"/>
          <w:numId w:val="71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การเปิดเผยข้อมูลที่สำคัญโดยตรงที่ส่งผลให้เจ้าของข้อมูลเกิดความเสียหายทั้งทางวัตถุและความเสียหายที่มิใช่ตัวเงิน</w:t>
      </w:r>
    </w:p>
    <w:p w14:paraId="7E7AC2C6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lastRenderedPageBreak/>
        <w:t>เจ้าของข้อมูลรับภาระในการพิสูจน์ตามเงื่อนไข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ถึง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ค</w:t>
      </w:r>
    </w:p>
    <w:p w14:paraId="468F23A9" w14:textId="77777777" w:rsidR="001C3F49" w:rsidRPr="00285F34" w:rsidRDefault="001C3F49" w:rsidP="00C62B94">
      <w:pPr>
        <w:rPr>
          <w:cs/>
        </w:rPr>
      </w:pPr>
      <w:r w:rsidRPr="00285F34">
        <w:rPr>
          <w:rFonts w:ascii="Leelawadee UI" w:hAnsi="Leelawadee UI" w:cs="Leelawadee UI" w:hint="cs"/>
          <w:cs/>
        </w:rPr>
        <w:t>ไม่ว่าข้อกำหนดใดๆ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ที่กล่าวมาข้างต้น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ต้องไม่มีข้อผูกมัดในการจ่ายค่าชดเชยให้กับเจ้าของข้อมูลภายใต้มาตราที่</w:t>
      </w:r>
      <w:r w:rsidRPr="00285F34">
        <w:rPr>
          <w:cs/>
        </w:rPr>
        <w:t xml:space="preserve"> 2 </w:t>
      </w:r>
      <w:r w:rsidRPr="00285F34">
        <w:rPr>
          <w:rFonts w:ascii="Leelawadee UI" w:hAnsi="Leelawadee UI" w:cs="Leelawadee UI" w:hint="cs"/>
          <w:cs/>
        </w:rPr>
        <w:t>หาก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พบว่าการเปิดเผยข้อมูลที่สำคัญไม่ได้ละเมิดข้อบังคับภายใต้กฎหมายคุ้มครองข้อมูลส่วนบุคคลของสหภาพยุโรป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หมวดที่</w:t>
      </w:r>
      <w:r w:rsidRPr="00285F34">
        <w:rPr>
          <w:cs/>
        </w:rPr>
        <w:t xml:space="preserve"> 5 </w:t>
      </w:r>
    </w:p>
    <w:p w14:paraId="7C57DC70" w14:textId="77777777" w:rsidR="001C3F49" w:rsidRPr="00285F34" w:rsidRDefault="001C3F49" w:rsidP="00C62B94">
      <w:pPr>
        <w:pStyle w:val="NumberedList"/>
        <w:rPr>
          <w:cs/>
        </w:rPr>
      </w:pPr>
      <w:r w:rsidRPr="00C62B94">
        <w:rPr>
          <w:rFonts w:ascii="Leelawadee UI" w:hAnsi="Leelawadee UI" w:cs="Leelawadee UI" w:hint="cs"/>
          <w:b/>
          <w:bCs/>
          <w:cs/>
        </w:rPr>
        <w:t>ขอบเขตของความเสียหาย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การชดใช้ค่าเสียหายภายใต้มาตรา</w:t>
      </w:r>
      <w:r w:rsidRPr="00285F34">
        <w:rPr>
          <w:cs/>
        </w:rPr>
        <w:t xml:space="preserve"> 2 </w:t>
      </w:r>
      <w:r w:rsidRPr="00285F34">
        <w:rPr>
          <w:rFonts w:ascii="Leelawadee UI" w:hAnsi="Leelawadee UI" w:cs="Leelawadee UI" w:hint="cs"/>
          <w:cs/>
        </w:rPr>
        <w:t>จำกัดเพียงความเสียหายทางวัตถุและความเสียหายที่มิใช่ตัวเงินตามที่ระบุไว้ใน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และไม่รวมถึงความเสียหายที่เป็นผลสืบเนื่องและความเสียหายอื่นๆ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ที่ไม่ใช่ผลจากการละเมิด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Microsoft</w:t>
      </w:r>
    </w:p>
    <w:p w14:paraId="51B0B0EB" w14:textId="77777777" w:rsidR="001C3F49" w:rsidRPr="00285F34" w:rsidRDefault="001C3F49" w:rsidP="00C62B94">
      <w:pPr>
        <w:pStyle w:val="NumberedList"/>
        <w:rPr>
          <w:cs/>
        </w:rPr>
      </w:pPr>
      <w:r w:rsidRPr="00C62B94">
        <w:rPr>
          <w:rFonts w:ascii="Leelawadee UI" w:hAnsi="Leelawadee UI" w:cs="Leelawadee UI" w:hint="cs"/>
          <w:b/>
          <w:bCs/>
          <w:cs/>
        </w:rPr>
        <w:t>การใช้สิทธิ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สิทธิที่เจ้าของข้อมูลได้รับภายใต้เอกสารแนบท้ายฉบับนี้จะบังคับใช้โดยเจ้าของข้อมูลกับ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โดยไม่คำนึงถึงข้อห้ามใดๆ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</w:t>
      </w:r>
      <w:r w:rsidRPr="00285F34">
        <w:rPr>
          <w:cs/>
        </w:rPr>
        <w:t xml:space="preserve"> Standard Contractual Clauses </w:t>
      </w:r>
      <w:r w:rsidRPr="00285F34">
        <w:rPr>
          <w:rFonts w:ascii="Leelawadee UI" w:hAnsi="Leelawadee UI" w:cs="Leelawadee UI" w:hint="cs"/>
          <w:cs/>
        </w:rPr>
        <w:t>วรรค</w:t>
      </w:r>
      <w:r w:rsidRPr="00285F34">
        <w:rPr>
          <w:cs/>
        </w:rPr>
        <w:t xml:space="preserve"> 3 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6 </w:t>
      </w:r>
      <w:r w:rsidRPr="00285F34">
        <w:rPr>
          <w:rFonts w:ascii="Leelawadee UI" w:hAnsi="Leelawadee UI" w:cs="Leelawadee UI" w:hint="cs"/>
          <w:cs/>
        </w:rPr>
        <w:t>เจ้าของข้อมูลจะเรียกร้องสิทธิภายใต้เอกสารแนบท้ายฉบับนี้โดยปัจเจกบุคคลเท่านั้น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และไม่เป็นส่วนหนึ่งของการฟ้องคดีในนามกลุ่มบุคคล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การฟ้องคดีร่วม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หรือการฟ้องคดีโดยผู้แทน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ิทธิที่เจ้าของข้อมูลได้รับภายใต้เอกสารแนบท้ายฉบับนี้เป็นเรื่องส่วนบุคคลของเจ้าของข้อมูลและไม่เป็นการรับมอบหมาย</w:t>
      </w:r>
    </w:p>
    <w:p w14:paraId="02800782" w14:textId="77777777" w:rsidR="001C3F49" w:rsidRPr="007C0BA2" w:rsidRDefault="001C3F49" w:rsidP="00C62B94">
      <w:pPr>
        <w:pStyle w:val="NumberedList"/>
        <w:sectPr w:rsidR="001C3F49" w:rsidRPr="007C0BA2" w:rsidSect="001C3F49">
          <w:footerReference w:type="default" r:id="rId20"/>
          <w:pgSz w:w="12240" w:h="15840"/>
          <w:pgMar w:top="1440" w:right="720" w:bottom="1440" w:left="720" w:header="720" w:footer="720" w:gutter="0"/>
          <w:cols w:space="720"/>
          <w:titlePg/>
          <w:docGrid w:linePitch="360"/>
        </w:sectPr>
      </w:pPr>
      <w:r w:rsidRPr="00C62B94">
        <w:rPr>
          <w:rFonts w:ascii="Leelawadee UI" w:hAnsi="Leelawadee UI" w:cs="Leelawadee UI" w:hint="cs"/>
          <w:b/>
          <w:bCs/>
          <w:cs/>
        </w:rPr>
        <w:t>การบอกกล่าวการเปลี่ยนแปลง</w:t>
      </w:r>
      <w:r w:rsidRPr="007C0BA2">
        <w:rPr>
          <w:cs/>
        </w:rPr>
        <w:t xml:space="preserve"> Microsoft </w:t>
      </w:r>
      <w:r w:rsidRPr="007C0BA2">
        <w:rPr>
          <w:rFonts w:ascii="Leelawadee UI" w:hAnsi="Leelawadee UI" w:cs="Leelawadee UI" w:hint="cs"/>
          <w:cs/>
        </w:rPr>
        <w:t>ตกลงและรับรองว่าตนไม่มีเหตุอันควรให้เชื่อว่ากฎหมายที่ใช้บังคับกับตนหรือผู้ประมวลผลช่วงของตน</w:t>
      </w:r>
      <w:r w:rsidRPr="007C0BA2">
        <w:rPr>
          <w:cs/>
        </w:rPr>
        <w:t xml:space="preserve"> </w:t>
      </w:r>
      <w:r w:rsidRPr="007C0BA2">
        <w:rPr>
          <w:rFonts w:ascii="Leelawadee UI" w:hAnsi="Leelawadee UI" w:cs="Leelawadee UI" w:hint="cs"/>
          <w:cs/>
        </w:rPr>
        <w:t>รวมถึงในประเทศใดๆ</w:t>
      </w:r>
      <w:r w:rsidRPr="007C0BA2">
        <w:rPr>
          <w:cs/>
        </w:rPr>
        <w:t xml:space="preserve"> </w:t>
      </w:r>
      <w:r w:rsidRPr="007C0BA2">
        <w:rPr>
          <w:rFonts w:ascii="Leelawadee UI" w:hAnsi="Leelawadee UI" w:cs="Leelawadee UI" w:hint="cs"/>
          <w:cs/>
        </w:rPr>
        <w:t>ที่มีการถ่ายโอนข้อมูลส่วนบุคคลไปให้ไม่ว่าด้วยตนเองหรือผ่านทางผู้ประมวลผลช่วง</w:t>
      </w:r>
      <w:r w:rsidRPr="007C0BA2">
        <w:rPr>
          <w:cs/>
        </w:rPr>
        <w:t xml:space="preserve"> </w:t>
      </w:r>
      <w:r w:rsidRPr="007C0BA2">
        <w:rPr>
          <w:rFonts w:ascii="Leelawadee UI" w:hAnsi="Leelawadee UI" w:cs="Leelawadee UI" w:hint="cs"/>
          <w:cs/>
        </w:rPr>
        <w:t>จะเป็นกฎหมายที่ขัดขวางไม่ให้ตนปฏิบัติตามคำสั่งที่ได้รับจากลูกค้าและภาระหน้าที่ของตนภายใต้เอกสารแนบท้ายฉบับนี้หรือ</w:t>
      </w:r>
      <w:r w:rsidRPr="007C0BA2">
        <w:rPr>
          <w:cs/>
        </w:rPr>
        <w:t xml:space="preserve"> Standard Contractual Clauses </w:t>
      </w:r>
      <w:r w:rsidRPr="007C0BA2">
        <w:rPr>
          <w:rFonts w:ascii="Leelawadee UI" w:hAnsi="Leelawadee UI" w:cs="Leelawadee UI" w:hint="cs"/>
          <w:cs/>
        </w:rPr>
        <w:t>ค</w:t>
      </w:r>
      <w:r w:rsidRPr="007C0BA2">
        <w:rPr>
          <w:cs/>
        </w:rPr>
        <w:t>.</w:t>
      </w:r>
      <w:r w:rsidRPr="007C0BA2">
        <w:rPr>
          <w:rFonts w:ascii="Leelawadee UI" w:hAnsi="Leelawadee UI" w:cs="Leelawadee UI" w:hint="cs"/>
          <w:cs/>
        </w:rPr>
        <w:t>ศ</w:t>
      </w:r>
      <w:r w:rsidRPr="007C0BA2">
        <w:rPr>
          <w:cs/>
        </w:rPr>
        <w:t xml:space="preserve">. 2021 </w:t>
      </w:r>
      <w:r w:rsidRPr="007C0BA2">
        <w:rPr>
          <w:rFonts w:ascii="Leelawadee UI" w:hAnsi="Leelawadee UI" w:cs="Leelawadee UI" w:hint="cs"/>
          <w:cs/>
        </w:rPr>
        <w:t>และในกรณีที่เกิดการเปลี่ยนแปลงในกฎหมายนี้ซึ่งมีแนวโน้มที่จะส่งผลในทางลบที่สำคัญต่อการรับประกันและภาระหน้าที่ที่เอกสารแนบท้ายฉบับนี้หรือ</w:t>
      </w:r>
      <w:r w:rsidRPr="007C0BA2">
        <w:rPr>
          <w:cs/>
        </w:rPr>
        <w:t xml:space="preserve"> Standard Contractual Clauses </w:t>
      </w:r>
      <w:r w:rsidRPr="007C0BA2">
        <w:rPr>
          <w:rFonts w:ascii="Leelawadee UI" w:hAnsi="Leelawadee UI" w:cs="Leelawadee UI" w:hint="cs"/>
          <w:cs/>
        </w:rPr>
        <w:t>กำหนดไว้</w:t>
      </w:r>
      <w:r w:rsidRPr="007C0BA2">
        <w:rPr>
          <w:cs/>
        </w:rPr>
        <w:t xml:space="preserve"> Microsoft </w:t>
      </w:r>
      <w:r w:rsidRPr="007C0BA2">
        <w:rPr>
          <w:rFonts w:ascii="Leelawadee UI" w:hAnsi="Leelawadee UI" w:cs="Leelawadee UI" w:hint="cs"/>
          <w:cs/>
        </w:rPr>
        <w:t>ก็จะแจ้งให้ลูกค้าทราบถึงการเปลี่ยนแปลงนี้ทันทีที่ตนได้ทราบ</w:t>
      </w:r>
      <w:r w:rsidRPr="007C0BA2">
        <w:rPr>
          <w:cs/>
        </w:rPr>
        <w:t xml:space="preserve"> </w:t>
      </w:r>
      <w:r w:rsidRPr="007C0BA2">
        <w:rPr>
          <w:rFonts w:ascii="Leelawadee UI" w:hAnsi="Leelawadee UI" w:cs="Leelawadee UI" w:hint="cs"/>
          <w:cs/>
        </w:rPr>
        <w:t>ซึ่งในกรณีนี้</w:t>
      </w:r>
      <w:r w:rsidRPr="007C0BA2">
        <w:rPr>
          <w:cs/>
        </w:rPr>
        <w:t xml:space="preserve"> </w:t>
      </w:r>
      <w:r w:rsidRPr="007C0BA2">
        <w:rPr>
          <w:rFonts w:ascii="Leelawadee UI" w:hAnsi="Leelawadee UI" w:cs="Leelawadee UI" w:hint="cs"/>
          <w:cs/>
        </w:rPr>
        <w:t>ลูกค้ามีสิทธิที่จะระงับการถ่ายโอนข้อมูลและ</w:t>
      </w:r>
      <w:r w:rsidRPr="007C0BA2">
        <w:rPr>
          <w:cs/>
        </w:rPr>
        <w:t>/</w:t>
      </w:r>
      <w:r w:rsidRPr="007C0BA2">
        <w:rPr>
          <w:rFonts w:ascii="Leelawadee UI" w:hAnsi="Leelawadee UI" w:cs="Leelawadee UI" w:hint="cs"/>
          <w:cs/>
        </w:rPr>
        <w:t>หรือบอกเลิกสัญญา</w:t>
      </w:r>
      <w:bookmarkStart w:id="199" w:name="_Toc6563856"/>
      <w:bookmarkStart w:id="200" w:name="_Toc21617077"/>
      <w:bookmarkStart w:id="201" w:name="_Toc489605628"/>
      <w:bookmarkStart w:id="202" w:name="_Toc8395070"/>
      <w:bookmarkStart w:id="203" w:name="_Toc26972890"/>
      <w:r w:rsidRPr="007C0BA2">
        <w:rPr>
          <w:cs/>
        </w:rPr>
        <w:br w:type="page"/>
      </w:r>
    </w:p>
    <w:p w14:paraId="04ACBB6E" w14:textId="77777777" w:rsidR="001C3F49" w:rsidRPr="00D576FD" w:rsidRDefault="001C3F49" w:rsidP="001271B7">
      <w:pPr>
        <w:pStyle w:val="Heading1"/>
        <w:shd w:val="clear" w:color="auto" w:fill="auto"/>
        <w:rPr>
          <w:b/>
          <w:cs/>
        </w:rPr>
      </w:pPr>
      <w:bookmarkStart w:id="204" w:name="_Toc8395071"/>
      <w:bookmarkStart w:id="205" w:name="_Toc489605629"/>
      <w:bookmarkStart w:id="206" w:name="_Toc6563859"/>
      <w:bookmarkStart w:id="207" w:name="_Toc21617080"/>
      <w:bookmarkStart w:id="208" w:name="_Toc26972906"/>
      <w:bookmarkStart w:id="209" w:name="Attachment1"/>
      <w:bookmarkStart w:id="210" w:name="_Toc155370873"/>
      <w:bookmarkStart w:id="211" w:name="_Toc188968022"/>
      <w:bookmarkEnd w:id="199"/>
      <w:bookmarkEnd w:id="200"/>
      <w:bookmarkEnd w:id="201"/>
      <w:bookmarkEnd w:id="202"/>
      <w:bookmarkEnd w:id="203"/>
      <w:r w:rsidRPr="00D576FD">
        <w:rPr>
          <w:rFonts w:ascii="Angsana New" w:hAnsi="Angsana New" w:cs="Angsana New" w:hint="cs"/>
          <w:cs/>
        </w:rPr>
        <w:lastRenderedPageBreak/>
        <w:t>เอกสารแนบ</w:t>
      </w:r>
      <w:r w:rsidRPr="00D576FD">
        <w:rPr>
          <w:cs/>
        </w:rPr>
        <w:t xml:space="preserve"> 1 </w:t>
      </w:r>
      <w:r w:rsidRPr="00D576FD">
        <w:rPr>
          <w:rFonts w:ascii="Times New Roman" w:hAnsi="Times New Roman" w:cs="Times New Roman" w:hint="cs"/>
          <w:cs/>
        </w:rPr>
        <w:t>–</w:t>
      </w:r>
      <w:r w:rsidRPr="00D576FD">
        <w:rPr>
          <w:cs/>
        </w:rPr>
        <w:t xml:space="preserve"> </w:t>
      </w:r>
      <w:r w:rsidRPr="00D576FD">
        <w:rPr>
          <w:rFonts w:ascii="Angsana New" w:hAnsi="Angsana New" w:cs="Angsana New" w:hint="cs"/>
          <w:cs/>
        </w:rPr>
        <w:t>ข้อกำหนดของข้อบังคับการคุ้มครองข้อมูลส่วนบุคคลทั่วไปของสหภาพยุโรป</w:t>
      </w:r>
      <w:bookmarkEnd w:id="204"/>
      <w:bookmarkEnd w:id="205"/>
      <w:bookmarkEnd w:id="206"/>
      <w:bookmarkEnd w:id="207"/>
      <w:bookmarkEnd w:id="208"/>
      <w:bookmarkEnd w:id="209"/>
      <w:bookmarkEnd w:id="210"/>
      <w:bookmarkEnd w:id="211"/>
    </w:p>
    <w:p w14:paraId="719F1D16" w14:textId="77777777" w:rsidR="001C3F49" w:rsidRPr="00285F34" w:rsidRDefault="001C3F49" w:rsidP="00C62B94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จะมีข้อผูกพันตามข้อกำหนดของ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เหล่านี้กับลูกค้าทุกราย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โดยมีผลตั้งแต่วันที่</w:t>
      </w:r>
      <w:r w:rsidRPr="00285F34">
        <w:rPr>
          <w:cs/>
        </w:rPr>
        <w:t xml:space="preserve"> 25 </w:t>
      </w:r>
      <w:r w:rsidRPr="00285F34">
        <w:rPr>
          <w:rFonts w:ascii="Leelawadee UI" w:hAnsi="Leelawadee UI" w:cs="Leelawadee UI" w:hint="cs"/>
          <w:cs/>
        </w:rPr>
        <w:t>พฤษภาคม</w:t>
      </w:r>
      <w:r w:rsidRPr="00285F34">
        <w:rPr>
          <w:cs/>
        </w:rPr>
        <w:t xml:space="preserve"> 2018 </w:t>
      </w:r>
      <w:r w:rsidRPr="00285F34">
        <w:rPr>
          <w:rFonts w:ascii="Leelawadee UI" w:hAnsi="Leelawadee UI" w:cs="Leelawadee UI" w:hint="cs"/>
          <w:cs/>
        </w:rPr>
        <w:t>ข้อผูกพันเหล่านี้จะมีผลผูกพัน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ในเรื่องที่เกี่ยวข้องกับลูกค้าโดยไม่คำนึงถึง</w:t>
      </w:r>
      <w:r w:rsidRPr="00285F34">
        <w:rPr>
          <w:cs/>
        </w:rPr>
        <w:t xml:space="preserve"> (1) </w:t>
      </w:r>
      <w:r w:rsidRPr="00285F34">
        <w:rPr>
          <w:rFonts w:ascii="Leelawadee UI" w:hAnsi="Leelawadee UI" w:cs="Leelawadee UI" w:hint="cs"/>
          <w:cs/>
        </w:rPr>
        <w:t>รุ่นของข้อกำหนดผลิตภัณฑ์และ</w:t>
      </w:r>
      <w:r w:rsidRPr="00285F34">
        <w:rPr>
          <w:cs/>
        </w:rPr>
        <w:t xml:space="preserve"> DPA </w:t>
      </w:r>
      <w:r w:rsidRPr="00285F34">
        <w:rPr>
          <w:rFonts w:ascii="Leelawadee UI" w:hAnsi="Leelawadee UI" w:cs="Leelawadee UI" w:hint="cs"/>
          <w:cs/>
        </w:rPr>
        <w:t>ที่มีผลบังคับใช้กับการสมัครใช้งานหรือสิทธิการใช้งานของผลิตภัณฑ์ใดๆ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</w:t>
      </w:r>
      <w:r w:rsidRPr="00285F34">
        <w:rPr>
          <w:cs/>
        </w:rPr>
        <w:t xml:space="preserve"> </w:t>
      </w:r>
      <w:r>
        <w:rPr>
          <w:rFonts w:hint="cs"/>
          <w:cs/>
        </w:rPr>
        <w:t>(</w:t>
      </w:r>
      <w:r w:rsidRPr="00285F34">
        <w:rPr>
          <w:cs/>
        </w:rPr>
        <w:t xml:space="preserve">2) </w:t>
      </w:r>
      <w:r w:rsidRPr="00285F34">
        <w:rPr>
          <w:rFonts w:ascii="Leelawadee UI" w:hAnsi="Leelawadee UI" w:cs="Leelawadee UI" w:hint="cs"/>
          <w:cs/>
        </w:rPr>
        <w:t>ข้อตกลงอื่นใดที่อ้างอิงเอกสารแนบนี้</w:t>
      </w:r>
    </w:p>
    <w:p w14:paraId="002BD9AF" w14:textId="77777777" w:rsidR="001C3F49" w:rsidRPr="00285F34" w:rsidRDefault="001C3F49" w:rsidP="00C62B94">
      <w:pPr>
        <w:rPr>
          <w:cs/>
        </w:rPr>
      </w:pPr>
      <w:bookmarkStart w:id="212" w:name="_Hlk24455530"/>
      <w:r w:rsidRPr="00285F34">
        <w:rPr>
          <w:rFonts w:ascii="Leelawadee UI" w:hAnsi="Leelawadee UI" w:cs="Leelawadee UI" w:hint="cs"/>
          <w:cs/>
        </w:rPr>
        <w:t>เพื่อวัตถุประสงค์ของข้อกำหนดของ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ลูกค้าและ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ตกลงกันว่าลูกค้าจะเป็นผู้ควบคุมข้อมูลส่วนบุคคลและ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จะเป็นผู้ประมวลผลข้อมูลดังกล่าว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เว้นแต่ในเวลาที่ลูกค้าดำเนินการในฐานะผู้ประมวลผลข้อมูลส่วนบุคคล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ซึ่งในกรณีนี้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จะเป็นผู้ประมวลผลช่วง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เหล่านี้จะใช้บังคับกับการประมวลผลข้อมูลส่วนบุคคลภายในขอบข่ายของ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โดย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ในนามของลูกค้า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เหล่านี้ไม่ได้จำกัดหรือลดข้อผูกพันใดๆ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ในการคุ้มครองข้อมูลส่วนบุคคลซึ่ง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มีต่อลูกค้าในข้อกำหนดผลิตภัณฑ์หรือข้อตกลงอื่นๆ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ระหว่าง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กับลูกค้า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เหล่านี้จะไม่มีผลใช้บังคับในกรณีที่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เป็นผู้ควบคุมข้อมูลส่วนบุคคล</w:t>
      </w:r>
      <w:bookmarkEnd w:id="212"/>
    </w:p>
    <w:p w14:paraId="2D4ACD24" w14:textId="77777777" w:rsidR="001C3F49" w:rsidRPr="00173CE7" w:rsidRDefault="001C3F49" w:rsidP="00C62B94">
      <w:pPr>
        <w:pStyle w:val="Heading2"/>
        <w:rPr>
          <w:cs/>
        </w:rPr>
      </w:pPr>
      <w:bookmarkStart w:id="213" w:name="_Toc26972907"/>
      <w:bookmarkStart w:id="214" w:name="_Toc188968023"/>
      <w:r w:rsidRPr="00173CE7">
        <w:rPr>
          <w:rFonts w:ascii="Angsana New" w:hAnsi="Angsana New" w:cs="Angsana New" w:hint="cs"/>
          <w:cs/>
        </w:rPr>
        <w:t>ภาระหน้าที่ที่เกี่ยวข้องใน</w:t>
      </w:r>
      <w:r w:rsidRPr="00173CE7">
        <w:rPr>
          <w:cs/>
        </w:rPr>
        <w:t xml:space="preserve"> GDPR: Articles 5, 28, 32 </w:t>
      </w:r>
      <w:r w:rsidRPr="00173CE7">
        <w:rPr>
          <w:rFonts w:ascii="Angsana New" w:hAnsi="Angsana New" w:cs="Angsana New" w:hint="cs"/>
          <w:cs/>
        </w:rPr>
        <w:t>และ</w:t>
      </w:r>
      <w:r w:rsidRPr="00173CE7">
        <w:rPr>
          <w:cs/>
        </w:rPr>
        <w:t xml:space="preserve"> 33</w:t>
      </w:r>
      <w:bookmarkEnd w:id="213"/>
      <w:bookmarkEnd w:id="214"/>
    </w:p>
    <w:p w14:paraId="29ACAB42" w14:textId="59D6B1DC" w:rsidR="001C3F49" w:rsidRPr="009C35A3" w:rsidRDefault="001C3F49" w:rsidP="00C62B94">
      <w:pPr>
        <w:pStyle w:val="NumberedList"/>
        <w:numPr>
          <w:ilvl w:val="0"/>
          <w:numId w:val="72"/>
        </w:numPr>
        <w:rPr>
          <w:cs/>
        </w:rPr>
      </w:pPr>
      <w:r w:rsidRPr="009C35A3">
        <w:rPr>
          <w:cs/>
        </w:rPr>
        <w:t xml:space="preserve">Microsoft </w:t>
      </w:r>
      <w:r w:rsidRPr="00C62B94">
        <w:rPr>
          <w:rFonts w:ascii="Leelawadee UI" w:hAnsi="Leelawadee UI" w:cs="Leelawadee UI" w:hint="cs"/>
          <w:cs/>
        </w:rPr>
        <w:t>จะสนับสนุนหน้าที่ในความรับผิดชอบของลูกค้าผ่านทาง</w:t>
      </w:r>
      <w:r w:rsidRPr="009C35A3">
        <w:rPr>
          <w:cs/>
        </w:rPr>
        <w:t xml:space="preserve"> DPA </w:t>
      </w:r>
      <w:r w:rsidRPr="00C62B94">
        <w:rPr>
          <w:rFonts w:ascii="Leelawadee UI" w:hAnsi="Leelawadee UI" w:cs="Leelawadee UI" w:hint="cs"/>
          <w:cs/>
        </w:rPr>
        <w:t>นี้และเอกสารประกอบผลิตภัณฑ์ที่ให้ไว้กับลูกค้า</w:t>
      </w:r>
      <w:r w:rsidRPr="009C35A3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จะยังคงทำเช่นนั้นต่อไปในระหว่างระยะเวลาของการสมัครใช้งานของลูกค้าหรือการว่าจ้างบริการจากผู้เชี่ยวชาญที่เกี่ยวข้องตามข้อย่อย</w:t>
      </w:r>
      <w:r w:rsidRPr="009C35A3">
        <w:rPr>
          <w:cs/>
        </w:rPr>
        <w:t xml:space="preserve"> 3(</w:t>
      </w:r>
      <w:r w:rsidRPr="00C62B94">
        <w:rPr>
          <w:rFonts w:ascii="Leelawadee UI" w:hAnsi="Leelawadee UI" w:cs="Leelawadee UI" w:hint="cs"/>
          <w:cs/>
        </w:rPr>
        <w:t>ซ</w:t>
      </w:r>
      <w:r w:rsidRPr="009C35A3">
        <w:rPr>
          <w:cs/>
        </w:rPr>
        <w:t xml:space="preserve">) </w:t>
      </w:r>
      <w:r w:rsidRPr="00C62B94">
        <w:rPr>
          <w:rFonts w:ascii="Leelawadee UI" w:hAnsi="Leelawadee UI" w:cs="Leelawadee UI" w:hint="cs"/>
          <w:cs/>
        </w:rPr>
        <w:t>ด้านล่าง</w:t>
      </w:r>
      <w:r w:rsidRPr="009C35A3">
        <w:rPr>
          <w:cs/>
        </w:rPr>
        <w:t xml:space="preserve"> (Article 5(2))</w:t>
      </w:r>
    </w:p>
    <w:p w14:paraId="6032C849" w14:textId="302B37B9" w:rsidR="001C3F49" w:rsidRPr="00285F34" w:rsidRDefault="001C3F49" w:rsidP="00C62B94">
      <w:pPr>
        <w:pStyle w:val="NumberedList"/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ไม่ว่าจ้างผู้ประมวลผลรายอื่นโดยไม่ได้รับอนุญาตเป็นลายลักษณ์อักษรล่วงหน้าไม่ว่าโดยทั่วไปหรือโดยเฉพาะเจาะจงจาก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ในกรณีของการอนุญาตเป็นลายลักษณ์อักษรโดยทั่วไป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จะแจ้งให้ลูกค้าทราบถึงการเปลี่ยนแปลงใดๆ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ที่ตั้งใจไว้เกี่ยวกับการเพิ่มหรือการเปลี่ยนตัวผู้ประมวลผลรายอื่น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และจึงเป็นการให้โอกาสลูกค้าในการคัดค้านการเปลี่ยนแปลงดังกล่าว</w:t>
      </w:r>
      <w:r w:rsidRPr="00285F34">
        <w:rPr>
          <w:cs/>
        </w:rPr>
        <w:t xml:space="preserve"> (Article 28(2))</w:t>
      </w:r>
    </w:p>
    <w:p w14:paraId="173A7309" w14:textId="416A02EC" w:rsidR="001C3F49" w:rsidRPr="00285F34" w:rsidRDefault="001C3F49" w:rsidP="00C62B94">
      <w:pPr>
        <w:pStyle w:val="NumberedList"/>
        <w:rPr>
          <w:cs/>
        </w:rPr>
      </w:pPr>
      <w:r w:rsidRPr="00285F34">
        <w:rPr>
          <w:rFonts w:ascii="Leelawadee UI" w:hAnsi="Leelawadee UI" w:cs="Leelawadee UI" w:hint="cs"/>
          <w:cs/>
        </w:rPr>
        <w:t>การประมวลผลข้อมูลโดย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จะเป็นไปตามข้อกำหนดของ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เหล่านี้ภายใต้กฎหมายของสหภาพยุโรป</w:t>
      </w:r>
      <w:r w:rsidRPr="00285F34">
        <w:rPr>
          <w:cs/>
        </w:rPr>
        <w:t xml:space="preserve"> (</w:t>
      </w:r>
      <w:r w:rsidRPr="00285F34">
        <w:rPr>
          <w:rFonts w:ascii="Leelawadee UI" w:hAnsi="Leelawadee UI" w:cs="Leelawadee UI" w:hint="cs"/>
          <w:cs/>
        </w:rPr>
        <w:t>ต่อไปนี้จะเรียกว่า</w:t>
      </w:r>
      <w:r w:rsidRPr="00285F34">
        <w:rPr>
          <w:cs/>
        </w:rPr>
        <w:t xml:space="preserve"> </w:t>
      </w:r>
      <w:r w:rsidRPr="00285F34">
        <w:rPr>
          <w:rFonts w:ascii="Arial" w:hAnsi="Arial" w:cs="Arial" w:hint="cs"/>
          <w:cs/>
        </w:rPr>
        <w:t>“</w:t>
      </w:r>
      <w:r w:rsidRPr="00285F34">
        <w:rPr>
          <w:rFonts w:ascii="Leelawadee UI" w:hAnsi="Leelawadee UI" w:cs="Leelawadee UI" w:hint="cs"/>
          <w:cs/>
        </w:rPr>
        <w:t>สหภาพ</w:t>
      </w:r>
      <w:r w:rsidRPr="00285F34">
        <w:rPr>
          <w:rFonts w:ascii="Arial" w:hAnsi="Arial" w:cs="Arial" w:hint="cs"/>
          <w:cs/>
        </w:rPr>
        <w:t>”</w:t>
      </w:r>
      <w:r w:rsidRPr="00285F34">
        <w:rPr>
          <w:cs/>
        </w:rPr>
        <w:t xml:space="preserve">) </w:t>
      </w:r>
      <w:r w:rsidRPr="00285F34">
        <w:rPr>
          <w:rFonts w:ascii="Leelawadee UI" w:hAnsi="Leelawadee UI" w:cs="Leelawadee UI" w:hint="cs"/>
          <w:cs/>
        </w:rPr>
        <w:t>หรือรัฐสมาชิกและจะมีผลผูกพัน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ในเรื่องที่เกี่ยวข้องกับลูกค้า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สาระสำคัญและระยะเวลาของการประมวลผลข้อมูล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ลักษณะและวัตถุประสงค์ของการประมวลผลข้อมูล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ประเภทของข้อมูลส่วนบุคคล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ประเภทของเจ้าของข้อมูล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และหน้าที่และสิทธิของลูกค้าจะมีการระบุไว้ในข้อตกลง</w:t>
      </w:r>
      <w:r w:rsidRPr="00285F34">
        <w:rPr>
          <w:cs/>
        </w:rPr>
        <w:t xml:space="preserve"> Licensing </w:t>
      </w:r>
      <w:r w:rsidRPr="00285F34">
        <w:rPr>
          <w:rFonts w:ascii="Leelawadee UI" w:hAnsi="Leelawadee UI" w:cs="Leelawadee UI" w:hint="cs"/>
          <w:cs/>
        </w:rPr>
        <w:t>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รวมถึงข้อกำหนดของ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โดยเฉพาะอย่างยิ่ง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</w:t>
      </w:r>
      <w:r w:rsidRPr="00285F34">
        <w:rPr>
          <w:cs/>
        </w:rPr>
        <w:t xml:space="preserve"> </w:t>
      </w:r>
    </w:p>
    <w:p w14:paraId="385BE3EE" w14:textId="7F11A3B5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ประมวลผลข้อมูลส่วนบุคคลเฉพาะตามคำสั่งที่มีการบันทึกไว้จากลูกค้าเท่านั้น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ซึ่งรวมถึงประเด็นที่เกี่ยวข้องกับการถ่ายโอนข้อมูลส่วนบุคคลไปยังประเทศภายนอกหรือองค์กรระหว่างประเทศ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เว้นแต่จะต้องทำเช่นนั้นตามกฎหมายของสหภาพหรือรัฐสมาชิกซึ่งมีผลใช้บังคับกับ</w:t>
      </w:r>
      <w:r w:rsidRPr="00285F34">
        <w:rPr>
          <w:cs/>
        </w:rPr>
        <w:t xml:space="preserve"> Microsoft </w:t>
      </w:r>
      <w:r w:rsidRPr="00C62B94">
        <w:rPr>
          <w:rFonts w:ascii="Leelawadee UI" w:hAnsi="Leelawadee UI" w:cs="Leelawadee UI" w:hint="cs"/>
          <w:cs/>
        </w:rPr>
        <w:t>ในกรณีเช่นนี้</w:t>
      </w:r>
      <w:r w:rsidRPr="00285F34">
        <w:rPr>
          <w:cs/>
        </w:rPr>
        <w:t xml:space="preserve"> Microsoft </w:t>
      </w:r>
      <w:r w:rsidRPr="00C62B94">
        <w:rPr>
          <w:rFonts w:ascii="Leelawadee UI" w:hAnsi="Leelawadee UI" w:cs="Leelawadee UI" w:hint="cs"/>
          <w:cs/>
        </w:rPr>
        <w:t>จะแจ้งให้ลูกค้าทราบถึงข้อกำหนดทางกฎหมายดังกล่าวก่อนที่จะมีการประมวลผลข้อมูล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เว้นแต่กฎหมายนั้นจะห้ามมิให้มีข้อมูลดังกล่าวด้วยสาเหตุสำคัญในเรื่องประโยชน์สาธารณะ</w:t>
      </w:r>
      <w:r w:rsidRPr="00285F34">
        <w:rPr>
          <w:cs/>
        </w:rPr>
        <w:t xml:space="preserve"> </w:t>
      </w:r>
    </w:p>
    <w:p w14:paraId="3843FC20" w14:textId="311CD44B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ตรวจสอบให้แน่ใจว่าบุคคลที่ได้รับอนุญาตให้ประมวลผลข้อมูลส่วนบุคคลได้เข้าผูกพันตัวเองในเรื่องการรักษาความลับหรืออยู่ภายใต้ภาระหน้าที่ตามกฎหมายที่เหมาะสมในเรื่องการรักษาความลับ</w:t>
      </w:r>
      <w:r w:rsidRPr="00285F34">
        <w:rPr>
          <w:cs/>
        </w:rPr>
        <w:t xml:space="preserve"> </w:t>
      </w:r>
    </w:p>
    <w:p w14:paraId="232C2939" w14:textId="66EC3B15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lastRenderedPageBreak/>
        <w:t>ใช้มาตรการทั้งหมดที่กำหนดไว้ตาม</w:t>
      </w:r>
      <w:r w:rsidRPr="00285F34">
        <w:rPr>
          <w:cs/>
        </w:rPr>
        <w:t xml:space="preserve"> Article 32 </w:t>
      </w:r>
      <w:r w:rsidRPr="00C62B9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</w:p>
    <w:p w14:paraId="70364220" w14:textId="6FD364F0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เคารพเงื่อนไขที่มีการกล่าวถึงในวรรค</w:t>
      </w:r>
      <w:r w:rsidRPr="00285F34">
        <w:rPr>
          <w:cs/>
        </w:rPr>
        <w:t xml:space="preserve"> 1 </w:t>
      </w:r>
      <w:r w:rsidRPr="00C62B94">
        <w:rPr>
          <w:rFonts w:ascii="Leelawadee UI" w:hAnsi="Leelawadee UI" w:cs="Leelawadee UI" w:hint="cs"/>
          <w:cs/>
        </w:rPr>
        <w:t>และ</w:t>
      </w:r>
      <w:r w:rsidRPr="00285F34">
        <w:rPr>
          <w:cs/>
        </w:rPr>
        <w:t xml:space="preserve"> 3 </w:t>
      </w:r>
      <w:r w:rsidRPr="00C62B94">
        <w:rPr>
          <w:rFonts w:ascii="Leelawadee UI" w:hAnsi="Leelawadee UI" w:cs="Leelawadee UI" w:hint="cs"/>
          <w:cs/>
        </w:rPr>
        <w:t>ในเรื่องการว่าจ้างผู้ประมวลผลรายอื่น</w:t>
      </w:r>
      <w:r w:rsidRPr="00285F34">
        <w:rPr>
          <w:cs/>
        </w:rPr>
        <w:t xml:space="preserve"> </w:t>
      </w:r>
    </w:p>
    <w:p w14:paraId="6C93BE55" w14:textId="17341E32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ช่วยเหลือลูกค้าโดยใช้มาตรการทางเทคนิคเชิงองค์กรที่เหมาะสม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โดยนำลักษณะของการประมวลผลข้อมูลมาพิจารณาด้วย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ตราบใดที่การทำเช่นนี้สามารถทำได้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เพื่อปฏิบัติตามภาระหน้าที่ของลูกค้าในการดำเนินการตามคำขอสำหรับการใช้สิทธิของเจ้าของข้อมูลตามที่ระบุไว้ใน</w:t>
      </w:r>
      <w:r w:rsidRPr="00285F34">
        <w:rPr>
          <w:cs/>
        </w:rPr>
        <w:t xml:space="preserve"> Chapter III </w:t>
      </w:r>
      <w:r w:rsidRPr="00C62B9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</w:p>
    <w:p w14:paraId="7AF9B4B1" w14:textId="1D5ED44B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ช่วยเหลือลูกค้าในการตรวจสอบให้แน่ใจถึงการปฏิบัติตามภาระหน้าที่ตาม</w:t>
      </w:r>
      <w:r w:rsidRPr="00285F34">
        <w:rPr>
          <w:cs/>
        </w:rPr>
        <w:t xml:space="preserve"> Article 32-36 </w:t>
      </w:r>
      <w:r w:rsidRPr="00C62B9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C62B94">
        <w:rPr>
          <w:rFonts w:ascii="Leelawadee UI" w:hAnsi="Leelawadee UI" w:cs="Leelawadee UI" w:hint="cs"/>
          <w:cs/>
        </w:rPr>
        <w:t>โดยนำลักษณะของการประมวลผลและข้อมูลที่ให้ไว้กับ</w:t>
      </w:r>
      <w:r w:rsidRPr="00285F34">
        <w:rPr>
          <w:cs/>
        </w:rPr>
        <w:t xml:space="preserve"> Microsoft </w:t>
      </w:r>
      <w:r w:rsidRPr="00C62B94">
        <w:rPr>
          <w:rFonts w:ascii="Leelawadee UI" w:hAnsi="Leelawadee UI" w:cs="Leelawadee UI" w:hint="cs"/>
          <w:cs/>
        </w:rPr>
        <w:t>มาพิจารณาด้วย</w:t>
      </w:r>
    </w:p>
    <w:p w14:paraId="5895E734" w14:textId="653FEBB6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ลบหรือส่งคืนข้อมูลส่วนบุคคลทั้งหมดให้กับลูกค้าหลังจากสิ้นสุดการให้บริการที่เกี่ยวข้องกับการประมวลผลข้อมูล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และลบสำเนาที่มีอยู่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เว้นเสียแต่ว่ากฎหมายของสหภาพหรือรัฐสมาชิกจะกำหนดให้ต้องมีการจัดเก็บข้อมูลส่วนบุคคล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ทั้งนี้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โดยลูกค้าเป็นผู้เลือก</w:t>
      </w:r>
      <w:r w:rsidRPr="00285F34">
        <w:rPr>
          <w:cs/>
        </w:rPr>
        <w:t xml:space="preserve"> </w:t>
      </w:r>
    </w:p>
    <w:p w14:paraId="09D3AE4E" w14:textId="0A828235" w:rsidR="001C3F49" w:rsidRPr="00285F34" w:rsidRDefault="001C3F49" w:rsidP="00C62B94">
      <w:pPr>
        <w:pStyle w:val="ListParagraph"/>
        <w:numPr>
          <w:ilvl w:val="0"/>
          <w:numId w:val="73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จัดหาข้อมูลทั้งหมดให้กับลูกค้าซึ่งจำเป็นในการแสดงให้เห็นถึงการปฏิบัติตามภาระหน้าที่ที่ระบุไว้ใน</w:t>
      </w:r>
      <w:r w:rsidRPr="00285F34">
        <w:rPr>
          <w:cs/>
        </w:rPr>
        <w:t xml:space="preserve"> Article 28 </w:t>
      </w:r>
      <w:r w:rsidRPr="00C62B94">
        <w:rPr>
          <w:rFonts w:ascii="Leelawadee UI" w:hAnsi="Leelawadee UI" w:cs="Leelawadee UI" w:hint="cs"/>
          <w:cs/>
        </w:rPr>
        <w:t>ของ</w:t>
      </w:r>
      <w:r w:rsidRPr="00285F34">
        <w:rPr>
          <w:cs/>
        </w:rPr>
        <w:t xml:space="preserve"> GDPR </w:t>
      </w:r>
      <w:r w:rsidRPr="00C62B94">
        <w:rPr>
          <w:rFonts w:ascii="Leelawadee UI" w:hAnsi="Leelawadee UI" w:cs="Leelawadee UI" w:hint="cs"/>
          <w:cs/>
        </w:rPr>
        <w:t>รวมทั้งอนุญาตและจัดการช่วยให้มีการตรวจสอบ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รวมถึงการตรวจสอบอย่างละเอียด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ซึ่งดำเนินการโดยลูกค้าหรือผู้ตรวจสอบรายอื่นตามที่ลูกค้ามีคำสั่ง</w:t>
      </w:r>
      <w:r w:rsidRPr="00285F34">
        <w:rPr>
          <w:cs/>
        </w:rPr>
        <w:t xml:space="preserve"> </w:t>
      </w:r>
    </w:p>
    <w:p w14:paraId="18D295D8" w14:textId="77777777" w:rsidR="001C3F49" w:rsidRPr="00285F34" w:rsidRDefault="001C3F49" w:rsidP="00C62B94">
      <w:pPr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จะแจ้งให้ลูกค้าทราบโดยทันทีหากตนมีความเห็นว่าคำสั่งได้เป็นการละเมิด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หรือข้อกำหนดว่าด้วยการคุ้มครองข้อมูลส่วนบุคคลอื่นๆ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ของสหภาพหรือรัฐสมาชิก</w:t>
      </w:r>
      <w:r w:rsidRPr="00285F34">
        <w:rPr>
          <w:cs/>
        </w:rPr>
        <w:t xml:space="preserve"> (Article 28(3))</w:t>
      </w:r>
    </w:p>
    <w:p w14:paraId="61CB3916" w14:textId="3A040A74" w:rsidR="001C3F49" w:rsidRPr="00285F34" w:rsidRDefault="001C3F49" w:rsidP="00C62B94">
      <w:pPr>
        <w:pStyle w:val="NumberedList"/>
        <w:rPr>
          <w:cs/>
        </w:rPr>
      </w:pPr>
      <w:r w:rsidRPr="00285F34">
        <w:rPr>
          <w:rFonts w:ascii="Leelawadee UI" w:hAnsi="Leelawadee UI" w:cs="Leelawadee UI" w:hint="cs"/>
          <w:cs/>
        </w:rPr>
        <w:t>ในกรณีที่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ว่าจ้างผู้ประมวลผลรายอื่นสำหรับการดำเนินกิจกรรมการประมวลผลข้อมูลโดยเฉพาะเจาะจงในนามของลูกค้า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ภาระหน้าที่ในการคุ้มครองข้อมูลส่วนบุคคลเดียวกันตามที่ระบุไว้ในข้อกำหนดของ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เหล่านี้จะต้องนำไปบังคับใช้กับผู้ประมวลผลรายอื่นที่ว่านั้นด้วยวิธีการทางสัญญาหรือการดำเนินการทางกฎหมายอื่น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ภายใต้กฎหมายของสหภาพหรือรัฐสมาชิก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เฉพาะอย่างยิ่งการให้การรับประกันอย่างเพียงพอว่าจะบังคับใช้มาตรการทางเทคนิคเชิงองค์กรที่เหมาะสมในลักษณะที่การประมวลผลข้อมูลจะเป็นไปตามข้อกำหนดของ</w:t>
      </w:r>
      <w:r w:rsidRPr="00285F34">
        <w:rPr>
          <w:cs/>
        </w:rPr>
        <w:t xml:space="preserve"> GDPR </w:t>
      </w:r>
      <w:r w:rsidRPr="00285F34">
        <w:rPr>
          <w:rFonts w:ascii="Leelawadee UI" w:hAnsi="Leelawadee UI" w:cs="Leelawadee UI" w:hint="cs"/>
          <w:cs/>
        </w:rPr>
        <w:t>ในกรณีที่ผู้ประมวลผลรายอื่นที่ว่านี้ไม่ได้ทำตามภาระหน้าที่ของตนในการคุ้มครองข้อมูลส่วนบุคคล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ยังคงต้องรับผิดอย่างเต็มที่ต่อลูกค้าจากการดำเนินการตามภาระหน้าที่ของผู้ประมวลรายอื่นดังกล่าว</w:t>
      </w:r>
      <w:r w:rsidRPr="00285F34">
        <w:rPr>
          <w:cs/>
        </w:rPr>
        <w:t xml:space="preserve"> (Article 28(4))</w:t>
      </w:r>
    </w:p>
    <w:p w14:paraId="4C59F4FB" w14:textId="6A9DAE88" w:rsidR="001C3F49" w:rsidRPr="00D576FD" w:rsidRDefault="001C3F49" w:rsidP="00C62B94">
      <w:pPr>
        <w:pStyle w:val="NumberedList"/>
        <w:rPr>
          <w:spacing w:val="-2"/>
          <w:cs/>
        </w:rPr>
      </w:pPr>
      <w:r w:rsidRPr="00D576FD">
        <w:rPr>
          <w:rFonts w:ascii="Leelawadee UI" w:hAnsi="Leelawadee UI" w:cs="Leelawadee UI" w:hint="cs"/>
          <w:spacing w:val="-2"/>
          <w:cs/>
        </w:rPr>
        <w:t>เมื่อพิจารณาถึงความทันสมัย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ค่าใช้จ่ายในการดำเนินการ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และลักษณะ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ขอบข่าย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บริบท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และวัตถุประสงค์ของการประมวลผลข้อมูล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ตลอดจนความเสี่ยงของความเป็นไปได้และความรุนแรงที่แตกต่างกันไปเกี่ยวกับสิทธิและเสรีภาพของบุคคลธรรมดา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ลูกค้าและ</w:t>
      </w:r>
      <w:r w:rsidRPr="00D576FD">
        <w:rPr>
          <w:spacing w:val="-2"/>
          <w:cs/>
        </w:rPr>
        <w:t xml:space="preserve"> Microsoft </w:t>
      </w:r>
      <w:r w:rsidRPr="00D576FD">
        <w:rPr>
          <w:rFonts w:ascii="Leelawadee UI" w:hAnsi="Leelawadee UI" w:cs="Leelawadee UI" w:hint="cs"/>
          <w:spacing w:val="-2"/>
          <w:cs/>
        </w:rPr>
        <w:t>จะบังคับใช้มาตรการทางเทคนิคเชิงองค์กรที่เหมาะสมเพื่อตรวจสอบให้แน่ใจถึงระดับการรักษาความปลอดภัยที่เหมาะกับความเสี่ยงนั้นๆ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ตามความเหมาะสมในเรื่องต่อไปนี้</w:t>
      </w:r>
      <w:r w:rsidRPr="00D576FD">
        <w:rPr>
          <w:spacing w:val="-2"/>
          <w:cs/>
        </w:rPr>
        <w:t xml:space="preserve"> </w:t>
      </w:r>
      <w:r w:rsidRPr="00D576FD">
        <w:rPr>
          <w:rFonts w:ascii="Leelawadee UI" w:hAnsi="Leelawadee UI" w:cs="Leelawadee UI" w:hint="cs"/>
          <w:spacing w:val="-2"/>
          <w:cs/>
        </w:rPr>
        <w:t>เช่น</w:t>
      </w:r>
      <w:r w:rsidRPr="00D576FD">
        <w:rPr>
          <w:spacing w:val="-2"/>
          <w:cs/>
        </w:rPr>
        <w:t xml:space="preserve"> </w:t>
      </w:r>
    </w:p>
    <w:p w14:paraId="321821EB" w14:textId="11B7EA8D" w:rsidR="001C3F49" w:rsidRPr="00285F34" w:rsidRDefault="001C3F49" w:rsidP="00C62B94">
      <w:pPr>
        <w:pStyle w:val="ListParagraph"/>
        <w:numPr>
          <w:ilvl w:val="0"/>
          <w:numId w:val="74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การใช้นามแฝงและการเข้ารหัสลับข้อมูลส่วนบุคคล</w:t>
      </w:r>
      <w:r w:rsidRPr="00285F34">
        <w:rPr>
          <w:cs/>
        </w:rPr>
        <w:t xml:space="preserve"> </w:t>
      </w:r>
    </w:p>
    <w:p w14:paraId="62D9FAF4" w14:textId="46BC1F54" w:rsidR="001C3F49" w:rsidRPr="00285F34" w:rsidRDefault="001C3F49" w:rsidP="00C62B94">
      <w:pPr>
        <w:pStyle w:val="ListParagraph"/>
        <w:numPr>
          <w:ilvl w:val="0"/>
          <w:numId w:val="74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ความสามารถในการตรวจสอบให้แน่ใจถึงการรักษาความลับ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ความสมบูรณ์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ความพร้อมให้บริการ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และการฟื้นคืนสู่ปกติของระบบและบริการประมวลผลข้อมูลอย่างต่อเนื่อง</w:t>
      </w:r>
      <w:r w:rsidRPr="00285F34">
        <w:rPr>
          <w:cs/>
        </w:rPr>
        <w:t xml:space="preserve"> </w:t>
      </w:r>
    </w:p>
    <w:p w14:paraId="5F7D4086" w14:textId="6C100AD8" w:rsidR="001C3F49" w:rsidRPr="00285F34" w:rsidRDefault="001C3F49" w:rsidP="00C62B94">
      <w:pPr>
        <w:pStyle w:val="ListParagraph"/>
        <w:numPr>
          <w:ilvl w:val="0"/>
          <w:numId w:val="74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ความสามารถในการกู้คืนความพร้อมให้บริการและการเข้าถึงข้อมูลส่วนบุคคลอย่างทันท่วงทีในกรณีที่เกิดเหตุการณ์ปัญหาทางกายภาพหรือทางเทคนิค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</w:t>
      </w:r>
    </w:p>
    <w:p w14:paraId="6321455F" w14:textId="35C0FF42" w:rsidR="001C3F49" w:rsidRPr="00285F34" w:rsidRDefault="001C3F49" w:rsidP="00C62B94">
      <w:pPr>
        <w:pStyle w:val="ListParagraph"/>
        <w:numPr>
          <w:ilvl w:val="0"/>
          <w:numId w:val="74"/>
        </w:numPr>
        <w:rPr>
          <w:cs/>
        </w:rPr>
      </w:pPr>
      <w:r w:rsidRPr="00C62B94">
        <w:rPr>
          <w:rFonts w:ascii="Leelawadee UI" w:hAnsi="Leelawadee UI" w:cs="Leelawadee UI" w:hint="cs"/>
          <w:cs/>
        </w:rPr>
        <w:t>กระบวนการในการทดสอบ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กำหนดค่า</w:t>
      </w:r>
      <w:r w:rsidRPr="00285F34">
        <w:rPr>
          <w:cs/>
        </w:rPr>
        <w:t xml:space="preserve"> </w:t>
      </w:r>
      <w:r w:rsidRPr="00C62B94">
        <w:rPr>
          <w:rFonts w:ascii="Leelawadee UI" w:hAnsi="Leelawadee UI" w:cs="Leelawadee UI" w:hint="cs"/>
          <w:cs/>
        </w:rPr>
        <w:t>และประเมินผลความมีประสิทธิภาพของมาตรการทางเทคนิคเชิงองค์กรอย่างสม่ำเสมอเพื่อตรวจสอบให้แน่ใจถึงความปลอดภัยของการประมวลผลข้อมูล</w:t>
      </w:r>
      <w:r w:rsidRPr="00285F34">
        <w:rPr>
          <w:cs/>
        </w:rPr>
        <w:t xml:space="preserve"> (Article 32(1))</w:t>
      </w:r>
    </w:p>
    <w:p w14:paraId="0E6F2E8C" w14:textId="0E232112" w:rsidR="001C3F49" w:rsidRPr="00285F34" w:rsidRDefault="001C3F49" w:rsidP="00C62B94">
      <w:pPr>
        <w:pStyle w:val="NumberedList"/>
        <w:rPr>
          <w:cs/>
        </w:rPr>
      </w:pPr>
      <w:r w:rsidRPr="00285F34">
        <w:rPr>
          <w:rFonts w:ascii="Leelawadee UI" w:hAnsi="Leelawadee UI" w:cs="Leelawadee UI" w:hint="cs"/>
          <w:cs/>
        </w:rPr>
        <w:lastRenderedPageBreak/>
        <w:t>ในการประเมินระดับการรักษาความปลอดภัยที่เหมาะสม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ก็จำเป็นต้องพิจารณาถึงความเสี่ยงที่มีอยู่ในการประมวลผลข้อมูล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โดยเฉพาะอย่างยิ่งความเสี่ยงจากการทำลาย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การสูญหาย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หรือการเปลี่ยนแปลงโดยไม่ได้ตั้งใจหรือไม่ชอบด้วยกฎหมาย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หรือการเปิดเผยหรือการเข้าถึงโดยไม่ได้รับอนุญาตสำหรับข้อมูลส่วนบุคคลที่มีการส่ง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จัดเก็บ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หรือประมวลผล</w:t>
      </w:r>
      <w:r w:rsidRPr="00285F34">
        <w:rPr>
          <w:cs/>
        </w:rPr>
        <w:t xml:space="preserve"> (Article 32(2))</w:t>
      </w:r>
    </w:p>
    <w:p w14:paraId="5A596CF3" w14:textId="1970ED8D" w:rsidR="001C3F49" w:rsidRPr="00285F34" w:rsidRDefault="001C3F49" w:rsidP="00C62B94">
      <w:pPr>
        <w:pStyle w:val="NumberedList"/>
        <w:rPr>
          <w:cs/>
        </w:rPr>
      </w:pPr>
      <w:r w:rsidRPr="00285F34">
        <w:rPr>
          <w:rFonts w:ascii="Leelawadee UI" w:hAnsi="Leelawadee UI" w:cs="Leelawadee UI" w:hint="cs"/>
          <w:cs/>
        </w:rPr>
        <w:t>ลูกค้าและ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จะต้องดำเนินการเพื่อให้แน่ใจว่าบุคคลธรรมดาใดๆ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ที่กระทำการอยู่ภายใต้อำนาจของลูกค้าหรือ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ซึ่งสามารถเข้าถึงข้อมูลส่วนบุคคลได้นั้นจะไม่ประมวลผลข้อมูลเหล่านั้น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เว้นแต่จะมีคำสั่งจากลูกค้า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ทั้งนี้</w:t>
      </w:r>
      <w:r w:rsidRPr="00285F34">
        <w:rPr>
          <w:cs/>
        </w:rPr>
        <w:t xml:space="preserve"> </w:t>
      </w:r>
      <w:r w:rsidRPr="00285F34">
        <w:rPr>
          <w:rFonts w:ascii="Leelawadee UI" w:hAnsi="Leelawadee UI" w:cs="Leelawadee UI" w:hint="cs"/>
          <w:cs/>
        </w:rPr>
        <w:t>ในกรณีที่กฎหมายของสหภาพหรือรัฐสมาชิกไม่ได้กำหนดให้บุคคลดังกล่าวต้องทำเช่นนั้น</w:t>
      </w:r>
      <w:r w:rsidRPr="00285F34">
        <w:rPr>
          <w:cs/>
        </w:rPr>
        <w:t xml:space="preserve"> (Article 32(4))</w:t>
      </w:r>
    </w:p>
    <w:p w14:paraId="33B59A0B" w14:textId="4977A108" w:rsidR="001C3F49" w:rsidRPr="00285F34" w:rsidRDefault="001C3F49" w:rsidP="00C62B94">
      <w:pPr>
        <w:pStyle w:val="NumberedList"/>
        <w:rPr>
          <w:cs/>
        </w:rPr>
      </w:pPr>
      <w:r w:rsidRPr="00285F34">
        <w:rPr>
          <w:cs/>
        </w:rPr>
        <w:t xml:space="preserve">Microsoft </w:t>
      </w:r>
      <w:r w:rsidRPr="00285F34">
        <w:rPr>
          <w:rFonts w:ascii="Leelawadee UI" w:hAnsi="Leelawadee UI" w:cs="Leelawadee UI" w:hint="cs"/>
          <w:cs/>
        </w:rPr>
        <w:t>จะแจ้งลูกค้าโดยไม่ชักช้าเกินควรหลังจากทราบถึงการละเมิดข้อมูลส่วนบุคคล</w:t>
      </w:r>
      <w:r w:rsidRPr="00285F34">
        <w:rPr>
          <w:cs/>
        </w:rPr>
        <w:t xml:space="preserve"> (Article 33(2)) </w:t>
      </w:r>
      <w:r w:rsidRPr="00285F34">
        <w:rPr>
          <w:rFonts w:ascii="Leelawadee UI" w:hAnsi="Leelawadee UI" w:cs="Leelawadee UI" w:hint="cs"/>
          <w:cs/>
        </w:rPr>
        <w:t>การแจ้งเตือนดังกล่าวจะรวมถึงข้อมูลดังกล่าวที่ผู้ประมวลผลต้องให้แก่ผู้ควบคุมภายใต้</w:t>
      </w:r>
      <w:r w:rsidRPr="00285F34">
        <w:rPr>
          <w:cs/>
        </w:rPr>
        <w:t xml:space="preserve"> Article 33(3) </w:t>
      </w:r>
      <w:r w:rsidRPr="00285F34">
        <w:rPr>
          <w:rFonts w:ascii="Leelawadee UI" w:hAnsi="Leelawadee UI" w:cs="Leelawadee UI" w:hint="cs"/>
          <w:cs/>
        </w:rPr>
        <w:t>เท่าที่ข้อมูลดังกล่าวจะมีให้กับ</w:t>
      </w:r>
      <w:r w:rsidRPr="00285F34">
        <w:rPr>
          <w:cs/>
        </w:rPr>
        <w:t xml:space="preserve"> Microsoft </w:t>
      </w:r>
      <w:r w:rsidRPr="00285F34">
        <w:rPr>
          <w:rFonts w:ascii="Leelawadee UI" w:hAnsi="Leelawadee UI" w:cs="Leelawadee UI" w:hint="cs"/>
          <w:cs/>
        </w:rPr>
        <w:t>ตามสมควร</w:t>
      </w:r>
    </w:p>
    <w:sectPr w:rsidR="001C3F49" w:rsidRPr="00285F34" w:rsidSect="006A60EE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/>
      <w:pgMar w:top="1530" w:right="1008" w:bottom="1008" w:left="1008" w:header="720" w:footer="59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80FB3" w14:textId="77777777" w:rsidR="001352EF" w:rsidRDefault="001352EF" w:rsidP="007921A5">
      <w:pPr>
        <w:spacing w:after="0"/>
      </w:pPr>
      <w:r>
        <w:separator/>
      </w:r>
    </w:p>
  </w:endnote>
  <w:endnote w:type="continuationSeparator" w:id="0">
    <w:p w14:paraId="1558C738" w14:textId="77777777" w:rsidR="001352EF" w:rsidRDefault="001352EF" w:rsidP="007921A5">
      <w:pPr>
        <w:spacing w:after="0"/>
      </w:pPr>
      <w:r>
        <w:continuationSeparator/>
      </w:r>
    </w:p>
  </w:endnote>
  <w:endnote w:type="continuationNotice" w:id="1">
    <w:p w14:paraId="59942752" w14:textId="77777777" w:rsidR="001352EF" w:rsidRDefault="001352E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6DCEFEF-AEBB-4B5A-90E1-38329BC888C9}"/>
    <w:embedBold r:id="rId2" w:fontKey="{C72DA5FA-3367-4CD8-AC32-1F6C262338A6}"/>
    <w:embedItalic r:id="rId3" w:fontKey="{ABA532E4-165A-4359-A077-650D7576F69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Sans Text">
    <w:charset w:val="00"/>
    <w:family w:val="auto"/>
    <w:pitch w:val="variable"/>
    <w:sig w:usb0="E4002EFF" w:usb1="C000E47F" w:usb2="00000009" w:usb3="00000000" w:csb0="000001FF" w:csb1="00000000"/>
    <w:embedRegular r:id="rId4" w:fontKey="{0EC70B57-08D5-40B3-815B-00BD88D3B251}"/>
    <w:embedBold r:id="rId5" w:fontKey="{7EFA4E09-6EF3-49C7-90E0-AA14F42076EB}"/>
    <w:embedItalic r:id="rId6" w:fontKey="{483F8008-3121-4AB0-8009-8244E1FC680E}"/>
    <w:embedBoldItalic r:id="rId7" w:fontKey="{FC1AF089-C8AC-4C6A-8E12-9A30EC6EDD5B}"/>
  </w:font>
  <w:font w:name="Segoe Sans Display">
    <w:charset w:val="00"/>
    <w:family w:val="auto"/>
    <w:pitch w:val="variable"/>
    <w:sig w:usb0="E4002EFF" w:usb1="C000E47F" w:usb2="00000009" w:usb3="00000000" w:csb0="000001FF" w:csb1="00000000"/>
    <w:embedRegular r:id="rId8" w:fontKey="{40EDC314-8530-4313-B464-0DD3F13947E2}"/>
    <w:embedBold r:id="rId9" w:fontKey="{DEAE1614-BB14-4A53-BBDD-E70CD11D08D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Sans Display Semibold">
    <w:charset w:val="00"/>
    <w:family w:val="auto"/>
    <w:pitch w:val="variable"/>
    <w:sig w:usb0="E4002EFF" w:usb1="C000E47F" w:usb2="00000009" w:usb3="00000000" w:csb0="000001FF" w:csb1="00000000"/>
    <w:embedRegular r:id="rId10" w:fontKey="{5C904E4E-3882-43CD-B55D-84F88674D32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568BA6D4-33ED-4341-A837-1067DE46E24C}"/>
    <w:embedBold r:id="rId12" w:fontKey="{46BE4825-E098-402E-BC2F-FC40F4E2C0BE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13" w:fontKey="{A537FCED-7897-4FFC-B4B5-F1C8A1D04EB6}"/>
    <w:embedBold r:id="rId14" w:fontKey="{5C4A2D0E-2A97-4ED4-8CD6-46F75BBB9E66}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  <w:embedRegular r:id="rId15" w:fontKey="{AF3A8096-EA39-47A2-90C6-ADFD1771CE63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Sans Text Semibold">
    <w:charset w:val="00"/>
    <w:family w:val="auto"/>
    <w:pitch w:val="variable"/>
    <w:sig w:usb0="E4002EFF" w:usb1="C000E47F" w:usb2="00000009" w:usb3="00000000" w:csb0="000001FF" w:csb1="00000000"/>
    <w:embedRegular r:id="rId16" w:fontKey="{DA82B3DF-0E55-4392-9BAA-8BB64D48AF61}"/>
    <w:embedBold r:id="rId17" w:fontKey="{E4758959-869B-45A3-A5BD-DC51DE464B5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8" w:fontKey="{53B01274-8527-4A0E-8705-61B434AD460F}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19" w:fontKey="{2CE65ACA-2E5C-4420-8E17-A296A4796DAF}"/>
    <w:embedBold r:id="rId20" w:fontKey="{BF31CE03-2B58-4031-B179-BD4210519C89}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  <w:embedRegular r:id="rId21" w:fontKey="{FFFEDAE9-9245-4CA6-B63B-43CBF4858424}"/>
    <w:embedBold r:id="rId22" w:fontKey="{762FB495-5E99-4B81-8F06-89B6B7695E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79487" w14:textId="77777777" w:rsidR="001271B7" w:rsidRDefault="001271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68775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628C31" w14:textId="42B41A51" w:rsidR="00C62B94" w:rsidRDefault="00C62B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1C3F49" w:rsidRPr="00C76DF3" w14:paraId="24C14B70" w14:textId="77777777" w:rsidTr="003812FE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679689A" w14:textId="77777777" w:rsidR="001C3F49" w:rsidRPr="00C76DF3" w:rsidRDefault="001C3F49" w:rsidP="00591643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AAE9259" w14:textId="77777777" w:rsidR="001C3F49" w:rsidRPr="00C62B94" w:rsidRDefault="001C3F49" w:rsidP="00591643">
          <w:pPr>
            <w:pStyle w:val="ProductList-OfferingBody"/>
            <w:ind w:left="-71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6310EDD" w14:textId="77777777" w:rsidR="001C3F49" w:rsidRPr="00C76DF3" w:rsidRDefault="001C3F49" w:rsidP="00591643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13140669" w14:textId="77777777" w:rsidR="001C3F49" w:rsidRPr="00C62B94" w:rsidRDefault="001C3F49" w:rsidP="00591643">
          <w:pPr>
            <w:pStyle w:val="ProductList-OfferingBody"/>
            <w:ind w:left="-70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246A09F" w14:textId="77777777" w:rsidR="001C3F49" w:rsidRPr="00C76DF3" w:rsidRDefault="001C3F49" w:rsidP="003812FE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A8CA942" w14:textId="77777777" w:rsidR="001C3F49" w:rsidRPr="00C62B94" w:rsidRDefault="001C3F49" w:rsidP="00591643">
          <w:pPr>
            <w:pStyle w:val="ProductList-OfferingBody"/>
            <w:ind w:left="-69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31463D58" w14:textId="77777777" w:rsidR="001C3F49" w:rsidRPr="00C76DF3" w:rsidRDefault="001C3F49" w:rsidP="00591643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EAC26D1" w14:textId="77777777" w:rsidR="001C3F49" w:rsidRPr="00C62B94" w:rsidRDefault="001C3F49" w:rsidP="00591643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5D5A1590" w14:textId="77777777" w:rsidR="001C3F49" w:rsidRPr="00C76DF3" w:rsidRDefault="001C3F49" w:rsidP="003812FE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63FA160B" w14:textId="77777777" w:rsidR="001C3F49" w:rsidRPr="00C62B94" w:rsidRDefault="001C3F49" w:rsidP="00591643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C2C90F2" w14:textId="77777777" w:rsidR="001C3F49" w:rsidRPr="00C76DF3" w:rsidRDefault="001C3F49" w:rsidP="003812FE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2677D205" w14:textId="77777777" w:rsidR="001C3F49" w:rsidRPr="00591643" w:rsidRDefault="001C3F49">
    <w:pPr>
      <w:pStyle w:val="Footer"/>
      <w:rPr>
        <w:rFonts w:cs="Calibri"/>
        <w:sz w:val="14"/>
        <w:szCs w:val="14"/>
        <w:cs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065" w:type="dxa"/>
      <w:tblLayout w:type="fixed"/>
      <w:tblCellMar>
        <w:left w:w="72" w:type="dxa"/>
        <w:right w:w="72" w:type="dxa"/>
      </w:tblCellMar>
      <w:tblLook w:val="04A0" w:firstRow="1" w:lastRow="0" w:firstColumn="1" w:lastColumn="0" w:noHBand="0" w:noVBand="1"/>
    </w:tblPr>
    <w:tblGrid>
      <w:gridCol w:w="1705"/>
      <w:gridCol w:w="181"/>
      <w:gridCol w:w="1619"/>
      <w:gridCol w:w="182"/>
      <w:gridCol w:w="1618"/>
      <w:gridCol w:w="183"/>
      <w:gridCol w:w="1706"/>
      <w:gridCol w:w="185"/>
      <w:gridCol w:w="1885"/>
      <w:gridCol w:w="185"/>
      <w:gridCol w:w="1616"/>
    </w:tblGrid>
    <w:tr w:rsidR="001C3F49" w:rsidRPr="00C76DF3" w14:paraId="72CF4EA4" w14:textId="77777777" w:rsidTr="009776B9">
      <w:tc>
        <w:tcPr>
          <w:tcW w:w="170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473EAB81" w14:textId="77777777" w:rsidR="001C3F49" w:rsidRPr="00C76DF3" w:rsidRDefault="001C3F49" w:rsidP="00B07097">
          <w:pPr>
            <w:pStyle w:val="ProductList-OfferingBody"/>
            <w:ind w:left="-77" w:right="-73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TableofContent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สารบัญ</w:t>
            </w:r>
          </w:hyperlink>
        </w:p>
      </w:tc>
      <w:tc>
        <w:tcPr>
          <w:tcW w:w="181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4A464144" w14:textId="77777777" w:rsidR="001C3F49" w:rsidRPr="00C62B94" w:rsidRDefault="001C3F49" w:rsidP="00B07097">
          <w:pPr>
            <w:pStyle w:val="ProductList-OfferingBody"/>
            <w:ind w:left="-71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9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4429989" w14:textId="77777777" w:rsidR="001C3F49" w:rsidRPr="00C76DF3" w:rsidRDefault="001C3F49" w:rsidP="00B07097">
          <w:pPr>
            <w:pStyle w:val="ProductList-OfferingBody"/>
            <w:ind w:left="-72" w:right="-74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บทนำ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บทนำ</w:t>
            </w:r>
          </w:hyperlink>
        </w:p>
      </w:tc>
      <w:tc>
        <w:tcPr>
          <w:tcW w:w="182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08C95B" w14:textId="77777777" w:rsidR="001C3F49" w:rsidRPr="00C62B94" w:rsidRDefault="001C3F49" w:rsidP="00B07097">
          <w:pPr>
            <w:pStyle w:val="ProductList-OfferingBody"/>
            <w:ind w:left="-70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8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0E215E76" w14:textId="77777777" w:rsidR="001C3F49" w:rsidRPr="00C76DF3" w:rsidRDefault="001C3F49" w:rsidP="00B07097">
          <w:pPr>
            <w:pStyle w:val="ProductList-OfferingBody"/>
            <w:ind w:left="-72" w:right="-75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General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ข้อกำหนดทั่วไป</w:t>
            </w:r>
          </w:hyperlink>
        </w:p>
      </w:tc>
      <w:tc>
        <w:tcPr>
          <w:tcW w:w="183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31318366" w14:textId="77777777" w:rsidR="001C3F49" w:rsidRPr="00C62B94" w:rsidRDefault="001C3F49" w:rsidP="00B07097">
          <w:pPr>
            <w:pStyle w:val="ProductList-OfferingBody"/>
            <w:ind w:left="-69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70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538AB22D" w14:textId="77777777" w:rsidR="001C3F49" w:rsidRPr="00C76DF3" w:rsidRDefault="001C3F49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PrivacyandSecurityTerms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ข้อกำหนดความเป็นส่วนตัวและความปลอดภัย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0AE24530" w14:textId="77777777" w:rsidR="001C3F49" w:rsidRPr="00C62B94" w:rsidRDefault="001C3F49" w:rsidP="00B07097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88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BFBFBF" w:themeFill="background1" w:themeFillShade="BF"/>
          <w:vAlign w:val="center"/>
        </w:tcPr>
        <w:p w14:paraId="2584F7F0" w14:textId="77777777" w:rsidR="001C3F49" w:rsidRPr="00C76DF3" w:rsidRDefault="001C3F49" w:rsidP="00B07097">
          <w:pPr>
            <w:pStyle w:val="ProductList-OfferingBody"/>
            <w:ind w:left="-72" w:right="-77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OnlineServiceSpecificTerms" w:history="1">
            <w:r>
              <w:rPr>
                <w:rStyle w:val="Hyperlink"/>
                <w:rFonts w:cs="Calibri"/>
                <w:sz w:val="14"/>
                <w:szCs w:val="14"/>
                <w:cs/>
              </w:rPr>
              <w:t xml:space="preserve">Online Service – </w:t>
            </w:r>
            <w:r>
              <w:rPr>
                <w:rStyle w:val="Hyperlink"/>
                <w:rFonts w:cs="Angsana New"/>
                <w:sz w:val="14"/>
                <w:szCs w:val="14"/>
                <w:cs/>
              </w:rPr>
              <w:t>ข้อกำหนดเฉพาะ</w:t>
            </w:r>
          </w:hyperlink>
        </w:p>
      </w:tc>
      <w:tc>
        <w:tcPr>
          <w:tcW w:w="185" w:type="dxa"/>
          <w:tcBorders>
            <w:top w:val="nil"/>
            <w:left w:val="single" w:sz="4" w:space="0" w:color="BFBFBF" w:themeColor="background1" w:themeShade="BF"/>
            <w:bottom w:val="nil"/>
            <w:right w:val="single" w:sz="4" w:space="0" w:color="BFBFBF" w:themeColor="background1" w:themeShade="BF"/>
          </w:tcBorders>
          <w:vAlign w:val="center"/>
        </w:tcPr>
        <w:p w14:paraId="7928802F" w14:textId="77777777" w:rsidR="001C3F49" w:rsidRPr="00C62B94" w:rsidRDefault="001C3F49" w:rsidP="00B07097">
          <w:pPr>
            <w:pStyle w:val="ProductList-OfferingBody"/>
            <w:ind w:left="-67"/>
            <w:jc w:val="center"/>
            <w:rPr>
              <w:rFonts w:cs="Calibri"/>
              <w:sz w:val="14"/>
              <w:szCs w:val="14"/>
              <w:cs/>
            </w:rPr>
          </w:pPr>
          <w:r w:rsidRPr="00C62B94">
            <w:rPr>
              <w:rFonts w:ascii="Wingdings" w:hAnsi="Wingdings" w:cs="Wingdings"/>
              <w:sz w:val="14"/>
              <w:szCs w:val="14"/>
            </w:rPr>
            <w:t></w:t>
          </w:r>
        </w:p>
      </w:tc>
      <w:tc>
        <w:tcPr>
          <w:tcW w:w="1616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  <w:shd w:val="clear" w:color="auto" w:fill="F2F2F2" w:themeFill="background1" w:themeFillShade="F2"/>
          <w:vAlign w:val="center"/>
        </w:tcPr>
        <w:p w14:paraId="21CA8EA7" w14:textId="77777777" w:rsidR="001C3F49" w:rsidRPr="00C76DF3" w:rsidRDefault="001C3F49" w:rsidP="00B07097">
          <w:pPr>
            <w:pStyle w:val="ProductList-OfferingBody"/>
            <w:ind w:left="-72" w:right="-76"/>
            <w:jc w:val="center"/>
            <w:rPr>
              <w:rFonts w:cs="Calibri"/>
              <w:color w:val="808080" w:themeColor="background1" w:themeShade="80"/>
              <w:sz w:val="14"/>
              <w:szCs w:val="14"/>
              <w:cs/>
            </w:rPr>
          </w:pPr>
          <w:hyperlink w:anchor="เอกสารแนบ 1" w:history="1">
            <w:r>
              <w:rPr>
                <w:rStyle w:val="Hyperlink"/>
                <w:rFonts w:cs="Angsana New"/>
                <w:sz w:val="14"/>
                <w:szCs w:val="14"/>
                <w:cs/>
              </w:rPr>
              <w:t>เอกสารแนบ</w:t>
            </w:r>
          </w:hyperlink>
        </w:p>
      </w:tc>
    </w:tr>
  </w:tbl>
  <w:p w14:paraId="1608EFB4" w14:textId="77777777" w:rsidR="001C3F49" w:rsidRPr="00591643" w:rsidRDefault="001C3F49" w:rsidP="003812FE">
    <w:pPr>
      <w:pStyle w:val="Footer"/>
      <w:rPr>
        <w:rFonts w:cs="Calibri"/>
        <w:sz w:val="14"/>
        <w:szCs w:val="14"/>
        <w:cs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9787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3D331E" w14:textId="07273D93" w:rsidR="00C62B94" w:rsidRDefault="00C62B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159688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777FF2" w14:textId="4B192259" w:rsidR="00C62B94" w:rsidRDefault="00C62B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55B1B" w14:textId="77777777" w:rsidR="002106D9" w:rsidRDefault="002106D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49D87A9A" wp14:editId="10E4476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3175" b="0"/>
              <wp:wrapNone/>
              <wp:docPr id="2" name="Text Box 2" descr="Classified as Microsoft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0C1070" w14:textId="77777777" w:rsidR="002106D9" w:rsidRPr="002106D9" w:rsidRDefault="002106D9" w:rsidP="002106D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</w:pPr>
                          <w:r w:rsidRPr="002106D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0"/>
                            </w:rPr>
                            <w:t>Classified as Microsoft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D87A9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Classified as Microsoft Confidential" style="position:absolute;margin-left:0;margin-top:0;width:34.95pt;height:34.95pt;z-index:25165977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A0C1070" w14:textId="77777777" w:rsidR="002106D9" w:rsidRPr="002106D9" w:rsidRDefault="002106D9" w:rsidP="002106D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</w:pPr>
                    <w:r w:rsidRPr="002106D9">
                      <w:rPr>
                        <w:rFonts w:ascii="Calibri" w:eastAsia="Calibri" w:hAnsi="Calibri" w:cs="Calibri"/>
                        <w:noProof/>
                        <w:color w:val="000000"/>
                        <w:szCs w:val="20"/>
                      </w:rPr>
                      <w:t>Classified as Microsoft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942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422174" w14:textId="71BA504A" w:rsidR="00C62B94" w:rsidRDefault="00C62B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8178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315227" w14:textId="342F8CE3" w:rsidR="00C62B94" w:rsidRDefault="00C62B9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071EBE" w14:textId="77777777" w:rsidR="001352EF" w:rsidRDefault="001352EF" w:rsidP="007921A5">
      <w:pPr>
        <w:spacing w:after="0"/>
      </w:pPr>
      <w:r>
        <w:separator/>
      </w:r>
    </w:p>
  </w:footnote>
  <w:footnote w:type="continuationSeparator" w:id="0">
    <w:p w14:paraId="3A79FE93" w14:textId="77777777" w:rsidR="001352EF" w:rsidRDefault="001352EF" w:rsidP="007921A5">
      <w:pPr>
        <w:spacing w:after="0"/>
      </w:pPr>
      <w:r>
        <w:continuationSeparator/>
      </w:r>
    </w:p>
  </w:footnote>
  <w:footnote w:type="continuationNotice" w:id="1">
    <w:p w14:paraId="21595CFB" w14:textId="77777777" w:rsidR="001352EF" w:rsidRDefault="001352E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A7A27" w14:textId="77777777" w:rsidR="001271B7" w:rsidRDefault="001271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407BC" w14:textId="7B923E7A" w:rsidR="00C62B94" w:rsidRPr="00BC0FC3" w:rsidRDefault="00C62B94" w:rsidP="00C62B94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เอกสารแนบท้ายการคุ้มครองข้อมูลส่วนบุคคลสำหรับผลิตภัณฑ์และบริการของ</w:t>
    </w:r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>
      <w:rPr>
        <w:rFonts w:cs="Segoe Sans Text"/>
        <w:color w:val="225B62"/>
      </w:rPr>
      <w:t>1</w:t>
    </w:r>
    <w:r w:rsidR="001271B7">
      <w:rPr>
        <w:rFonts w:cs="Segoe Sans Text"/>
        <w:color w:val="225B62"/>
      </w:rPr>
      <w:t>8</w:t>
    </w:r>
    <w:r w:rsidRPr="00BC0FC3">
      <w:rPr>
        <w:rFonts w:cs="Segoe Sans Text"/>
        <w:color w:val="225B62"/>
      </w:rPr>
      <w:t xml:space="preserve"> </w:t>
    </w:r>
    <w:proofErr w:type="spellStart"/>
    <w:r w:rsidRPr="00BC0FC3">
      <w:rPr>
        <w:rFonts w:ascii="Angsana New" w:hAnsi="Angsana New" w:cs="Angsana New" w:hint="cs"/>
        <w:color w:val="225B62"/>
      </w:rPr>
      <w:t>กุมภาพันธ์</w:t>
    </w:r>
    <w:proofErr w:type="spellEnd"/>
    <w:r w:rsidRPr="00BC0FC3">
      <w:rPr>
        <w:rFonts w:cs="Segoe Sans Text"/>
        <w:color w:val="225B62"/>
      </w:rPr>
      <w:t xml:space="preserve"> 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B03E" w14:textId="567C8265" w:rsidR="00C62B94" w:rsidRPr="00BC0FC3" w:rsidRDefault="00C62B94" w:rsidP="00C62B94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เอกสารแนบท้ายการคุ้มครองข้อมูลส่วนบุคคลสำหรับผลิตภัณฑ์และบริการของ</w:t>
    </w:r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>
      <w:rPr>
        <w:rFonts w:cs="Segoe Sans Text"/>
        <w:color w:val="225B62"/>
      </w:rPr>
      <w:t>1</w:t>
    </w:r>
    <w:r w:rsidR="001271B7">
      <w:rPr>
        <w:rFonts w:cs="Segoe Sans Text"/>
        <w:color w:val="225B62"/>
      </w:rPr>
      <w:t>8</w:t>
    </w:r>
    <w:r w:rsidRPr="00BC0FC3">
      <w:rPr>
        <w:rFonts w:cs="Segoe Sans Text"/>
        <w:color w:val="225B62"/>
      </w:rPr>
      <w:t xml:space="preserve"> </w:t>
    </w:r>
    <w:proofErr w:type="spellStart"/>
    <w:r w:rsidRPr="00BC0FC3">
      <w:rPr>
        <w:rFonts w:ascii="Angsana New" w:hAnsi="Angsana New" w:cs="Angsana New" w:hint="cs"/>
        <w:color w:val="225B62"/>
      </w:rPr>
      <w:t>กุมภาพันธ์</w:t>
    </w:r>
    <w:proofErr w:type="spellEnd"/>
    <w:r w:rsidRPr="00BC0FC3">
      <w:rPr>
        <w:rFonts w:cs="Segoe Sans Text"/>
        <w:color w:val="225B62"/>
      </w:rPr>
      <w:t xml:space="preserve"> 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F0426" w14:textId="0D87B5C1" w:rsidR="00A76F4C" w:rsidRPr="00BC0FC3" w:rsidRDefault="00BC0FC3" w:rsidP="00BC0FC3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เอกสารแนบท้ายการคุ้มครองข้อมูลส่วนบุคคลสำหรับผลิตภัณฑ์และบริการ</w:t>
    </w:r>
    <w:proofErr w:type="spellStart"/>
    <w:r w:rsidRPr="00BC0FC3">
      <w:rPr>
        <w:rFonts w:ascii="Angsana New" w:hAnsi="Angsana New" w:cs="Angsana New"/>
        <w:color w:val="225B62"/>
      </w:rPr>
      <w:t>ของ</w:t>
    </w:r>
    <w:proofErr w:type="spellEnd"/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>
      <w:rPr>
        <w:rFonts w:cs="Segoe Sans Text"/>
        <w:color w:val="225B62"/>
      </w:rPr>
      <w:t>1</w:t>
    </w:r>
    <w:r w:rsidR="001271B7">
      <w:rPr>
        <w:rFonts w:cs="Segoe Sans Text"/>
        <w:color w:val="225B62"/>
      </w:rPr>
      <w:t>8</w:t>
    </w:r>
    <w:r w:rsidRPr="00BC0FC3">
      <w:rPr>
        <w:rFonts w:cs="Segoe Sans Text"/>
        <w:color w:val="225B62"/>
      </w:rPr>
      <w:t xml:space="preserve"> </w:t>
    </w:r>
    <w:proofErr w:type="spellStart"/>
    <w:r w:rsidRPr="00BC0FC3">
      <w:rPr>
        <w:rFonts w:ascii="Angsana New" w:hAnsi="Angsana New" w:cs="Angsana New" w:hint="cs"/>
        <w:color w:val="225B62"/>
      </w:rPr>
      <w:t>กุมภาพันธ์</w:t>
    </w:r>
    <w:proofErr w:type="spellEnd"/>
    <w:r w:rsidRPr="00BC0FC3">
      <w:rPr>
        <w:rFonts w:cs="Segoe Sans Text"/>
        <w:color w:val="225B62"/>
      </w:rPr>
      <w:t xml:space="preserve"> 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D5F5" w14:textId="6C6FFC96" w:rsidR="00C62B94" w:rsidRPr="00BC0FC3" w:rsidRDefault="00C62B94" w:rsidP="00C62B94">
    <w:pPr>
      <w:pStyle w:val="Header"/>
      <w:spacing w:after="240" w:line="240" w:lineRule="auto"/>
    </w:pPr>
    <w:r w:rsidRPr="00BC0FC3">
      <w:rPr>
        <w:rFonts w:ascii="Angsana New" w:hAnsi="Angsana New" w:cs="Angsana New"/>
        <w:color w:val="225B62"/>
      </w:rPr>
      <w:t>เอกสารแนบท้ายการคุ้มครองข้อมูลส่วนบุคคลสำหรับผลิตภัณฑ์และบริการ</w:t>
    </w:r>
    <w:proofErr w:type="spellStart"/>
    <w:r w:rsidRPr="00BC0FC3">
      <w:rPr>
        <w:rFonts w:ascii="Angsana New" w:hAnsi="Angsana New" w:cs="Angsana New"/>
        <w:color w:val="225B62"/>
      </w:rPr>
      <w:t>ของ</w:t>
    </w:r>
    <w:proofErr w:type="spellEnd"/>
    <w:r w:rsidRPr="00BC0FC3">
      <w:rPr>
        <w:rFonts w:cs="Segoe Sans Text"/>
        <w:color w:val="225B62"/>
      </w:rPr>
      <w:t xml:space="preserve"> Microsoft (</w:t>
    </w:r>
    <w:proofErr w:type="spellStart"/>
    <w:r w:rsidRPr="00BC0FC3">
      <w:rPr>
        <w:rFonts w:ascii="Angsana New" w:hAnsi="Angsana New" w:cs="Angsana New"/>
        <w:color w:val="225B62"/>
      </w:rPr>
      <w:t>ภาษาไทย</w:t>
    </w:r>
    <w:proofErr w:type="spellEnd"/>
    <w:r w:rsidRPr="00BC0FC3">
      <w:rPr>
        <w:rFonts w:cs="Segoe Sans Text"/>
        <w:color w:val="225B62"/>
      </w:rPr>
      <w:t xml:space="preserve"> (Thai) | </w:t>
    </w:r>
    <w:proofErr w:type="spellStart"/>
    <w:r w:rsidRPr="00BC0FC3">
      <w:rPr>
        <w:rFonts w:ascii="Angsana New" w:hAnsi="Angsana New" w:cs="Angsana New"/>
        <w:color w:val="225B62"/>
      </w:rPr>
      <w:t>ปรับปรุงล่าสุด</w:t>
    </w:r>
    <w:proofErr w:type="spellEnd"/>
    <w:r w:rsidRPr="00BC0FC3">
      <w:rPr>
        <w:rFonts w:cs="Segoe Sans Text"/>
        <w:color w:val="225B62"/>
      </w:rPr>
      <w:t xml:space="preserve"> </w:t>
    </w:r>
    <w:r>
      <w:rPr>
        <w:rFonts w:cs="Segoe Sans Text"/>
        <w:color w:val="225B62"/>
      </w:rPr>
      <w:t>1</w:t>
    </w:r>
    <w:r w:rsidR="001271B7">
      <w:rPr>
        <w:rFonts w:cs="Segoe Sans Text"/>
        <w:color w:val="225B62"/>
      </w:rPr>
      <w:t>8</w:t>
    </w:r>
    <w:r w:rsidRPr="00BC0FC3">
      <w:rPr>
        <w:rFonts w:cs="Segoe Sans Text"/>
        <w:color w:val="225B62"/>
      </w:rPr>
      <w:t xml:space="preserve"> </w:t>
    </w:r>
    <w:proofErr w:type="spellStart"/>
    <w:r w:rsidRPr="00BC0FC3">
      <w:rPr>
        <w:rFonts w:ascii="Angsana New" w:hAnsi="Angsana New" w:cs="Angsana New" w:hint="cs"/>
        <w:color w:val="225B62"/>
      </w:rPr>
      <w:t>กุมภาพันธ์</w:t>
    </w:r>
    <w:proofErr w:type="spellEnd"/>
    <w:r w:rsidRPr="00BC0FC3">
      <w:rPr>
        <w:rFonts w:cs="Segoe Sans Text"/>
        <w:color w:val="225B62"/>
      </w:rPr>
      <w:t xml:space="preserve"> 202</w:t>
    </w:r>
    <w:r>
      <w:rPr>
        <w:rFonts w:cs="Segoe Sans Text"/>
        <w:color w:val="225B62"/>
      </w:rPr>
      <w:t>5</w:t>
    </w:r>
    <w:r w:rsidRPr="00BC0FC3">
      <w:rPr>
        <w:rFonts w:cs="Segoe Sans Text"/>
        <w:color w:val="225B62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099"/>
    <w:multiLevelType w:val="hybridMultilevel"/>
    <w:tmpl w:val="81C85EF2"/>
    <w:lvl w:ilvl="0" w:tplc="E25227AA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25AFE"/>
    <w:multiLevelType w:val="hybridMultilevel"/>
    <w:tmpl w:val="155481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BC3340"/>
    <w:multiLevelType w:val="hybridMultilevel"/>
    <w:tmpl w:val="93EE7C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FD72F7"/>
    <w:multiLevelType w:val="hybridMultilevel"/>
    <w:tmpl w:val="4590F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2220F"/>
    <w:multiLevelType w:val="hybridMultilevel"/>
    <w:tmpl w:val="CBAC2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052E4"/>
    <w:multiLevelType w:val="hybridMultilevel"/>
    <w:tmpl w:val="59A814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EC7BAE"/>
    <w:multiLevelType w:val="hybridMultilevel"/>
    <w:tmpl w:val="1430F46E"/>
    <w:lvl w:ilvl="0" w:tplc="AFC0041C">
      <w:start w:val="1"/>
      <w:numFmt w:val="bullet"/>
      <w:pStyle w:val="AnswerBulletList2"/>
      <w:lvlText w:val="o"/>
      <w:lvlJc w:val="left"/>
      <w:pPr>
        <w:ind w:left="1800" w:hanging="360"/>
      </w:pPr>
      <w:rPr>
        <w:rFonts w:ascii="Courier New" w:hAnsi="Courier New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0CFB1DB4"/>
    <w:multiLevelType w:val="hybridMultilevel"/>
    <w:tmpl w:val="5F5A9DBA"/>
    <w:lvl w:ilvl="0" w:tplc="ED36BB3A">
      <w:start w:val="1"/>
      <w:numFmt w:val="lowerLetter"/>
      <w:pStyle w:val="NumberedList2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FA33FD"/>
    <w:multiLevelType w:val="hybridMultilevel"/>
    <w:tmpl w:val="7B90D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522676"/>
    <w:multiLevelType w:val="multilevel"/>
    <w:tmpl w:val="55F89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107FBE"/>
    <w:multiLevelType w:val="hybridMultilevel"/>
    <w:tmpl w:val="C60E80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D6562"/>
    <w:multiLevelType w:val="hybridMultilevel"/>
    <w:tmpl w:val="6A7A57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C142AE"/>
    <w:multiLevelType w:val="hybridMultilevel"/>
    <w:tmpl w:val="A1D60B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9F44AEF"/>
    <w:multiLevelType w:val="multilevel"/>
    <w:tmpl w:val="F7F05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9C75B3"/>
    <w:multiLevelType w:val="hybridMultilevel"/>
    <w:tmpl w:val="4C34F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B634A1F"/>
    <w:multiLevelType w:val="hybridMultilevel"/>
    <w:tmpl w:val="E6A8381C"/>
    <w:lvl w:ilvl="0" w:tplc="FC8C36EC">
      <w:start w:val="1"/>
      <w:numFmt w:val="bullet"/>
      <w:pStyle w:val="BulletList"/>
      <w:lvlText w:val=""/>
      <w:lvlJc w:val="left"/>
      <w:pPr>
        <w:ind w:left="720" w:hanging="360"/>
      </w:pPr>
      <w:rPr>
        <w:rFonts w:ascii="Symbol" w:hAnsi="Symbol" w:hint="default"/>
        <w:color w:val="0078D4"/>
      </w:rPr>
    </w:lvl>
    <w:lvl w:ilvl="1" w:tplc="A7EE04B0">
      <w:start w:val="1"/>
      <w:numFmt w:val="bullet"/>
      <w:pStyle w:val="BulletLis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FB19A1"/>
    <w:multiLevelType w:val="hybridMultilevel"/>
    <w:tmpl w:val="F238EA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EA302B1"/>
    <w:multiLevelType w:val="hybridMultilevel"/>
    <w:tmpl w:val="E4729A96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2A2A3751"/>
    <w:multiLevelType w:val="hybridMultilevel"/>
    <w:tmpl w:val="ADAC2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EF0559"/>
    <w:multiLevelType w:val="hybridMultilevel"/>
    <w:tmpl w:val="9474C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EE33BC"/>
    <w:multiLevelType w:val="hybridMultilevel"/>
    <w:tmpl w:val="35E4C374"/>
    <w:lvl w:ilvl="0" w:tplc="BB2C1F94">
      <w:start w:val="1"/>
      <w:numFmt w:val="bullet"/>
      <w:pStyle w:val="Bulletlist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FA621C7"/>
    <w:multiLevelType w:val="multilevel"/>
    <w:tmpl w:val="2B84E1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AE7F0B"/>
    <w:multiLevelType w:val="hybridMultilevel"/>
    <w:tmpl w:val="5F6AC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B204DA"/>
    <w:multiLevelType w:val="multilevel"/>
    <w:tmpl w:val="B06A4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6D235F"/>
    <w:multiLevelType w:val="hybridMultilevel"/>
    <w:tmpl w:val="6F2C86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3E503D8"/>
    <w:multiLevelType w:val="hybridMultilevel"/>
    <w:tmpl w:val="4606C7B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5914CF6"/>
    <w:multiLevelType w:val="hybridMultilevel"/>
    <w:tmpl w:val="787C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080231"/>
    <w:multiLevelType w:val="hybridMultilevel"/>
    <w:tmpl w:val="80E8B76E"/>
    <w:lvl w:ilvl="0" w:tplc="6BAE5A5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8" w15:restartNumberingAfterBreak="0">
    <w:nsid w:val="37BD0FBD"/>
    <w:multiLevelType w:val="hybridMultilevel"/>
    <w:tmpl w:val="1548F2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7D51CB6"/>
    <w:multiLevelType w:val="multilevel"/>
    <w:tmpl w:val="4612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8585820"/>
    <w:multiLevelType w:val="multilevel"/>
    <w:tmpl w:val="090C8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6C39FB"/>
    <w:multiLevelType w:val="hybridMultilevel"/>
    <w:tmpl w:val="44F853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E7841D9"/>
    <w:multiLevelType w:val="hybridMultilevel"/>
    <w:tmpl w:val="B94E9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5664D7"/>
    <w:multiLevelType w:val="hybridMultilevel"/>
    <w:tmpl w:val="C284B3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DDE7261"/>
    <w:multiLevelType w:val="hybridMultilevel"/>
    <w:tmpl w:val="8CA416AA"/>
    <w:lvl w:ilvl="0" w:tplc="FEDC06C2">
      <w:start w:val="1"/>
      <w:numFmt w:val="bullet"/>
      <w:pStyle w:val="AnswerBulletList"/>
      <w:lvlText w:val=""/>
      <w:lvlJc w:val="left"/>
      <w:pPr>
        <w:ind w:left="1080" w:hanging="360"/>
      </w:pPr>
      <w:rPr>
        <w:rFonts w:ascii="Symbol" w:hAnsi="Symbol" w:hint="default"/>
        <w:color w:val="595959" w:themeColor="text1" w:themeTint="A6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4F884A4C"/>
    <w:multiLevelType w:val="hybridMultilevel"/>
    <w:tmpl w:val="1596A0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7F4FBB"/>
    <w:multiLevelType w:val="multilevel"/>
    <w:tmpl w:val="EDF8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5FA1E4C"/>
    <w:multiLevelType w:val="hybridMultilevel"/>
    <w:tmpl w:val="FF1686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61680D"/>
    <w:multiLevelType w:val="hybridMultilevel"/>
    <w:tmpl w:val="F5380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6F7FA8"/>
    <w:multiLevelType w:val="multilevel"/>
    <w:tmpl w:val="3C608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85B6060"/>
    <w:multiLevelType w:val="hybridMultilevel"/>
    <w:tmpl w:val="272AF3A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82423E"/>
    <w:multiLevelType w:val="hybridMultilevel"/>
    <w:tmpl w:val="EAB0FF0A"/>
    <w:lvl w:ilvl="0" w:tplc="AF6EB4AE">
      <w:start w:val="1"/>
      <w:numFmt w:val="lowerRoman"/>
      <w:lvlText w:val="(%1.)"/>
      <w:lvlJc w:val="right"/>
      <w:pPr>
        <w:ind w:left="8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8" w:hanging="360"/>
      </w:pPr>
    </w:lvl>
    <w:lvl w:ilvl="2" w:tplc="0409001B" w:tentative="1">
      <w:start w:val="1"/>
      <w:numFmt w:val="lowerRoman"/>
      <w:lvlText w:val="%3."/>
      <w:lvlJc w:val="right"/>
      <w:pPr>
        <w:ind w:left="2318" w:hanging="180"/>
      </w:pPr>
    </w:lvl>
    <w:lvl w:ilvl="3" w:tplc="0409000F" w:tentative="1">
      <w:start w:val="1"/>
      <w:numFmt w:val="decimal"/>
      <w:lvlText w:val="%4."/>
      <w:lvlJc w:val="left"/>
      <w:pPr>
        <w:ind w:left="3038" w:hanging="360"/>
      </w:pPr>
    </w:lvl>
    <w:lvl w:ilvl="4" w:tplc="04090019" w:tentative="1">
      <w:start w:val="1"/>
      <w:numFmt w:val="lowerLetter"/>
      <w:lvlText w:val="%5."/>
      <w:lvlJc w:val="left"/>
      <w:pPr>
        <w:ind w:left="3758" w:hanging="360"/>
      </w:pPr>
    </w:lvl>
    <w:lvl w:ilvl="5" w:tplc="0409001B" w:tentative="1">
      <w:start w:val="1"/>
      <w:numFmt w:val="lowerRoman"/>
      <w:lvlText w:val="%6."/>
      <w:lvlJc w:val="right"/>
      <w:pPr>
        <w:ind w:left="4478" w:hanging="180"/>
      </w:pPr>
    </w:lvl>
    <w:lvl w:ilvl="6" w:tplc="0409000F" w:tentative="1">
      <w:start w:val="1"/>
      <w:numFmt w:val="decimal"/>
      <w:lvlText w:val="%7."/>
      <w:lvlJc w:val="left"/>
      <w:pPr>
        <w:ind w:left="5198" w:hanging="360"/>
      </w:pPr>
    </w:lvl>
    <w:lvl w:ilvl="7" w:tplc="04090019" w:tentative="1">
      <w:start w:val="1"/>
      <w:numFmt w:val="lowerLetter"/>
      <w:lvlText w:val="%8."/>
      <w:lvlJc w:val="left"/>
      <w:pPr>
        <w:ind w:left="5918" w:hanging="360"/>
      </w:pPr>
    </w:lvl>
    <w:lvl w:ilvl="8" w:tplc="040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42" w15:restartNumberingAfterBreak="0">
    <w:nsid w:val="5A483336"/>
    <w:multiLevelType w:val="hybridMultilevel"/>
    <w:tmpl w:val="A39416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AF11CB9"/>
    <w:multiLevelType w:val="hybridMultilevel"/>
    <w:tmpl w:val="410E3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5C324622"/>
    <w:multiLevelType w:val="hybridMultilevel"/>
    <w:tmpl w:val="BB60DEB4"/>
    <w:lvl w:ilvl="0" w:tplc="A1A49326">
      <w:start w:val="1"/>
      <w:numFmt w:val="bullet"/>
      <w:pStyle w:val="BulletListTable"/>
      <w:lvlText w:val=""/>
      <w:lvlJc w:val="left"/>
      <w:pPr>
        <w:ind w:left="57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45" w15:restartNumberingAfterBreak="0">
    <w:nsid w:val="5C6547F3"/>
    <w:multiLevelType w:val="hybridMultilevel"/>
    <w:tmpl w:val="CDDCE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DBE0824"/>
    <w:multiLevelType w:val="hybridMultilevel"/>
    <w:tmpl w:val="1246662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DDA4F03"/>
    <w:multiLevelType w:val="hybridMultilevel"/>
    <w:tmpl w:val="D24C2A86"/>
    <w:lvl w:ilvl="0" w:tplc="A7A86180">
      <w:start w:val="1"/>
      <w:numFmt w:val="lowerLetter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DF12AA5"/>
    <w:multiLevelType w:val="hybridMultilevel"/>
    <w:tmpl w:val="8AF8BAD4"/>
    <w:lvl w:ilvl="0" w:tplc="04090001">
      <w:start w:val="1"/>
      <w:numFmt w:val="bullet"/>
      <w:lvlText w:val=""/>
      <w:lvlJc w:val="left"/>
      <w:pPr>
        <w:ind w:left="8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8" w:hanging="360"/>
      </w:pPr>
      <w:rPr>
        <w:rFonts w:ascii="Wingdings" w:hAnsi="Wingdings" w:hint="default"/>
      </w:rPr>
    </w:lvl>
  </w:abstractNum>
  <w:abstractNum w:abstractNumId="49" w15:restartNumberingAfterBreak="0">
    <w:nsid w:val="5DF42FF7"/>
    <w:multiLevelType w:val="multilevel"/>
    <w:tmpl w:val="9078C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18750A3"/>
    <w:multiLevelType w:val="hybridMultilevel"/>
    <w:tmpl w:val="F85A5988"/>
    <w:lvl w:ilvl="0" w:tplc="FBF200AA">
      <w:start w:val="2"/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1" w15:restartNumberingAfterBreak="0">
    <w:nsid w:val="65647843"/>
    <w:multiLevelType w:val="hybridMultilevel"/>
    <w:tmpl w:val="24DEAF78"/>
    <w:lvl w:ilvl="0" w:tplc="C29A2C6C">
      <w:start w:val="1"/>
      <w:numFmt w:val="decimal"/>
      <w:pStyle w:val="Question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740586B"/>
    <w:multiLevelType w:val="hybridMultilevel"/>
    <w:tmpl w:val="8C1224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7445BC8"/>
    <w:multiLevelType w:val="hybridMultilevel"/>
    <w:tmpl w:val="9316250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54" w15:restartNumberingAfterBreak="0">
    <w:nsid w:val="6A3B3941"/>
    <w:multiLevelType w:val="hybridMultilevel"/>
    <w:tmpl w:val="683AF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DC588F"/>
    <w:multiLevelType w:val="multilevel"/>
    <w:tmpl w:val="465EC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6" w15:restartNumberingAfterBreak="0">
    <w:nsid w:val="6B8C19B8"/>
    <w:multiLevelType w:val="hybridMultilevel"/>
    <w:tmpl w:val="44968546"/>
    <w:lvl w:ilvl="0" w:tplc="4F9C76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D3A187A"/>
    <w:multiLevelType w:val="multilevel"/>
    <w:tmpl w:val="573AD6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EE931E3"/>
    <w:multiLevelType w:val="multilevel"/>
    <w:tmpl w:val="30AEC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6EF03A01"/>
    <w:multiLevelType w:val="multilevel"/>
    <w:tmpl w:val="CB96C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F863CBD"/>
    <w:multiLevelType w:val="hybridMultilevel"/>
    <w:tmpl w:val="174AEC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 w15:restartNumberingAfterBreak="0">
    <w:nsid w:val="706C2E96"/>
    <w:multiLevelType w:val="hybridMultilevel"/>
    <w:tmpl w:val="D11258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3D57665"/>
    <w:multiLevelType w:val="hybridMultilevel"/>
    <w:tmpl w:val="B9A8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76C335E"/>
    <w:multiLevelType w:val="hybridMultilevel"/>
    <w:tmpl w:val="B26C60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 w15:restartNumberingAfterBreak="0">
    <w:nsid w:val="78D427A9"/>
    <w:multiLevelType w:val="hybridMultilevel"/>
    <w:tmpl w:val="CD6C5060"/>
    <w:lvl w:ilvl="0" w:tplc="E8303E0E">
      <w:start w:val="1"/>
      <w:numFmt w:val="decimal"/>
      <w:lvlText w:val="%1)"/>
      <w:lvlJc w:val="left"/>
      <w:pPr>
        <w:ind w:left="1080" w:hanging="360"/>
      </w:pPr>
    </w:lvl>
    <w:lvl w:ilvl="1" w:tplc="D6342702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79075289"/>
    <w:multiLevelType w:val="hybridMultilevel"/>
    <w:tmpl w:val="4BBA9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9C54CC7"/>
    <w:multiLevelType w:val="multilevel"/>
    <w:tmpl w:val="4416844C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  <w:i w:val="0"/>
        <w:iCs w:val="0"/>
        <w:sz w:val="24"/>
        <w:szCs w:val="28"/>
      </w:r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  <w:b w:val="0"/>
        <w:i w:val="0"/>
        <w:caps w:val="0"/>
        <w:strike w:val="0"/>
        <w:dstrike w:val="0"/>
        <w:vanish w:val="0"/>
        <w:spacing w:val="0"/>
        <w:w w:val="100"/>
        <w:position w:val="0"/>
        <w:sz w:val="24"/>
        <w:vertAlign w:val="baseline"/>
        <w14:numForm w14:val="default"/>
        <w14:numSpacing w14:val="default"/>
        <w14:stylisticSet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7" w15:restartNumberingAfterBreak="0">
    <w:nsid w:val="7E9B58B5"/>
    <w:multiLevelType w:val="hybridMultilevel"/>
    <w:tmpl w:val="C7CA0B62"/>
    <w:lvl w:ilvl="0" w:tplc="04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68" w15:restartNumberingAfterBreak="0">
    <w:nsid w:val="7F401FE6"/>
    <w:multiLevelType w:val="hybridMultilevel"/>
    <w:tmpl w:val="033A3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FCF77A3"/>
    <w:multiLevelType w:val="hybridMultilevel"/>
    <w:tmpl w:val="48A2C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4485524">
    <w:abstractNumId w:val="15"/>
  </w:num>
  <w:num w:numId="2" w16cid:durableId="1279988850">
    <w:abstractNumId w:val="15"/>
  </w:num>
  <w:num w:numId="3" w16cid:durableId="541015715">
    <w:abstractNumId w:val="15"/>
  </w:num>
  <w:num w:numId="4" w16cid:durableId="390616262">
    <w:abstractNumId w:val="15"/>
  </w:num>
  <w:num w:numId="5" w16cid:durableId="372002686">
    <w:abstractNumId w:val="44"/>
  </w:num>
  <w:num w:numId="6" w16cid:durableId="1007974886">
    <w:abstractNumId w:val="34"/>
  </w:num>
  <w:num w:numId="7" w16cid:durableId="1373306948">
    <w:abstractNumId w:val="6"/>
  </w:num>
  <w:num w:numId="8" w16cid:durableId="2141485250">
    <w:abstractNumId w:val="64"/>
  </w:num>
  <w:num w:numId="9" w16cid:durableId="1169448345">
    <w:abstractNumId w:val="7"/>
  </w:num>
  <w:num w:numId="10" w16cid:durableId="1768231886">
    <w:abstractNumId w:val="12"/>
  </w:num>
  <w:num w:numId="11" w16cid:durableId="785076419">
    <w:abstractNumId w:val="68"/>
  </w:num>
  <w:num w:numId="12" w16cid:durableId="554858276">
    <w:abstractNumId w:val="61"/>
  </w:num>
  <w:num w:numId="13" w16cid:durableId="578515897">
    <w:abstractNumId w:val="46"/>
  </w:num>
  <w:num w:numId="14" w16cid:durableId="776948018">
    <w:abstractNumId w:val="37"/>
  </w:num>
  <w:num w:numId="15" w16cid:durableId="1981616344">
    <w:abstractNumId w:val="35"/>
  </w:num>
  <w:num w:numId="16" w16cid:durableId="2139108758">
    <w:abstractNumId w:val="54"/>
  </w:num>
  <w:num w:numId="17" w16cid:durableId="366639531">
    <w:abstractNumId w:val="36"/>
  </w:num>
  <w:num w:numId="18" w16cid:durableId="1108815840">
    <w:abstractNumId w:val="60"/>
  </w:num>
  <w:num w:numId="19" w16cid:durableId="1925650783">
    <w:abstractNumId w:val="8"/>
  </w:num>
  <w:num w:numId="20" w16cid:durableId="666981721">
    <w:abstractNumId w:val="62"/>
  </w:num>
  <w:num w:numId="21" w16cid:durableId="191655969">
    <w:abstractNumId w:val="52"/>
  </w:num>
  <w:num w:numId="22" w16cid:durableId="1143692465">
    <w:abstractNumId w:val="31"/>
  </w:num>
  <w:num w:numId="23" w16cid:durableId="893393592">
    <w:abstractNumId w:val="26"/>
  </w:num>
  <w:num w:numId="24" w16cid:durableId="1257247398">
    <w:abstractNumId w:val="10"/>
  </w:num>
  <w:num w:numId="25" w16cid:durableId="534316982">
    <w:abstractNumId w:val="67"/>
  </w:num>
  <w:num w:numId="26" w16cid:durableId="1210532270">
    <w:abstractNumId w:val="1"/>
  </w:num>
  <w:num w:numId="27" w16cid:durableId="1637757903">
    <w:abstractNumId w:val="29"/>
  </w:num>
  <w:num w:numId="28" w16cid:durableId="832448262">
    <w:abstractNumId w:val="23"/>
  </w:num>
  <w:num w:numId="29" w16cid:durableId="42289209">
    <w:abstractNumId w:val="30"/>
  </w:num>
  <w:num w:numId="30" w16cid:durableId="1076248723">
    <w:abstractNumId w:val="49"/>
  </w:num>
  <w:num w:numId="31" w16cid:durableId="482504181">
    <w:abstractNumId w:val="39"/>
  </w:num>
  <w:num w:numId="32" w16cid:durableId="903099122">
    <w:abstractNumId w:val="55"/>
  </w:num>
  <w:num w:numId="33" w16cid:durableId="549616418">
    <w:abstractNumId w:val="17"/>
  </w:num>
  <w:num w:numId="34" w16cid:durableId="1766654818">
    <w:abstractNumId w:val="69"/>
  </w:num>
  <w:num w:numId="35" w16cid:durableId="1579630768">
    <w:abstractNumId w:val="51"/>
  </w:num>
  <w:num w:numId="36" w16cid:durableId="571043020">
    <w:abstractNumId w:val="20"/>
  </w:num>
  <w:num w:numId="37" w16cid:durableId="1397892392">
    <w:abstractNumId w:val="18"/>
  </w:num>
  <w:num w:numId="38" w16cid:durableId="2134520195">
    <w:abstractNumId w:val="32"/>
  </w:num>
  <w:num w:numId="39" w16cid:durableId="1173446595">
    <w:abstractNumId w:val="9"/>
  </w:num>
  <w:num w:numId="40" w16cid:durableId="268053672">
    <w:abstractNumId w:val="59"/>
  </w:num>
  <w:num w:numId="41" w16cid:durableId="1387679938">
    <w:abstractNumId w:val="57"/>
  </w:num>
  <w:num w:numId="42" w16cid:durableId="371732505">
    <w:abstractNumId w:val="65"/>
  </w:num>
  <w:num w:numId="43" w16cid:durableId="1122382331">
    <w:abstractNumId w:val="21"/>
  </w:num>
  <w:num w:numId="44" w16cid:durableId="1758791677">
    <w:abstractNumId w:val="19"/>
  </w:num>
  <w:num w:numId="45" w16cid:durableId="1231572515">
    <w:abstractNumId w:val="38"/>
  </w:num>
  <w:num w:numId="46" w16cid:durableId="514077521">
    <w:abstractNumId w:val="45"/>
  </w:num>
  <w:num w:numId="47" w16cid:durableId="1022628230">
    <w:abstractNumId w:val="13"/>
  </w:num>
  <w:num w:numId="48" w16cid:durableId="1748069486">
    <w:abstractNumId w:val="58"/>
  </w:num>
  <w:num w:numId="49" w16cid:durableId="1671566079">
    <w:abstractNumId w:val="4"/>
  </w:num>
  <w:num w:numId="50" w16cid:durableId="1028216315">
    <w:abstractNumId w:val="66"/>
  </w:num>
  <w:num w:numId="51" w16cid:durableId="2049061450">
    <w:abstractNumId w:val="22"/>
  </w:num>
  <w:num w:numId="52" w16cid:durableId="1656759776">
    <w:abstractNumId w:val="53"/>
  </w:num>
  <w:num w:numId="53" w16cid:durableId="125240600">
    <w:abstractNumId w:val="3"/>
  </w:num>
  <w:num w:numId="54" w16cid:durableId="1590384407">
    <w:abstractNumId w:val="48"/>
  </w:num>
  <w:num w:numId="55" w16cid:durableId="1366563127">
    <w:abstractNumId w:val="41"/>
  </w:num>
  <w:num w:numId="56" w16cid:durableId="697320857">
    <w:abstractNumId w:val="50"/>
  </w:num>
  <w:num w:numId="57" w16cid:durableId="272514982">
    <w:abstractNumId w:val="56"/>
  </w:num>
  <w:num w:numId="58" w16cid:durableId="1109737697">
    <w:abstractNumId w:val="27"/>
  </w:num>
  <w:num w:numId="59" w16cid:durableId="1150361616">
    <w:abstractNumId w:val="47"/>
  </w:num>
  <w:num w:numId="60" w16cid:durableId="659818964">
    <w:abstractNumId w:val="0"/>
  </w:num>
  <w:num w:numId="61" w16cid:durableId="1739400826">
    <w:abstractNumId w:val="42"/>
  </w:num>
  <w:num w:numId="62" w16cid:durableId="1769765143">
    <w:abstractNumId w:val="28"/>
  </w:num>
  <w:num w:numId="63" w16cid:durableId="347489986">
    <w:abstractNumId w:val="25"/>
  </w:num>
  <w:num w:numId="64" w16cid:durableId="86270659">
    <w:abstractNumId w:val="14"/>
  </w:num>
  <w:num w:numId="65" w16cid:durableId="409238606">
    <w:abstractNumId w:val="16"/>
  </w:num>
  <w:num w:numId="66" w16cid:durableId="267011487">
    <w:abstractNumId w:val="24"/>
  </w:num>
  <w:num w:numId="67" w16cid:durableId="102770034">
    <w:abstractNumId w:val="33"/>
  </w:num>
  <w:num w:numId="68" w16cid:durableId="382143203">
    <w:abstractNumId w:val="43"/>
  </w:num>
  <w:num w:numId="69" w16cid:durableId="1204056040">
    <w:abstractNumId w:val="63"/>
  </w:num>
  <w:num w:numId="70" w16cid:durableId="1854681394">
    <w:abstractNumId w:val="11"/>
  </w:num>
  <w:num w:numId="71" w16cid:durableId="1201629060">
    <w:abstractNumId w:val="5"/>
  </w:num>
  <w:num w:numId="72" w16cid:durableId="613831050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258518891">
    <w:abstractNumId w:val="40"/>
  </w:num>
  <w:num w:numId="74" w16cid:durableId="1926065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TrueTypeFonts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readOnly" w:formatting="1" w:enforcement="1" w:cryptProviderType="rsaAES" w:cryptAlgorithmClass="hash" w:cryptAlgorithmType="typeAny" w:cryptAlgorithmSid="14" w:cryptSpinCount="100000" w:hash="9SsLewJBh0J8bO8ChugoeX082KbR+6i950vx3x74CgdaunvsOilzoNuMsDp8nxk72e9UFYKelao/Ps0Pu2HmNg==" w:salt="vcIyQghZ64QCNU/8pTRNuw=="/>
  <w:defaultTabStop w:val="720"/>
  <w:characterSpacingControl w:val="doNotCompress"/>
  <w:hdrShapeDefaults>
    <o:shapedefaults v:ext="edit" spidmax="2050">
      <o:colormru v:ext="edit" colors="#fff8f3,#e8e6df,#fcfcf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C3"/>
    <w:rsid w:val="000008C6"/>
    <w:rsid w:val="00001AAB"/>
    <w:rsid w:val="00002744"/>
    <w:rsid w:val="00005DE0"/>
    <w:rsid w:val="0000617D"/>
    <w:rsid w:val="0000725F"/>
    <w:rsid w:val="000072BF"/>
    <w:rsid w:val="000074B5"/>
    <w:rsid w:val="000112A0"/>
    <w:rsid w:val="000137E5"/>
    <w:rsid w:val="00013DE1"/>
    <w:rsid w:val="000144E9"/>
    <w:rsid w:val="0001563D"/>
    <w:rsid w:val="000156DF"/>
    <w:rsid w:val="00015A50"/>
    <w:rsid w:val="00017E86"/>
    <w:rsid w:val="000205E9"/>
    <w:rsid w:val="0002150A"/>
    <w:rsid w:val="00021ABA"/>
    <w:rsid w:val="0002249B"/>
    <w:rsid w:val="0002273C"/>
    <w:rsid w:val="00026907"/>
    <w:rsid w:val="00026F68"/>
    <w:rsid w:val="0002708F"/>
    <w:rsid w:val="00030872"/>
    <w:rsid w:val="0003117A"/>
    <w:rsid w:val="00031390"/>
    <w:rsid w:val="00031C5D"/>
    <w:rsid w:val="00032907"/>
    <w:rsid w:val="00033B2B"/>
    <w:rsid w:val="00033DF3"/>
    <w:rsid w:val="0003443C"/>
    <w:rsid w:val="000352F0"/>
    <w:rsid w:val="0003633B"/>
    <w:rsid w:val="000367DC"/>
    <w:rsid w:val="00036CB6"/>
    <w:rsid w:val="000374EE"/>
    <w:rsid w:val="00040244"/>
    <w:rsid w:val="000409EF"/>
    <w:rsid w:val="00040BF5"/>
    <w:rsid w:val="00040ECD"/>
    <w:rsid w:val="00040F9E"/>
    <w:rsid w:val="00041DA4"/>
    <w:rsid w:val="00043181"/>
    <w:rsid w:val="00043B3C"/>
    <w:rsid w:val="000451D8"/>
    <w:rsid w:val="00045FF9"/>
    <w:rsid w:val="00046C3C"/>
    <w:rsid w:val="00046E9C"/>
    <w:rsid w:val="0004716A"/>
    <w:rsid w:val="00047C39"/>
    <w:rsid w:val="00047F9B"/>
    <w:rsid w:val="000502BB"/>
    <w:rsid w:val="0005138B"/>
    <w:rsid w:val="00053303"/>
    <w:rsid w:val="00053687"/>
    <w:rsid w:val="00054432"/>
    <w:rsid w:val="00054A61"/>
    <w:rsid w:val="00054F20"/>
    <w:rsid w:val="000551B1"/>
    <w:rsid w:val="000553AB"/>
    <w:rsid w:val="00057ADD"/>
    <w:rsid w:val="00057D18"/>
    <w:rsid w:val="00062986"/>
    <w:rsid w:val="00062F4E"/>
    <w:rsid w:val="00063A9B"/>
    <w:rsid w:val="00064335"/>
    <w:rsid w:val="000645F4"/>
    <w:rsid w:val="0006515B"/>
    <w:rsid w:val="00066A57"/>
    <w:rsid w:val="00067DD7"/>
    <w:rsid w:val="00070288"/>
    <w:rsid w:val="00070B9F"/>
    <w:rsid w:val="000713A7"/>
    <w:rsid w:val="00071CAD"/>
    <w:rsid w:val="00072E2E"/>
    <w:rsid w:val="000737B6"/>
    <w:rsid w:val="00073D95"/>
    <w:rsid w:val="0007412F"/>
    <w:rsid w:val="00075AF7"/>
    <w:rsid w:val="00075B42"/>
    <w:rsid w:val="00080FCF"/>
    <w:rsid w:val="00081D23"/>
    <w:rsid w:val="00082A70"/>
    <w:rsid w:val="00082D90"/>
    <w:rsid w:val="00083655"/>
    <w:rsid w:val="00083B7C"/>
    <w:rsid w:val="0008433C"/>
    <w:rsid w:val="000844D9"/>
    <w:rsid w:val="00084B36"/>
    <w:rsid w:val="000856F4"/>
    <w:rsid w:val="000870AA"/>
    <w:rsid w:val="00087BED"/>
    <w:rsid w:val="00087D6C"/>
    <w:rsid w:val="00090BEB"/>
    <w:rsid w:val="00090E9A"/>
    <w:rsid w:val="000912C0"/>
    <w:rsid w:val="00095730"/>
    <w:rsid w:val="00095837"/>
    <w:rsid w:val="00095E0E"/>
    <w:rsid w:val="0009792A"/>
    <w:rsid w:val="000A028A"/>
    <w:rsid w:val="000A0DAD"/>
    <w:rsid w:val="000A1ADE"/>
    <w:rsid w:val="000A1CC8"/>
    <w:rsid w:val="000A2501"/>
    <w:rsid w:val="000A3BB6"/>
    <w:rsid w:val="000A5309"/>
    <w:rsid w:val="000A587F"/>
    <w:rsid w:val="000A7045"/>
    <w:rsid w:val="000B0006"/>
    <w:rsid w:val="000B0375"/>
    <w:rsid w:val="000B339A"/>
    <w:rsid w:val="000B35C0"/>
    <w:rsid w:val="000B6468"/>
    <w:rsid w:val="000C0A16"/>
    <w:rsid w:val="000C12AD"/>
    <w:rsid w:val="000C174B"/>
    <w:rsid w:val="000C1858"/>
    <w:rsid w:val="000C189D"/>
    <w:rsid w:val="000C1B25"/>
    <w:rsid w:val="000C2293"/>
    <w:rsid w:val="000C2528"/>
    <w:rsid w:val="000C4586"/>
    <w:rsid w:val="000C4913"/>
    <w:rsid w:val="000C5CF3"/>
    <w:rsid w:val="000C5D32"/>
    <w:rsid w:val="000C6264"/>
    <w:rsid w:val="000C736E"/>
    <w:rsid w:val="000D0035"/>
    <w:rsid w:val="000D0909"/>
    <w:rsid w:val="000D1C42"/>
    <w:rsid w:val="000D1CA6"/>
    <w:rsid w:val="000D1D18"/>
    <w:rsid w:val="000D2218"/>
    <w:rsid w:val="000D3C34"/>
    <w:rsid w:val="000D3DF6"/>
    <w:rsid w:val="000D4266"/>
    <w:rsid w:val="000D523A"/>
    <w:rsid w:val="000D5486"/>
    <w:rsid w:val="000D645A"/>
    <w:rsid w:val="000E1F0C"/>
    <w:rsid w:val="000E2367"/>
    <w:rsid w:val="000E3153"/>
    <w:rsid w:val="000E3D34"/>
    <w:rsid w:val="000E47D1"/>
    <w:rsid w:val="000E489F"/>
    <w:rsid w:val="000E4E6D"/>
    <w:rsid w:val="000E52E7"/>
    <w:rsid w:val="000E6397"/>
    <w:rsid w:val="000E6E1B"/>
    <w:rsid w:val="000E6F17"/>
    <w:rsid w:val="000E7799"/>
    <w:rsid w:val="000F0359"/>
    <w:rsid w:val="000F17B0"/>
    <w:rsid w:val="000F2A08"/>
    <w:rsid w:val="000F3357"/>
    <w:rsid w:val="000F35CD"/>
    <w:rsid w:val="000F3F1E"/>
    <w:rsid w:val="000F57F5"/>
    <w:rsid w:val="000F5967"/>
    <w:rsid w:val="000F6FD9"/>
    <w:rsid w:val="000F6FDA"/>
    <w:rsid w:val="000F7F3F"/>
    <w:rsid w:val="000F7FA9"/>
    <w:rsid w:val="00102D7A"/>
    <w:rsid w:val="00102FC4"/>
    <w:rsid w:val="001036B2"/>
    <w:rsid w:val="0010386D"/>
    <w:rsid w:val="001043D1"/>
    <w:rsid w:val="00104D30"/>
    <w:rsid w:val="00105239"/>
    <w:rsid w:val="001066D7"/>
    <w:rsid w:val="00106876"/>
    <w:rsid w:val="00106CC1"/>
    <w:rsid w:val="00107766"/>
    <w:rsid w:val="0011046A"/>
    <w:rsid w:val="00111AF5"/>
    <w:rsid w:val="00112E05"/>
    <w:rsid w:val="00113AA4"/>
    <w:rsid w:val="00114A26"/>
    <w:rsid w:val="001157F9"/>
    <w:rsid w:val="001165CB"/>
    <w:rsid w:val="00116603"/>
    <w:rsid w:val="00116FE1"/>
    <w:rsid w:val="00117588"/>
    <w:rsid w:val="00117848"/>
    <w:rsid w:val="00122311"/>
    <w:rsid w:val="00122480"/>
    <w:rsid w:val="00123CBE"/>
    <w:rsid w:val="001253DA"/>
    <w:rsid w:val="001254A6"/>
    <w:rsid w:val="00125E27"/>
    <w:rsid w:val="00126770"/>
    <w:rsid w:val="001271B7"/>
    <w:rsid w:val="00130657"/>
    <w:rsid w:val="00130B65"/>
    <w:rsid w:val="00130B81"/>
    <w:rsid w:val="00130BC4"/>
    <w:rsid w:val="00131131"/>
    <w:rsid w:val="001311CD"/>
    <w:rsid w:val="00132CCB"/>
    <w:rsid w:val="00133901"/>
    <w:rsid w:val="0013527B"/>
    <w:rsid w:val="001352EF"/>
    <w:rsid w:val="00135388"/>
    <w:rsid w:val="0013589E"/>
    <w:rsid w:val="0013626A"/>
    <w:rsid w:val="00136870"/>
    <w:rsid w:val="00140024"/>
    <w:rsid w:val="00141DBF"/>
    <w:rsid w:val="00142856"/>
    <w:rsid w:val="00144461"/>
    <w:rsid w:val="0014464F"/>
    <w:rsid w:val="0014533E"/>
    <w:rsid w:val="001459A0"/>
    <w:rsid w:val="00146A13"/>
    <w:rsid w:val="001479ED"/>
    <w:rsid w:val="0015105E"/>
    <w:rsid w:val="00151696"/>
    <w:rsid w:val="001527E9"/>
    <w:rsid w:val="00152A1D"/>
    <w:rsid w:val="00153EF6"/>
    <w:rsid w:val="0015658C"/>
    <w:rsid w:val="00156874"/>
    <w:rsid w:val="0015725A"/>
    <w:rsid w:val="00157A43"/>
    <w:rsid w:val="001605D6"/>
    <w:rsid w:val="001606AE"/>
    <w:rsid w:val="00160C74"/>
    <w:rsid w:val="001613E2"/>
    <w:rsid w:val="00161A62"/>
    <w:rsid w:val="00162DFD"/>
    <w:rsid w:val="00163DD6"/>
    <w:rsid w:val="00166033"/>
    <w:rsid w:val="0016622E"/>
    <w:rsid w:val="0016669F"/>
    <w:rsid w:val="001669FE"/>
    <w:rsid w:val="0016727B"/>
    <w:rsid w:val="00171ECE"/>
    <w:rsid w:val="001720C1"/>
    <w:rsid w:val="00173752"/>
    <w:rsid w:val="00173A67"/>
    <w:rsid w:val="0017590A"/>
    <w:rsid w:val="00175AC1"/>
    <w:rsid w:val="00175CB4"/>
    <w:rsid w:val="00175E48"/>
    <w:rsid w:val="00175EEA"/>
    <w:rsid w:val="00176228"/>
    <w:rsid w:val="00176AA4"/>
    <w:rsid w:val="00177A78"/>
    <w:rsid w:val="00177DB5"/>
    <w:rsid w:val="0018263B"/>
    <w:rsid w:val="00184672"/>
    <w:rsid w:val="00184694"/>
    <w:rsid w:val="00185681"/>
    <w:rsid w:val="00185A4C"/>
    <w:rsid w:val="001930D9"/>
    <w:rsid w:val="00193677"/>
    <w:rsid w:val="00193FBA"/>
    <w:rsid w:val="00194A8D"/>
    <w:rsid w:val="00194B73"/>
    <w:rsid w:val="00195936"/>
    <w:rsid w:val="001959FE"/>
    <w:rsid w:val="00195B7E"/>
    <w:rsid w:val="00196499"/>
    <w:rsid w:val="001965C9"/>
    <w:rsid w:val="00197A29"/>
    <w:rsid w:val="00197B2E"/>
    <w:rsid w:val="001A07B2"/>
    <w:rsid w:val="001A353E"/>
    <w:rsid w:val="001A5424"/>
    <w:rsid w:val="001A554C"/>
    <w:rsid w:val="001A6863"/>
    <w:rsid w:val="001A725D"/>
    <w:rsid w:val="001A7458"/>
    <w:rsid w:val="001A7960"/>
    <w:rsid w:val="001B1B09"/>
    <w:rsid w:val="001B1CE7"/>
    <w:rsid w:val="001B2D4A"/>
    <w:rsid w:val="001B2E72"/>
    <w:rsid w:val="001B4763"/>
    <w:rsid w:val="001B50AE"/>
    <w:rsid w:val="001B6CA7"/>
    <w:rsid w:val="001C0EEE"/>
    <w:rsid w:val="001C11B0"/>
    <w:rsid w:val="001C28A1"/>
    <w:rsid w:val="001C3277"/>
    <w:rsid w:val="001C3F49"/>
    <w:rsid w:val="001C50D6"/>
    <w:rsid w:val="001C56DC"/>
    <w:rsid w:val="001C67DB"/>
    <w:rsid w:val="001C6885"/>
    <w:rsid w:val="001C6A48"/>
    <w:rsid w:val="001C7D9F"/>
    <w:rsid w:val="001D045F"/>
    <w:rsid w:val="001D1A11"/>
    <w:rsid w:val="001D1A59"/>
    <w:rsid w:val="001D3F5B"/>
    <w:rsid w:val="001E0CAD"/>
    <w:rsid w:val="001E0F0C"/>
    <w:rsid w:val="001E148F"/>
    <w:rsid w:val="001E1BFA"/>
    <w:rsid w:val="001E2BA7"/>
    <w:rsid w:val="001E3BE7"/>
    <w:rsid w:val="001E63BD"/>
    <w:rsid w:val="001E63FA"/>
    <w:rsid w:val="001E6F5B"/>
    <w:rsid w:val="001E7498"/>
    <w:rsid w:val="001E777E"/>
    <w:rsid w:val="001F3883"/>
    <w:rsid w:val="001F3B40"/>
    <w:rsid w:val="001F493D"/>
    <w:rsid w:val="001F4A9B"/>
    <w:rsid w:val="001F4AF9"/>
    <w:rsid w:val="001F5F68"/>
    <w:rsid w:val="001F72A1"/>
    <w:rsid w:val="001F785F"/>
    <w:rsid w:val="00200664"/>
    <w:rsid w:val="00201731"/>
    <w:rsid w:val="00201A4E"/>
    <w:rsid w:val="00201BBB"/>
    <w:rsid w:val="00202BB8"/>
    <w:rsid w:val="002031CE"/>
    <w:rsid w:val="00204797"/>
    <w:rsid w:val="00204B1F"/>
    <w:rsid w:val="00204FCC"/>
    <w:rsid w:val="00205F32"/>
    <w:rsid w:val="00206B4B"/>
    <w:rsid w:val="002106D9"/>
    <w:rsid w:val="00210764"/>
    <w:rsid w:val="00212AC7"/>
    <w:rsid w:val="00212ED4"/>
    <w:rsid w:val="00213728"/>
    <w:rsid w:val="002146B0"/>
    <w:rsid w:val="002152BE"/>
    <w:rsid w:val="00217BD0"/>
    <w:rsid w:val="00220BBB"/>
    <w:rsid w:val="00221570"/>
    <w:rsid w:val="002215DC"/>
    <w:rsid w:val="00221674"/>
    <w:rsid w:val="00221AAF"/>
    <w:rsid w:val="002220E0"/>
    <w:rsid w:val="0022217D"/>
    <w:rsid w:val="002223FF"/>
    <w:rsid w:val="00222BA0"/>
    <w:rsid w:val="00223E56"/>
    <w:rsid w:val="00225BDE"/>
    <w:rsid w:val="002261F4"/>
    <w:rsid w:val="0022661B"/>
    <w:rsid w:val="00227C1E"/>
    <w:rsid w:val="00227D0B"/>
    <w:rsid w:val="0023055A"/>
    <w:rsid w:val="002314EF"/>
    <w:rsid w:val="002321A6"/>
    <w:rsid w:val="002326C3"/>
    <w:rsid w:val="0023283C"/>
    <w:rsid w:val="00232E28"/>
    <w:rsid w:val="0023322F"/>
    <w:rsid w:val="002339AB"/>
    <w:rsid w:val="00233AFB"/>
    <w:rsid w:val="00235097"/>
    <w:rsid w:val="0023602E"/>
    <w:rsid w:val="00236369"/>
    <w:rsid w:val="00236728"/>
    <w:rsid w:val="00237267"/>
    <w:rsid w:val="002374A4"/>
    <w:rsid w:val="0023765F"/>
    <w:rsid w:val="002376E3"/>
    <w:rsid w:val="00237C3A"/>
    <w:rsid w:val="0024032A"/>
    <w:rsid w:val="0024126F"/>
    <w:rsid w:val="00241633"/>
    <w:rsid w:val="0024260F"/>
    <w:rsid w:val="00242774"/>
    <w:rsid w:val="0024308B"/>
    <w:rsid w:val="0024391E"/>
    <w:rsid w:val="00243C7E"/>
    <w:rsid w:val="002442DE"/>
    <w:rsid w:val="00244989"/>
    <w:rsid w:val="00244CE6"/>
    <w:rsid w:val="00244EA7"/>
    <w:rsid w:val="002454E0"/>
    <w:rsid w:val="0024703A"/>
    <w:rsid w:val="00247FD6"/>
    <w:rsid w:val="00250307"/>
    <w:rsid w:val="002506C4"/>
    <w:rsid w:val="002521D1"/>
    <w:rsid w:val="00252D6B"/>
    <w:rsid w:val="00254F7E"/>
    <w:rsid w:val="002553E4"/>
    <w:rsid w:val="00256650"/>
    <w:rsid w:val="00256989"/>
    <w:rsid w:val="00256F62"/>
    <w:rsid w:val="002606FE"/>
    <w:rsid w:val="00260C62"/>
    <w:rsid w:val="00260F28"/>
    <w:rsid w:val="00263AF8"/>
    <w:rsid w:val="002647DA"/>
    <w:rsid w:val="0026517D"/>
    <w:rsid w:val="002658B8"/>
    <w:rsid w:val="00265D43"/>
    <w:rsid w:val="00265F12"/>
    <w:rsid w:val="00271881"/>
    <w:rsid w:val="00271A3E"/>
    <w:rsid w:val="0027218E"/>
    <w:rsid w:val="00273DB6"/>
    <w:rsid w:val="00274529"/>
    <w:rsid w:val="00275D06"/>
    <w:rsid w:val="00275F25"/>
    <w:rsid w:val="00276889"/>
    <w:rsid w:val="00276BE2"/>
    <w:rsid w:val="00276DDF"/>
    <w:rsid w:val="00277637"/>
    <w:rsid w:val="00280D7E"/>
    <w:rsid w:val="00280E40"/>
    <w:rsid w:val="00281F38"/>
    <w:rsid w:val="00283279"/>
    <w:rsid w:val="00283909"/>
    <w:rsid w:val="00284A50"/>
    <w:rsid w:val="002861FD"/>
    <w:rsid w:val="00287AC4"/>
    <w:rsid w:val="002903EF"/>
    <w:rsid w:val="00290D71"/>
    <w:rsid w:val="0029171A"/>
    <w:rsid w:val="0029220F"/>
    <w:rsid w:val="00293A26"/>
    <w:rsid w:val="0029703D"/>
    <w:rsid w:val="00297FBD"/>
    <w:rsid w:val="002A140A"/>
    <w:rsid w:val="002A175B"/>
    <w:rsid w:val="002A2D03"/>
    <w:rsid w:val="002A31D4"/>
    <w:rsid w:val="002A4D62"/>
    <w:rsid w:val="002A53F7"/>
    <w:rsid w:val="002A55F8"/>
    <w:rsid w:val="002A5756"/>
    <w:rsid w:val="002A6792"/>
    <w:rsid w:val="002A6DFB"/>
    <w:rsid w:val="002A7174"/>
    <w:rsid w:val="002A7BBE"/>
    <w:rsid w:val="002A7C65"/>
    <w:rsid w:val="002B0F86"/>
    <w:rsid w:val="002B176C"/>
    <w:rsid w:val="002B2FE7"/>
    <w:rsid w:val="002C1F38"/>
    <w:rsid w:val="002C231A"/>
    <w:rsid w:val="002C3F3B"/>
    <w:rsid w:val="002C42D2"/>
    <w:rsid w:val="002C4F79"/>
    <w:rsid w:val="002C585D"/>
    <w:rsid w:val="002C5D2B"/>
    <w:rsid w:val="002C5F0D"/>
    <w:rsid w:val="002C60DB"/>
    <w:rsid w:val="002C674B"/>
    <w:rsid w:val="002C764C"/>
    <w:rsid w:val="002C77C7"/>
    <w:rsid w:val="002C787A"/>
    <w:rsid w:val="002C79D8"/>
    <w:rsid w:val="002C7E23"/>
    <w:rsid w:val="002D03EC"/>
    <w:rsid w:val="002D0A0E"/>
    <w:rsid w:val="002D1D3A"/>
    <w:rsid w:val="002D1F95"/>
    <w:rsid w:val="002D4706"/>
    <w:rsid w:val="002D4EA3"/>
    <w:rsid w:val="002E1BE2"/>
    <w:rsid w:val="002E2CF0"/>
    <w:rsid w:val="002E3244"/>
    <w:rsid w:val="002E4CAE"/>
    <w:rsid w:val="002E61CB"/>
    <w:rsid w:val="002E7606"/>
    <w:rsid w:val="002E7DFC"/>
    <w:rsid w:val="002E7E7A"/>
    <w:rsid w:val="002F144B"/>
    <w:rsid w:val="002F1C50"/>
    <w:rsid w:val="002F1D8D"/>
    <w:rsid w:val="002F2CC1"/>
    <w:rsid w:val="002F399D"/>
    <w:rsid w:val="002F42EA"/>
    <w:rsid w:val="002F4E53"/>
    <w:rsid w:val="002F6661"/>
    <w:rsid w:val="002F78D5"/>
    <w:rsid w:val="00300DCD"/>
    <w:rsid w:val="00301CD3"/>
    <w:rsid w:val="00303117"/>
    <w:rsid w:val="003038FC"/>
    <w:rsid w:val="00303D13"/>
    <w:rsid w:val="0030466E"/>
    <w:rsid w:val="0030618A"/>
    <w:rsid w:val="003104C5"/>
    <w:rsid w:val="00310787"/>
    <w:rsid w:val="00310DD0"/>
    <w:rsid w:val="00311674"/>
    <w:rsid w:val="0031271B"/>
    <w:rsid w:val="00313D1F"/>
    <w:rsid w:val="00314258"/>
    <w:rsid w:val="00314311"/>
    <w:rsid w:val="00314FCA"/>
    <w:rsid w:val="0031572F"/>
    <w:rsid w:val="0031588F"/>
    <w:rsid w:val="00315897"/>
    <w:rsid w:val="00316B17"/>
    <w:rsid w:val="00317D4E"/>
    <w:rsid w:val="00317EEE"/>
    <w:rsid w:val="00320427"/>
    <w:rsid w:val="003207F9"/>
    <w:rsid w:val="00320F92"/>
    <w:rsid w:val="00321442"/>
    <w:rsid w:val="00323F8B"/>
    <w:rsid w:val="00324BA6"/>
    <w:rsid w:val="0032636E"/>
    <w:rsid w:val="00326B88"/>
    <w:rsid w:val="00327329"/>
    <w:rsid w:val="0032784A"/>
    <w:rsid w:val="0032785E"/>
    <w:rsid w:val="00330829"/>
    <w:rsid w:val="00330900"/>
    <w:rsid w:val="003309D9"/>
    <w:rsid w:val="00332386"/>
    <w:rsid w:val="003323CB"/>
    <w:rsid w:val="003324FF"/>
    <w:rsid w:val="00332729"/>
    <w:rsid w:val="00333606"/>
    <w:rsid w:val="00333A07"/>
    <w:rsid w:val="00334B1F"/>
    <w:rsid w:val="0033503A"/>
    <w:rsid w:val="00340545"/>
    <w:rsid w:val="00341B0B"/>
    <w:rsid w:val="0034260B"/>
    <w:rsid w:val="003434FF"/>
    <w:rsid w:val="00343624"/>
    <w:rsid w:val="0034372B"/>
    <w:rsid w:val="00344D57"/>
    <w:rsid w:val="003451FB"/>
    <w:rsid w:val="00345210"/>
    <w:rsid w:val="003453DF"/>
    <w:rsid w:val="00345A17"/>
    <w:rsid w:val="00345B56"/>
    <w:rsid w:val="00345E28"/>
    <w:rsid w:val="00346234"/>
    <w:rsid w:val="003471E0"/>
    <w:rsid w:val="0034775F"/>
    <w:rsid w:val="00350D81"/>
    <w:rsid w:val="0035107C"/>
    <w:rsid w:val="0035108D"/>
    <w:rsid w:val="00351448"/>
    <w:rsid w:val="0035164B"/>
    <w:rsid w:val="003517E2"/>
    <w:rsid w:val="003527D0"/>
    <w:rsid w:val="0035349D"/>
    <w:rsid w:val="003553F4"/>
    <w:rsid w:val="0035587B"/>
    <w:rsid w:val="00357394"/>
    <w:rsid w:val="003607D4"/>
    <w:rsid w:val="00360C4C"/>
    <w:rsid w:val="0036334B"/>
    <w:rsid w:val="00363A70"/>
    <w:rsid w:val="00364B99"/>
    <w:rsid w:val="003656C8"/>
    <w:rsid w:val="00365B17"/>
    <w:rsid w:val="00365CE2"/>
    <w:rsid w:val="00366468"/>
    <w:rsid w:val="00366FD8"/>
    <w:rsid w:val="0036767B"/>
    <w:rsid w:val="00372825"/>
    <w:rsid w:val="003737BB"/>
    <w:rsid w:val="00374561"/>
    <w:rsid w:val="003745D0"/>
    <w:rsid w:val="00375659"/>
    <w:rsid w:val="00375C40"/>
    <w:rsid w:val="00375F4F"/>
    <w:rsid w:val="0037670F"/>
    <w:rsid w:val="00376711"/>
    <w:rsid w:val="00377078"/>
    <w:rsid w:val="003776BC"/>
    <w:rsid w:val="00381F6F"/>
    <w:rsid w:val="00384013"/>
    <w:rsid w:val="003856E8"/>
    <w:rsid w:val="00386CF7"/>
    <w:rsid w:val="003872E5"/>
    <w:rsid w:val="0038786E"/>
    <w:rsid w:val="003904A8"/>
    <w:rsid w:val="00390BED"/>
    <w:rsid w:val="00391F6D"/>
    <w:rsid w:val="00393021"/>
    <w:rsid w:val="003951BC"/>
    <w:rsid w:val="00395356"/>
    <w:rsid w:val="0039569B"/>
    <w:rsid w:val="00395D37"/>
    <w:rsid w:val="00396CD3"/>
    <w:rsid w:val="00397316"/>
    <w:rsid w:val="00397CE5"/>
    <w:rsid w:val="00397FFD"/>
    <w:rsid w:val="003A02DD"/>
    <w:rsid w:val="003A0456"/>
    <w:rsid w:val="003A26B6"/>
    <w:rsid w:val="003A38BA"/>
    <w:rsid w:val="003A4550"/>
    <w:rsid w:val="003A5FD1"/>
    <w:rsid w:val="003A6F64"/>
    <w:rsid w:val="003A78B1"/>
    <w:rsid w:val="003A7F9F"/>
    <w:rsid w:val="003B01BC"/>
    <w:rsid w:val="003B3C43"/>
    <w:rsid w:val="003B49C0"/>
    <w:rsid w:val="003B531E"/>
    <w:rsid w:val="003B5C84"/>
    <w:rsid w:val="003B7198"/>
    <w:rsid w:val="003B7841"/>
    <w:rsid w:val="003C099B"/>
    <w:rsid w:val="003C1774"/>
    <w:rsid w:val="003C5FA3"/>
    <w:rsid w:val="003C64C8"/>
    <w:rsid w:val="003C6CB2"/>
    <w:rsid w:val="003C7568"/>
    <w:rsid w:val="003C7854"/>
    <w:rsid w:val="003D1BD5"/>
    <w:rsid w:val="003D2035"/>
    <w:rsid w:val="003D2351"/>
    <w:rsid w:val="003D357F"/>
    <w:rsid w:val="003D3628"/>
    <w:rsid w:val="003D4E6F"/>
    <w:rsid w:val="003D4EA9"/>
    <w:rsid w:val="003D5802"/>
    <w:rsid w:val="003D5935"/>
    <w:rsid w:val="003D6D8F"/>
    <w:rsid w:val="003D7BA4"/>
    <w:rsid w:val="003D7DCF"/>
    <w:rsid w:val="003E1602"/>
    <w:rsid w:val="003E214E"/>
    <w:rsid w:val="003E2BD1"/>
    <w:rsid w:val="003E31EB"/>
    <w:rsid w:val="003E666D"/>
    <w:rsid w:val="003E7BF1"/>
    <w:rsid w:val="003E7D2C"/>
    <w:rsid w:val="003F2C2E"/>
    <w:rsid w:val="003F3063"/>
    <w:rsid w:val="003F355E"/>
    <w:rsid w:val="003F4DB3"/>
    <w:rsid w:val="003F73B5"/>
    <w:rsid w:val="003F786A"/>
    <w:rsid w:val="003F7BBD"/>
    <w:rsid w:val="0040042C"/>
    <w:rsid w:val="004007EA"/>
    <w:rsid w:val="00400BCF"/>
    <w:rsid w:val="004017CB"/>
    <w:rsid w:val="00401CC5"/>
    <w:rsid w:val="004040DA"/>
    <w:rsid w:val="00404224"/>
    <w:rsid w:val="0040426E"/>
    <w:rsid w:val="004047B3"/>
    <w:rsid w:val="004049A6"/>
    <w:rsid w:val="0040619B"/>
    <w:rsid w:val="004062FF"/>
    <w:rsid w:val="00407587"/>
    <w:rsid w:val="00410858"/>
    <w:rsid w:val="004111B1"/>
    <w:rsid w:val="00412590"/>
    <w:rsid w:val="00412F48"/>
    <w:rsid w:val="00413B75"/>
    <w:rsid w:val="00414BF4"/>
    <w:rsid w:val="0041527A"/>
    <w:rsid w:val="00415CD6"/>
    <w:rsid w:val="00416115"/>
    <w:rsid w:val="00416BFE"/>
    <w:rsid w:val="00417DA8"/>
    <w:rsid w:val="00420CC7"/>
    <w:rsid w:val="004215FF"/>
    <w:rsid w:val="00424482"/>
    <w:rsid w:val="00424758"/>
    <w:rsid w:val="00424E16"/>
    <w:rsid w:val="004266C2"/>
    <w:rsid w:val="00426F65"/>
    <w:rsid w:val="00427FBF"/>
    <w:rsid w:val="004301B4"/>
    <w:rsid w:val="00430D29"/>
    <w:rsid w:val="00431AC5"/>
    <w:rsid w:val="0043284B"/>
    <w:rsid w:val="00433CE0"/>
    <w:rsid w:val="004355DF"/>
    <w:rsid w:val="00435868"/>
    <w:rsid w:val="00436EF1"/>
    <w:rsid w:val="004371D2"/>
    <w:rsid w:val="004378E9"/>
    <w:rsid w:val="00437C9B"/>
    <w:rsid w:val="00440D50"/>
    <w:rsid w:val="00440FD2"/>
    <w:rsid w:val="00441081"/>
    <w:rsid w:val="00441534"/>
    <w:rsid w:val="00442D44"/>
    <w:rsid w:val="00443061"/>
    <w:rsid w:val="00444002"/>
    <w:rsid w:val="004445AA"/>
    <w:rsid w:val="004449D8"/>
    <w:rsid w:val="00445BAC"/>
    <w:rsid w:val="00446164"/>
    <w:rsid w:val="0044674C"/>
    <w:rsid w:val="00447DA5"/>
    <w:rsid w:val="00447FD9"/>
    <w:rsid w:val="0045071D"/>
    <w:rsid w:val="00451B34"/>
    <w:rsid w:val="00451E47"/>
    <w:rsid w:val="004520FF"/>
    <w:rsid w:val="00452791"/>
    <w:rsid w:val="00453205"/>
    <w:rsid w:val="0045366B"/>
    <w:rsid w:val="004569D9"/>
    <w:rsid w:val="00456F1B"/>
    <w:rsid w:val="00457907"/>
    <w:rsid w:val="00460BCA"/>
    <w:rsid w:val="00461C4A"/>
    <w:rsid w:val="004622D4"/>
    <w:rsid w:val="00462879"/>
    <w:rsid w:val="00462C9C"/>
    <w:rsid w:val="00463891"/>
    <w:rsid w:val="004641DB"/>
    <w:rsid w:val="004643BA"/>
    <w:rsid w:val="00464401"/>
    <w:rsid w:val="004668F6"/>
    <w:rsid w:val="004670E6"/>
    <w:rsid w:val="0046745E"/>
    <w:rsid w:val="0047043B"/>
    <w:rsid w:val="0047067C"/>
    <w:rsid w:val="004706B4"/>
    <w:rsid w:val="00471770"/>
    <w:rsid w:val="00471A43"/>
    <w:rsid w:val="00471B74"/>
    <w:rsid w:val="00471F04"/>
    <w:rsid w:val="004720FB"/>
    <w:rsid w:val="00475700"/>
    <w:rsid w:val="00476A28"/>
    <w:rsid w:val="00477586"/>
    <w:rsid w:val="00480E7B"/>
    <w:rsid w:val="00481160"/>
    <w:rsid w:val="004815EE"/>
    <w:rsid w:val="0048219A"/>
    <w:rsid w:val="00483CE8"/>
    <w:rsid w:val="00483D77"/>
    <w:rsid w:val="00484158"/>
    <w:rsid w:val="0049049E"/>
    <w:rsid w:val="00490D07"/>
    <w:rsid w:val="0049119E"/>
    <w:rsid w:val="00491496"/>
    <w:rsid w:val="00494A86"/>
    <w:rsid w:val="00495F4D"/>
    <w:rsid w:val="004961C2"/>
    <w:rsid w:val="0049713C"/>
    <w:rsid w:val="00497328"/>
    <w:rsid w:val="004A10FA"/>
    <w:rsid w:val="004A1BD1"/>
    <w:rsid w:val="004A222E"/>
    <w:rsid w:val="004A226B"/>
    <w:rsid w:val="004A2982"/>
    <w:rsid w:val="004A35A3"/>
    <w:rsid w:val="004A5871"/>
    <w:rsid w:val="004A5E2E"/>
    <w:rsid w:val="004A5F25"/>
    <w:rsid w:val="004A6F58"/>
    <w:rsid w:val="004A7DF4"/>
    <w:rsid w:val="004B07EA"/>
    <w:rsid w:val="004B161E"/>
    <w:rsid w:val="004B1D54"/>
    <w:rsid w:val="004B2021"/>
    <w:rsid w:val="004B2F27"/>
    <w:rsid w:val="004B3F38"/>
    <w:rsid w:val="004B41A3"/>
    <w:rsid w:val="004B41E0"/>
    <w:rsid w:val="004B43B3"/>
    <w:rsid w:val="004B44D4"/>
    <w:rsid w:val="004B55ED"/>
    <w:rsid w:val="004B7C29"/>
    <w:rsid w:val="004C0C8B"/>
    <w:rsid w:val="004C193F"/>
    <w:rsid w:val="004C1C16"/>
    <w:rsid w:val="004C2625"/>
    <w:rsid w:val="004C2BE6"/>
    <w:rsid w:val="004C2CD8"/>
    <w:rsid w:val="004C56FC"/>
    <w:rsid w:val="004C6833"/>
    <w:rsid w:val="004C70E8"/>
    <w:rsid w:val="004C7417"/>
    <w:rsid w:val="004C78EE"/>
    <w:rsid w:val="004D11C6"/>
    <w:rsid w:val="004D11CA"/>
    <w:rsid w:val="004D1B6A"/>
    <w:rsid w:val="004D25FA"/>
    <w:rsid w:val="004D3211"/>
    <w:rsid w:val="004D3E66"/>
    <w:rsid w:val="004D3F46"/>
    <w:rsid w:val="004D44BD"/>
    <w:rsid w:val="004D58D6"/>
    <w:rsid w:val="004D6F6C"/>
    <w:rsid w:val="004D7C2E"/>
    <w:rsid w:val="004E01C0"/>
    <w:rsid w:val="004E1670"/>
    <w:rsid w:val="004E2696"/>
    <w:rsid w:val="004E44D5"/>
    <w:rsid w:val="004E48B0"/>
    <w:rsid w:val="004E4ECC"/>
    <w:rsid w:val="004E561E"/>
    <w:rsid w:val="004E5AFA"/>
    <w:rsid w:val="004E5F19"/>
    <w:rsid w:val="004E7552"/>
    <w:rsid w:val="004F1E1A"/>
    <w:rsid w:val="004F262C"/>
    <w:rsid w:val="004F2B86"/>
    <w:rsid w:val="004F2E65"/>
    <w:rsid w:val="004F3ECD"/>
    <w:rsid w:val="004F4301"/>
    <w:rsid w:val="004F485A"/>
    <w:rsid w:val="004F5DD9"/>
    <w:rsid w:val="004F68C9"/>
    <w:rsid w:val="004F70AD"/>
    <w:rsid w:val="004F71B0"/>
    <w:rsid w:val="004F7981"/>
    <w:rsid w:val="005000F7"/>
    <w:rsid w:val="005001CF"/>
    <w:rsid w:val="00501538"/>
    <w:rsid w:val="00501636"/>
    <w:rsid w:val="00501EE2"/>
    <w:rsid w:val="00502FD1"/>
    <w:rsid w:val="00503AF4"/>
    <w:rsid w:val="005045D2"/>
    <w:rsid w:val="00504DE8"/>
    <w:rsid w:val="0050619E"/>
    <w:rsid w:val="0050677D"/>
    <w:rsid w:val="00507E27"/>
    <w:rsid w:val="00511816"/>
    <w:rsid w:val="00513AB9"/>
    <w:rsid w:val="00513B6D"/>
    <w:rsid w:val="005147F5"/>
    <w:rsid w:val="00515402"/>
    <w:rsid w:val="005154B4"/>
    <w:rsid w:val="00515903"/>
    <w:rsid w:val="005178AA"/>
    <w:rsid w:val="00520703"/>
    <w:rsid w:val="0052086B"/>
    <w:rsid w:val="00520CDD"/>
    <w:rsid w:val="00520D0E"/>
    <w:rsid w:val="00521F90"/>
    <w:rsid w:val="00521FF8"/>
    <w:rsid w:val="00522308"/>
    <w:rsid w:val="00523289"/>
    <w:rsid w:val="005237F2"/>
    <w:rsid w:val="0052429B"/>
    <w:rsid w:val="005243C0"/>
    <w:rsid w:val="00524893"/>
    <w:rsid w:val="00525671"/>
    <w:rsid w:val="00525851"/>
    <w:rsid w:val="005315A8"/>
    <w:rsid w:val="005316AB"/>
    <w:rsid w:val="00535A6E"/>
    <w:rsid w:val="00541923"/>
    <w:rsid w:val="00542203"/>
    <w:rsid w:val="005432A9"/>
    <w:rsid w:val="00545358"/>
    <w:rsid w:val="00545A35"/>
    <w:rsid w:val="00545CEF"/>
    <w:rsid w:val="0054661A"/>
    <w:rsid w:val="0054678A"/>
    <w:rsid w:val="005469EE"/>
    <w:rsid w:val="00546BE4"/>
    <w:rsid w:val="00547A92"/>
    <w:rsid w:val="00550064"/>
    <w:rsid w:val="00550356"/>
    <w:rsid w:val="00550A89"/>
    <w:rsid w:val="00550DFC"/>
    <w:rsid w:val="0055153C"/>
    <w:rsid w:val="00551F2D"/>
    <w:rsid w:val="005528E3"/>
    <w:rsid w:val="00554022"/>
    <w:rsid w:val="00554505"/>
    <w:rsid w:val="00554747"/>
    <w:rsid w:val="00555BDF"/>
    <w:rsid w:val="005561DB"/>
    <w:rsid w:val="0055622D"/>
    <w:rsid w:val="00556E3A"/>
    <w:rsid w:val="00557025"/>
    <w:rsid w:val="00560EE0"/>
    <w:rsid w:val="00563D6E"/>
    <w:rsid w:val="005648ED"/>
    <w:rsid w:val="00564F9C"/>
    <w:rsid w:val="00565824"/>
    <w:rsid w:val="00565E1B"/>
    <w:rsid w:val="0056672F"/>
    <w:rsid w:val="00567284"/>
    <w:rsid w:val="00567776"/>
    <w:rsid w:val="00567E57"/>
    <w:rsid w:val="00571C56"/>
    <w:rsid w:val="005727A5"/>
    <w:rsid w:val="00572B6D"/>
    <w:rsid w:val="00573BB6"/>
    <w:rsid w:val="00574AC1"/>
    <w:rsid w:val="00574F6E"/>
    <w:rsid w:val="00575EE2"/>
    <w:rsid w:val="0057651F"/>
    <w:rsid w:val="00576896"/>
    <w:rsid w:val="005770B4"/>
    <w:rsid w:val="005772CC"/>
    <w:rsid w:val="00577C3E"/>
    <w:rsid w:val="00577E87"/>
    <w:rsid w:val="00581614"/>
    <w:rsid w:val="00581C21"/>
    <w:rsid w:val="00582650"/>
    <w:rsid w:val="00582BEF"/>
    <w:rsid w:val="00583D02"/>
    <w:rsid w:val="005852C3"/>
    <w:rsid w:val="00585E00"/>
    <w:rsid w:val="005872E3"/>
    <w:rsid w:val="00587FFE"/>
    <w:rsid w:val="00590433"/>
    <w:rsid w:val="00593065"/>
    <w:rsid w:val="005931A5"/>
    <w:rsid w:val="00594D58"/>
    <w:rsid w:val="00595274"/>
    <w:rsid w:val="00595B58"/>
    <w:rsid w:val="00596286"/>
    <w:rsid w:val="005A0833"/>
    <w:rsid w:val="005A270C"/>
    <w:rsid w:val="005A2D28"/>
    <w:rsid w:val="005A342D"/>
    <w:rsid w:val="005A3AF4"/>
    <w:rsid w:val="005A3C59"/>
    <w:rsid w:val="005A3E5F"/>
    <w:rsid w:val="005A4AE7"/>
    <w:rsid w:val="005A5EA4"/>
    <w:rsid w:val="005A6E8C"/>
    <w:rsid w:val="005B11F7"/>
    <w:rsid w:val="005B13E8"/>
    <w:rsid w:val="005B16F3"/>
    <w:rsid w:val="005B1940"/>
    <w:rsid w:val="005B20DE"/>
    <w:rsid w:val="005B2B02"/>
    <w:rsid w:val="005B4AC3"/>
    <w:rsid w:val="005B4D4E"/>
    <w:rsid w:val="005B5DED"/>
    <w:rsid w:val="005B6A35"/>
    <w:rsid w:val="005B747D"/>
    <w:rsid w:val="005B7B81"/>
    <w:rsid w:val="005C05A4"/>
    <w:rsid w:val="005C09CA"/>
    <w:rsid w:val="005C3850"/>
    <w:rsid w:val="005C3940"/>
    <w:rsid w:val="005C3EFF"/>
    <w:rsid w:val="005C477D"/>
    <w:rsid w:val="005C5103"/>
    <w:rsid w:val="005C54CB"/>
    <w:rsid w:val="005C5838"/>
    <w:rsid w:val="005C5AB2"/>
    <w:rsid w:val="005C65E9"/>
    <w:rsid w:val="005C6D1B"/>
    <w:rsid w:val="005C6DE7"/>
    <w:rsid w:val="005C718A"/>
    <w:rsid w:val="005C743A"/>
    <w:rsid w:val="005D05BB"/>
    <w:rsid w:val="005D0B13"/>
    <w:rsid w:val="005D0B7D"/>
    <w:rsid w:val="005D2947"/>
    <w:rsid w:val="005D35D6"/>
    <w:rsid w:val="005D3DFB"/>
    <w:rsid w:val="005D4DC6"/>
    <w:rsid w:val="005D77F2"/>
    <w:rsid w:val="005D789B"/>
    <w:rsid w:val="005E06AC"/>
    <w:rsid w:val="005E0856"/>
    <w:rsid w:val="005E1159"/>
    <w:rsid w:val="005E1D7C"/>
    <w:rsid w:val="005E1EB2"/>
    <w:rsid w:val="005E211D"/>
    <w:rsid w:val="005E2DA4"/>
    <w:rsid w:val="005E301A"/>
    <w:rsid w:val="005E3525"/>
    <w:rsid w:val="005E3C48"/>
    <w:rsid w:val="005E3EA9"/>
    <w:rsid w:val="005E450A"/>
    <w:rsid w:val="005E48E9"/>
    <w:rsid w:val="005E4B52"/>
    <w:rsid w:val="005E55B7"/>
    <w:rsid w:val="005E6B01"/>
    <w:rsid w:val="005E7861"/>
    <w:rsid w:val="005F0811"/>
    <w:rsid w:val="005F0D2C"/>
    <w:rsid w:val="005F0EE3"/>
    <w:rsid w:val="005F1790"/>
    <w:rsid w:val="005F4A3E"/>
    <w:rsid w:val="005F5CD8"/>
    <w:rsid w:val="006000DC"/>
    <w:rsid w:val="00600CF7"/>
    <w:rsid w:val="00601667"/>
    <w:rsid w:val="00603E83"/>
    <w:rsid w:val="00604D78"/>
    <w:rsid w:val="006050F1"/>
    <w:rsid w:val="006062DB"/>
    <w:rsid w:val="006063A2"/>
    <w:rsid w:val="00606787"/>
    <w:rsid w:val="00606B1C"/>
    <w:rsid w:val="00606D52"/>
    <w:rsid w:val="00606EFB"/>
    <w:rsid w:val="006074A3"/>
    <w:rsid w:val="00610A96"/>
    <w:rsid w:val="006115B1"/>
    <w:rsid w:val="00611E12"/>
    <w:rsid w:val="006120AF"/>
    <w:rsid w:val="00612750"/>
    <w:rsid w:val="00613C25"/>
    <w:rsid w:val="0061433D"/>
    <w:rsid w:val="00614AA1"/>
    <w:rsid w:val="00614CFA"/>
    <w:rsid w:val="00614F22"/>
    <w:rsid w:val="00615DFB"/>
    <w:rsid w:val="00615FBE"/>
    <w:rsid w:val="0061745A"/>
    <w:rsid w:val="00617734"/>
    <w:rsid w:val="00617E2D"/>
    <w:rsid w:val="0062042C"/>
    <w:rsid w:val="0062048B"/>
    <w:rsid w:val="006210C8"/>
    <w:rsid w:val="00621189"/>
    <w:rsid w:val="00621B82"/>
    <w:rsid w:val="00621E04"/>
    <w:rsid w:val="00622803"/>
    <w:rsid w:val="006240AB"/>
    <w:rsid w:val="00626561"/>
    <w:rsid w:val="00626A9C"/>
    <w:rsid w:val="00630531"/>
    <w:rsid w:val="00631390"/>
    <w:rsid w:val="006314B3"/>
    <w:rsid w:val="006321F7"/>
    <w:rsid w:val="006329FE"/>
    <w:rsid w:val="00632F30"/>
    <w:rsid w:val="006360C0"/>
    <w:rsid w:val="006371C2"/>
    <w:rsid w:val="00640DB2"/>
    <w:rsid w:val="00641E0D"/>
    <w:rsid w:val="00641F2C"/>
    <w:rsid w:val="0064492C"/>
    <w:rsid w:val="00644B6D"/>
    <w:rsid w:val="006455C4"/>
    <w:rsid w:val="00646C2F"/>
    <w:rsid w:val="006472A8"/>
    <w:rsid w:val="006477E1"/>
    <w:rsid w:val="00647C2A"/>
    <w:rsid w:val="00650855"/>
    <w:rsid w:val="0065312F"/>
    <w:rsid w:val="0065318E"/>
    <w:rsid w:val="006535F5"/>
    <w:rsid w:val="00653B2E"/>
    <w:rsid w:val="00654540"/>
    <w:rsid w:val="006550AF"/>
    <w:rsid w:val="00655EFD"/>
    <w:rsid w:val="006560AA"/>
    <w:rsid w:val="00656514"/>
    <w:rsid w:val="00656A5F"/>
    <w:rsid w:val="00657236"/>
    <w:rsid w:val="00660404"/>
    <w:rsid w:val="006609F9"/>
    <w:rsid w:val="00660BFE"/>
    <w:rsid w:val="006611C0"/>
    <w:rsid w:val="00662A6A"/>
    <w:rsid w:val="00663803"/>
    <w:rsid w:val="00664A13"/>
    <w:rsid w:val="00664B01"/>
    <w:rsid w:val="0066527F"/>
    <w:rsid w:val="006658A9"/>
    <w:rsid w:val="00665BB9"/>
    <w:rsid w:val="00666502"/>
    <w:rsid w:val="00666E33"/>
    <w:rsid w:val="00667468"/>
    <w:rsid w:val="00667DBA"/>
    <w:rsid w:val="006705F6"/>
    <w:rsid w:val="0067100D"/>
    <w:rsid w:val="00671541"/>
    <w:rsid w:val="00675C5F"/>
    <w:rsid w:val="00676217"/>
    <w:rsid w:val="006767E7"/>
    <w:rsid w:val="0067763B"/>
    <w:rsid w:val="00680038"/>
    <w:rsid w:val="00684020"/>
    <w:rsid w:val="006843E9"/>
    <w:rsid w:val="0068596F"/>
    <w:rsid w:val="00685D93"/>
    <w:rsid w:val="00686927"/>
    <w:rsid w:val="00687049"/>
    <w:rsid w:val="006870AC"/>
    <w:rsid w:val="00690954"/>
    <w:rsid w:val="00690F9E"/>
    <w:rsid w:val="0069141F"/>
    <w:rsid w:val="00691765"/>
    <w:rsid w:val="00691AA2"/>
    <w:rsid w:val="00692400"/>
    <w:rsid w:val="00693F59"/>
    <w:rsid w:val="00694696"/>
    <w:rsid w:val="0069572E"/>
    <w:rsid w:val="0069584D"/>
    <w:rsid w:val="006963C2"/>
    <w:rsid w:val="006A0B76"/>
    <w:rsid w:val="006A0C77"/>
    <w:rsid w:val="006A126C"/>
    <w:rsid w:val="006A1E5D"/>
    <w:rsid w:val="006A22A0"/>
    <w:rsid w:val="006A37BD"/>
    <w:rsid w:val="006A43F6"/>
    <w:rsid w:val="006A5468"/>
    <w:rsid w:val="006A5881"/>
    <w:rsid w:val="006A60EE"/>
    <w:rsid w:val="006A6A28"/>
    <w:rsid w:val="006A6A5F"/>
    <w:rsid w:val="006A6C00"/>
    <w:rsid w:val="006A6E59"/>
    <w:rsid w:val="006A7A9A"/>
    <w:rsid w:val="006B0976"/>
    <w:rsid w:val="006B11B3"/>
    <w:rsid w:val="006B2212"/>
    <w:rsid w:val="006B232C"/>
    <w:rsid w:val="006B2749"/>
    <w:rsid w:val="006B2AC6"/>
    <w:rsid w:val="006B2DA4"/>
    <w:rsid w:val="006B4099"/>
    <w:rsid w:val="006B42A1"/>
    <w:rsid w:val="006B4A9A"/>
    <w:rsid w:val="006B66B9"/>
    <w:rsid w:val="006B672A"/>
    <w:rsid w:val="006B75C7"/>
    <w:rsid w:val="006B78C2"/>
    <w:rsid w:val="006C13AD"/>
    <w:rsid w:val="006C1A75"/>
    <w:rsid w:val="006C1ED1"/>
    <w:rsid w:val="006C28F0"/>
    <w:rsid w:val="006C5B74"/>
    <w:rsid w:val="006D027E"/>
    <w:rsid w:val="006D0662"/>
    <w:rsid w:val="006D0730"/>
    <w:rsid w:val="006D0996"/>
    <w:rsid w:val="006D11F9"/>
    <w:rsid w:val="006D1F31"/>
    <w:rsid w:val="006D2621"/>
    <w:rsid w:val="006D36F3"/>
    <w:rsid w:val="006D6986"/>
    <w:rsid w:val="006D7291"/>
    <w:rsid w:val="006E08EC"/>
    <w:rsid w:val="006E1FFB"/>
    <w:rsid w:val="006E255A"/>
    <w:rsid w:val="006E654A"/>
    <w:rsid w:val="006E7112"/>
    <w:rsid w:val="006F044C"/>
    <w:rsid w:val="006F099E"/>
    <w:rsid w:val="006F0F34"/>
    <w:rsid w:val="006F1AE7"/>
    <w:rsid w:val="006F2B82"/>
    <w:rsid w:val="006F47DF"/>
    <w:rsid w:val="006F4B1E"/>
    <w:rsid w:val="006F5551"/>
    <w:rsid w:val="006F55C5"/>
    <w:rsid w:val="006F6D43"/>
    <w:rsid w:val="007016F8"/>
    <w:rsid w:val="00703D98"/>
    <w:rsid w:val="00704643"/>
    <w:rsid w:val="00704D5B"/>
    <w:rsid w:val="0071064E"/>
    <w:rsid w:val="00710945"/>
    <w:rsid w:val="00711DE4"/>
    <w:rsid w:val="00713825"/>
    <w:rsid w:val="0071388B"/>
    <w:rsid w:val="00713FB3"/>
    <w:rsid w:val="00714C62"/>
    <w:rsid w:val="0071568F"/>
    <w:rsid w:val="007156A4"/>
    <w:rsid w:val="00715C2F"/>
    <w:rsid w:val="00715F3F"/>
    <w:rsid w:val="0071683A"/>
    <w:rsid w:val="00716886"/>
    <w:rsid w:val="00716AD4"/>
    <w:rsid w:val="00716ED4"/>
    <w:rsid w:val="00717316"/>
    <w:rsid w:val="007178AB"/>
    <w:rsid w:val="0072020A"/>
    <w:rsid w:val="0072055C"/>
    <w:rsid w:val="00722704"/>
    <w:rsid w:val="00723DCF"/>
    <w:rsid w:val="00726EBF"/>
    <w:rsid w:val="00730D21"/>
    <w:rsid w:val="00732824"/>
    <w:rsid w:val="00733D63"/>
    <w:rsid w:val="00734299"/>
    <w:rsid w:val="00736E58"/>
    <w:rsid w:val="00740BBD"/>
    <w:rsid w:val="0074151C"/>
    <w:rsid w:val="007426F3"/>
    <w:rsid w:val="00742726"/>
    <w:rsid w:val="0074373F"/>
    <w:rsid w:val="00744967"/>
    <w:rsid w:val="00745F1D"/>
    <w:rsid w:val="0074741B"/>
    <w:rsid w:val="00747921"/>
    <w:rsid w:val="00747F72"/>
    <w:rsid w:val="00750436"/>
    <w:rsid w:val="007515A7"/>
    <w:rsid w:val="00752493"/>
    <w:rsid w:val="007528BB"/>
    <w:rsid w:val="0075326A"/>
    <w:rsid w:val="00754C9F"/>
    <w:rsid w:val="00754EBC"/>
    <w:rsid w:val="00755028"/>
    <w:rsid w:val="00757360"/>
    <w:rsid w:val="00760C9E"/>
    <w:rsid w:val="007629EE"/>
    <w:rsid w:val="0076323D"/>
    <w:rsid w:val="00763529"/>
    <w:rsid w:val="007652C3"/>
    <w:rsid w:val="007655CF"/>
    <w:rsid w:val="007668EB"/>
    <w:rsid w:val="0077077B"/>
    <w:rsid w:val="00770DCC"/>
    <w:rsid w:val="00771304"/>
    <w:rsid w:val="00771A2C"/>
    <w:rsid w:val="00772A5F"/>
    <w:rsid w:val="00772E02"/>
    <w:rsid w:val="00773CF1"/>
    <w:rsid w:val="0077467A"/>
    <w:rsid w:val="00774E28"/>
    <w:rsid w:val="007759A7"/>
    <w:rsid w:val="0077607C"/>
    <w:rsid w:val="00777608"/>
    <w:rsid w:val="00777848"/>
    <w:rsid w:val="00777A9A"/>
    <w:rsid w:val="00781216"/>
    <w:rsid w:val="00781F43"/>
    <w:rsid w:val="00782306"/>
    <w:rsid w:val="007823B7"/>
    <w:rsid w:val="0078296D"/>
    <w:rsid w:val="00782E92"/>
    <w:rsid w:val="00783639"/>
    <w:rsid w:val="007841B2"/>
    <w:rsid w:val="00785D24"/>
    <w:rsid w:val="00786E24"/>
    <w:rsid w:val="007900EC"/>
    <w:rsid w:val="00790FFD"/>
    <w:rsid w:val="00791C9D"/>
    <w:rsid w:val="007921A5"/>
    <w:rsid w:val="00793258"/>
    <w:rsid w:val="00794824"/>
    <w:rsid w:val="00794E36"/>
    <w:rsid w:val="00794EA5"/>
    <w:rsid w:val="007968B3"/>
    <w:rsid w:val="00796C8B"/>
    <w:rsid w:val="00797C4C"/>
    <w:rsid w:val="007A1309"/>
    <w:rsid w:val="007A1E54"/>
    <w:rsid w:val="007A1EBC"/>
    <w:rsid w:val="007A22CD"/>
    <w:rsid w:val="007A25F9"/>
    <w:rsid w:val="007A3020"/>
    <w:rsid w:val="007A332A"/>
    <w:rsid w:val="007A33FC"/>
    <w:rsid w:val="007A3488"/>
    <w:rsid w:val="007A36AB"/>
    <w:rsid w:val="007A4069"/>
    <w:rsid w:val="007A51E7"/>
    <w:rsid w:val="007A5228"/>
    <w:rsid w:val="007A6D3A"/>
    <w:rsid w:val="007A6E05"/>
    <w:rsid w:val="007A6E07"/>
    <w:rsid w:val="007A744E"/>
    <w:rsid w:val="007A7543"/>
    <w:rsid w:val="007B0B78"/>
    <w:rsid w:val="007B0E15"/>
    <w:rsid w:val="007B2924"/>
    <w:rsid w:val="007B4EF0"/>
    <w:rsid w:val="007B6AD1"/>
    <w:rsid w:val="007B72BA"/>
    <w:rsid w:val="007C07E4"/>
    <w:rsid w:val="007C0D1E"/>
    <w:rsid w:val="007C1343"/>
    <w:rsid w:val="007C1B69"/>
    <w:rsid w:val="007C251D"/>
    <w:rsid w:val="007C2B5A"/>
    <w:rsid w:val="007C3846"/>
    <w:rsid w:val="007D0E5A"/>
    <w:rsid w:val="007D22A4"/>
    <w:rsid w:val="007D3E0B"/>
    <w:rsid w:val="007D4557"/>
    <w:rsid w:val="007D6D8E"/>
    <w:rsid w:val="007D7B81"/>
    <w:rsid w:val="007D7EF9"/>
    <w:rsid w:val="007E23C5"/>
    <w:rsid w:val="007E264F"/>
    <w:rsid w:val="007E396E"/>
    <w:rsid w:val="007E47C4"/>
    <w:rsid w:val="007E4EDA"/>
    <w:rsid w:val="007E509C"/>
    <w:rsid w:val="007E51E1"/>
    <w:rsid w:val="007E5A15"/>
    <w:rsid w:val="007E655A"/>
    <w:rsid w:val="007E6CB3"/>
    <w:rsid w:val="007E7F49"/>
    <w:rsid w:val="007F007E"/>
    <w:rsid w:val="007F0241"/>
    <w:rsid w:val="007F1239"/>
    <w:rsid w:val="007F23ED"/>
    <w:rsid w:val="007F33D7"/>
    <w:rsid w:val="007F3703"/>
    <w:rsid w:val="007F38D8"/>
    <w:rsid w:val="007F4254"/>
    <w:rsid w:val="007F45F2"/>
    <w:rsid w:val="007F4802"/>
    <w:rsid w:val="007F4C76"/>
    <w:rsid w:val="007F521B"/>
    <w:rsid w:val="007F5ED1"/>
    <w:rsid w:val="007F6319"/>
    <w:rsid w:val="007F6E24"/>
    <w:rsid w:val="007F7840"/>
    <w:rsid w:val="007F7E6E"/>
    <w:rsid w:val="007F7EE0"/>
    <w:rsid w:val="00800017"/>
    <w:rsid w:val="00800480"/>
    <w:rsid w:val="00801079"/>
    <w:rsid w:val="008015C9"/>
    <w:rsid w:val="0080278D"/>
    <w:rsid w:val="00802A19"/>
    <w:rsid w:val="00802BCD"/>
    <w:rsid w:val="00802E94"/>
    <w:rsid w:val="00805CEB"/>
    <w:rsid w:val="0080679A"/>
    <w:rsid w:val="008068B9"/>
    <w:rsid w:val="00806BBA"/>
    <w:rsid w:val="0081260F"/>
    <w:rsid w:val="00812641"/>
    <w:rsid w:val="00812796"/>
    <w:rsid w:val="00815528"/>
    <w:rsid w:val="00816448"/>
    <w:rsid w:val="008165C9"/>
    <w:rsid w:val="008168D1"/>
    <w:rsid w:val="00816F63"/>
    <w:rsid w:val="008176CC"/>
    <w:rsid w:val="008179C7"/>
    <w:rsid w:val="008203A2"/>
    <w:rsid w:val="008208AD"/>
    <w:rsid w:val="00820EAE"/>
    <w:rsid w:val="00820EE6"/>
    <w:rsid w:val="0082120D"/>
    <w:rsid w:val="00821B30"/>
    <w:rsid w:val="00821D43"/>
    <w:rsid w:val="00821EA2"/>
    <w:rsid w:val="00821F38"/>
    <w:rsid w:val="008225E9"/>
    <w:rsid w:val="00822E02"/>
    <w:rsid w:val="00822F27"/>
    <w:rsid w:val="00822F5F"/>
    <w:rsid w:val="008242AD"/>
    <w:rsid w:val="00824EEF"/>
    <w:rsid w:val="00824F3E"/>
    <w:rsid w:val="0082671D"/>
    <w:rsid w:val="0083008D"/>
    <w:rsid w:val="008309A2"/>
    <w:rsid w:val="00830BF2"/>
    <w:rsid w:val="008314E4"/>
    <w:rsid w:val="00831BC0"/>
    <w:rsid w:val="00832038"/>
    <w:rsid w:val="00832663"/>
    <w:rsid w:val="0083295A"/>
    <w:rsid w:val="00832BE0"/>
    <w:rsid w:val="00833FB1"/>
    <w:rsid w:val="00834830"/>
    <w:rsid w:val="00834E25"/>
    <w:rsid w:val="008362A5"/>
    <w:rsid w:val="00836FB7"/>
    <w:rsid w:val="0083722A"/>
    <w:rsid w:val="00837243"/>
    <w:rsid w:val="00837CD2"/>
    <w:rsid w:val="00840C0D"/>
    <w:rsid w:val="00840C90"/>
    <w:rsid w:val="00841DDD"/>
    <w:rsid w:val="00841FD6"/>
    <w:rsid w:val="0084444B"/>
    <w:rsid w:val="00844613"/>
    <w:rsid w:val="008451A4"/>
    <w:rsid w:val="00846985"/>
    <w:rsid w:val="00847A1E"/>
    <w:rsid w:val="008519BD"/>
    <w:rsid w:val="00851C83"/>
    <w:rsid w:val="00854CC3"/>
    <w:rsid w:val="008552DB"/>
    <w:rsid w:val="008556D0"/>
    <w:rsid w:val="00856163"/>
    <w:rsid w:val="008561F4"/>
    <w:rsid w:val="008563BD"/>
    <w:rsid w:val="008565B5"/>
    <w:rsid w:val="00856DEE"/>
    <w:rsid w:val="00857160"/>
    <w:rsid w:val="0085740C"/>
    <w:rsid w:val="0086221D"/>
    <w:rsid w:val="00862C58"/>
    <w:rsid w:val="008638B0"/>
    <w:rsid w:val="00864B40"/>
    <w:rsid w:val="008674CB"/>
    <w:rsid w:val="008707BF"/>
    <w:rsid w:val="00871398"/>
    <w:rsid w:val="0087288E"/>
    <w:rsid w:val="00872BE8"/>
    <w:rsid w:val="008739DF"/>
    <w:rsid w:val="00874381"/>
    <w:rsid w:val="00874839"/>
    <w:rsid w:val="00874E43"/>
    <w:rsid w:val="00876A1C"/>
    <w:rsid w:val="008801C3"/>
    <w:rsid w:val="008804F3"/>
    <w:rsid w:val="00880AC0"/>
    <w:rsid w:val="00880E78"/>
    <w:rsid w:val="00880FF9"/>
    <w:rsid w:val="0088144C"/>
    <w:rsid w:val="00881658"/>
    <w:rsid w:val="0088272A"/>
    <w:rsid w:val="008832D2"/>
    <w:rsid w:val="0088354D"/>
    <w:rsid w:val="00883759"/>
    <w:rsid w:val="00884417"/>
    <w:rsid w:val="00884673"/>
    <w:rsid w:val="008849C4"/>
    <w:rsid w:val="0088576F"/>
    <w:rsid w:val="00885F16"/>
    <w:rsid w:val="008876C1"/>
    <w:rsid w:val="0089332A"/>
    <w:rsid w:val="008934E0"/>
    <w:rsid w:val="00893D01"/>
    <w:rsid w:val="00894601"/>
    <w:rsid w:val="0089493B"/>
    <w:rsid w:val="00894C05"/>
    <w:rsid w:val="00895184"/>
    <w:rsid w:val="00896D5F"/>
    <w:rsid w:val="008A0E82"/>
    <w:rsid w:val="008A15EC"/>
    <w:rsid w:val="008A1EA0"/>
    <w:rsid w:val="008A214F"/>
    <w:rsid w:val="008A2E58"/>
    <w:rsid w:val="008A428E"/>
    <w:rsid w:val="008A4AC8"/>
    <w:rsid w:val="008A59EA"/>
    <w:rsid w:val="008A64A9"/>
    <w:rsid w:val="008A6F32"/>
    <w:rsid w:val="008A7066"/>
    <w:rsid w:val="008A72FE"/>
    <w:rsid w:val="008A744D"/>
    <w:rsid w:val="008A7BD9"/>
    <w:rsid w:val="008B02D4"/>
    <w:rsid w:val="008B06C2"/>
    <w:rsid w:val="008B0B84"/>
    <w:rsid w:val="008B0F82"/>
    <w:rsid w:val="008B1228"/>
    <w:rsid w:val="008B1DED"/>
    <w:rsid w:val="008B293B"/>
    <w:rsid w:val="008B2AD2"/>
    <w:rsid w:val="008B4788"/>
    <w:rsid w:val="008B55A5"/>
    <w:rsid w:val="008B63DC"/>
    <w:rsid w:val="008B6563"/>
    <w:rsid w:val="008B6C0A"/>
    <w:rsid w:val="008B7956"/>
    <w:rsid w:val="008C17E9"/>
    <w:rsid w:val="008C1A1B"/>
    <w:rsid w:val="008C1CF2"/>
    <w:rsid w:val="008C234C"/>
    <w:rsid w:val="008C3E25"/>
    <w:rsid w:val="008C4286"/>
    <w:rsid w:val="008C4633"/>
    <w:rsid w:val="008C4AF2"/>
    <w:rsid w:val="008C4C81"/>
    <w:rsid w:val="008C6DB7"/>
    <w:rsid w:val="008C7070"/>
    <w:rsid w:val="008C7130"/>
    <w:rsid w:val="008D13FB"/>
    <w:rsid w:val="008D1F22"/>
    <w:rsid w:val="008D25AD"/>
    <w:rsid w:val="008D2617"/>
    <w:rsid w:val="008D40C2"/>
    <w:rsid w:val="008D41BC"/>
    <w:rsid w:val="008D4AEC"/>
    <w:rsid w:val="008D6376"/>
    <w:rsid w:val="008D6378"/>
    <w:rsid w:val="008D6829"/>
    <w:rsid w:val="008D6B8E"/>
    <w:rsid w:val="008D7101"/>
    <w:rsid w:val="008D781F"/>
    <w:rsid w:val="008E2844"/>
    <w:rsid w:val="008E33B8"/>
    <w:rsid w:val="008E37C4"/>
    <w:rsid w:val="008E4804"/>
    <w:rsid w:val="008E7182"/>
    <w:rsid w:val="008E772D"/>
    <w:rsid w:val="008E7BA1"/>
    <w:rsid w:val="008E7D63"/>
    <w:rsid w:val="008F11BF"/>
    <w:rsid w:val="008F2740"/>
    <w:rsid w:val="008F2A15"/>
    <w:rsid w:val="008F3FD2"/>
    <w:rsid w:val="008F4E35"/>
    <w:rsid w:val="008F6405"/>
    <w:rsid w:val="00900780"/>
    <w:rsid w:val="009007D3"/>
    <w:rsid w:val="00900DD5"/>
    <w:rsid w:val="0090469A"/>
    <w:rsid w:val="00905225"/>
    <w:rsid w:val="0090587E"/>
    <w:rsid w:val="00906500"/>
    <w:rsid w:val="00910FF5"/>
    <w:rsid w:val="0091108F"/>
    <w:rsid w:val="00912130"/>
    <w:rsid w:val="00912638"/>
    <w:rsid w:val="00912B3B"/>
    <w:rsid w:val="00912E6A"/>
    <w:rsid w:val="00914498"/>
    <w:rsid w:val="009148C7"/>
    <w:rsid w:val="009154A2"/>
    <w:rsid w:val="00915AE6"/>
    <w:rsid w:val="00917253"/>
    <w:rsid w:val="00917D20"/>
    <w:rsid w:val="009208CC"/>
    <w:rsid w:val="009209A0"/>
    <w:rsid w:val="00920EE8"/>
    <w:rsid w:val="00921030"/>
    <w:rsid w:val="0092182F"/>
    <w:rsid w:val="00921DF9"/>
    <w:rsid w:val="009221F9"/>
    <w:rsid w:val="0092322B"/>
    <w:rsid w:val="00923B8B"/>
    <w:rsid w:val="00924173"/>
    <w:rsid w:val="00924261"/>
    <w:rsid w:val="00924A60"/>
    <w:rsid w:val="00924B8C"/>
    <w:rsid w:val="00925C09"/>
    <w:rsid w:val="009264CF"/>
    <w:rsid w:val="009268A8"/>
    <w:rsid w:val="00926C18"/>
    <w:rsid w:val="00927721"/>
    <w:rsid w:val="00927825"/>
    <w:rsid w:val="00927E8E"/>
    <w:rsid w:val="00930E14"/>
    <w:rsid w:val="00932FB0"/>
    <w:rsid w:val="009344A6"/>
    <w:rsid w:val="009357A6"/>
    <w:rsid w:val="00936C8A"/>
    <w:rsid w:val="00937474"/>
    <w:rsid w:val="009418D7"/>
    <w:rsid w:val="00942838"/>
    <w:rsid w:val="0094344B"/>
    <w:rsid w:val="00944AEA"/>
    <w:rsid w:val="00944D4C"/>
    <w:rsid w:val="0094603C"/>
    <w:rsid w:val="0094693B"/>
    <w:rsid w:val="00946964"/>
    <w:rsid w:val="009501B4"/>
    <w:rsid w:val="009508AB"/>
    <w:rsid w:val="009510AF"/>
    <w:rsid w:val="00951A62"/>
    <w:rsid w:val="009526F2"/>
    <w:rsid w:val="00952D81"/>
    <w:rsid w:val="009530F2"/>
    <w:rsid w:val="00953353"/>
    <w:rsid w:val="00953694"/>
    <w:rsid w:val="00954139"/>
    <w:rsid w:val="00954300"/>
    <w:rsid w:val="00955107"/>
    <w:rsid w:val="009555E2"/>
    <w:rsid w:val="009564BB"/>
    <w:rsid w:val="009571DE"/>
    <w:rsid w:val="00957324"/>
    <w:rsid w:val="0095782D"/>
    <w:rsid w:val="00960215"/>
    <w:rsid w:val="00960362"/>
    <w:rsid w:val="009605AB"/>
    <w:rsid w:val="00960802"/>
    <w:rsid w:val="00961BE8"/>
    <w:rsid w:val="00962334"/>
    <w:rsid w:val="00962890"/>
    <w:rsid w:val="009651AE"/>
    <w:rsid w:val="00966ABA"/>
    <w:rsid w:val="00967651"/>
    <w:rsid w:val="00967CC4"/>
    <w:rsid w:val="009701DB"/>
    <w:rsid w:val="009716D1"/>
    <w:rsid w:val="00971B3B"/>
    <w:rsid w:val="00972D0A"/>
    <w:rsid w:val="00973193"/>
    <w:rsid w:val="00974964"/>
    <w:rsid w:val="009752D3"/>
    <w:rsid w:val="00975674"/>
    <w:rsid w:val="0097578E"/>
    <w:rsid w:val="009757D2"/>
    <w:rsid w:val="0097589D"/>
    <w:rsid w:val="00976424"/>
    <w:rsid w:val="009776D3"/>
    <w:rsid w:val="009813A7"/>
    <w:rsid w:val="00981876"/>
    <w:rsid w:val="009821F3"/>
    <w:rsid w:val="00982839"/>
    <w:rsid w:val="00983449"/>
    <w:rsid w:val="009839F8"/>
    <w:rsid w:val="00983B46"/>
    <w:rsid w:val="0098564D"/>
    <w:rsid w:val="00985A1D"/>
    <w:rsid w:val="00987B08"/>
    <w:rsid w:val="00990995"/>
    <w:rsid w:val="009912DA"/>
    <w:rsid w:val="0099156E"/>
    <w:rsid w:val="009925DE"/>
    <w:rsid w:val="00992F00"/>
    <w:rsid w:val="00992F1D"/>
    <w:rsid w:val="00993404"/>
    <w:rsid w:val="00993CA4"/>
    <w:rsid w:val="00994119"/>
    <w:rsid w:val="00995410"/>
    <w:rsid w:val="00997E4E"/>
    <w:rsid w:val="009A1328"/>
    <w:rsid w:val="009A1B15"/>
    <w:rsid w:val="009A1F1E"/>
    <w:rsid w:val="009A249A"/>
    <w:rsid w:val="009A3C33"/>
    <w:rsid w:val="009A4090"/>
    <w:rsid w:val="009A475C"/>
    <w:rsid w:val="009A481C"/>
    <w:rsid w:val="009A4F77"/>
    <w:rsid w:val="009A630D"/>
    <w:rsid w:val="009B0385"/>
    <w:rsid w:val="009B0F03"/>
    <w:rsid w:val="009B12EA"/>
    <w:rsid w:val="009B1439"/>
    <w:rsid w:val="009B2D0B"/>
    <w:rsid w:val="009B3035"/>
    <w:rsid w:val="009B402A"/>
    <w:rsid w:val="009B55F7"/>
    <w:rsid w:val="009B60E5"/>
    <w:rsid w:val="009B622D"/>
    <w:rsid w:val="009B72D7"/>
    <w:rsid w:val="009B7D62"/>
    <w:rsid w:val="009C084C"/>
    <w:rsid w:val="009C1C5E"/>
    <w:rsid w:val="009C1DFB"/>
    <w:rsid w:val="009C1F29"/>
    <w:rsid w:val="009C2BBB"/>
    <w:rsid w:val="009C330B"/>
    <w:rsid w:val="009C402C"/>
    <w:rsid w:val="009C4EB9"/>
    <w:rsid w:val="009C50CC"/>
    <w:rsid w:val="009C5329"/>
    <w:rsid w:val="009C54E2"/>
    <w:rsid w:val="009C5D05"/>
    <w:rsid w:val="009C5D64"/>
    <w:rsid w:val="009C62F0"/>
    <w:rsid w:val="009C6B80"/>
    <w:rsid w:val="009C763C"/>
    <w:rsid w:val="009D0692"/>
    <w:rsid w:val="009D1F4C"/>
    <w:rsid w:val="009D2B7F"/>
    <w:rsid w:val="009D2F06"/>
    <w:rsid w:val="009D3190"/>
    <w:rsid w:val="009D4A2B"/>
    <w:rsid w:val="009D51AF"/>
    <w:rsid w:val="009D56E9"/>
    <w:rsid w:val="009D7835"/>
    <w:rsid w:val="009E0B81"/>
    <w:rsid w:val="009E1241"/>
    <w:rsid w:val="009E38C6"/>
    <w:rsid w:val="009E51C9"/>
    <w:rsid w:val="009E52A7"/>
    <w:rsid w:val="009E59CD"/>
    <w:rsid w:val="009E6A0C"/>
    <w:rsid w:val="009E7772"/>
    <w:rsid w:val="009E7E40"/>
    <w:rsid w:val="009F03D9"/>
    <w:rsid w:val="009F337A"/>
    <w:rsid w:val="009F3896"/>
    <w:rsid w:val="009F44AE"/>
    <w:rsid w:val="009F46CE"/>
    <w:rsid w:val="009F595B"/>
    <w:rsid w:val="009F7321"/>
    <w:rsid w:val="009F74CC"/>
    <w:rsid w:val="009F7913"/>
    <w:rsid w:val="009F7D16"/>
    <w:rsid w:val="00A005C4"/>
    <w:rsid w:val="00A01162"/>
    <w:rsid w:val="00A0147B"/>
    <w:rsid w:val="00A015D1"/>
    <w:rsid w:val="00A0176F"/>
    <w:rsid w:val="00A0236F"/>
    <w:rsid w:val="00A036BA"/>
    <w:rsid w:val="00A038B5"/>
    <w:rsid w:val="00A04BC9"/>
    <w:rsid w:val="00A04D45"/>
    <w:rsid w:val="00A05345"/>
    <w:rsid w:val="00A07C87"/>
    <w:rsid w:val="00A1183F"/>
    <w:rsid w:val="00A11EDA"/>
    <w:rsid w:val="00A1227A"/>
    <w:rsid w:val="00A142AC"/>
    <w:rsid w:val="00A14F6E"/>
    <w:rsid w:val="00A17FA6"/>
    <w:rsid w:val="00A2220D"/>
    <w:rsid w:val="00A229B8"/>
    <w:rsid w:val="00A22A22"/>
    <w:rsid w:val="00A23440"/>
    <w:rsid w:val="00A235EF"/>
    <w:rsid w:val="00A235F8"/>
    <w:rsid w:val="00A25207"/>
    <w:rsid w:val="00A25F11"/>
    <w:rsid w:val="00A27604"/>
    <w:rsid w:val="00A30C56"/>
    <w:rsid w:val="00A30F3D"/>
    <w:rsid w:val="00A314FF"/>
    <w:rsid w:val="00A324FF"/>
    <w:rsid w:val="00A32631"/>
    <w:rsid w:val="00A32C2F"/>
    <w:rsid w:val="00A32D9F"/>
    <w:rsid w:val="00A33632"/>
    <w:rsid w:val="00A33F7D"/>
    <w:rsid w:val="00A34050"/>
    <w:rsid w:val="00A34F29"/>
    <w:rsid w:val="00A35B95"/>
    <w:rsid w:val="00A368B3"/>
    <w:rsid w:val="00A36F50"/>
    <w:rsid w:val="00A40713"/>
    <w:rsid w:val="00A40D94"/>
    <w:rsid w:val="00A46DBF"/>
    <w:rsid w:val="00A47477"/>
    <w:rsid w:val="00A50ACD"/>
    <w:rsid w:val="00A5181F"/>
    <w:rsid w:val="00A5204E"/>
    <w:rsid w:val="00A52F48"/>
    <w:rsid w:val="00A53206"/>
    <w:rsid w:val="00A53C1C"/>
    <w:rsid w:val="00A5493C"/>
    <w:rsid w:val="00A55375"/>
    <w:rsid w:val="00A556EE"/>
    <w:rsid w:val="00A56133"/>
    <w:rsid w:val="00A56845"/>
    <w:rsid w:val="00A57A4B"/>
    <w:rsid w:val="00A600DC"/>
    <w:rsid w:val="00A61276"/>
    <w:rsid w:val="00A6251C"/>
    <w:rsid w:val="00A6384F"/>
    <w:rsid w:val="00A63E66"/>
    <w:rsid w:val="00A6457E"/>
    <w:rsid w:val="00A64BA1"/>
    <w:rsid w:val="00A65807"/>
    <w:rsid w:val="00A65819"/>
    <w:rsid w:val="00A658CA"/>
    <w:rsid w:val="00A66708"/>
    <w:rsid w:val="00A70229"/>
    <w:rsid w:val="00A72606"/>
    <w:rsid w:val="00A73901"/>
    <w:rsid w:val="00A73FFB"/>
    <w:rsid w:val="00A76341"/>
    <w:rsid w:val="00A766DA"/>
    <w:rsid w:val="00A76F4C"/>
    <w:rsid w:val="00A77AEE"/>
    <w:rsid w:val="00A77D79"/>
    <w:rsid w:val="00A77FA3"/>
    <w:rsid w:val="00A80452"/>
    <w:rsid w:val="00A81611"/>
    <w:rsid w:val="00A82330"/>
    <w:rsid w:val="00A82337"/>
    <w:rsid w:val="00A83869"/>
    <w:rsid w:val="00A839B6"/>
    <w:rsid w:val="00A83F6E"/>
    <w:rsid w:val="00A870A8"/>
    <w:rsid w:val="00A87404"/>
    <w:rsid w:val="00A9100C"/>
    <w:rsid w:val="00A91365"/>
    <w:rsid w:val="00A92E4F"/>
    <w:rsid w:val="00A93D44"/>
    <w:rsid w:val="00A946DD"/>
    <w:rsid w:val="00A95978"/>
    <w:rsid w:val="00A959FC"/>
    <w:rsid w:val="00A96149"/>
    <w:rsid w:val="00A969F8"/>
    <w:rsid w:val="00A96AA5"/>
    <w:rsid w:val="00A97065"/>
    <w:rsid w:val="00AA0BD7"/>
    <w:rsid w:val="00AA281C"/>
    <w:rsid w:val="00AA3096"/>
    <w:rsid w:val="00AA3157"/>
    <w:rsid w:val="00AA4445"/>
    <w:rsid w:val="00AA45A7"/>
    <w:rsid w:val="00AA6396"/>
    <w:rsid w:val="00AA63C3"/>
    <w:rsid w:val="00AA796E"/>
    <w:rsid w:val="00AB046F"/>
    <w:rsid w:val="00AB1AFB"/>
    <w:rsid w:val="00AB1DEB"/>
    <w:rsid w:val="00AB2964"/>
    <w:rsid w:val="00AB2BEE"/>
    <w:rsid w:val="00AB2DE0"/>
    <w:rsid w:val="00AB326C"/>
    <w:rsid w:val="00AB47AC"/>
    <w:rsid w:val="00AB5545"/>
    <w:rsid w:val="00AB5CC8"/>
    <w:rsid w:val="00AB64FF"/>
    <w:rsid w:val="00AB6DB1"/>
    <w:rsid w:val="00AC077D"/>
    <w:rsid w:val="00AC0CA2"/>
    <w:rsid w:val="00AC22DA"/>
    <w:rsid w:val="00AC31B0"/>
    <w:rsid w:val="00AC439F"/>
    <w:rsid w:val="00AD2417"/>
    <w:rsid w:val="00AD2474"/>
    <w:rsid w:val="00AD2A7B"/>
    <w:rsid w:val="00AD2D5A"/>
    <w:rsid w:val="00AD2D97"/>
    <w:rsid w:val="00AD3DB3"/>
    <w:rsid w:val="00AD4216"/>
    <w:rsid w:val="00AD4EA6"/>
    <w:rsid w:val="00AD75C4"/>
    <w:rsid w:val="00AE10A1"/>
    <w:rsid w:val="00AE11F6"/>
    <w:rsid w:val="00AE3E3E"/>
    <w:rsid w:val="00AE47FE"/>
    <w:rsid w:val="00AE48AD"/>
    <w:rsid w:val="00AE6041"/>
    <w:rsid w:val="00AE656E"/>
    <w:rsid w:val="00AE66D2"/>
    <w:rsid w:val="00AE7539"/>
    <w:rsid w:val="00AE7649"/>
    <w:rsid w:val="00AF0353"/>
    <w:rsid w:val="00AF1786"/>
    <w:rsid w:val="00AF1FCF"/>
    <w:rsid w:val="00AF3303"/>
    <w:rsid w:val="00AF398F"/>
    <w:rsid w:val="00AF3F6D"/>
    <w:rsid w:val="00AF4A14"/>
    <w:rsid w:val="00AF4B68"/>
    <w:rsid w:val="00AF4BF3"/>
    <w:rsid w:val="00AF4FED"/>
    <w:rsid w:val="00AF68F8"/>
    <w:rsid w:val="00B01B5A"/>
    <w:rsid w:val="00B02FBF"/>
    <w:rsid w:val="00B045D4"/>
    <w:rsid w:val="00B05CCB"/>
    <w:rsid w:val="00B05F1C"/>
    <w:rsid w:val="00B060C2"/>
    <w:rsid w:val="00B0674B"/>
    <w:rsid w:val="00B075D1"/>
    <w:rsid w:val="00B10C79"/>
    <w:rsid w:val="00B11FC9"/>
    <w:rsid w:val="00B12110"/>
    <w:rsid w:val="00B1215D"/>
    <w:rsid w:val="00B1243D"/>
    <w:rsid w:val="00B12B90"/>
    <w:rsid w:val="00B12D5D"/>
    <w:rsid w:val="00B12F1B"/>
    <w:rsid w:val="00B12F58"/>
    <w:rsid w:val="00B13E33"/>
    <w:rsid w:val="00B1463E"/>
    <w:rsid w:val="00B14EE3"/>
    <w:rsid w:val="00B1574E"/>
    <w:rsid w:val="00B15DC9"/>
    <w:rsid w:val="00B23DCF"/>
    <w:rsid w:val="00B23DD0"/>
    <w:rsid w:val="00B2416E"/>
    <w:rsid w:val="00B248BC"/>
    <w:rsid w:val="00B25E21"/>
    <w:rsid w:val="00B31B0D"/>
    <w:rsid w:val="00B3228C"/>
    <w:rsid w:val="00B3319C"/>
    <w:rsid w:val="00B3477B"/>
    <w:rsid w:val="00B34A8C"/>
    <w:rsid w:val="00B351DA"/>
    <w:rsid w:val="00B36830"/>
    <w:rsid w:val="00B36E8A"/>
    <w:rsid w:val="00B379FA"/>
    <w:rsid w:val="00B40496"/>
    <w:rsid w:val="00B4185C"/>
    <w:rsid w:val="00B4246D"/>
    <w:rsid w:val="00B447C9"/>
    <w:rsid w:val="00B44F7C"/>
    <w:rsid w:val="00B4541C"/>
    <w:rsid w:val="00B46D50"/>
    <w:rsid w:val="00B475F6"/>
    <w:rsid w:val="00B47E18"/>
    <w:rsid w:val="00B515E9"/>
    <w:rsid w:val="00B516B0"/>
    <w:rsid w:val="00B51D8D"/>
    <w:rsid w:val="00B52719"/>
    <w:rsid w:val="00B52A72"/>
    <w:rsid w:val="00B53144"/>
    <w:rsid w:val="00B53AF1"/>
    <w:rsid w:val="00B54611"/>
    <w:rsid w:val="00B54943"/>
    <w:rsid w:val="00B54960"/>
    <w:rsid w:val="00B55C84"/>
    <w:rsid w:val="00B5603A"/>
    <w:rsid w:val="00B56353"/>
    <w:rsid w:val="00B56E74"/>
    <w:rsid w:val="00B607B9"/>
    <w:rsid w:val="00B61A3B"/>
    <w:rsid w:val="00B61E1C"/>
    <w:rsid w:val="00B622B2"/>
    <w:rsid w:val="00B630AA"/>
    <w:rsid w:val="00B634F5"/>
    <w:rsid w:val="00B6376D"/>
    <w:rsid w:val="00B63B3D"/>
    <w:rsid w:val="00B640EB"/>
    <w:rsid w:val="00B6694F"/>
    <w:rsid w:val="00B66D39"/>
    <w:rsid w:val="00B67C51"/>
    <w:rsid w:val="00B67D34"/>
    <w:rsid w:val="00B67DD9"/>
    <w:rsid w:val="00B67F17"/>
    <w:rsid w:val="00B701B7"/>
    <w:rsid w:val="00B72F38"/>
    <w:rsid w:val="00B75A57"/>
    <w:rsid w:val="00B75BC8"/>
    <w:rsid w:val="00B76CB8"/>
    <w:rsid w:val="00B77630"/>
    <w:rsid w:val="00B77794"/>
    <w:rsid w:val="00B77F7B"/>
    <w:rsid w:val="00B80E3A"/>
    <w:rsid w:val="00B8114E"/>
    <w:rsid w:val="00B83039"/>
    <w:rsid w:val="00B84600"/>
    <w:rsid w:val="00B85917"/>
    <w:rsid w:val="00B870CD"/>
    <w:rsid w:val="00B87353"/>
    <w:rsid w:val="00B873D1"/>
    <w:rsid w:val="00B90938"/>
    <w:rsid w:val="00B92651"/>
    <w:rsid w:val="00B94A5C"/>
    <w:rsid w:val="00B94C24"/>
    <w:rsid w:val="00B95179"/>
    <w:rsid w:val="00B953B7"/>
    <w:rsid w:val="00B956CE"/>
    <w:rsid w:val="00B97476"/>
    <w:rsid w:val="00B9752B"/>
    <w:rsid w:val="00B97782"/>
    <w:rsid w:val="00BA0222"/>
    <w:rsid w:val="00BA0A05"/>
    <w:rsid w:val="00BA10C9"/>
    <w:rsid w:val="00BA2259"/>
    <w:rsid w:val="00BA24D4"/>
    <w:rsid w:val="00BA24DF"/>
    <w:rsid w:val="00BA2A54"/>
    <w:rsid w:val="00BA3FDF"/>
    <w:rsid w:val="00BA40DD"/>
    <w:rsid w:val="00BA53BC"/>
    <w:rsid w:val="00BA57CA"/>
    <w:rsid w:val="00BA6515"/>
    <w:rsid w:val="00BA682D"/>
    <w:rsid w:val="00BA76EA"/>
    <w:rsid w:val="00BA7C55"/>
    <w:rsid w:val="00BA7DBD"/>
    <w:rsid w:val="00BB0483"/>
    <w:rsid w:val="00BB08CE"/>
    <w:rsid w:val="00BB0B6A"/>
    <w:rsid w:val="00BB13F6"/>
    <w:rsid w:val="00BB4ED3"/>
    <w:rsid w:val="00BB56B5"/>
    <w:rsid w:val="00BB5B1C"/>
    <w:rsid w:val="00BB6280"/>
    <w:rsid w:val="00BB764F"/>
    <w:rsid w:val="00BB7F67"/>
    <w:rsid w:val="00BC0FC3"/>
    <w:rsid w:val="00BC45AB"/>
    <w:rsid w:val="00BC4C5F"/>
    <w:rsid w:val="00BC5582"/>
    <w:rsid w:val="00BC5B6E"/>
    <w:rsid w:val="00BC5E2E"/>
    <w:rsid w:val="00BC7477"/>
    <w:rsid w:val="00BD0888"/>
    <w:rsid w:val="00BD15DB"/>
    <w:rsid w:val="00BD274D"/>
    <w:rsid w:val="00BD2A98"/>
    <w:rsid w:val="00BD359F"/>
    <w:rsid w:val="00BD538F"/>
    <w:rsid w:val="00BD654F"/>
    <w:rsid w:val="00BD7616"/>
    <w:rsid w:val="00BE0E21"/>
    <w:rsid w:val="00BE146A"/>
    <w:rsid w:val="00BE2532"/>
    <w:rsid w:val="00BE28E5"/>
    <w:rsid w:val="00BE2916"/>
    <w:rsid w:val="00BE2FB6"/>
    <w:rsid w:val="00BE31AB"/>
    <w:rsid w:val="00BE3458"/>
    <w:rsid w:val="00BE4115"/>
    <w:rsid w:val="00BE499A"/>
    <w:rsid w:val="00BE5406"/>
    <w:rsid w:val="00BE5BA5"/>
    <w:rsid w:val="00BE61FF"/>
    <w:rsid w:val="00BE63C6"/>
    <w:rsid w:val="00BE7860"/>
    <w:rsid w:val="00BE7C09"/>
    <w:rsid w:val="00BF069F"/>
    <w:rsid w:val="00BF0A81"/>
    <w:rsid w:val="00BF0B2A"/>
    <w:rsid w:val="00BF13CD"/>
    <w:rsid w:val="00BF2063"/>
    <w:rsid w:val="00BF220F"/>
    <w:rsid w:val="00BF254B"/>
    <w:rsid w:val="00BF2735"/>
    <w:rsid w:val="00BF295F"/>
    <w:rsid w:val="00BF358C"/>
    <w:rsid w:val="00BF3E24"/>
    <w:rsid w:val="00BF4444"/>
    <w:rsid w:val="00BF460E"/>
    <w:rsid w:val="00BF4965"/>
    <w:rsid w:val="00BF541D"/>
    <w:rsid w:val="00BF56D0"/>
    <w:rsid w:val="00BF6F9D"/>
    <w:rsid w:val="00C014CF"/>
    <w:rsid w:val="00C0188C"/>
    <w:rsid w:val="00C029ED"/>
    <w:rsid w:val="00C03ADC"/>
    <w:rsid w:val="00C04911"/>
    <w:rsid w:val="00C04A0D"/>
    <w:rsid w:val="00C06495"/>
    <w:rsid w:val="00C06B87"/>
    <w:rsid w:val="00C07C9A"/>
    <w:rsid w:val="00C1104D"/>
    <w:rsid w:val="00C11079"/>
    <w:rsid w:val="00C129A6"/>
    <w:rsid w:val="00C136EB"/>
    <w:rsid w:val="00C13C77"/>
    <w:rsid w:val="00C15AA5"/>
    <w:rsid w:val="00C162E1"/>
    <w:rsid w:val="00C17460"/>
    <w:rsid w:val="00C2021B"/>
    <w:rsid w:val="00C20FFB"/>
    <w:rsid w:val="00C21216"/>
    <w:rsid w:val="00C21FD1"/>
    <w:rsid w:val="00C22253"/>
    <w:rsid w:val="00C228B9"/>
    <w:rsid w:val="00C2384A"/>
    <w:rsid w:val="00C23E9F"/>
    <w:rsid w:val="00C24D2E"/>
    <w:rsid w:val="00C255A9"/>
    <w:rsid w:val="00C2572A"/>
    <w:rsid w:val="00C271CE"/>
    <w:rsid w:val="00C27473"/>
    <w:rsid w:val="00C277E5"/>
    <w:rsid w:val="00C3044E"/>
    <w:rsid w:val="00C30C02"/>
    <w:rsid w:val="00C3179D"/>
    <w:rsid w:val="00C32460"/>
    <w:rsid w:val="00C32677"/>
    <w:rsid w:val="00C3338B"/>
    <w:rsid w:val="00C338C5"/>
    <w:rsid w:val="00C33E23"/>
    <w:rsid w:val="00C3499E"/>
    <w:rsid w:val="00C3537B"/>
    <w:rsid w:val="00C3651E"/>
    <w:rsid w:val="00C40A8B"/>
    <w:rsid w:val="00C4185B"/>
    <w:rsid w:val="00C46532"/>
    <w:rsid w:val="00C47A53"/>
    <w:rsid w:val="00C47BB5"/>
    <w:rsid w:val="00C5225E"/>
    <w:rsid w:val="00C54384"/>
    <w:rsid w:val="00C548B0"/>
    <w:rsid w:val="00C54C22"/>
    <w:rsid w:val="00C54EFD"/>
    <w:rsid w:val="00C5748F"/>
    <w:rsid w:val="00C57783"/>
    <w:rsid w:val="00C6030C"/>
    <w:rsid w:val="00C623F6"/>
    <w:rsid w:val="00C62B94"/>
    <w:rsid w:val="00C63594"/>
    <w:rsid w:val="00C6377D"/>
    <w:rsid w:val="00C639AE"/>
    <w:rsid w:val="00C70621"/>
    <w:rsid w:val="00C70CC1"/>
    <w:rsid w:val="00C71345"/>
    <w:rsid w:val="00C716AB"/>
    <w:rsid w:val="00C71E96"/>
    <w:rsid w:val="00C726CE"/>
    <w:rsid w:val="00C72719"/>
    <w:rsid w:val="00C73170"/>
    <w:rsid w:val="00C733C1"/>
    <w:rsid w:val="00C73C3B"/>
    <w:rsid w:val="00C73F94"/>
    <w:rsid w:val="00C7685B"/>
    <w:rsid w:val="00C774E7"/>
    <w:rsid w:val="00C77B20"/>
    <w:rsid w:val="00C77C8D"/>
    <w:rsid w:val="00C8005B"/>
    <w:rsid w:val="00C841F8"/>
    <w:rsid w:val="00C842AC"/>
    <w:rsid w:val="00C846C9"/>
    <w:rsid w:val="00C84F4E"/>
    <w:rsid w:val="00C85947"/>
    <w:rsid w:val="00C85A31"/>
    <w:rsid w:val="00C86FCB"/>
    <w:rsid w:val="00C87C80"/>
    <w:rsid w:val="00C90E35"/>
    <w:rsid w:val="00C91720"/>
    <w:rsid w:val="00C91943"/>
    <w:rsid w:val="00C92302"/>
    <w:rsid w:val="00C93E02"/>
    <w:rsid w:val="00C93F31"/>
    <w:rsid w:val="00C951BE"/>
    <w:rsid w:val="00C97039"/>
    <w:rsid w:val="00C97077"/>
    <w:rsid w:val="00C97097"/>
    <w:rsid w:val="00C97E7E"/>
    <w:rsid w:val="00CA0096"/>
    <w:rsid w:val="00CA03FE"/>
    <w:rsid w:val="00CA0AE5"/>
    <w:rsid w:val="00CA1607"/>
    <w:rsid w:val="00CA311C"/>
    <w:rsid w:val="00CA4E2F"/>
    <w:rsid w:val="00CA50C1"/>
    <w:rsid w:val="00CA6E07"/>
    <w:rsid w:val="00CA7BCD"/>
    <w:rsid w:val="00CB001A"/>
    <w:rsid w:val="00CB032B"/>
    <w:rsid w:val="00CB0554"/>
    <w:rsid w:val="00CB0DB3"/>
    <w:rsid w:val="00CB1138"/>
    <w:rsid w:val="00CB1EA8"/>
    <w:rsid w:val="00CB3C80"/>
    <w:rsid w:val="00CB3D00"/>
    <w:rsid w:val="00CB4A03"/>
    <w:rsid w:val="00CB4DE5"/>
    <w:rsid w:val="00CB6BF3"/>
    <w:rsid w:val="00CB6C51"/>
    <w:rsid w:val="00CB705A"/>
    <w:rsid w:val="00CB70CD"/>
    <w:rsid w:val="00CC061B"/>
    <w:rsid w:val="00CC0635"/>
    <w:rsid w:val="00CC2849"/>
    <w:rsid w:val="00CC33F4"/>
    <w:rsid w:val="00CC4217"/>
    <w:rsid w:val="00CC4644"/>
    <w:rsid w:val="00CC4BA3"/>
    <w:rsid w:val="00CC5165"/>
    <w:rsid w:val="00CC5241"/>
    <w:rsid w:val="00CC5854"/>
    <w:rsid w:val="00CC692F"/>
    <w:rsid w:val="00CD1737"/>
    <w:rsid w:val="00CD1995"/>
    <w:rsid w:val="00CD2E0A"/>
    <w:rsid w:val="00CD3FC6"/>
    <w:rsid w:val="00CD4744"/>
    <w:rsid w:val="00CD5481"/>
    <w:rsid w:val="00CE0558"/>
    <w:rsid w:val="00CE1795"/>
    <w:rsid w:val="00CE236A"/>
    <w:rsid w:val="00CE2C29"/>
    <w:rsid w:val="00CE3160"/>
    <w:rsid w:val="00CE4737"/>
    <w:rsid w:val="00CE5083"/>
    <w:rsid w:val="00CE5B5B"/>
    <w:rsid w:val="00CE65DD"/>
    <w:rsid w:val="00CE6E7B"/>
    <w:rsid w:val="00CE70DF"/>
    <w:rsid w:val="00CE7C4F"/>
    <w:rsid w:val="00CF19A0"/>
    <w:rsid w:val="00CF211E"/>
    <w:rsid w:val="00CF3A2B"/>
    <w:rsid w:val="00CF3B40"/>
    <w:rsid w:val="00CF3D08"/>
    <w:rsid w:val="00CF45B2"/>
    <w:rsid w:val="00CF513C"/>
    <w:rsid w:val="00CF5424"/>
    <w:rsid w:val="00CF5561"/>
    <w:rsid w:val="00CF5EDE"/>
    <w:rsid w:val="00CF7364"/>
    <w:rsid w:val="00CF7D57"/>
    <w:rsid w:val="00D00113"/>
    <w:rsid w:val="00D00CFD"/>
    <w:rsid w:val="00D027C7"/>
    <w:rsid w:val="00D02B7A"/>
    <w:rsid w:val="00D03358"/>
    <w:rsid w:val="00D0342F"/>
    <w:rsid w:val="00D04088"/>
    <w:rsid w:val="00D044A2"/>
    <w:rsid w:val="00D0520A"/>
    <w:rsid w:val="00D0579E"/>
    <w:rsid w:val="00D063CF"/>
    <w:rsid w:val="00D10C85"/>
    <w:rsid w:val="00D11A27"/>
    <w:rsid w:val="00D13153"/>
    <w:rsid w:val="00D13ED2"/>
    <w:rsid w:val="00D13F4D"/>
    <w:rsid w:val="00D14EE5"/>
    <w:rsid w:val="00D15005"/>
    <w:rsid w:val="00D1672F"/>
    <w:rsid w:val="00D168FD"/>
    <w:rsid w:val="00D16CEA"/>
    <w:rsid w:val="00D1701E"/>
    <w:rsid w:val="00D205AF"/>
    <w:rsid w:val="00D20CCB"/>
    <w:rsid w:val="00D20ECD"/>
    <w:rsid w:val="00D2147D"/>
    <w:rsid w:val="00D21519"/>
    <w:rsid w:val="00D21695"/>
    <w:rsid w:val="00D21D34"/>
    <w:rsid w:val="00D21F8D"/>
    <w:rsid w:val="00D21FDF"/>
    <w:rsid w:val="00D23800"/>
    <w:rsid w:val="00D2449D"/>
    <w:rsid w:val="00D24FE8"/>
    <w:rsid w:val="00D256E7"/>
    <w:rsid w:val="00D26700"/>
    <w:rsid w:val="00D26B50"/>
    <w:rsid w:val="00D26DCB"/>
    <w:rsid w:val="00D2739E"/>
    <w:rsid w:val="00D306E5"/>
    <w:rsid w:val="00D31E81"/>
    <w:rsid w:val="00D320A3"/>
    <w:rsid w:val="00D32168"/>
    <w:rsid w:val="00D35081"/>
    <w:rsid w:val="00D3540D"/>
    <w:rsid w:val="00D35CFD"/>
    <w:rsid w:val="00D3623F"/>
    <w:rsid w:val="00D40456"/>
    <w:rsid w:val="00D41355"/>
    <w:rsid w:val="00D4147E"/>
    <w:rsid w:val="00D41FCC"/>
    <w:rsid w:val="00D429B3"/>
    <w:rsid w:val="00D46210"/>
    <w:rsid w:val="00D463B4"/>
    <w:rsid w:val="00D51A5F"/>
    <w:rsid w:val="00D53577"/>
    <w:rsid w:val="00D53988"/>
    <w:rsid w:val="00D54910"/>
    <w:rsid w:val="00D54CB1"/>
    <w:rsid w:val="00D54D51"/>
    <w:rsid w:val="00D54FB7"/>
    <w:rsid w:val="00D55E1F"/>
    <w:rsid w:val="00D5717F"/>
    <w:rsid w:val="00D5750C"/>
    <w:rsid w:val="00D57BE1"/>
    <w:rsid w:val="00D57D61"/>
    <w:rsid w:val="00D604FB"/>
    <w:rsid w:val="00D617A5"/>
    <w:rsid w:val="00D62A54"/>
    <w:rsid w:val="00D630FB"/>
    <w:rsid w:val="00D67F6A"/>
    <w:rsid w:val="00D715B8"/>
    <w:rsid w:val="00D72C50"/>
    <w:rsid w:val="00D74325"/>
    <w:rsid w:val="00D7486D"/>
    <w:rsid w:val="00D80812"/>
    <w:rsid w:val="00D80A57"/>
    <w:rsid w:val="00D81AB3"/>
    <w:rsid w:val="00D841C0"/>
    <w:rsid w:val="00D8423E"/>
    <w:rsid w:val="00D84FDE"/>
    <w:rsid w:val="00D85266"/>
    <w:rsid w:val="00D85BE9"/>
    <w:rsid w:val="00D86DB2"/>
    <w:rsid w:val="00D90A7C"/>
    <w:rsid w:val="00D90EED"/>
    <w:rsid w:val="00D92E43"/>
    <w:rsid w:val="00D93377"/>
    <w:rsid w:val="00D95465"/>
    <w:rsid w:val="00D9554E"/>
    <w:rsid w:val="00D95583"/>
    <w:rsid w:val="00D9563F"/>
    <w:rsid w:val="00D95C9B"/>
    <w:rsid w:val="00D96127"/>
    <w:rsid w:val="00D96B1A"/>
    <w:rsid w:val="00DA1BF4"/>
    <w:rsid w:val="00DA3A0F"/>
    <w:rsid w:val="00DA4184"/>
    <w:rsid w:val="00DA5767"/>
    <w:rsid w:val="00DA5DC3"/>
    <w:rsid w:val="00DA61DD"/>
    <w:rsid w:val="00DA701F"/>
    <w:rsid w:val="00DA72BA"/>
    <w:rsid w:val="00DA7863"/>
    <w:rsid w:val="00DA7F70"/>
    <w:rsid w:val="00DB0DD3"/>
    <w:rsid w:val="00DB1DDB"/>
    <w:rsid w:val="00DB330C"/>
    <w:rsid w:val="00DB395F"/>
    <w:rsid w:val="00DB3B04"/>
    <w:rsid w:val="00DB40B5"/>
    <w:rsid w:val="00DB4BE3"/>
    <w:rsid w:val="00DB555F"/>
    <w:rsid w:val="00DB6EEC"/>
    <w:rsid w:val="00DC00AC"/>
    <w:rsid w:val="00DC01A4"/>
    <w:rsid w:val="00DC14D3"/>
    <w:rsid w:val="00DC1BF2"/>
    <w:rsid w:val="00DC2F21"/>
    <w:rsid w:val="00DC3B76"/>
    <w:rsid w:val="00DC3E48"/>
    <w:rsid w:val="00DC426A"/>
    <w:rsid w:val="00DC4DDD"/>
    <w:rsid w:val="00DC5952"/>
    <w:rsid w:val="00DC5C8E"/>
    <w:rsid w:val="00DC6425"/>
    <w:rsid w:val="00DC6AF8"/>
    <w:rsid w:val="00DC6DB6"/>
    <w:rsid w:val="00DD1931"/>
    <w:rsid w:val="00DD1ED7"/>
    <w:rsid w:val="00DD2A42"/>
    <w:rsid w:val="00DD47C0"/>
    <w:rsid w:val="00DD4D84"/>
    <w:rsid w:val="00DD555F"/>
    <w:rsid w:val="00DD64C3"/>
    <w:rsid w:val="00DD6D6E"/>
    <w:rsid w:val="00DE0C71"/>
    <w:rsid w:val="00DE14F4"/>
    <w:rsid w:val="00DE24C6"/>
    <w:rsid w:val="00DE282E"/>
    <w:rsid w:val="00DE3261"/>
    <w:rsid w:val="00DE3FC9"/>
    <w:rsid w:val="00DE4633"/>
    <w:rsid w:val="00DE4BFA"/>
    <w:rsid w:val="00DE5945"/>
    <w:rsid w:val="00DE5D45"/>
    <w:rsid w:val="00DE787F"/>
    <w:rsid w:val="00DE7975"/>
    <w:rsid w:val="00DE7DF5"/>
    <w:rsid w:val="00DF0B39"/>
    <w:rsid w:val="00DF4F2C"/>
    <w:rsid w:val="00DF5292"/>
    <w:rsid w:val="00DF62B0"/>
    <w:rsid w:val="00DF62E1"/>
    <w:rsid w:val="00DF666D"/>
    <w:rsid w:val="00DF698D"/>
    <w:rsid w:val="00DF6D7B"/>
    <w:rsid w:val="00DF7D83"/>
    <w:rsid w:val="00E00B20"/>
    <w:rsid w:val="00E01024"/>
    <w:rsid w:val="00E01040"/>
    <w:rsid w:val="00E01807"/>
    <w:rsid w:val="00E01D33"/>
    <w:rsid w:val="00E02483"/>
    <w:rsid w:val="00E030EE"/>
    <w:rsid w:val="00E03164"/>
    <w:rsid w:val="00E03FC6"/>
    <w:rsid w:val="00E04F4A"/>
    <w:rsid w:val="00E05364"/>
    <w:rsid w:val="00E060E2"/>
    <w:rsid w:val="00E0636F"/>
    <w:rsid w:val="00E064DC"/>
    <w:rsid w:val="00E06622"/>
    <w:rsid w:val="00E06A0E"/>
    <w:rsid w:val="00E11D0B"/>
    <w:rsid w:val="00E11E8E"/>
    <w:rsid w:val="00E12196"/>
    <w:rsid w:val="00E13651"/>
    <w:rsid w:val="00E1379E"/>
    <w:rsid w:val="00E141DF"/>
    <w:rsid w:val="00E1498B"/>
    <w:rsid w:val="00E150F8"/>
    <w:rsid w:val="00E15A50"/>
    <w:rsid w:val="00E15ED3"/>
    <w:rsid w:val="00E162A5"/>
    <w:rsid w:val="00E17138"/>
    <w:rsid w:val="00E17273"/>
    <w:rsid w:val="00E1766A"/>
    <w:rsid w:val="00E17EA3"/>
    <w:rsid w:val="00E20092"/>
    <w:rsid w:val="00E20982"/>
    <w:rsid w:val="00E20EB7"/>
    <w:rsid w:val="00E220EF"/>
    <w:rsid w:val="00E2251B"/>
    <w:rsid w:val="00E22A5B"/>
    <w:rsid w:val="00E23CAB"/>
    <w:rsid w:val="00E255C3"/>
    <w:rsid w:val="00E25A8F"/>
    <w:rsid w:val="00E26BF4"/>
    <w:rsid w:val="00E301E0"/>
    <w:rsid w:val="00E30A0A"/>
    <w:rsid w:val="00E30E0F"/>
    <w:rsid w:val="00E31FC4"/>
    <w:rsid w:val="00E3312E"/>
    <w:rsid w:val="00E33504"/>
    <w:rsid w:val="00E337DB"/>
    <w:rsid w:val="00E349F0"/>
    <w:rsid w:val="00E35030"/>
    <w:rsid w:val="00E358B0"/>
    <w:rsid w:val="00E37EFB"/>
    <w:rsid w:val="00E40B67"/>
    <w:rsid w:val="00E40D93"/>
    <w:rsid w:val="00E41172"/>
    <w:rsid w:val="00E417BC"/>
    <w:rsid w:val="00E422F4"/>
    <w:rsid w:val="00E43658"/>
    <w:rsid w:val="00E44840"/>
    <w:rsid w:val="00E44E3C"/>
    <w:rsid w:val="00E45702"/>
    <w:rsid w:val="00E473E0"/>
    <w:rsid w:val="00E47659"/>
    <w:rsid w:val="00E4772E"/>
    <w:rsid w:val="00E5039A"/>
    <w:rsid w:val="00E5203C"/>
    <w:rsid w:val="00E5255C"/>
    <w:rsid w:val="00E52C92"/>
    <w:rsid w:val="00E54512"/>
    <w:rsid w:val="00E549B4"/>
    <w:rsid w:val="00E54DFE"/>
    <w:rsid w:val="00E560E4"/>
    <w:rsid w:val="00E57DB1"/>
    <w:rsid w:val="00E600EE"/>
    <w:rsid w:val="00E60213"/>
    <w:rsid w:val="00E60779"/>
    <w:rsid w:val="00E627AE"/>
    <w:rsid w:val="00E62B47"/>
    <w:rsid w:val="00E648D0"/>
    <w:rsid w:val="00E64FA2"/>
    <w:rsid w:val="00E653E0"/>
    <w:rsid w:val="00E65A46"/>
    <w:rsid w:val="00E65ECB"/>
    <w:rsid w:val="00E66E8F"/>
    <w:rsid w:val="00E67881"/>
    <w:rsid w:val="00E70B73"/>
    <w:rsid w:val="00E71989"/>
    <w:rsid w:val="00E71BFE"/>
    <w:rsid w:val="00E71FBE"/>
    <w:rsid w:val="00E72E76"/>
    <w:rsid w:val="00E753CB"/>
    <w:rsid w:val="00E759DC"/>
    <w:rsid w:val="00E761B0"/>
    <w:rsid w:val="00E773FF"/>
    <w:rsid w:val="00E8050B"/>
    <w:rsid w:val="00E816D7"/>
    <w:rsid w:val="00E820F8"/>
    <w:rsid w:val="00E82861"/>
    <w:rsid w:val="00E83063"/>
    <w:rsid w:val="00E83AE2"/>
    <w:rsid w:val="00E83BF3"/>
    <w:rsid w:val="00E83F6C"/>
    <w:rsid w:val="00E8466D"/>
    <w:rsid w:val="00E84A51"/>
    <w:rsid w:val="00E84D8A"/>
    <w:rsid w:val="00E86CA4"/>
    <w:rsid w:val="00E86F6D"/>
    <w:rsid w:val="00E90FE3"/>
    <w:rsid w:val="00E9219A"/>
    <w:rsid w:val="00E9463C"/>
    <w:rsid w:val="00E95193"/>
    <w:rsid w:val="00E971CB"/>
    <w:rsid w:val="00E97395"/>
    <w:rsid w:val="00EA0821"/>
    <w:rsid w:val="00EA0A63"/>
    <w:rsid w:val="00EA2839"/>
    <w:rsid w:val="00EA2A84"/>
    <w:rsid w:val="00EA38EB"/>
    <w:rsid w:val="00EA5579"/>
    <w:rsid w:val="00EB00A2"/>
    <w:rsid w:val="00EB0751"/>
    <w:rsid w:val="00EB0771"/>
    <w:rsid w:val="00EB0B6D"/>
    <w:rsid w:val="00EB1D3A"/>
    <w:rsid w:val="00EB36EC"/>
    <w:rsid w:val="00EB468A"/>
    <w:rsid w:val="00EB484C"/>
    <w:rsid w:val="00EB68C6"/>
    <w:rsid w:val="00EC07F9"/>
    <w:rsid w:val="00EC098B"/>
    <w:rsid w:val="00EC14CD"/>
    <w:rsid w:val="00EC26C5"/>
    <w:rsid w:val="00EC368F"/>
    <w:rsid w:val="00EC4F39"/>
    <w:rsid w:val="00ED2BE8"/>
    <w:rsid w:val="00ED328D"/>
    <w:rsid w:val="00ED3553"/>
    <w:rsid w:val="00ED3796"/>
    <w:rsid w:val="00ED38E1"/>
    <w:rsid w:val="00ED4F1C"/>
    <w:rsid w:val="00ED502E"/>
    <w:rsid w:val="00ED685E"/>
    <w:rsid w:val="00ED6877"/>
    <w:rsid w:val="00ED77AA"/>
    <w:rsid w:val="00EE0291"/>
    <w:rsid w:val="00EE2122"/>
    <w:rsid w:val="00EE3337"/>
    <w:rsid w:val="00EE3477"/>
    <w:rsid w:val="00EE3FD9"/>
    <w:rsid w:val="00EE4289"/>
    <w:rsid w:val="00EE4B00"/>
    <w:rsid w:val="00EE6CFA"/>
    <w:rsid w:val="00EE71F1"/>
    <w:rsid w:val="00EF0B45"/>
    <w:rsid w:val="00EF1104"/>
    <w:rsid w:val="00EF152A"/>
    <w:rsid w:val="00EF18AF"/>
    <w:rsid w:val="00EF2212"/>
    <w:rsid w:val="00EF425E"/>
    <w:rsid w:val="00EF43BC"/>
    <w:rsid w:val="00EF4B86"/>
    <w:rsid w:val="00EF4F30"/>
    <w:rsid w:val="00EF5B11"/>
    <w:rsid w:val="00EF6EDA"/>
    <w:rsid w:val="00EF77E9"/>
    <w:rsid w:val="00F0030B"/>
    <w:rsid w:val="00F007DC"/>
    <w:rsid w:val="00F0081E"/>
    <w:rsid w:val="00F01466"/>
    <w:rsid w:val="00F01D7D"/>
    <w:rsid w:val="00F0287A"/>
    <w:rsid w:val="00F0290D"/>
    <w:rsid w:val="00F0584A"/>
    <w:rsid w:val="00F06C77"/>
    <w:rsid w:val="00F10BB2"/>
    <w:rsid w:val="00F10FCA"/>
    <w:rsid w:val="00F124A8"/>
    <w:rsid w:val="00F12B48"/>
    <w:rsid w:val="00F13120"/>
    <w:rsid w:val="00F16707"/>
    <w:rsid w:val="00F1701D"/>
    <w:rsid w:val="00F21161"/>
    <w:rsid w:val="00F21C6A"/>
    <w:rsid w:val="00F236E6"/>
    <w:rsid w:val="00F239A1"/>
    <w:rsid w:val="00F258F3"/>
    <w:rsid w:val="00F26055"/>
    <w:rsid w:val="00F2736E"/>
    <w:rsid w:val="00F274D7"/>
    <w:rsid w:val="00F277AD"/>
    <w:rsid w:val="00F278FE"/>
    <w:rsid w:val="00F30A79"/>
    <w:rsid w:val="00F30B06"/>
    <w:rsid w:val="00F30B43"/>
    <w:rsid w:val="00F31435"/>
    <w:rsid w:val="00F31E62"/>
    <w:rsid w:val="00F328EF"/>
    <w:rsid w:val="00F32A04"/>
    <w:rsid w:val="00F34D24"/>
    <w:rsid w:val="00F34F6B"/>
    <w:rsid w:val="00F35BBF"/>
    <w:rsid w:val="00F40F40"/>
    <w:rsid w:val="00F41113"/>
    <w:rsid w:val="00F41742"/>
    <w:rsid w:val="00F4290F"/>
    <w:rsid w:val="00F4581C"/>
    <w:rsid w:val="00F45900"/>
    <w:rsid w:val="00F45ABB"/>
    <w:rsid w:val="00F45B46"/>
    <w:rsid w:val="00F46391"/>
    <w:rsid w:val="00F46832"/>
    <w:rsid w:val="00F50DD7"/>
    <w:rsid w:val="00F523B2"/>
    <w:rsid w:val="00F523CA"/>
    <w:rsid w:val="00F526BA"/>
    <w:rsid w:val="00F5378C"/>
    <w:rsid w:val="00F53B24"/>
    <w:rsid w:val="00F549F4"/>
    <w:rsid w:val="00F54C65"/>
    <w:rsid w:val="00F55BF4"/>
    <w:rsid w:val="00F56230"/>
    <w:rsid w:val="00F566CC"/>
    <w:rsid w:val="00F57149"/>
    <w:rsid w:val="00F57882"/>
    <w:rsid w:val="00F60E10"/>
    <w:rsid w:val="00F613EC"/>
    <w:rsid w:val="00F61499"/>
    <w:rsid w:val="00F61940"/>
    <w:rsid w:val="00F61EF6"/>
    <w:rsid w:val="00F62159"/>
    <w:rsid w:val="00F62187"/>
    <w:rsid w:val="00F643E2"/>
    <w:rsid w:val="00F6483E"/>
    <w:rsid w:val="00F65CA4"/>
    <w:rsid w:val="00F674DB"/>
    <w:rsid w:val="00F701EB"/>
    <w:rsid w:val="00F72DA1"/>
    <w:rsid w:val="00F73D95"/>
    <w:rsid w:val="00F73F2E"/>
    <w:rsid w:val="00F74F86"/>
    <w:rsid w:val="00F75CD0"/>
    <w:rsid w:val="00F7697C"/>
    <w:rsid w:val="00F77870"/>
    <w:rsid w:val="00F77F1B"/>
    <w:rsid w:val="00F80EB9"/>
    <w:rsid w:val="00F827F4"/>
    <w:rsid w:val="00F829B6"/>
    <w:rsid w:val="00F82B23"/>
    <w:rsid w:val="00F83369"/>
    <w:rsid w:val="00F841C8"/>
    <w:rsid w:val="00F846FF"/>
    <w:rsid w:val="00F8500D"/>
    <w:rsid w:val="00F87C99"/>
    <w:rsid w:val="00F87CBA"/>
    <w:rsid w:val="00F910C6"/>
    <w:rsid w:val="00F91588"/>
    <w:rsid w:val="00F919EB"/>
    <w:rsid w:val="00F91E77"/>
    <w:rsid w:val="00F92557"/>
    <w:rsid w:val="00F92B98"/>
    <w:rsid w:val="00F92BFD"/>
    <w:rsid w:val="00F937D1"/>
    <w:rsid w:val="00F94072"/>
    <w:rsid w:val="00F953C0"/>
    <w:rsid w:val="00F95B20"/>
    <w:rsid w:val="00F96260"/>
    <w:rsid w:val="00F97B1C"/>
    <w:rsid w:val="00FA030E"/>
    <w:rsid w:val="00FA0BF1"/>
    <w:rsid w:val="00FA1043"/>
    <w:rsid w:val="00FA12B4"/>
    <w:rsid w:val="00FA1F61"/>
    <w:rsid w:val="00FA2944"/>
    <w:rsid w:val="00FA3647"/>
    <w:rsid w:val="00FA53E9"/>
    <w:rsid w:val="00FA6264"/>
    <w:rsid w:val="00FA6912"/>
    <w:rsid w:val="00FA6D70"/>
    <w:rsid w:val="00FB0A76"/>
    <w:rsid w:val="00FB0B0E"/>
    <w:rsid w:val="00FB0B9B"/>
    <w:rsid w:val="00FB0C0F"/>
    <w:rsid w:val="00FB149F"/>
    <w:rsid w:val="00FB3AB7"/>
    <w:rsid w:val="00FB41B6"/>
    <w:rsid w:val="00FB4678"/>
    <w:rsid w:val="00FB5922"/>
    <w:rsid w:val="00FB6894"/>
    <w:rsid w:val="00FB6A44"/>
    <w:rsid w:val="00FB73A7"/>
    <w:rsid w:val="00FC0522"/>
    <w:rsid w:val="00FC09D3"/>
    <w:rsid w:val="00FC10BF"/>
    <w:rsid w:val="00FC1B9C"/>
    <w:rsid w:val="00FC585C"/>
    <w:rsid w:val="00FC59F0"/>
    <w:rsid w:val="00FC5CA9"/>
    <w:rsid w:val="00FC5EE5"/>
    <w:rsid w:val="00FC6145"/>
    <w:rsid w:val="00FC6C5F"/>
    <w:rsid w:val="00FC6FF1"/>
    <w:rsid w:val="00FC7580"/>
    <w:rsid w:val="00FC7736"/>
    <w:rsid w:val="00FD0704"/>
    <w:rsid w:val="00FD2DD3"/>
    <w:rsid w:val="00FD4A04"/>
    <w:rsid w:val="00FD632A"/>
    <w:rsid w:val="00FD6FB7"/>
    <w:rsid w:val="00FD784D"/>
    <w:rsid w:val="00FE051A"/>
    <w:rsid w:val="00FE3370"/>
    <w:rsid w:val="00FE37F0"/>
    <w:rsid w:val="00FE3838"/>
    <w:rsid w:val="00FE4765"/>
    <w:rsid w:val="00FE4B77"/>
    <w:rsid w:val="00FE58AD"/>
    <w:rsid w:val="00FE5F20"/>
    <w:rsid w:val="00FE60B8"/>
    <w:rsid w:val="00FE6EA8"/>
    <w:rsid w:val="00FE7522"/>
    <w:rsid w:val="00FE7530"/>
    <w:rsid w:val="00FE755D"/>
    <w:rsid w:val="00FE762A"/>
    <w:rsid w:val="00FF1241"/>
    <w:rsid w:val="00FF157D"/>
    <w:rsid w:val="00FF35EB"/>
    <w:rsid w:val="00FF399D"/>
    <w:rsid w:val="00FF5155"/>
    <w:rsid w:val="00FF553A"/>
    <w:rsid w:val="00FF5BB5"/>
    <w:rsid w:val="00FF7393"/>
    <w:rsid w:val="00FF7808"/>
    <w:rsid w:val="00FF786A"/>
    <w:rsid w:val="00FF7D21"/>
    <w:rsid w:val="13639791"/>
    <w:rsid w:val="1E7C92AE"/>
    <w:rsid w:val="2B6EA1C0"/>
    <w:rsid w:val="2F8EAB11"/>
    <w:rsid w:val="2FFB0FE7"/>
    <w:rsid w:val="4A8CD69E"/>
    <w:rsid w:val="5FD72366"/>
    <w:rsid w:val="6B12F3E4"/>
    <w:rsid w:val="78C7E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ff8f3,#e8e6df,#fcfcfa"/>
    </o:shapedefaults>
    <o:shapelayout v:ext="edit">
      <o:idmap v:ext="edit" data="2"/>
    </o:shapelayout>
  </w:shapeDefaults>
  <w:decimalSymbol w:val="."/>
  <w:listSeparator w:val=","/>
  <w14:docId w14:val="5C4D09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3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A6384F"/>
    <w:pPr>
      <w:tabs>
        <w:tab w:val="right" w:pos="9360"/>
      </w:tabs>
      <w:spacing w:line="360" w:lineRule="exact"/>
    </w:pPr>
    <w:rPr>
      <w:rFonts w:ascii="Segoe Sans Text" w:hAnsi="Segoe Sans Text"/>
      <w:color w:val="000000" w:themeColor="text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F40"/>
    <w:pPr>
      <w:keepNext/>
      <w:keepLines/>
      <w:pBdr>
        <w:bottom w:val="single" w:sz="4" w:space="1" w:color="225B62"/>
      </w:pBdr>
      <w:shd w:val="clear" w:color="243A5E" w:fill="FCFCFA"/>
      <w:spacing w:before="240" w:after="240" w:line="240" w:lineRule="auto"/>
      <w:outlineLvl w:val="0"/>
    </w:pPr>
    <w:rPr>
      <w:rFonts w:ascii="Segoe Sans Display" w:eastAsiaTheme="majorEastAsia" w:hAnsi="Segoe Sans Display" w:cstheme="majorBidi"/>
      <w:color w:val="225B62"/>
      <w:sz w:val="52"/>
      <w:szCs w:val="44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0EB7"/>
    <w:pPr>
      <w:keepNext/>
      <w:keepLines/>
      <w:spacing w:before="240" w:after="120" w:line="240" w:lineRule="auto"/>
      <w:outlineLvl w:val="1"/>
    </w:pPr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paragraph" w:styleId="Heading3">
    <w:name w:val="heading 3"/>
    <w:basedOn w:val="Normal"/>
    <w:next w:val="Normal"/>
    <w:link w:val="Heading3Char"/>
    <w:uiPriority w:val="9"/>
    <w:qFormat/>
    <w:rsid w:val="00E20EB7"/>
    <w:pPr>
      <w:keepNext/>
      <w:keepLines/>
      <w:spacing w:before="120" w:after="60"/>
      <w:outlineLvl w:val="2"/>
    </w:pPr>
    <w:rPr>
      <w:rFonts w:eastAsiaTheme="majorEastAsia" w:cstheme="majorBidi"/>
      <w:color w:val="225B62"/>
      <w:sz w:val="32"/>
      <w:szCs w:val="32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BF3E24"/>
    <w:pPr>
      <w:spacing w:before="60"/>
      <w:outlineLvl w:val="3"/>
    </w:pPr>
    <w:rPr>
      <w:b/>
      <w:i/>
      <w:iCs/>
      <w:color w:val="auto"/>
      <w:sz w:val="24"/>
      <w:szCs w:val="36"/>
    </w:rPr>
  </w:style>
  <w:style w:type="paragraph" w:styleId="Heading5">
    <w:name w:val="heading 5"/>
    <w:basedOn w:val="Normal"/>
    <w:next w:val="Normal"/>
    <w:link w:val="Heading5Char"/>
    <w:uiPriority w:val="9"/>
    <w:rsid w:val="0023055A"/>
    <w:pPr>
      <w:keepNext/>
      <w:keepLines/>
      <w:spacing w:before="6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148C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1A5"/>
    <w:pPr>
      <w:spacing w:after="0"/>
    </w:pPr>
    <w:rPr>
      <w:rFonts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0EC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71388B"/>
    <w:pPr>
      <w:pBdr>
        <w:bottom w:val="single" w:sz="4" w:space="1" w:color="auto"/>
      </w:pBdr>
      <w:spacing w:after="0"/>
    </w:pPr>
    <w:rPr>
      <w:color w:val="0078D4"/>
    </w:rPr>
  </w:style>
  <w:style w:type="character" w:customStyle="1" w:styleId="HeaderChar">
    <w:name w:val="Header Char"/>
    <w:basedOn w:val="DefaultParagraphFont"/>
    <w:link w:val="Header"/>
    <w:uiPriority w:val="99"/>
    <w:rsid w:val="0071388B"/>
    <w:rPr>
      <w:rFonts w:ascii="Segoe UI" w:hAnsi="Segoe UI"/>
      <w:color w:val="0078D4"/>
      <w:sz w:val="18"/>
    </w:rPr>
  </w:style>
  <w:style w:type="paragraph" w:styleId="Footer">
    <w:name w:val="footer"/>
    <w:basedOn w:val="Normal"/>
    <w:link w:val="FooterChar"/>
    <w:uiPriority w:val="99"/>
    <w:rsid w:val="00520CDD"/>
    <w:pPr>
      <w:tabs>
        <w:tab w:val="clear" w:pos="9360"/>
        <w:tab w:val="right" w:pos="10800"/>
      </w:tabs>
      <w:spacing w:before="120" w:after="0"/>
    </w:pPr>
  </w:style>
  <w:style w:type="character" w:customStyle="1" w:styleId="FooterChar">
    <w:name w:val="Footer Char"/>
    <w:basedOn w:val="DefaultParagraphFont"/>
    <w:link w:val="Footer"/>
    <w:uiPriority w:val="99"/>
    <w:rsid w:val="00520CDD"/>
    <w:rPr>
      <w:rFonts w:ascii="Segoe UI" w:hAnsi="Segoe UI"/>
      <w:sz w:val="20"/>
    </w:rPr>
  </w:style>
  <w:style w:type="paragraph" w:styleId="BodyText">
    <w:name w:val="Body Text"/>
    <w:basedOn w:val="Normal"/>
    <w:link w:val="BodyTextChar"/>
    <w:uiPriority w:val="3"/>
    <w:unhideWhenUsed/>
    <w:rsid w:val="00DC5C8E"/>
    <w:pPr>
      <w:spacing w:after="120" w:line="240" w:lineRule="atLeast"/>
    </w:pPr>
    <w:rPr>
      <w:rFonts w:eastAsia="Times New Roman" w:cs="Times New Roman"/>
      <w:szCs w:val="20"/>
    </w:rPr>
  </w:style>
  <w:style w:type="character" w:customStyle="1" w:styleId="BodyTextChar">
    <w:name w:val="Body Text Char"/>
    <w:basedOn w:val="DefaultParagraphFont"/>
    <w:link w:val="BodyText"/>
    <w:uiPriority w:val="3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F40F40"/>
    <w:rPr>
      <w:rFonts w:ascii="Segoe Sans Display" w:eastAsiaTheme="majorEastAsia" w:hAnsi="Segoe Sans Display" w:cstheme="majorBidi"/>
      <w:color w:val="225B62"/>
      <w:sz w:val="52"/>
      <w:szCs w:val="44"/>
      <w:shd w:val="clear" w:color="243A5E" w:fill="FCFCFA"/>
    </w:rPr>
  </w:style>
  <w:style w:type="character" w:customStyle="1" w:styleId="Heading2Char">
    <w:name w:val="Heading 2 Char"/>
    <w:basedOn w:val="DefaultParagraphFont"/>
    <w:link w:val="Heading2"/>
    <w:uiPriority w:val="9"/>
    <w:rsid w:val="00E20EB7"/>
    <w:rPr>
      <w:rFonts w:ascii="Segoe Sans Display Semibold" w:eastAsiaTheme="majorEastAsia" w:hAnsi="Segoe Sans Display Semibold" w:cstheme="majorBidi"/>
      <w:color w:val="225B62"/>
      <w:sz w:val="36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20EB7"/>
    <w:rPr>
      <w:rFonts w:ascii="Segoe Sans Text" w:eastAsiaTheme="majorEastAsia" w:hAnsi="Segoe Sans Text" w:cstheme="majorBidi"/>
      <w:color w:val="225B62"/>
      <w:sz w:val="32"/>
      <w:szCs w:val="32"/>
    </w:rPr>
  </w:style>
  <w:style w:type="character" w:styleId="Hyperlink">
    <w:name w:val="Hyperlink"/>
    <w:basedOn w:val="DefaultParagraphFont"/>
    <w:uiPriority w:val="99"/>
    <w:qFormat/>
    <w:rsid w:val="00542203"/>
    <w:rPr>
      <w:rFonts w:ascii="Segoe Sans Text" w:hAnsi="Segoe Sans Text"/>
      <w:color w:val="2A446F"/>
      <w:sz w:val="24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A76F4C"/>
    <w:rPr>
      <w:color w:val="605E5C"/>
      <w:shd w:val="clear" w:color="auto" w:fill="E1DFDD"/>
    </w:rPr>
  </w:style>
  <w:style w:type="paragraph" w:customStyle="1" w:styleId="Hidden">
    <w:name w:val="Hidden"/>
    <w:basedOn w:val="Normal"/>
    <w:rsid w:val="00BC7477"/>
    <w:rPr>
      <w:rFonts w:eastAsia="Times New Roman" w:cs="Times New Roman"/>
      <w:vanish/>
      <w:color w:val="243A5E"/>
      <w:sz w:val="16"/>
      <w:szCs w:val="16"/>
    </w:rPr>
  </w:style>
  <w:style w:type="character" w:customStyle="1" w:styleId="Intro">
    <w:name w:val="Intro"/>
    <w:basedOn w:val="DefaultParagraphFont"/>
    <w:uiPriority w:val="1"/>
    <w:rsid w:val="0023055A"/>
    <w:rPr>
      <w:rFonts w:ascii="Segoe UI" w:hAnsi="Segoe UI"/>
      <w:b/>
      <w:color w:val="0078D4"/>
    </w:rPr>
  </w:style>
  <w:style w:type="paragraph" w:styleId="ListParagraph">
    <w:name w:val="List Paragraph"/>
    <w:basedOn w:val="BodyText"/>
    <w:link w:val="ListParagraphChar"/>
    <w:uiPriority w:val="34"/>
    <w:qFormat/>
    <w:rsid w:val="00E9463C"/>
    <w:pPr>
      <w:ind w:left="720"/>
      <w:contextualSpacing/>
    </w:pPr>
  </w:style>
  <w:style w:type="paragraph" w:customStyle="1" w:styleId="Footnote">
    <w:name w:val="Footnote"/>
    <w:basedOn w:val="BodyText"/>
    <w:rsid w:val="003A0456"/>
    <w:pPr>
      <w:spacing w:before="80"/>
    </w:pPr>
    <w:rPr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BF3E24"/>
    <w:rPr>
      <w:rFonts w:ascii="Segoe Sans Text" w:eastAsiaTheme="majorEastAsia" w:hAnsi="Segoe Sans Text" w:cstheme="majorBidi"/>
      <w:b/>
      <w:i/>
      <w:iCs/>
      <w:sz w:val="24"/>
      <w:szCs w:val="36"/>
    </w:rPr>
  </w:style>
  <w:style w:type="paragraph" w:customStyle="1" w:styleId="Image">
    <w:name w:val="Image"/>
    <w:basedOn w:val="Normal"/>
    <w:rsid w:val="00710945"/>
    <w:pPr>
      <w:jc w:val="center"/>
    </w:pPr>
  </w:style>
  <w:style w:type="paragraph" w:customStyle="1" w:styleId="Question">
    <w:name w:val="Question"/>
    <w:basedOn w:val="Normal"/>
    <w:qFormat/>
    <w:rsid w:val="00F674DB"/>
    <w:pPr>
      <w:keepNext/>
      <w:keepLines/>
      <w:numPr>
        <w:numId w:val="35"/>
      </w:numPr>
      <w:tabs>
        <w:tab w:val="left" w:pos="360"/>
      </w:tabs>
      <w:spacing w:after="60"/>
      <w:contextualSpacing/>
    </w:pPr>
    <w:rPr>
      <w:b/>
      <w:bCs/>
      <w:iCs/>
      <w:color w:val="225B62"/>
    </w:rPr>
  </w:style>
  <w:style w:type="paragraph" w:customStyle="1" w:styleId="Answer">
    <w:name w:val="Answer"/>
    <w:basedOn w:val="Normal"/>
    <w:qFormat/>
    <w:rsid w:val="00395356"/>
    <w:pPr>
      <w:ind w:left="360"/>
    </w:pPr>
  </w:style>
  <w:style w:type="character" w:customStyle="1" w:styleId="A">
    <w:name w:val="A:"/>
    <w:basedOn w:val="Intro"/>
    <w:uiPriority w:val="1"/>
    <w:rsid w:val="0023055A"/>
    <w:rPr>
      <w:rFonts w:ascii="Segoe UI" w:hAnsi="Segoe UI"/>
      <w:b/>
      <w:color w:val="0078D4"/>
    </w:rPr>
  </w:style>
  <w:style w:type="paragraph" w:customStyle="1" w:styleId="Legalese">
    <w:name w:val="Legalese"/>
    <w:uiPriority w:val="15"/>
    <w:rsid w:val="00710945"/>
    <w:pPr>
      <w:spacing w:after="120" w:line="180" w:lineRule="atLeast"/>
    </w:pPr>
    <w:rPr>
      <w:rFonts w:ascii="Segoe UI" w:eastAsia="Times New Roman" w:hAnsi="Segoe UI" w:cs="Times New Roman"/>
      <w:color w:val="000000" w:themeColor="text1"/>
      <w:sz w:val="14"/>
      <w:szCs w:val="20"/>
    </w:rPr>
  </w:style>
  <w:style w:type="paragraph" w:customStyle="1" w:styleId="Copyright">
    <w:name w:val="Copyright"/>
    <w:basedOn w:val="Legalese"/>
    <w:qFormat/>
    <w:rsid w:val="00C91720"/>
    <w:pPr>
      <w:keepNext/>
      <w:keepLines/>
    </w:pPr>
    <w:rPr>
      <w:rFonts w:cs="Segoe UI Semilight"/>
      <w:sz w:val="20"/>
    </w:rPr>
  </w:style>
  <w:style w:type="table" w:styleId="TableGrid">
    <w:name w:val="Table Grid"/>
    <w:basedOn w:val="LicensingGuidanceTable"/>
    <w:uiPriority w:val="39"/>
    <w:rsid w:val="009555E2"/>
    <w:rPr>
      <w:rFonts w:ascii="Segoe UI" w:hAnsi="Segoe UI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rsid w:val="000A1CC8"/>
    <w:pPr>
      <w:spacing w:before="60" w:after="120"/>
    </w:pPr>
    <w:rPr>
      <w:b/>
    </w:rPr>
  </w:style>
  <w:style w:type="paragraph" w:customStyle="1" w:styleId="TableSubhead">
    <w:name w:val="Table Subhead"/>
    <w:basedOn w:val="Normal"/>
    <w:rsid w:val="004F70AD"/>
    <w:pPr>
      <w:spacing w:before="60" w:after="60"/>
    </w:pPr>
    <w:rPr>
      <w:b/>
      <w:bCs/>
    </w:rPr>
  </w:style>
  <w:style w:type="paragraph" w:customStyle="1" w:styleId="Tabletext">
    <w:name w:val="Table text"/>
    <w:basedOn w:val="Normal"/>
    <w:autoRedefine/>
    <w:qFormat/>
    <w:rsid w:val="006A60EE"/>
    <w:pPr>
      <w:spacing w:before="80" w:after="80" w:line="240" w:lineRule="auto"/>
    </w:pPr>
  </w:style>
  <w:style w:type="paragraph" w:customStyle="1" w:styleId="BulletList">
    <w:name w:val="Bullet List"/>
    <w:basedOn w:val="ListParagraph"/>
    <w:rsid w:val="00B045D4"/>
    <w:pPr>
      <w:numPr>
        <w:numId w:val="4"/>
      </w:numPr>
      <w:spacing w:line="240" w:lineRule="auto"/>
      <w:contextualSpacing w:val="0"/>
    </w:pPr>
  </w:style>
  <w:style w:type="paragraph" w:customStyle="1" w:styleId="BulletList2">
    <w:name w:val="Bullet List 2"/>
    <w:basedOn w:val="BulletList"/>
    <w:rsid w:val="00715F3F"/>
    <w:pPr>
      <w:numPr>
        <w:ilvl w:val="1"/>
      </w:numPr>
      <w:ind w:left="1080"/>
    </w:pPr>
  </w:style>
  <w:style w:type="paragraph" w:customStyle="1" w:styleId="Bulletpara">
    <w:name w:val="Bullet para"/>
    <w:basedOn w:val="BulletList"/>
    <w:rsid w:val="00715F3F"/>
    <w:pPr>
      <w:numPr>
        <w:numId w:val="0"/>
      </w:numPr>
      <w:ind w:left="720"/>
    </w:pPr>
  </w:style>
  <w:style w:type="paragraph" w:customStyle="1" w:styleId="Bulletpara2">
    <w:name w:val="Bullet para 2"/>
    <w:basedOn w:val="BulletList2"/>
    <w:rsid w:val="00715F3F"/>
    <w:pPr>
      <w:numPr>
        <w:ilvl w:val="0"/>
        <w:numId w:val="0"/>
      </w:numPr>
      <w:ind w:left="1080"/>
    </w:pPr>
  </w:style>
  <w:style w:type="paragraph" w:customStyle="1" w:styleId="Title2lines">
    <w:name w:val="Title 2 lines"/>
    <w:basedOn w:val="Title"/>
    <w:rsid w:val="00EE71F1"/>
    <w:rPr>
      <w:szCs w:val="40"/>
    </w:rPr>
  </w:style>
  <w:style w:type="paragraph" w:styleId="Title">
    <w:name w:val="Title"/>
    <w:basedOn w:val="Heading1"/>
    <w:next w:val="Normal"/>
    <w:link w:val="TitleChar"/>
    <w:uiPriority w:val="10"/>
    <w:unhideWhenUsed/>
    <w:qFormat/>
    <w:rsid w:val="00AB326C"/>
    <w:pPr>
      <w:pBdr>
        <w:bottom w:val="none" w:sz="0" w:space="0" w:color="auto"/>
      </w:pBdr>
      <w:shd w:val="clear" w:color="auto" w:fill="auto"/>
      <w:spacing w:before="0" w:after="1080"/>
    </w:pPr>
    <w:rPr>
      <w:color w:val="B9DCD2"/>
    </w:rPr>
  </w:style>
  <w:style w:type="character" w:customStyle="1" w:styleId="TitleChar">
    <w:name w:val="Title Char"/>
    <w:basedOn w:val="DefaultParagraphFont"/>
    <w:link w:val="Title"/>
    <w:uiPriority w:val="10"/>
    <w:rsid w:val="00AB326C"/>
    <w:rPr>
      <w:rFonts w:ascii="Segoe Sans Display" w:eastAsiaTheme="majorEastAsia" w:hAnsi="Segoe Sans Display" w:cstheme="majorBidi"/>
      <w:color w:val="B9DCD2"/>
      <w:sz w:val="52"/>
      <w:szCs w:val="44"/>
    </w:rPr>
  </w:style>
  <w:style w:type="character" w:customStyle="1" w:styleId="Heading5Char">
    <w:name w:val="Heading 5 Char"/>
    <w:basedOn w:val="DefaultParagraphFont"/>
    <w:link w:val="Heading5"/>
    <w:uiPriority w:val="9"/>
    <w:rsid w:val="00D20ECD"/>
    <w:rPr>
      <w:rFonts w:ascii="Segoe UI" w:eastAsiaTheme="majorEastAsia" w:hAnsi="Segoe UI" w:cstheme="majorBidi"/>
      <w:b/>
      <w:sz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E30A0A"/>
    <w:pPr>
      <w:shd w:val="clear" w:color="auto" w:fill="auto"/>
      <w:tabs>
        <w:tab w:val="clear" w:pos="9360"/>
      </w:tabs>
      <w:spacing w:line="259" w:lineRule="auto"/>
      <w:outlineLvl w:val="9"/>
    </w:pPr>
    <w:rPr>
      <w:rFonts w:cs="Segoe Sans Display"/>
    </w:rPr>
  </w:style>
  <w:style w:type="paragraph" w:styleId="TOC1">
    <w:name w:val="toc 1"/>
    <w:basedOn w:val="Normal"/>
    <w:next w:val="Normal"/>
    <w:autoRedefine/>
    <w:uiPriority w:val="39"/>
    <w:rsid w:val="00C62B94"/>
    <w:pPr>
      <w:tabs>
        <w:tab w:val="clear" w:pos="9360"/>
        <w:tab w:val="right" w:leader="dot" w:pos="10530"/>
      </w:tabs>
      <w:spacing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rsid w:val="00631390"/>
    <w:pPr>
      <w:tabs>
        <w:tab w:val="clear" w:pos="9360"/>
        <w:tab w:val="right" w:leader="dot" w:pos="10512"/>
      </w:tabs>
      <w:spacing w:after="100"/>
      <w:ind w:left="400"/>
    </w:pPr>
    <w:rPr>
      <w:noProof/>
    </w:rPr>
  </w:style>
  <w:style w:type="paragraph" w:customStyle="1" w:styleId="AnswerBulletList">
    <w:name w:val="Answer Bullet List"/>
    <w:basedOn w:val="BulletList2"/>
    <w:rsid w:val="00535A6E"/>
    <w:pPr>
      <w:numPr>
        <w:ilvl w:val="0"/>
        <w:numId w:val="6"/>
      </w:numPr>
    </w:pPr>
  </w:style>
  <w:style w:type="paragraph" w:customStyle="1" w:styleId="AnswerBulletList2">
    <w:name w:val="Answer Bullet List 2"/>
    <w:basedOn w:val="AnswerBulletList"/>
    <w:rsid w:val="00535A6E"/>
    <w:pPr>
      <w:numPr>
        <w:numId w:val="7"/>
      </w:numPr>
      <w:ind w:left="1440"/>
    </w:pPr>
  </w:style>
  <w:style w:type="paragraph" w:customStyle="1" w:styleId="BulletListFootnote">
    <w:name w:val="Bullet List Footnote"/>
    <w:basedOn w:val="Footnote"/>
    <w:rsid w:val="00FC6145"/>
    <w:pPr>
      <w:ind w:left="720"/>
    </w:pPr>
  </w:style>
  <w:style w:type="paragraph" w:customStyle="1" w:styleId="BulletListTable">
    <w:name w:val="Bullet List Table"/>
    <w:basedOn w:val="BulletList"/>
    <w:rsid w:val="00A32D9F"/>
    <w:pPr>
      <w:numPr>
        <w:numId w:val="5"/>
      </w:numPr>
      <w:ind w:left="432" w:hanging="288"/>
    </w:pPr>
    <w:rPr>
      <w:szCs w:val="18"/>
    </w:rPr>
  </w:style>
  <w:style w:type="paragraph" w:customStyle="1" w:styleId="BulletListImage">
    <w:name w:val="Bullet List Image"/>
    <w:basedOn w:val="Bulletpara"/>
    <w:rsid w:val="00FC6145"/>
    <w:pPr>
      <w:jc w:val="center"/>
    </w:pPr>
  </w:style>
  <w:style w:type="paragraph" w:customStyle="1" w:styleId="Licensingbrief">
    <w:name w:val="Licensing brief"/>
    <w:rsid w:val="00FD2DD3"/>
    <w:pPr>
      <w:spacing w:after="0" w:line="240" w:lineRule="auto"/>
      <w:ind w:right="936"/>
      <w:jc w:val="right"/>
    </w:pPr>
    <w:rPr>
      <w:rFonts w:ascii="Segoe UI" w:eastAsiaTheme="majorEastAsia" w:hAnsi="Segoe UI" w:cstheme="majorBidi"/>
      <w:color w:val="FFFFFF" w:themeColor="background1"/>
      <w:sz w:val="24"/>
      <w:szCs w:val="24"/>
    </w:rPr>
  </w:style>
  <w:style w:type="paragraph" w:customStyle="1" w:styleId="NumberedList">
    <w:name w:val="Numbered List"/>
    <w:basedOn w:val="Normal"/>
    <w:qFormat/>
    <w:rsid w:val="009E38C6"/>
    <w:pPr>
      <w:numPr>
        <w:numId w:val="50"/>
      </w:numPr>
      <w:spacing w:after="120"/>
    </w:pPr>
  </w:style>
  <w:style w:type="paragraph" w:customStyle="1" w:styleId="NumberedList2">
    <w:name w:val="Numbered List 2"/>
    <w:basedOn w:val="NumberedList"/>
    <w:rsid w:val="009E38C6"/>
    <w:pPr>
      <w:numPr>
        <w:numId w:val="9"/>
      </w:numPr>
      <w:ind w:left="1080"/>
    </w:pPr>
  </w:style>
  <w:style w:type="character" w:customStyle="1" w:styleId="Scenario">
    <w:name w:val="Scenario"/>
    <w:basedOn w:val="CommentReference"/>
    <w:uiPriority w:val="1"/>
    <w:qFormat/>
    <w:rsid w:val="00BF3E24"/>
    <w:rPr>
      <w:rFonts w:ascii="Segoe UI" w:hAnsi="Segoe UI"/>
      <w:b/>
      <w:color w:val="225B62"/>
      <w:sz w:val="24"/>
      <w:szCs w:val="16"/>
    </w:rPr>
  </w:style>
  <w:style w:type="paragraph" w:customStyle="1" w:styleId="BodyVLBrief">
    <w:name w:val="Body (VL Brief)"/>
    <w:basedOn w:val="Normal"/>
    <w:link w:val="BodyVLBriefChar"/>
    <w:rsid w:val="00960215"/>
    <w:pPr>
      <w:tabs>
        <w:tab w:val="clear" w:pos="9360"/>
      </w:tabs>
      <w:spacing w:after="120"/>
    </w:pPr>
    <w:rPr>
      <w:color w:val="262626" w:themeColor="text1" w:themeTint="D9"/>
      <w:szCs w:val="18"/>
    </w:rPr>
  </w:style>
  <w:style w:type="character" w:customStyle="1" w:styleId="BodyVLBriefChar">
    <w:name w:val="Body (VL Brief) Char"/>
    <w:basedOn w:val="DefaultParagraphFont"/>
    <w:link w:val="BodyVLBrief"/>
    <w:rsid w:val="00960215"/>
    <w:rPr>
      <w:rFonts w:ascii="Segoe UI" w:hAnsi="Segoe UI"/>
      <w:color w:val="262626" w:themeColor="text1" w:themeTint="D9"/>
      <w:sz w:val="20"/>
      <w:szCs w:val="18"/>
    </w:rPr>
  </w:style>
  <w:style w:type="paragraph" w:customStyle="1" w:styleId="VLBriefBodyCopy">
    <w:name w:val="VL Brief Body Copy"/>
    <w:basedOn w:val="Normal"/>
    <w:link w:val="VLBriefBodyCopyChar"/>
    <w:rsid w:val="00960215"/>
    <w:pPr>
      <w:tabs>
        <w:tab w:val="clear" w:pos="9360"/>
      </w:tabs>
      <w:spacing w:after="120"/>
    </w:pPr>
    <w:rPr>
      <w:color w:val="595959" w:themeColor="text1" w:themeTint="A6"/>
      <w:szCs w:val="18"/>
    </w:rPr>
  </w:style>
  <w:style w:type="character" w:customStyle="1" w:styleId="VLBriefBodyCopyChar">
    <w:name w:val="VL Brief Body Copy Char"/>
    <w:basedOn w:val="DefaultParagraphFont"/>
    <w:link w:val="VLBriefBodyCopy"/>
    <w:rsid w:val="00960215"/>
    <w:rPr>
      <w:rFonts w:ascii="Segoe UI" w:hAnsi="Segoe UI"/>
      <w:color w:val="595959" w:themeColor="text1" w:themeTint="A6"/>
      <w:sz w:val="20"/>
      <w:szCs w:val="18"/>
    </w:rPr>
  </w:style>
  <w:style w:type="paragraph" w:customStyle="1" w:styleId="Hdg1noborder">
    <w:name w:val="Hdg 1 no border"/>
    <w:basedOn w:val="Heading1"/>
    <w:uiPriority w:val="2"/>
    <w:rsid w:val="00960215"/>
    <w:pPr>
      <w:shd w:val="clear" w:color="auto" w:fill="auto"/>
      <w:tabs>
        <w:tab w:val="clear" w:pos="9360"/>
      </w:tabs>
      <w:spacing w:after="0"/>
    </w:pPr>
    <w:rPr>
      <w:color w:val="2F5496" w:themeColor="accent1" w:themeShade="BF"/>
      <w:sz w:val="32"/>
      <w:szCs w:val="20"/>
    </w:rPr>
  </w:style>
  <w:style w:type="table" w:styleId="PlainTable1">
    <w:name w:val="Plain Table 1"/>
    <w:basedOn w:val="TableNormal"/>
    <w:uiPriority w:val="41"/>
    <w:rsid w:val="00320F9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6D07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0730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0730"/>
    <w:rPr>
      <w:rFonts w:ascii="Segoe UI" w:hAnsi="Segoe U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7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730"/>
    <w:rPr>
      <w:rFonts w:ascii="Segoe UI" w:hAnsi="Segoe UI"/>
      <w:b/>
      <w:bCs/>
      <w:sz w:val="20"/>
      <w:szCs w:val="20"/>
    </w:rPr>
  </w:style>
  <w:style w:type="paragraph" w:customStyle="1" w:styleId="GlossaryTerm">
    <w:name w:val="Glossary Term"/>
    <w:basedOn w:val="Normal"/>
    <w:rsid w:val="004815EE"/>
  </w:style>
  <w:style w:type="character" w:styleId="FollowedHyperlink">
    <w:name w:val="FollowedHyperlink"/>
    <w:basedOn w:val="DefaultParagraphFont"/>
    <w:uiPriority w:val="99"/>
    <w:semiHidden/>
    <w:unhideWhenUsed/>
    <w:rsid w:val="00EF0B45"/>
    <w:rPr>
      <w:color w:val="954F72" w:themeColor="followedHyperlink"/>
      <w:u w:val="single"/>
    </w:rPr>
  </w:style>
  <w:style w:type="character" w:customStyle="1" w:styleId="Q">
    <w:name w:val="Q:"/>
    <w:basedOn w:val="BodyTextChar"/>
    <w:uiPriority w:val="1"/>
    <w:rsid w:val="00F0290D"/>
    <w:rPr>
      <w:rFonts w:ascii="Segoe UI" w:eastAsia="Times New Roman" w:hAnsi="Segoe UI" w:cs="Times New Roman"/>
      <w:b/>
      <w:color w:val="2A446F"/>
      <w:sz w:val="20"/>
      <w:szCs w:val="20"/>
    </w:rPr>
  </w:style>
  <w:style w:type="table" w:customStyle="1" w:styleId="TableGrid1">
    <w:name w:val="Table Grid1"/>
    <w:rsid w:val="00840C0D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roductTermslink">
    <w:name w:val="Product Terms link"/>
    <w:basedOn w:val="Normal"/>
    <w:link w:val="ProductTermslinkChar"/>
    <w:qFormat/>
    <w:rsid w:val="00542203"/>
    <w:rPr>
      <w:i/>
      <w:color w:val="2A446F"/>
      <w:sz w:val="20"/>
      <w:u w:val="single"/>
    </w:rPr>
  </w:style>
  <w:style w:type="character" w:customStyle="1" w:styleId="ProductTermslinkChar">
    <w:name w:val="Product Terms link Char"/>
    <w:basedOn w:val="DefaultParagraphFont"/>
    <w:link w:val="ProductTermslink"/>
    <w:rsid w:val="00542203"/>
    <w:rPr>
      <w:rFonts w:ascii="Segoe Sans Text" w:hAnsi="Segoe Sans Text"/>
      <w:i/>
      <w:color w:val="2A446F"/>
      <w:sz w:val="20"/>
      <w:u w:val="single"/>
    </w:rPr>
  </w:style>
  <w:style w:type="paragraph" w:styleId="Subtitle">
    <w:name w:val="Subtitle"/>
    <w:basedOn w:val="Normal"/>
    <w:next w:val="Normal"/>
    <w:link w:val="SubtitleChar"/>
    <w:uiPriority w:val="11"/>
    <w:unhideWhenUsed/>
    <w:rsid w:val="00090E9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090E9A"/>
    <w:rPr>
      <w:rFonts w:eastAsiaTheme="minorEastAsia"/>
      <w:color w:val="5A5A5A" w:themeColor="text1" w:themeTint="A5"/>
      <w:spacing w:val="15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8C7"/>
    <w:rPr>
      <w:rFonts w:asciiTheme="majorHAnsi" w:eastAsiaTheme="majorEastAsia" w:hAnsiTheme="majorHAnsi" w:cstheme="majorBidi"/>
      <w:color w:val="1F3763" w:themeColor="accent1" w:themeShade="7F"/>
      <w:sz w:val="20"/>
    </w:rPr>
  </w:style>
  <w:style w:type="paragraph" w:styleId="Caption">
    <w:name w:val="caption"/>
    <w:basedOn w:val="Normal"/>
    <w:next w:val="Normal"/>
    <w:uiPriority w:val="35"/>
    <w:rsid w:val="009148C7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Tableheader">
    <w:name w:val="Table header"/>
    <w:basedOn w:val="Heading2"/>
    <w:link w:val="TableheaderChar"/>
    <w:autoRedefine/>
    <w:qFormat/>
    <w:rsid w:val="00BF3E24"/>
    <w:pPr>
      <w:spacing w:before="80" w:after="80"/>
      <w:jc w:val="center"/>
    </w:pPr>
    <w:rPr>
      <w:rFonts w:ascii="Segoe Sans Text Semibold" w:hAnsi="Segoe Sans Text Semibold" w:cs="Segoe Sans Text Semibold"/>
      <w:color w:val="000000" w:themeColor="text1"/>
      <w:sz w:val="24"/>
      <w:szCs w:val="20"/>
    </w:rPr>
  </w:style>
  <w:style w:type="character" w:customStyle="1" w:styleId="TableheaderChar">
    <w:name w:val="Table header Char"/>
    <w:basedOn w:val="Heading2Char"/>
    <w:link w:val="Tableheader"/>
    <w:rsid w:val="00BF3E24"/>
    <w:rPr>
      <w:rFonts w:ascii="Segoe Sans Text Semibold" w:eastAsiaTheme="majorEastAsia" w:hAnsi="Segoe Sans Text Semibold" w:cs="Segoe Sans Text Semibold"/>
      <w:color w:val="000000" w:themeColor="text1"/>
      <w:sz w:val="24"/>
      <w:szCs w:val="20"/>
    </w:rPr>
  </w:style>
  <w:style w:type="character" w:customStyle="1" w:styleId="StyleItalicDarkRed">
    <w:name w:val="Style Italic Dark Red"/>
    <w:basedOn w:val="DefaultParagraphFont"/>
    <w:rsid w:val="00DC5C8E"/>
    <w:rPr>
      <w:rFonts w:ascii="Segoe Sans Text" w:hAnsi="Segoe Sans Text"/>
      <w:i/>
      <w:iCs/>
      <w:color w:val="C00000"/>
      <w:sz w:val="24"/>
    </w:rPr>
  </w:style>
  <w:style w:type="paragraph" w:customStyle="1" w:styleId="Bulletlist0">
    <w:name w:val="Bullet list"/>
    <w:basedOn w:val="ListParagraph"/>
    <w:link w:val="BulletlistChar"/>
    <w:qFormat/>
    <w:rsid w:val="00BF3E24"/>
    <w:pPr>
      <w:numPr>
        <w:numId w:val="36"/>
      </w:numPr>
      <w:spacing w:line="360" w:lineRule="exact"/>
    </w:pPr>
  </w:style>
  <w:style w:type="character" w:customStyle="1" w:styleId="ListParagraphChar">
    <w:name w:val="List Paragraph Char"/>
    <w:basedOn w:val="BodyTextChar"/>
    <w:link w:val="ListParagraph"/>
    <w:uiPriority w:val="34"/>
    <w:rsid w:val="00DC5C8E"/>
    <w:rPr>
      <w:rFonts w:ascii="Segoe Sans Text" w:eastAsia="Times New Roman" w:hAnsi="Segoe Sans Text" w:cs="Times New Roman"/>
      <w:sz w:val="24"/>
      <w:szCs w:val="20"/>
    </w:rPr>
  </w:style>
  <w:style w:type="character" w:customStyle="1" w:styleId="BulletlistChar">
    <w:name w:val="Bullet list Char"/>
    <w:basedOn w:val="ListParagraphChar"/>
    <w:link w:val="Bulletlist0"/>
    <w:rsid w:val="00BF3E24"/>
    <w:rPr>
      <w:rFonts w:ascii="Segoe Sans Text" w:eastAsia="Times New Roman" w:hAnsi="Segoe Sans Text" w:cs="Times New Roman"/>
      <w:color w:val="000000" w:themeColor="text1"/>
      <w:sz w:val="24"/>
      <w:szCs w:val="20"/>
    </w:rPr>
  </w:style>
  <w:style w:type="table" w:customStyle="1" w:styleId="LicensingGuidanceTable">
    <w:name w:val="Licensing Guidance Table"/>
    <w:basedOn w:val="TableNormal"/>
    <w:uiPriority w:val="99"/>
    <w:rsid w:val="00C91720"/>
    <w:pPr>
      <w:spacing w:after="0" w:line="240" w:lineRule="auto"/>
    </w:pPr>
    <w:tblPr/>
  </w:style>
  <w:style w:type="paragraph" w:customStyle="1" w:styleId="ProductList-Body">
    <w:name w:val="Product List - Body"/>
    <w:basedOn w:val="Normal"/>
    <w:link w:val="ProductList-BodyChar"/>
    <w:qFormat/>
    <w:rsid w:val="00BC0FC3"/>
    <w:pPr>
      <w:tabs>
        <w:tab w:val="clear" w:pos="9360"/>
        <w:tab w:val="left" w:pos="158"/>
      </w:tabs>
      <w:spacing w:after="0" w:line="240" w:lineRule="auto"/>
    </w:pPr>
    <w:rPr>
      <w:rFonts w:asciiTheme="minorHAnsi" w:hAnsiTheme="minorHAnsi"/>
      <w:color w:val="auto"/>
      <w:sz w:val="18"/>
      <w:lang w:val="th-TH" w:eastAsia="th-TH" w:bidi="th-TH"/>
    </w:rPr>
  </w:style>
  <w:style w:type="paragraph" w:customStyle="1" w:styleId="ProductList-SectionHeading">
    <w:name w:val="Product List - Section Heading"/>
    <w:basedOn w:val="ProductList-Body"/>
    <w:next w:val="ProductList-Body"/>
    <w:link w:val="ProductList-SectionHeadingChar"/>
    <w:qFormat/>
    <w:rsid w:val="00BC0FC3"/>
    <w:pPr>
      <w:spacing w:after="240"/>
    </w:pPr>
    <w:rPr>
      <w:rFonts w:asciiTheme="majorHAnsi" w:hAnsiTheme="majorHAnsi"/>
      <w:b/>
      <w:sz w:val="40"/>
    </w:rPr>
  </w:style>
  <w:style w:type="character" w:customStyle="1" w:styleId="ProductList-BodyChar">
    <w:name w:val="Product List - Body Char"/>
    <w:basedOn w:val="DefaultParagraphFont"/>
    <w:link w:val="ProductList-Body"/>
    <w:rsid w:val="00BC0FC3"/>
    <w:rPr>
      <w:sz w:val="18"/>
      <w:lang w:val="th-TH" w:eastAsia="th-TH" w:bidi="th-TH"/>
    </w:rPr>
  </w:style>
  <w:style w:type="character" w:customStyle="1" w:styleId="ProductList-SectionHeadingChar">
    <w:name w:val="Product List - Section Heading Char"/>
    <w:basedOn w:val="ProductList-BodyChar"/>
    <w:link w:val="ProductList-SectionHeading"/>
    <w:rsid w:val="00BC0FC3"/>
    <w:rPr>
      <w:rFonts w:asciiTheme="majorHAnsi" w:hAnsiTheme="majorHAnsi"/>
      <w:b/>
      <w:sz w:val="40"/>
      <w:lang w:val="th-TH" w:eastAsia="th-TH" w:bidi="th-TH"/>
    </w:rPr>
  </w:style>
  <w:style w:type="paragraph" w:customStyle="1" w:styleId="ProductList-OfferingBody">
    <w:name w:val="Product List - Offering Body"/>
    <w:basedOn w:val="ProductList-Body"/>
    <w:next w:val="ProductList-Body"/>
    <w:link w:val="ProductList-OfferingBodyChar"/>
    <w:qFormat/>
    <w:rsid w:val="00BC0FC3"/>
    <w:pPr>
      <w:tabs>
        <w:tab w:val="clear" w:pos="158"/>
      </w:tabs>
      <w:spacing w:before="20" w:after="20"/>
      <w:ind w:left="-14" w:right="-101"/>
    </w:pPr>
    <w:rPr>
      <w:sz w:val="16"/>
    </w:rPr>
  </w:style>
  <w:style w:type="character" w:customStyle="1" w:styleId="ProductList-OfferingBodyChar">
    <w:name w:val="Product List - Offering Body Char"/>
    <w:basedOn w:val="ProductList-BodyChar"/>
    <w:link w:val="ProductList-OfferingBody"/>
    <w:rsid w:val="00BC0FC3"/>
    <w:rPr>
      <w:sz w:val="16"/>
      <w:lang w:val="th-TH" w:eastAsia="th-TH" w:bidi="th-TH"/>
    </w:rPr>
  </w:style>
  <w:style w:type="paragraph" w:customStyle="1" w:styleId="ProductList-SubSubSectionHeading">
    <w:name w:val="Product List - SubSubSection Heading"/>
    <w:basedOn w:val="ProductList-Body"/>
    <w:link w:val="ProductList-SubSubSectionHeadingChar"/>
    <w:qFormat/>
    <w:rsid w:val="00BC0FC3"/>
    <w:rPr>
      <w:b/>
      <w:color w:val="00188F"/>
    </w:rPr>
  </w:style>
  <w:style w:type="character" w:customStyle="1" w:styleId="ProductList-SubSubSectionHeadingChar">
    <w:name w:val="Product List - SubSubSection Heading Char"/>
    <w:basedOn w:val="ProductList-BodyChar"/>
    <w:link w:val="ProductList-SubSubSectionHeading"/>
    <w:rsid w:val="00BC0FC3"/>
    <w:rPr>
      <w:b/>
      <w:color w:val="00188F"/>
      <w:sz w:val="18"/>
      <w:lang w:val="th-TH" w:eastAsia="th-TH" w:bidi="th-TH"/>
    </w:rPr>
  </w:style>
  <w:style w:type="character" w:customStyle="1" w:styleId="eop">
    <w:name w:val="eop"/>
    <w:basedOn w:val="DefaultParagraphFont"/>
    <w:rsid w:val="00BC0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0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4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0745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043143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21528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560370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06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1213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6614687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232080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9851538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96399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  <w:div w:id="9108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48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6801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80558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86320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575020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434269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64527982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01798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  <w:div w:id="11086191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53747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784">
              <w:marLeft w:val="0"/>
              <w:marRight w:val="0"/>
              <w:marTop w:val="0"/>
              <w:marBottom w:val="0"/>
              <w:divBdr>
                <w:top w:val="single" w:sz="12" w:space="0" w:color="50E6FF"/>
                <w:left w:val="none" w:sz="0" w:space="0" w:color="auto"/>
                <w:bottom w:val="single" w:sz="12" w:space="0" w:color="50E6FF"/>
                <w:right w:val="single" w:sz="12" w:space="0" w:color="50E6FF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oter" Target="footer4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6.xml"/><Relationship Id="rId29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go.microsoft.com/?linkid=9846224" TargetMode="Externa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footer" Target="footer8.xml"/><Relationship Id="rId28" Type="http://schemas.openxmlformats.org/officeDocument/2006/relationships/customXml" Target="../customXml/item2.xml"/><Relationship Id="rId10" Type="http://schemas.openxmlformats.org/officeDocument/2006/relationships/hyperlink" Target="http://aka.ms/BAA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servicetrust.microsoft.com/" TargetMode="External"/><Relationship Id="rId14" Type="http://schemas.openxmlformats.org/officeDocument/2006/relationships/footer" Target="footer1.xml"/><Relationship Id="rId22" Type="http://schemas.openxmlformats.org/officeDocument/2006/relationships/footer" Target="footer7.xml"/><Relationship Id="rId27" Type="http://schemas.openxmlformats.org/officeDocument/2006/relationships/theme" Target="theme/theme1.xml"/><Relationship Id="rId30" Type="http://schemas.openxmlformats.org/officeDocument/2006/relationships/customXml" Target="../customXml/item4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myKlatt\Downloads\Licensing%20Guidance%20Template_General%20(Styles%20only)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F5BC03CBE0C34D9CB54ED5A08DA3F5" ma:contentTypeVersion="25" ma:contentTypeDescription="Create a new document." ma:contentTypeScope="" ma:versionID="3f7dc1d6c5182278de5bf545c0b1cfa8">
  <xsd:schema xmlns:xsd="http://www.w3.org/2001/XMLSchema" xmlns:xs="http://www.w3.org/2001/XMLSchema" xmlns:p="http://schemas.microsoft.com/office/2006/metadata/properties" xmlns:ns1="http://schemas.microsoft.com/sharepoint/v3" xmlns:ns2="eebf34e1-3ce1-444e-acc4-010185dd52a4" xmlns:ns3="46c117c8-efaa-4cbc-ab65-8fb13803fb07" xmlns:ns4="230e9df3-be65-4c73-a93b-d1236ebd677e" targetNamespace="http://schemas.microsoft.com/office/2006/metadata/properties" ma:root="true" ma:fieldsID="0bcd6a5ce4c509aab04a9c42ac572771" ns1:_="" ns2:_="" ns3:_="" ns4:_="">
    <xsd:import namespace="http://schemas.microsoft.com/sharepoint/v3"/>
    <xsd:import namespace="eebf34e1-3ce1-444e-acc4-010185dd52a4"/>
    <xsd:import namespace="46c117c8-efaa-4cbc-ab65-8fb13803fb07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ObjectDetectorVersions" minOccurs="0"/>
                <xsd:element ref="ns2:Notes" minOccurs="0"/>
                <xsd:element ref="ns2:Included"/>
                <xsd:element ref="ns2:Include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f34e1-3ce1-444e-acc4-010185dd52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otes" ma:index="23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Included" ma:index="24" ma:displayName="Included" ma:default="0" ma:format="Dropdown" ma:internalName="Included">
      <xsd:simpleType>
        <xsd:restriction base="dms:Boolean"/>
      </xsd:simpleType>
    </xsd:element>
    <xsd:element name="Include" ma:index="25" nillable="true" ma:displayName="Include" ma:default="0" ma:format="Dropdown" ma:internalName="Include">
      <xsd:simpleType>
        <xsd:restriction base="dms:Text">
          <xsd:maxLength value="255"/>
        </xsd:restriction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117c8-efaa-4cbc-ab65-8fb13803fb0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510acf9-039c-4a5b-9384-02d0726b896a}" ma:internalName="TaxCatchAll" ma:showField="CatchAllData" ma:web="46c117c8-efaa-4cbc-ab65-8fb13803f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ebf34e1-3ce1-444e-acc4-010185dd52a4">
      <Terms xmlns="http://schemas.microsoft.com/office/infopath/2007/PartnerControls"/>
    </lcf76f155ced4ddcb4097134ff3c332f>
    <_ip_UnifiedCompliancePolicyProperties xmlns="http://schemas.microsoft.com/sharepoint/v3" xsi:nil="true"/>
    <Included xmlns="eebf34e1-3ce1-444e-acc4-010185dd52a4">false</Included>
    <Include xmlns="eebf34e1-3ce1-444e-acc4-010185dd52a4">0</Include>
    <TaxCatchAll xmlns="230e9df3-be65-4c73-a93b-d1236ebd677e" xsi:nil="true"/>
    <Notes xmlns="eebf34e1-3ce1-444e-acc4-010185dd52a4" xsi:nil="true"/>
  </documentManagement>
</p:properties>
</file>

<file path=customXml/itemProps1.xml><?xml version="1.0" encoding="utf-8"?>
<ds:datastoreItem xmlns:ds="http://schemas.openxmlformats.org/officeDocument/2006/customXml" ds:itemID="{60E320DA-8AF9-4D8F-87F3-0381325099B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668956-9013-44C6-B8A4-D76176FA1E47}"/>
</file>

<file path=customXml/itemProps3.xml><?xml version="1.0" encoding="utf-8"?>
<ds:datastoreItem xmlns:ds="http://schemas.openxmlformats.org/officeDocument/2006/customXml" ds:itemID="{D9497829-063D-4DD4-87E2-CE3E87CDEC0C}"/>
</file>

<file path=customXml/itemProps4.xml><?xml version="1.0" encoding="utf-8"?>
<ds:datastoreItem xmlns:ds="http://schemas.openxmlformats.org/officeDocument/2006/customXml" ds:itemID="{29A4D948-8193-4C57-B6BF-520CF54DBF8C}"/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Licensing Guidance Template_General (Styles only) (3).dotx</Template>
  <TotalTime>0</TotalTime>
  <Pages>32</Pages>
  <Words>11609</Words>
  <Characters>66172</Characters>
  <Application>Microsoft Office Word</Application>
  <DocSecurity>8</DocSecurity>
  <Lines>551</Lines>
  <Paragraphs>155</Paragraphs>
  <ScaleCrop>false</ScaleCrop>
  <Company/>
  <LinksUpToDate>false</LinksUpToDate>
  <CharactersWithSpaces>77626</CharactersWithSpaces>
  <SharedDoc>false</SharedDoc>
  <HLinks>
    <vt:vector size="336" baseType="variant">
      <vt:variant>
        <vt:i4>1900610</vt:i4>
      </vt:variant>
      <vt:variant>
        <vt:i4>237</vt:i4>
      </vt:variant>
      <vt:variant>
        <vt:i4>0</vt:i4>
      </vt:variant>
      <vt:variant>
        <vt:i4>5</vt:i4>
      </vt:variant>
      <vt:variant>
        <vt:lpwstr>https://www.microsoft.com/licensing/terms/product/StudentUseBenefitsandAcademicPrograms/allprograms</vt:lpwstr>
      </vt:variant>
      <vt:variant>
        <vt:lpwstr>:~:text=Student%20Use%20Benefit%20Entitlements%20by%20Qualifying%20Program</vt:lpwstr>
      </vt:variant>
      <vt:variant>
        <vt:i4>6422629</vt:i4>
      </vt:variant>
      <vt:variant>
        <vt:i4>234</vt:i4>
      </vt:variant>
      <vt:variant>
        <vt:i4>0</vt:i4>
      </vt:variant>
      <vt:variant>
        <vt:i4>5</vt:i4>
      </vt:variant>
      <vt:variant>
        <vt:lpwstr>https://www.microsoft.com/licensing/terms/productoffering/OfficeDesktopApplicationsWindows/MCA</vt:lpwstr>
      </vt:variant>
      <vt:variant>
        <vt:lpwstr/>
      </vt:variant>
      <vt:variant>
        <vt:i4>5898311</vt:i4>
      </vt:variant>
      <vt:variant>
        <vt:i4>231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:~:text=EES%20OVS%2DES-,Academic%20Programs,-The%20following%20applies</vt:lpwstr>
      </vt:variant>
      <vt:variant>
        <vt:i4>6357114</vt:i4>
      </vt:variant>
      <vt:variant>
        <vt:i4>228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6357114</vt:i4>
      </vt:variant>
      <vt:variant>
        <vt:i4>225</vt:i4>
      </vt:variant>
      <vt:variant>
        <vt:i4>0</vt:i4>
      </vt:variant>
      <vt:variant>
        <vt:i4>5</vt:i4>
      </vt:variant>
      <vt:variant>
        <vt:lpwstr>https://www.microsoft.com/licensing/terms/product/Glossary/all</vt:lpwstr>
      </vt:variant>
      <vt:variant>
        <vt:lpwstr/>
      </vt:variant>
      <vt:variant>
        <vt:i4>7012396</vt:i4>
      </vt:variant>
      <vt:variant>
        <vt:i4>222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/>
      </vt:variant>
      <vt:variant>
        <vt:i4>5505095</vt:i4>
      </vt:variant>
      <vt:variant>
        <vt:i4>219</vt:i4>
      </vt:variant>
      <vt:variant>
        <vt:i4>0</vt:i4>
      </vt:variant>
      <vt:variant>
        <vt:i4>5</vt:i4>
      </vt:variant>
      <vt:variant>
        <vt:lpwstr>https://www.microsoft.com/licensing/terms/product/AmazonWorkspacesDeployments/all</vt:lpwstr>
      </vt:variant>
      <vt:variant>
        <vt:lpwstr/>
      </vt:variant>
      <vt:variant>
        <vt:i4>131157</vt:i4>
      </vt:variant>
      <vt:variant>
        <vt:i4>216</vt:i4>
      </vt:variant>
      <vt:variant>
        <vt:i4>0</vt:i4>
      </vt:variant>
      <vt:variant>
        <vt:i4>5</vt:i4>
      </vt:variant>
      <vt:variant>
        <vt:lpwstr>https://wwlpdocumentsearch.blob.core.windows.net/prodv2/Licensing_guide_PLT_Flexible_Virtualization_Benefit_Nov2022.pdf</vt:lpwstr>
      </vt:variant>
      <vt:variant>
        <vt:lpwstr/>
      </vt:variant>
      <vt:variant>
        <vt:i4>5242951</vt:i4>
      </vt:variant>
      <vt:variant>
        <vt:i4>213</vt:i4>
      </vt:variant>
      <vt:variant>
        <vt:i4>0</vt:i4>
      </vt:variant>
      <vt:variant>
        <vt:i4>5</vt:i4>
      </vt:variant>
      <vt:variant>
        <vt:lpwstr>https://learn.microsoft.com/en-us/azure/cost-management-billing/microsoft-customer-agreement/onboard-microsoft-customer-agreement</vt:lpwstr>
      </vt:variant>
      <vt:variant>
        <vt:lpwstr/>
      </vt:variant>
      <vt:variant>
        <vt:i4>1245259</vt:i4>
      </vt:variant>
      <vt:variant>
        <vt:i4>210</vt:i4>
      </vt:variant>
      <vt:variant>
        <vt:i4>0</vt:i4>
      </vt:variant>
      <vt:variant>
        <vt:i4>5</vt:i4>
      </vt:variant>
      <vt:variant>
        <vt:lpwstr>https://download.microsoft.com/download/D/B/3/DB37B5D3-7796-4536-AC8D-8EFDB95CD52F/How to buy_Guide_Final.pdf</vt:lpwstr>
      </vt:variant>
      <vt:variant>
        <vt:lpwstr/>
      </vt:variant>
      <vt:variant>
        <vt:i4>3407919</vt:i4>
      </vt:variant>
      <vt:variant>
        <vt:i4>207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3801131</vt:i4>
      </vt:variant>
      <vt:variant>
        <vt:i4>204</vt:i4>
      </vt:variant>
      <vt:variant>
        <vt:i4>0</vt:i4>
      </vt:variant>
      <vt:variant>
        <vt:i4>5</vt:i4>
      </vt:variant>
      <vt:variant>
        <vt:lpwstr>https://www.microsoft.com/en-us/microsoft-365/enterprise/microsoft-365-apps-for-enterprise-product</vt:lpwstr>
      </vt:variant>
      <vt:variant>
        <vt:lpwstr/>
      </vt:variant>
      <vt:variant>
        <vt:i4>1572948</vt:i4>
      </vt:variant>
      <vt:variant>
        <vt:i4>201</vt:i4>
      </vt:variant>
      <vt:variant>
        <vt:i4>0</vt:i4>
      </vt:variant>
      <vt:variant>
        <vt:i4>5</vt:i4>
      </vt:variant>
      <vt:variant>
        <vt:lpwstr>https://partner.microsoft.com/partnership/find-a-partner</vt:lpwstr>
      </vt:variant>
      <vt:variant>
        <vt:lpwstr/>
      </vt:variant>
      <vt:variant>
        <vt:i4>1441819</vt:i4>
      </vt:variant>
      <vt:variant>
        <vt:i4>198</vt:i4>
      </vt:variant>
      <vt:variant>
        <vt:i4>0</vt:i4>
      </vt:variant>
      <vt:variant>
        <vt:i4>5</vt:i4>
      </vt:variant>
      <vt:variant>
        <vt:lpwstr>http://www.microsoft.com/en-us/microsoft-365/business/compare-all-microsoft-365-business-products</vt:lpwstr>
      </vt:variant>
      <vt:variant>
        <vt:lpwstr/>
      </vt:variant>
      <vt:variant>
        <vt:i4>2949179</vt:i4>
      </vt:variant>
      <vt:variant>
        <vt:i4>195</vt:i4>
      </vt:variant>
      <vt:variant>
        <vt:i4>0</vt:i4>
      </vt:variant>
      <vt:variant>
        <vt:i4>5</vt:i4>
      </vt:variant>
      <vt:variant>
        <vt:lpwstr>http://www.microsoft.com/en-us/microsoft-365/enterprise/microsoft365-plans-and-pricing</vt:lpwstr>
      </vt:variant>
      <vt:variant>
        <vt:lpwstr/>
      </vt:variant>
      <vt:variant>
        <vt:i4>2097211</vt:i4>
      </vt:variant>
      <vt:variant>
        <vt:i4>192</vt:i4>
      </vt:variant>
      <vt:variant>
        <vt:i4>0</vt:i4>
      </vt:variant>
      <vt:variant>
        <vt:i4>5</vt:i4>
      </vt:variant>
      <vt:variant>
        <vt:lpwstr>https://www.microsoft.com/licensing/terms/productoffering/Microsoft365Applications/allprograms</vt:lpwstr>
      </vt:variant>
      <vt:variant>
        <vt:lpwstr>:~:text=Apps%20for%20enterprise-,Office%20Online%20Server,-For%20each%20Microsoft</vt:lpwstr>
      </vt:variant>
      <vt:variant>
        <vt:i4>3407919</vt:i4>
      </vt:variant>
      <vt:variant>
        <vt:i4>189</vt:i4>
      </vt:variant>
      <vt:variant>
        <vt:i4>0</vt:i4>
      </vt:variant>
      <vt:variant>
        <vt:i4>5</vt:i4>
      </vt:variant>
      <vt:variant>
        <vt:lpwstr>https://admin.microsoft365.com/</vt:lpwstr>
      </vt:variant>
      <vt:variant>
        <vt:lpwstr/>
      </vt:variant>
      <vt:variant>
        <vt:i4>7602234</vt:i4>
      </vt:variant>
      <vt:variant>
        <vt:i4>186</vt:i4>
      </vt:variant>
      <vt:variant>
        <vt:i4>0</vt:i4>
      </vt:variant>
      <vt:variant>
        <vt:i4>5</vt:i4>
      </vt:variant>
      <vt:variant>
        <vt:lpwstr>https://www.microsoft.com/licensing/terms/product/ForallSoftware/mca</vt:lpwstr>
      </vt:variant>
      <vt:variant>
        <vt:lpwstr>:~:text=Outsourcing%20Software%20Management</vt:lpwstr>
      </vt:variant>
      <vt:variant>
        <vt:i4>2883619</vt:i4>
      </vt:variant>
      <vt:variant>
        <vt:i4>183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:~:text=Office%20View/Print%20for%20Office%20for%20the%20Web%20Users</vt:lpwstr>
      </vt:variant>
      <vt:variant>
        <vt:i4>5505091</vt:i4>
      </vt:variant>
      <vt:variant>
        <vt:i4>180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5505091</vt:i4>
      </vt:variant>
      <vt:variant>
        <vt:i4>177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:~:text=Device%2DBased%20Subscription%20License</vt:lpwstr>
      </vt:variant>
      <vt:variant>
        <vt:i4>7340144</vt:i4>
      </vt:variant>
      <vt:variant>
        <vt:i4>174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:~:text=may%20also%20install,365%20Business%20Premium%3B</vt:lpwstr>
      </vt:variant>
      <vt:variant>
        <vt:i4>7602231</vt:i4>
      </vt:variant>
      <vt:variant>
        <vt:i4>170</vt:i4>
      </vt:variant>
      <vt:variant>
        <vt:i4>0</vt:i4>
      </vt:variant>
      <vt:variant>
        <vt:i4>5</vt:i4>
      </vt:variant>
      <vt:variant>
        <vt:lpwstr>https://www.microsoft.com/licensing/terms/productoffering/Microsoft365Applications/MCA</vt:lpwstr>
      </vt:variant>
      <vt:variant>
        <vt:lpwstr>:~:text=Installation%20and%20Use%20Rights</vt:lpwstr>
      </vt:variant>
      <vt:variant>
        <vt:i4>4915269</vt:i4>
      </vt:variant>
      <vt:variant>
        <vt:i4>168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7209062</vt:i4>
      </vt:variant>
      <vt:variant>
        <vt:i4>164</vt:i4>
      </vt:variant>
      <vt:variant>
        <vt:i4>0</vt:i4>
      </vt:variant>
      <vt:variant>
        <vt:i4>5</vt:i4>
      </vt:variant>
      <vt:variant>
        <vt:lpwstr>https://www.microsoft.com/licensing/terms/product/ForOnlineServices/EAEAS</vt:lpwstr>
      </vt:variant>
      <vt:variant>
        <vt:lpwstr>:~:text=License%20Reassignment</vt:lpwstr>
      </vt:variant>
      <vt:variant>
        <vt:i4>4915269</vt:i4>
      </vt:variant>
      <vt:variant>
        <vt:i4>162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655404</vt:i4>
      </vt:variant>
      <vt:variant>
        <vt:i4>159</vt:i4>
      </vt:variant>
      <vt:variant>
        <vt:i4>0</vt:i4>
      </vt:variant>
      <vt:variant>
        <vt:i4>5</vt:i4>
      </vt:variant>
      <vt:variant>
        <vt:lpwstr>https://download.microsoft.com/download/3/D/4/3D42BDC2-6725-4B29-B75A-A5B04179958B/Licensing_Microsoft_Office_Software.pdf</vt:lpwstr>
      </vt:variant>
      <vt:variant>
        <vt:lpwstr/>
      </vt:variant>
      <vt:variant>
        <vt:i4>4915269</vt:i4>
      </vt:variant>
      <vt:variant>
        <vt:i4>156</vt:i4>
      </vt:variant>
      <vt:variant>
        <vt:i4>0</vt:i4>
      </vt:variant>
      <vt:variant>
        <vt:i4>5</vt:i4>
      </vt:variant>
      <vt:variant>
        <vt:lpwstr>https://www.microsoft.com/licensing/terms/product/ForOnlineServices/</vt:lpwstr>
      </vt:variant>
      <vt:variant>
        <vt:lpwstr/>
      </vt:variant>
      <vt:variant>
        <vt:i4>1966123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_Subscription_plans_that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_Toc184753187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_Toc184753186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_Toc184753185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_Toc184753184</vt:lpwstr>
      </vt:variant>
      <vt:variant>
        <vt:i4>1245233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_Toc184753183</vt:lpwstr>
      </vt:variant>
      <vt:variant>
        <vt:i4>1245233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_Toc184753182</vt:lpwstr>
      </vt:variant>
      <vt:variant>
        <vt:i4>1245233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_Toc184753181</vt:lpwstr>
      </vt:variant>
      <vt:variant>
        <vt:i4>1245233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_Toc184753180</vt:lpwstr>
      </vt:variant>
      <vt:variant>
        <vt:i4>1835057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_Toc184753179</vt:lpwstr>
      </vt:variant>
      <vt:variant>
        <vt:i4>1835057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_Toc184753178</vt:lpwstr>
      </vt:variant>
      <vt:variant>
        <vt:i4>1835057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_Toc184753177</vt:lpwstr>
      </vt:variant>
      <vt:variant>
        <vt:i4>1835057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_Toc184753176</vt:lpwstr>
      </vt:variant>
      <vt:variant>
        <vt:i4>1835057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_Toc184753175</vt:lpwstr>
      </vt:variant>
      <vt:variant>
        <vt:i4>1835057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_Toc184753174</vt:lpwstr>
      </vt:variant>
      <vt:variant>
        <vt:i4>1835057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_Toc184753173</vt:lpwstr>
      </vt:variant>
      <vt:variant>
        <vt:i4>1835057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_Toc184753172</vt:lpwstr>
      </vt:variant>
      <vt:variant>
        <vt:i4>1835057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_Toc184753171</vt:lpwstr>
      </vt:variant>
      <vt:variant>
        <vt:i4>1835057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_Toc184753170</vt:lpwstr>
      </vt:variant>
      <vt:variant>
        <vt:i4>1900593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_Toc184753169</vt:lpwstr>
      </vt:variant>
      <vt:variant>
        <vt:i4>1900593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_Toc184753168</vt:lpwstr>
      </vt:variant>
      <vt:variant>
        <vt:i4>1900593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_Toc184753167</vt:lpwstr>
      </vt:variant>
      <vt:variant>
        <vt:i4>1900593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_Toc184753166</vt:lpwstr>
      </vt:variant>
      <vt:variant>
        <vt:i4>1900593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_Toc184753165</vt:lpwstr>
      </vt:variant>
      <vt:variant>
        <vt:i4>1900593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_Toc184753164</vt:lpwstr>
      </vt:variant>
      <vt:variant>
        <vt:i4>1900593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_Toc184753163</vt:lpwstr>
      </vt:variant>
      <vt:variant>
        <vt:i4>3276866</vt:i4>
      </vt:variant>
      <vt:variant>
        <vt:i4>3</vt:i4>
      </vt:variant>
      <vt:variant>
        <vt:i4>0</vt:i4>
      </vt:variant>
      <vt:variant>
        <vt:i4>5</vt:i4>
      </vt:variant>
      <vt:variant>
        <vt:lpwstr>https://www.microsoft.com/licensing/docs/documents/download/Microsoft_Product_Terms_Explained.pdf</vt:lpwstr>
      </vt:variant>
      <vt:variant>
        <vt:lpwstr/>
      </vt:variant>
      <vt:variant>
        <vt:i4>2752551</vt:i4>
      </vt:variant>
      <vt:variant>
        <vt:i4>0</vt:i4>
      </vt:variant>
      <vt:variant>
        <vt:i4>0</vt:i4>
      </vt:variant>
      <vt:variant>
        <vt:i4>5</vt:i4>
      </vt:variant>
      <vt:variant>
        <vt:lpwstr>https://brandcentral.microsoft.com/microsoft-brand/brand-identity.html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2025-02-15T22:54:00Z</dcterms:created>
  <dcterms:modified xsi:type="dcterms:W3CDTF">2025-02-15T22:54:00Z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0x01010054F5BC03CBE0C34D9CB54ED5A08DA3F5</vt:lpwstr>
  </property>
</Properties>
</file>