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F0B90" w14:textId="6354D920" w:rsidR="00993D40" w:rsidRDefault="00993D40" w:rsidP="00492BEC">
      <w:bookmarkStart w:id="0" w:name="CoverPage"/>
    </w:p>
    <w:p w14:paraId="000B698F"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0DD490C"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44830BE" w14:textId="77777777" w:rsidR="00993D40" w:rsidRPr="00B64EAD" w:rsidRDefault="00993D40" w:rsidP="00993D40">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082D943" w14:textId="77777777" w:rsidR="00993D40" w:rsidRPr="00DC097C" w:rsidRDefault="00993D40" w:rsidP="00993D40">
      <w:pPr>
        <w:pStyle w:val="ProductList-Body"/>
        <w:shd w:val="clear" w:color="auto" w:fill="00188F"/>
        <w:ind w:right="8640"/>
        <w:rPr>
          <w:color w:val="FFFFFF" w:themeColor="background1"/>
        </w:rPr>
      </w:pPr>
    </w:p>
    <w:p w14:paraId="66D5E349" w14:textId="77777777" w:rsidR="00993D40" w:rsidRPr="00B64EAD" w:rsidRDefault="00993D40" w:rsidP="00993D40">
      <w:pPr>
        <w:pStyle w:val="ProductList-Body"/>
        <w:shd w:val="clear" w:color="auto" w:fill="0072C6"/>
        <w:ind w:right="1800"/>
        <w:rPr>
          <w:rFonts w:asciiTheme="majorHAnsi" w:hAnsiTheme="majorHAnsi"/>
          <w:color w:val="FFFFFF" w:themeColor="background1"/>
          <w:sz w:val="72"/>
          <w:szCs w:val="72"/>
        </w:rPr>
      </w:pPr>
    </w:p>
    <w:p w14:paraId="367D62C7" w14:textId="77777777" w:rsidR="00993D40" w:rsidRPr="00B64EAD"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w:t>
      </w:r>
      <w:r w:rsidR="00EF3DAB">
        <w:rPr>
          <w:rFonts w:asciiTheme="majorHAnsi" w:hAnsiTheme="majorHAnsi"/>
          <w:color w:val="FFFFFF" w:themeColor="background1"/>
          <w:sz w:val="72"/>
          <w:szCs w:val="72"/>
        </w:rPr>
        <w:t xml:space="preserve">Products and </w:t>
      </w:r>
      <w:r>
        <w:rPr>
          <w:rFonts w:asciiTheme="majorHAnsi" w:hAnsiTheme="majorHAnsi"/>
          <w:color w:val="FFFFFF" w:themeColor="background1"/>
          <w:sz w:val="72"/>
          <w:szCs w:val="72"/>
        </w:rPr>
        <w:t>Services</w:t>
      </w:r>
      <w:r w:rsidR="00B972A5">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Data Protection Addendum</w:t>
      </w:r>
    </w:p>
    <w:p w14:paraId="45BE4558" w14:textId="1ACBD3FA" w:rsidR="00993D40" w:rsidRPr="00C35BD5" w:rsidRDefault="00DD6D76" w:rsidP="00993D40">
      <w:pPr>
        <w:pStyle w:val="ProductList-Body"/>
        <w:shd w:val="clear" w:color="auto" w:fill="0072C6"/>
        <w:tabs>
          <w:tab w:val="clear" w:pos="158"/>
          <w:tab w:val="left" w:pos="360"/>
        </w:tabs>
        <w:ind w:right="1800"/>
        <w:rPr>
          <w:rStyle w:val="normaltextrun"/>
          <w:rFonts w:ascii="Calibri Light" w:hAnsi="Calibri Light" w:cs="Calibri Light"/>
          <w:sz w:val="16"/>
          <w:szCs w:val="20"/>
          <w:u w:val="single"/>
        </w:rPr>
      </w:pPr>
      <w:r w:rsidRPr="00C35BD5">
        <w:rPr>
          <w:rFonts w:asciiTheme="majorHAnsi" w:hAnsiTheme="majorHAnsi"/>
          <w:color w:val="FFFFFF" w:themeColor="background1"/>
          <w:sz w:val="48"/>
          <w:szCs w:val="48"/>
        </w:rPr>
        <w:t xml:space="preserve">Last updated </w:t>
      </w:r>
      <w:r w:rsidR="000A28F0">
        <w:rPr>
          <w:rFonts w:ascii="Calibri Light" w:eastAsia="Calibri" w:hAnsi="Calibri Light" w:cs="Arial"/>
          <w:color w:val="FFFFFF"/>
          <w:sz w:val="48"/>
          <w:szCs w:val="48"/>
        </w:rPr>
        <w:t xml:space="preserve">January </w:t>
      </w:r>
      <w:r w:rsidR="00AF02F8">
        <w:rPr>
          <w:rFonts w:ascii="Calibri Light" w:eastAsia="Calibri" w:hAnsi="Calibri Light" w:cs="Arial"/>
          <w:color w:val="FFFFFF"/>
          <w:sz w:val="48"/>
          <w:szCs w:val="48"/>
        </w:rPr>
        <w:t>2</w:t>
      </w:r>
      <w:r w:rsidR="009F5FEB" w:rsidRPr="00C35BD5">
        <w:rPr>
          <w:rFonts w:asciiTheme="majorHAnsi" w:hAnsiTheme="majorHAnsi"/>
          <w:color w:val="FFFFFF" w:themeColor="background1"/>
          <w:sz w:val="48"/>
          <w:szCs w:val="48"/>
        </w:rPr>
        <w:t>,</w:t>
      </w:r>
      <w:r w:rsidR="00993D40" w:rsidRPr="00C35BD5">
        <w:rPr>
          <w:rFonts w:asciiTheme="majorHAnsi" w:hAnsiTheme="majorHAnsi"/>
          <w:color w:val="FFFFFF" w:themeColor="background1"/>
          <w:sz w:val="48"/>
          <w:szCs w:val="48"/>
        </w:rPr>
        <w:t xml:space="preserve"> </w:t>
      </w:r>
      <w:r w:rsidR="000A28F0" w:rsidRPr="00C35BD5">
        <w:rPr>
          <w:rFonts w:asciiTheme="majorHAnsi" w:hAnsiTheme="majorHAnsi"/>
          <w:color w:val="FFFFFF" w:themeColor="background1"/>
          <w:sz w:val="48"/>
          <w:szCs w:val="48"/>
        </w:rPr>
        <w:t>202</w:t>
      </w:r>
      <w:r w:rsidR="000A28F0">
        <w:rPr>
          <w:rFonts w:asciiTheme="majorHAnsi" w:hAnsiTheme="majorHAnsi"/>
          <w:color w:val="FFFFFF" w:themeColor="background1"/>
          <w:sz w:val="48"/>
          <w:szCs w:val="48"/>
        </w:rPr>
        <w:t>4</w:t>
      </w:r>
    </w:p>
    <w:p w14:paraId="1AEFD08B" w14:textId="77777777" w:rsidR="0027140C"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799FC63" w14:textId="5C628510" w:rsidR="00993D40" w:rsidRDefault="00F710E5"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sz w:val="22"/>
          <w:szCs w:val="28"/>
          <w:u w:val="single"/>
        </w:rPr>
      </w:pPr>
      <w:r w:rsidRPr="00954EEE">
        <w:rPr>
          <w:rStyle w:val="normaltextrun"/>
          <w:rFonts w:ascii="Calibri Light" w:hAnsi="Calibri Light" w:cs="Calibri Light"/>
          <w:color w:val="FFFFFF" w:themeColor="background1"/>
          <w:sz w:val="22"/>
          <w:szCs w:val="28"/>
          <w:u w:val="single"/>
        </w:rPr>
        <w:t xml:space="preserve">Published in English on </w:t>
      </w:r>
      <w:r w:rsidR="000A28F0">
        <w:rPr>
          <w:rStyle w:val="normaltextrun"/>
          <w:rFonts w:ascii="Calibri Light" w:hAnsi="Calibri Light" w:cs="Calibri Light"/>
          <w:color w:val="FFFFFF" w:themeColor="background1"/>
          <w:sz w:val="22"/>
          <w:szCs w:val="28"/>
          <w:u w:val="single"/>
        </w:rPr>
        <w:t xml:space="preserve">January </w:t>
      </w:r>
      <w:r w:rsidR="00AF02F8">
        <w:rPr>
          <w:rStyle w:val="normaltextrun"/>
          <w:rFonts w:ascii="Calibri Light" w:hAnsi="Calibri Light" w:cs="Calibri Light"/>
          <w:color w:val="FFFFFF" w:themeColor="background1"/>
          <w:sz w:val="22"/>
          <w:szCs w:val="28"/>
          <w:u w:val="single"/>
        </w:rPr>
        <w:t>2</w:t>
      </w:r>
      <w:r>
        <w:rPr>
          <w:rStyle w:val="normaltextrun"/>
          <w:rFonts w:ascii="Calibri Light" w:hAnsi="Calibri Light" w:cs="Calibri Light"/>
          <w:color w:val="FFFFFF" w:themeColor="background1"/>
          <w:sz w:val="22"/>
          <w:szCs w:val="28"/>
          <w:u w:val="single"/>
        </w:rPr>
        <w:t xml:space="preserve">, </w:t>
      </w:r>
      <w:r w:rsidR="000A28F0">
        <w:rPr>
          <w:rStyle w:val="normaltextrun"/>
          <w:rFonts w:ascii="Calibri Light" w:hAnsi="Calibri Light" w:cs="Calibri Light"/>
          <w:color w:val="FFFFFF" w:themeColor="background1"/>
          <w:sz w:val="22"/>
          <w:szCs w:val="28"/>
          <w:u w:val="single"/>
        </w:rPr>
        <w:t>2024</w:t>
      </w:r>
      <w:r w:rsidRPr="00954EEE">
        <w:rPr>
          <w:rStyle w:val="normaltextrun"/>
          <w:rFonts w:ascii="Calibri Light" w:hAnsi="Calibri Light" w:cs="Calibri Light"/>
          <w:color w:val="FFFFFF" w:themeColor="background1"/>
          <w:sz w:val="22"/>
          <w:szCs w:val="28"/>
          <w:u w:val="single"/>
        </w:rPr>
        <w:t xml:space="preserve">. Translations will be published by Microsoft when available. These commitments are binding on Microsoft as of </w:t>
      </w:r>
      <w:r w:rsidR="000A28F0">
        <w:rPr>
          <w:rStyle w:val="normaltextrun"/>
          <w:rFonts w:ascii="Calibri Light" w:hAnsi="Calibri Light" w:cs="Calibri Light"/>
          <w:color w:val="FFFFFF" w:themeColor="background1"/>
          <w:sz w:val="22"/>
          <w:szCs w:val="28"/>
          <w:u w:val="single"/>
        </w:rPr>
        <w:t xml:space="preserve">January </w:t>
      </w:r>
      <w:r w:rsidR="00AF02F8">
        <w:rPr>
          <w:rStyle w:val="normaltextrun"/>
          <w:rFonts w:ascii="Calibri Light" w:hAnsi="Calibri Light" w:cs="Calibri Light"/>
          <w:color w:val="FFFFFF" w:themeColor="background1"/>
          <w:sz w:val="22"/>
          <w:szCs w:val="28"/>
          <w:u w:val="single"/>
        </w:rPr>
        <w:t>2</w:t>
      </w:r>
      <w:r>
        <w:rPr>
          <w:rStyle w:val="normaltextrun"/>
          <w:rFonts w:ascii="Calibri Light" w:hAnsi="Calibri Light" w:cs="Calibri Light"/>
          <w:color w:val="FFFFFF" w:themeColor="background1"/>
          <w:sz w:val="22"/>
          <w:szCs w:val="28"/>
          <w:u w:val="single"/>
        </w:rPr>
        <w:t xml:space="preserve">, </w:t>
      </w:r>
      <w:r w:rsidR="000A28F0">
        <w:rPr>
          <w:rStyle w:val="normaltextrun"/>
          <w:rFonts w:ascii="Calibri Light" w:hAnsi="Calibri Light" w:cs="Calibri Light"/>
          <w:color w:val="FFFFFF" w:themeColor="background1"/>
          <w:sz w:val="22"/>
          <w:szCs w:val="28"/>
          <w:u w:val="single"/>
        </w:rPr>
        <w:t>2024</w:t>
      </w:r>
      <w:r w:rsidRPr="00954EEE">
        <w:rPr>
          <w:rStyle w:val="normaltextrun"/>
          <w:rFonts w:ascii="Calibri Light" w:hAnsi="Calibri Light" w:cs="Calibri Light"/>
          <w:color w:val="FFFFFF" w:themeColor="background1"/>
          <w:sz w:val="22"/>
          <w:szCs w:val="28"/>
          <w:u w:val="single"/>
        </w:rPr>
        <w:t>.</w:t>
      </w:r>
    </w:p>
    <w:p w14:paraId="415B1CA0" w14:textId="77777777" w:rsidR="00F710E5" w:rsidRPr="00F80A49"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Default="00993D40" w:rsidP="00993D40">
      <w:pPr>
        <w:pStyle w:val="ProductList-Body"/>
      </w:pPr>
    </w:p>
    <w:p w14:paraId="348CEB8D" w14:textId="77777777" w:rsidR="00993D40" w:rsidRDefault="00993D40" w:rsidP="00993D40">
      <w:pPr>
        <w:pStyle w:val="ProductList-Body"/>
        <w:sectPr w:rsidR="00993D40" w:rsidSect="001B799E">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1B799E">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r w:rsidR="00312F3B">
        <w:rPr>
          <w:rFonts w:asciiTheme="majorHAnsi" w:hAnsiTheme="majorHAnsi"/>
          <w:b/>
          <w:sz w:val="40"/>
          <w:szCs w:val="40"/>
        </w:rPr>
        <w:t>s</w:t>
      </w:r>
    </w:p>
    <w:bookmarkEnd w:id="1"/>
    <w:p w14:paraId="3EB77FE1" w14:textId="34C29B87" w:rsidR="009A3383" w:rsidRDefault="00A430D3">
      <w:pPr>
        <w:pStyle w:val="TOC1"/>
        <w:rPr>
          <w:rFonts w:eastAsiaTheme="minorEastAsia"/>
          <w:b w:val="0"/>
          <w:caps w:val="0"/>
          <w:noProof/>
          <w:kern w:val="2"/>
          <w:sz w:val="24"/>
          <w:szCs w:val="24"/>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760379" w:history="1">
        <w:r w:rsidR="009A3383" w:rsidRPr="00252209">
          <w:rPr>
            <w:rStyle w:val="Hyperlink"/>
            <w:noProof/>
          </w:rPr>
          <w:t>Introduction</w:t>
        </w:r>
        <w:r w:rsidR="009A3383">
          <w:rPr>
            <w:noProof/>
            <w:webHidden/>
          </w:rPr>
          <w:tab/>
        </w:r>
        <w:r w:rsidR="009A3383">
          <w:rPr>
            <w:noProof/>
            <w:webHidden/>
          </w:rPr>
          <w:fldChar w:fldCharType="begin"/>
        </w:r>
        <w:r w:rsidR="009A3383">
          <w:rPr>
            <w:noProof/>
            <w:webHidden/>
          </w:rPr>
          <w:instrText xml:space="preserve"> PAGEREF _Toc149760379 \h </w:instrText>
        </w:r>
        <w:r w:rsidR="009A3383">
          <w:rPr>
            <w:noProof/>
            <w:webHidden/>
          </w:rPr>
        </w:r>
        <w:r w:rsidR="009A3383">
          <w:rPr>
            <w:noProof/>
            <w:webHidden/>
          </w:rPr>
          <w:fldChar w:fldCharType="separate"/>
        </w:r>
        <w:r w:rsidR="009A3383">
          <w:rPr>
            <w:noProof/>
            <w:webHidden/>
          </w:rPr>
          <w:t>3</w:t>
        </w:r>
        <w:r w:rsidR="009A3383">
          <w:rPr>
            <w:noProof/>
            <w:webHidden/>
          </w:rPr>
          <w:fldChar w:fldCharType="end"/>
        </w:r>
      </w:hyperlink>
    </w:p>
    <w:p w14:paraId="20B1A033" w14:textId="2537BC1F" w:rsidR="009A3383" w:rsidRDefault="00FC0F83">
      <w:pPr>
        <w:pStyle w:val="TOC5"/>
        <w:rPr>
          <w:rFonts w:eastAsiaTheme="minorEastAsia"/>
          <w:noProof/>
          <w:kern w:val="2"/>
          <w:sz w:val="24"/>
          <w:szCs w:val="24"/>
          <w14:ligatures w14:val="standardContextual"/>
        </w:rPr>
      </w:pPr>
      <w:hyperlink w:anchor="_Toc149760380" w:history="1">
        <w:r w:rsidR="009A3383" w:rsidRPr="00252209">
          <w:rPr>
            <w:rStyle w:val="Hyperlink"/>
            <w:noProof/>
          </w:rPr>
          <w:t>Applicable DPA Terms and Updates</w:t>
        </w:r>
        <w:r w:rsidR="009A3383">
          <w:rPr>
            <w:noProof/>
            <w:webHidden/>
          </w:rPr>
          <w:tab/>
        </w:r>
        <w:r w:rsidR="009A3383">
          <w:rPr>
            <w:noProof/>
            <w:webHidden/>
          </w:rPr>
          <w:fldChar w:fldCharType="begin"/>
        </w:r>
        <w:r w:rsidR="009A3383">
          <w:rPr>
            <w:noProof/>
            <w:webHidden/>
          </w:rPr>
          <w:instrText xml:space="preserve"> PAGEREF _Toc149760380 \h </w:instrText>
        </w:r>
        <w:r w:rsidR="009A3383">
          <w:rPr>
            <w:noProof/>
            <w:webHidden/>
          </w:rPr>
        </w:r>
        <w:r w:rsidR="009A3383">
          <w:rPr>
            <w:noProof/>
            <w:webHidden/>
          </w:rPr>
          <w:fldChar w:fldCharType="separate"/>
        </w:r>
        <w:r w:rsidR="009A3383">
          <w:rPr>
            <w:noProof/>
            <w:webHidden/>
          </w:rPr>
          <w:t>3</w:t>
        </w:r>
        <w:r w:rsidR="009A3383">
          <w:rPr>
            <w:noProof/>
            <w:webHidden/>
          </w:rPr>
          <w:fldChar w:fldCharType="end"/>
        </w:r>
      </w:hyperlink>
    </w:p>
    <w:p w14:paraId="595B869D" w14:textId="4E08FD4C" w:rsidR="009A3383" w:rsidRDefault="00FC0F83">
      <w:pPr>
        <w:pStyle w:val="TOC5"/>
        <w:rPr>
          <w:rFonts w:eastAsiaTheme="minorEastAsia"/>
          <w:noProof/>
          <w:kern w:val="2"/>
          <w:sz w:val="24"/>
          <w:szCs w:val="24"/>
          <w14:ligatures w14:val="standardContextual"/>
        </w:rPr>
      </w:pPr>
      <w:hyperlink w:anchor="_Toc149760381" w:history="1">
        <w:r w:rsidR="009A3383" w:rsidRPr="00252209">
          <w:rPr>
            <w:rStyle w:val="Hyperlink"/>
            <w:noProof/>
          </w:rPr>
          <w:t>Electronic Notices</w:t>
        </w:r>
        <w:r w:rsidR="009A3383">
          <w:rPr>
            <w:noProof/>
            <w:webHidden/>
          </w:rPr>
          <w:tab/>
        </w:r>
        <w:r w:rsidR="009A3383">
          <w:rPr>
            <w:noProof/>
            <w:webHidden/>
          </w:rPr>
          <w:fldChar w:fldCharType="begin"/>
        </w:r>
        <w:r w:rsidR="009A3383">
          <w:rPr>
            <w:noProof/>
            <w:webHidden/>
          </w:rPr>
          <w:instrText xml:space="preserve"> PAGEREF _Toc149760381 \h </w:instrText>
        </w:r>
        <w:r w:rsidR="009A3383">
          <w:rPr>
            <w:noProof/>
            <w:webHidden/>
          </w:rPr>
        </w:r>
        <w:r w:rsidR="009A3383">
          <w:rPr>
            <w:noProof/>
            <w:webHidden/>
          </w:rPr>
          <w:fldChar w:fldCharType="separate"/>
        </w:r>
        <w:r w:rsidR="009A3383">
          <w:rPr>
            <w:noProof/>
            <w:webHidden/>
          </w:rPr>
          <w:t>3</w:t>
        </w:r>
        <w:r w:rsidR="009A3383">
          <w:rPr>
            <w:noProof/>
            <w:webHidden/>
          </w:rPr>
          <w:fldChar w:fldCharType="end"/>
        </w:r>
      </w:hyperlink>
    </w:p>
    <w:p w14:paraId="274816D2" w14:textId="3339FA36" w:rsidR="009A3383" w:rsidRDefault="00FC0F83">
      <w:pPr>
        <w:pStyle w:val="TOC5"/>
        <w:rPr>
          <w:rFonts w:eastAsiaTheme="minorEastAsia"/>
          <w:noProof/>
          <w:kern w:val="2"/>
          <w:sz w:val="24"/>
          <w:szCs w:val="24"/>
          <w14:ligatures w14:val="standardContextual"/>
        </w:rPr>
      </w:pPr>
      <w:hyperlink w:anchor="_Toc149760382" w:history="1">
        <w:r w:rsidR="009A3383" w:rsidRPr="00252209">
          <w:rPr>
            <w:rStyle w:val="Hyperlink"/>
            <w:noProof/>
          </w:rPr>
          <w:t>Prior Versions</w:t>
        </w:r>
        <w:r w:rsidR="009A3383">
          <w:rPr>
            <w:noProof/>
            <w:webHidden/>
          </w:rPr>
          <w:tab/>
        </w:r>
        <w:r w:rsidR="009A3383">
          <w:rPr>
            <w:noProof/>
            <w:webHidden/>
          </w:rPr>
          <w:fldChar w:fldCharType="begin"/>
        </w:r>
        <w:r w:rsidR="009A3383">
          <w:rPr>
            <w:noProof/>
            <w:webHidden/>
          </w:rPr>
          <w:instrText xml:space="preserve"> PAGEREF _Toc149760382 \h </w:instrText>
        </w:r>
        <w:r w:rsidR="009A3383">
          <w:rPr>
            <w:noProof/>
            <w:webHidden/>
          </w:rPr>
        </w:r>
        <w:r w:rsidR="009A3383">
          <w:rPr>
            <w:noProof/>
            <w:webHidden/>
          </w:rPr>
          <w:fldChar w:fldCharType="separate"/>
        </w:r>
        <w:r w:rsidR="009A3383">
          <w:rPr>
            <w:noProof/>
            <w:webHidden/>
          </w:rPr>
          <w:t>3</w:t>
        </w:r>
        <w:r w:rsidR="009A3383">
          <w:rPr>
            <w:noProof/>
            <w:webHidden/>
          </w:rPr>
          <w:fldChar w:fldCharType="end"/>
        </w:r>
      </w:hyperlink>
    </w:p>
    <w:p w14:paraId="13A02B57" w14:textId="11FB9DD6" w:rsidR="009A3383" w:rsidRDefault="00FC0F83">
      <w:pPr>
        <w:pStyle w:val="TOC1"/>
        <w:rPr>
          <w:rFonts w:eastAsiaTheme="minorEastAsia"/>
          <w:b w:val="0"/>
          <w:caps w:val="0"/>
          <w:noProof/>
          <w:kern w:val="2"/>
          <w:sz w:val="24"/>
          <w:szCs w:val="24"/>
          <w14:ligatures w14:val="standardContextual"/>
        </w:rPr>
      </w:pPr>
      <w:hyperlink w:anchor="_Toc149760383" w:history="1">
        <w:r w:rsidR="009A3383" w:rsidRPr="00252209">
          <w:rPr>
            <w:rStyle w:val="Hyperlink"/>
            <w:noProof/>
          </w:rPr>
          <w:t>Definitions</w:t>
        </w:r>
        <w:r w:rsidR="009A3383">
          <w:rPr>
            <w:noProof/>
            <w:webHidden/>
          </w:rPr>
          <w:tab/>
        </w:r>
        <w:r w:rsidR="009A3383">
          <w:rPr>
            <w:noProof/>
            <w:webHidden/>
          </w:rPr>
          <w:fldChar w:fldCharType="begin"/>
        </w:r>
        <w:r w:rsidR="009A3383">
          <w:rPr>
            <w:noProof/>
            <w:webHidden/>
          </w:rPr>
          <w:instrText xml:space="preserve"> PAGEREF _Toc149760383 \h </w:instrText>
        </w:r>
        <w:r w:rsidR="009A3383">
          <w:rPr>
            <w:noProof/>
            <w:webHidden/>
          </w:rPr>
        </w:r>
        <w:r w:rsidR="009A3383">
          <w:rPr>
            <w:noProof/>
            <w:webHidden/>
          </w:rPr>
          <w:fldChar w:fldCharType="separate"/>
        </w:r>
        <w:r w:rsidR="009A3383">
          <w:rPr>
            <w:noProof/>
            <w:webHidden/>
          </w:rPr>
          <w:t>4</w:t>
        </w:r>
        <w:r w:rsidR="009A3383">
          <w:rPr>
            <w:noProof/>
            <w:webHidden/>
          </w:rPr>
          <w:fldChar w:fldCharType="end"/>
        </w:r>
      </w:hyperlink>
    </w:p>
    <w:p w14:paraId="02AB732A" w14:textId="5926EF81" w:rsidR="009A3383" w:rsidRDefault="00FC0F83">
      <w:pPr>
        <w:pStyle w:val="TOC1"/>
        <w:rPr>
          <w:rFonts w:eastAsiaTheme="minorEastAsia"/>
          <w:b w:val="0"/>
          <w:caps w:val="0"/>
          <w:noProof/>
          <w:kern w:val="2"/>
          <w:sz w:val="24"/>
          <w:szCs w:val="24"/>
          <w14:ligatures w14:val="standardContextual"/>
        </w:rPr>
      </w:pPr>
      <w:hyperlink w:anchor="_Toc149760384" w:history="1">
        <w:r w:rsidR="009A3383" w:rsidRPr="00252209">
          <w:rPr>
            <w:rStyle w:val="Hyperlink"/>
            <w:noProof/>
          </w:rPr>
          <w:t>General Terms</w:t>
        </w:r>
        <w:r w:rsidR="009A3383">
          <w:rPr>
            <w:noProof/>
            <w:webHidden/>
          </w:rPr>
          <w:tab/>
        </w:r>
        <w:r w:rsidR="009A3383">
          <w:rPr>
            <w:noProof/>
            <w:webHidden/>
          </w:rPr>
          <w:fldChar w:fldCharType="begin"/>
        </w:r>
        <w:r w:rsidR="009A3383">
          <w:rPr>
            <w:noProof/>
            <w:webHidden/>
          </w:rPr>
          <w:instrText xml:space="preserve"> PAGEREF _Toc149760384 \h </w:instrText>
        </w:r>
        <w:r w:rsidR="009A3383">
          <w:rPr>
            <w:noProof/>
            <w:webHidden/>
          </w:rPr>
        </w:r>
        <w:r w:rsidR="009A3383">
          <w:rPr>
            <w:noProof/>
            <w:webHidden/>
          </w:rPr>
          <w:fldChar w:fldCharType="separate"/>
        </w:r>
        <w:r w:rsidR="009A3383">
          <w:rPr>
            <w:noProof/>
            <w:webHidden/>
          </w:rPr>
          <w:t>5</w:t>
        </w:r>
        <w:r w:rsidR="009A3383">
          <w:rPr>
            <w:noProof/>
            <w:webHidden/>
          </w:rPr>
          <w:fldChar w:fldCharType="end"/>
        </w:r>
      </w:hyperlink>
    </w:p>
    <w:p w14:paraId="066DBB79" w14:textId="6679E44F" w:rsidR="009A3383" w:rsidRDefault="00FC0F83">
      <w:pPr>
        <w:pStyle w:val="TOC5"/>
        <w:rPr>
          <w:rFonts w:eastAsiaTheme="minorEastAsia"/>
          <w:noProof/>
          <w:kern w:val="2"/>
          <w:sz w:val="24"/>
          <w:szCs w:val="24"/>
          <w14:ligatures w14:val="standardContextual"/>
        </w:rPr>
      </w:pPr>
      <w:hyperlink w:anchor="_Toc149760385" w:history="1">
        <w:r w:rsidR="009A3383" w:rsidRPr="00252209">
          <w:rPr>
            <w:rStyle w:val="Hyperlink"/>
            <w:noProof/>
          </w:rPr>
          <w:t>Compliance with Laws</w:t>
        </w:r>
        <w:r w:rsidR="009A3383">
          <w:rPr>
            <w:noProof/>
            <w:webHidden/>
          </w:rPr>
          <w:tab/>
        </w:r>
        <w:r w:rsidR="009A3383">
          <w:rPr>
            <w:noProof/>
            <w:webHidden/>
          </w:rPr>
          <w:fldChar w:fldCharType="begin"/>
        </w:r>
        <w:r w:rsidR="009A3383">
          <w:rPr>
            <w:noProof/>
            <w:webHidden/>
          </w:rPr>
          <w:instrText xml:space="preserve"> PAGEREF _Toc149760385 \h </w:instrText>
        </w:r>
        <w:r w:rsidR="009A3383">
          <w:rPr>
            <w:noProof/>
            <w:webHidden/>
          </w:rPr>
        </w:r>
        <w:r w:rsidR="009A3383">
          <w:rPr>
            <w:noProof/>
            <w:webHidden/>
          </w:rPr>
          <w:fldChar w:fldCharType="separate"/>
        </w:r>
        <w:r w:rsidR="009A3383">
          <w:rPr>
            <w:noProof/>
            <w:webHidden/>
          </w:rPr>
          <w:t>5</w:t>
        </w:r>
        <w:r w:rsidR="009A3383">
          <w:rPr>
            <w:noProof/>
            <w:webHidden/>
          </w:rPr>
          <w:fldChar w:fldCharType="end"/>
        </w:r>
      </w:hyperlink>
    </w:p>
    <w:p w14:paraId="3ABDC0B0" w14:textId="2ED1BBE1" w:rsidR="009A3383" w:rsidRDefault="00FC0F83">
      <w:pPr>
        <w:pStyle w:val="TOC1"/>
        <w:rPr>
          <w:rFonts w:eastAsiaTheme="minorEastAsia"/>
          <w:b w:val="0"/>
          <w:caps w:val="0"/>
          <w:noProof/>
          <w:kern w:val="2"/>
          <w:sz w:val="24"/>
          <w:szCs w:val="24"/>
          <w14:ligatures w14:val="standardContextual"/>
        </w:rPr>
      </w:pPr>
      <w:hyperlink w:anchor="_Toc149760386" w:history="1">
        <w:r w:rsidR="009A3383" w:rsidRPr="00252209">
          <w:rPr>
            <w:rStyle w:val="Hyperlink"/>
            <w:noProof/>
          </w:rPr>
          <w:t>Data Protection Terms</w:t>
        </w:r>
        <w:r w:rsidR="009A3383">
          <w:rPr>
            <w:noProof/>
            <w:webHidden/>
          </w:rPr>
          <w:tab/>
        </w:r>
        <w:r w:rsidR="009A3383">
          <w:rPr>
            <w:noProof/>
            <w:webHidden/>
          </w:rPr>
          <w:fldChar w:fldCharType="begin"/>
        </w:r>
        <w:r w:rsidR="009A3383">
          <w:rPr>
            <w:noProof/>
            <w:webHidden/>
          </w:rPr>
          <w:instrText xml:space="preserve"> PAGEREF _Toc149760386 \h </w:instrText>
        </w:r>
        <w:r w:rsidR="009A3383">
          <w:rPr>
            <w:noProof/>
            <w:webHidden/>
          </w:rPr>
        </w:r>
        <w:r w:rsidR="009A3383">
          <w:rPr>
            <w:noProof/>
            <w:webHidden/>
          </w:rPr>
          <w:fldChar w:fldCharType="separate"/>
        </w:r>
        <w:r w:rsidR="009A3383">
          <w:rPr>
            <w:noProof/>
            <w:webHidden/>
          </w:rPr>
          <w:t>5</w:t>
        </w:r>
        <w:r w:rsidR="009A3383">
          <w:rPr>
            <w:noProof/>
            <w:webHidden/>
          </w:rPr>
          <w:fldChar w:fldCharType="end"/>
        </w:r>
      </w:hyperlink>
    </w:p>
    <w:p w14:paraId="1C960575" w14:textId="2F30FE2D" w:rsidR="009A3383" w:rsidRDefault="00FC0F83">
      <w:pPr>
        <w:pStyle w:val="TOC5"/>
        <w:rPr>
          <w:rFonts w:eastAsiaTheme="minorEastAsia"/>
          <w:noProof/>
          <w:kern w:val="2"/>
          <w:sz w:val="24"/>
          <w:szCs w:val="24"/>
          <w14:ligatures w14:val="standardContextual"/>
        </w:rPr>
      </w:pPr>
      <w:hyperlink w:anchor="_Toc149760387" w:history="1">
        <w:r w:rsidR="009A3383" w:rsidRPr="00252209">
          <w:rPr>
            <w:rStyle w:val="Hyperlink"/>
            <w:noProof/>
          </w:rPr>
          <w:t>Scope</w:t>
        </w:r>
        <w:r w:rsidR="009A3383">
          <w:rPr>
            <w:noProof/>
            <w:webHidden/>
          </w:rPr>
          <w:tab/>
        </w:r>
        <w:r w:rsidR="009A3383">
          <w:rPr>
            <w:noProof/>
            <w:webHidden/>
          </w:rPr>
          <w:fldChar w:fldCharType="begin"/>
        </w:r>
        <w:r w:rsidR="009A3383">
          <w:rPr>
            <w:noProof/>
            <w:webHidden/>
          </w:rPr>
          <w:instrText xml:space="preserve"> PAGEREF _Toc149760387 \h </w:instrText>
        </w:r>
        <w:r w:rsidR="009A3383">
          <w:rPr>
            <w:noProof/>
            <w:webHidden/>
          </w:rPr>
        </w:r>
        <w:r w:rsidR="009A3383">
          <w:rPr>
            <w:noProof/>
            <w:webHidden/>
          </w:rPr>
          <w:fldChar w:fldCharType="separate"/>
        </w:r>
        <w:r w:rsidR="009A3383">
          <w:rPr>
            <w:noProof/>
            <w:webHidden/>
          </w:rPr>
          <w:t>5</w:t>
        </w:r>
        <w:r w:rsidR="009A3383">
          <w:rPr>
            <w:noProof/>
            <w:webHidden/>
          </w:rPr>
          <w:fldChar w:fldCharType="end"/>
        </w:r>
      </w:hyperlink>
    </w:p>
    <w:p w14:paraId="425C28C7" w14:textId="1A2AC90E" w:rsidR="009A3383" w:rsidRDefault="00FC0F83">
      <w:pPr>
        <w:pStyle w:val="TOC5"/>
        <w:rPr>
          <w:rFonts w:eastAsiaTheme="minorEastAsia"/>
          <w:noProof/>
          <w:kern w:val="2"/>
          <w:sz w:val="24"/>
          <w:szCs w:val="24"/>
          <w14:ligatures w14:val="standardContextual"/>
        </w:rPr>
      </w:pPr>
      <w:hyperlink w:anchor="_Toc149760388" w:history="1">
        <w:r w:rsidR="009A3383" w:rsidRPr="00252209">
          <w:rPr>
            <w:rStyle w:val="Hyperlink"/>
            <w:noProof/>
          </w:rPr>
          <w:t>Nature of Data Processing; Ownership</w:t>
        </w:r>
        <w:r w:rsidR="009A3383">
          <w:rPr>
            <w:noProof/>
            <w:webHidden/>
          </w:rPr>
          <w:tab/>
        </w:r>
        <w:r w:rsidR="009A3383">
          <w:rPr>
            <w:noProof/>
            <w:webHidden/>
          </w:rPr>
          <w:fldChar w:fldCharType="begin"/>
        </w:r>
        <w:r w:rsidR="009A3383">
          <w:rPr>
            <w:noProof/>
            <w:webHidden/>
          </w:rPr>
          <w:instrText xml:space="preserve"> PAGEREF _Toc149760388 \h </w:instrText>
        </w:r>
        <w:r w:rsidR="009A3383">
          <w:rPr>
            <w:noProof/>
            <w:webHidden/>
          </w:rPr>
        </w:r>
        <w:r w:rsidR="009A3383">
          <w:rPr>
            <w:noProof/>
            <w:webHidden/>
          </w:rPr>
          <w:fldChar w:fldCharType="separate"/>
        </w:r>
        <w:r w:rsidR="009A3383">
          <w:rPr>
            <w:noProof/>
            <w:webHidden/>
          </w:rPr>
          <w:t>5</w:t>
        </w:r>
        <w:r w:rsidR="009A3383">
          <w:rPr>
            <w:noProof/>
            <w:webHidden/>
          </w:rPr>
          <w:fldChar w:fldCharType="end"/>
        </w:r>
      </w:hyperlink>
    </w:p>
    <w:p w14:paraId="64953AE0" w14:textId="79915C79" w:rsidR="009A3383" w:rsidRDefault="00FC0F83">
      <w:pPr>
        <w:pStyle w:val="TOC5"/>
        <w:rPr>
          <w:rFonts w:eastAsiaTheme="minorEastAsia"/>
          <w:noProof/>
          <w:kern w:val="2"/>
          <w:sz w:val="24"/>
          <w:szCs w:val="24"/>
          <w14:ligatures w14:val="standardContextual"/>
        </w:rPr>
      </w:pPr>
      <w:hyperlink w:anchor="_Toc149760389" w:history="1">
        <w:r w:rsidR="009A3383" w:rsidRPr="00252209">
          <w:rPr>
            <w:rStyle w:val="Hyperlink"/>
            <w:noProof/>
          </w:rPr>
          <w:t>Disclosure of Processed Data</w:t>
        </w:r>
        <w:r w:rsidR="009A3383">
          <w:rPr>
            <w:noProof/>
            <w:webHidden/>
          </w:rPr>
          <w:tab/>
        </w:r>
        <w:r w:rsidR="009A3383">
          <w:rPr>
            <w:noProof/>
            <w:webHidden/>
          </w:rPr>
          <w:fldChar w:fldCharType="begin"/>
        </w:r>
        <w:r w:rsidR="009A3383">
          <w:rPr>
            <w:noProof/>
            <w:webHidden/>
          </w:rPr>
          <w:instrText xml:space="preserve"> PAGEREF _Toc149760389 \h </w:instrText>
        </w:r>
        <w:r w:rsidR="009A3383">
          <w:rPr>
            <w:noProof/>
            <w:webHidden/>
          </w:rPr>
        </w:r>
        <w:r w:rsidR="009A3383">
          <w:rPr>
            <w:noProof/>
            <w:webHidden/>
          </w:rPr>
          <w:fldChar w:fldCharType="separate"/>
        </w:r>
        <w:r w:rsidR="009A3383">
          <w:rPr>
            <w:noProof/>
            <w:webHidden/>
          </w:rPr>
          <w:t>6</w:t>
        </w:r>
        <w:r w:rsidR="009A3383">
          <w:rPr>
            <w:noProof/>
            <w:webHidden/>
          </w:rPr>
          <w:fldChar w:fldCharType="end"/>
        </w:r>
      </w:hyperlink>
    </w:p>
    <w:p w14:paraId="4C008262" w14:textId="743AFDD7" w:rsidR="009A3383" w:rsidRDefault="00FC0F83">
      <w:pPr>
        <w:pStyle w:val="TOC5"/>
        <w:rPr>
          <w:rFonts w:eastAsiaTheme="minorEastAsia"/>
          <w:noProof/>
          <w:kern w:val="2"/>
          <w:sz w:val="24"/>
          <w:szCs w:val="24"/>
          <w14:ligatures w14:val="standardContextual"/>
        </w:rPr>
      </w:pPr>
      <w:hyperlink w:anchor="_Toc149760390" w:history="1">
        <w:r w:rsidR="009A3383" w:rsidRPr="00252209">
          <w:rPr>
            <w:rStyle w:val="Hyperlink"/>
            <w:noProof/>
          </w:rPr>
          <w:t>Processing of Personal Data; GDPR</w:t>
        </w:r>
        <w:r w:rsidR="009A3383">
          <w:rPr>
            <w:noProof/>
            <w:webHidden/>
          </w:rPr>
          <w:tab/>
        </w:r>
        <w:r w:rsidR="009A3383">
          <w:rPr>
            <w:noProof/>
            <w:webHidden/>
          </w:rPr>
          <w:fldChar w:fldCharType="begin"/>
        </w:r>
        <w:r w:rsidR="009A3383">
          <w:rPr>
            <w:noProof/>
            <w:webHidden/>
          </w:rPr>
          <w:instrText xml:space="preserve"> PAGEREF _Toc149760390 \h </w:instrText>
        </w:r>
        <w:r w:rsidR="009A3383">
          <w:rPr>
            <w:noProof/>
            <w:webHidden/>
          </w:rPr>
        </w:r>
        <w:r w:rsidR="009A3383">
          <w:rPr>
            <w:noProof/>
            <w:webHidden/>
          </w:rPr>
          <w:fldChar w:fldCharType="separate"/>
        </w:r>
        <w:r w:rsidR="009A3383">
          <w:rPr>
            <w:noProof/>
            <w:webHidden/>
          </w:rPr>
          <w:t>7</w:t>
        </w:r>
        <w:r w:rsidR="009A3383">
          <w:rPr>
            <w:noProof/>
            <w:webHidden/>
          </w:rPr>
          <w:fldChar w:fldCharType="end"/>
        </w:r>
      </w:hyperlink>
    </w:p>
    <w:p w14:paraId="4A96CFBA" w14:textId="49DB7BC4" w:rsidR="009A3383" w:rsidRDefault="00FC0F83">
      <w:pPr>
        <w:pStyle w:val="TOC5"/>
        <w:rPr>
          <w:rFonts w:eastAsiaTheme="minorEastAsia"/>
          <w:noProof/>
          <w:kern w:val="2"/>
          <w:sz w:val="24"/>
          <w:szCs w:val="24"/>
          <w14:ligatures w14:val="standardContextual"/>
        </w:rPr>
      </w:pPr>
      <w:hyperlink w:anchor="_Toc149760391" w:history="1">
        <w:r w:rsidR="009A3383" w:rsidRPr="00252209">
          <w:rPr>
            <w:rStyle w:val="Hyperlink"/>
            <w:noProof/>
          </w:rPr>
          <w:t>Data Security</w:t>
        </w:r>
        <w:r w:rsidR="009A3383">
          <w:rPr>
            <w:noProof/>
            <w:webHidden/>
          </w:rPr>
          <w:tab/>
        </w:r>
        <w:r w:rsidR="009A3383">
          <w:rPr>
            <w:noProof/>
            <w:webHidden/>
          </w:rPr>
          <w:fldChar w:fldCharType="begin"/>
        </w:r>
        <w:r w:rsidR="009A3383">
          <w:rPr>
            <w:noProof/>
            <w:webHidden/>
          </w:rPr>
          <w:instrText xml:space="preserve"> PAGEREF _Toc149760391 \h </w:instrText>
        </w:r>
        <w:r w:rsidR="009A3383">
          <w:rPr>
            <w:noProof/>
            <w:webHidden/>
          </w:rPr>
        </w:r>
        <w:r w:rsidR="009A3383">
          <w:rPr>
            <w:noProof/>
            <w:webHidden/>
          </w:rPr>
          <w:fldChar w:fldCharType="separate"/>
        </w:r>
        <w:r w:rsidR="009A3383">
          <w:rPr>
            <w:noProof/>
            <w:webHidden/>
          </w:rPr>
          <w:t>8</w:t>
        </w:r>
        <w:r w:rsidR="009A3383">
          <w:rPr>
            <w:noProof/>
            <w:webHidden/>
          </w:rPr>
          <w:fldChar w:fldCharType="end"/>
        </w:r>
      </w:hyperlink>
    </w:p>
    <w:p w14:paraId="16AC0284" w14:textId="0286787A" w:rsidR="009A3383" w:rsidRDefault="00FC0F83">
      <w:pPr>
        <w:pStyle w:val="TOC5"/>
        <w:rPr>
          <w:rFonts w:eastAsiaTheme="minorEastAsia"/>
          <w:noProof/>
          <w:kern w:val="2"/>
          <w:sz w:val="24"/>
          <w:szCs w:val="24"/>
          <w14:ligatures w14:val="standardContextual"/>
        </w:rPr>
      </w:pPr>
      <w:hyperlink w:anchor="_Toc149760392" w:history="1">
        <w:r w:rsidR="009A3383" w:rsidRPr="00252209">
          <w:rPr>
            <w:rStyle w:val="Hyperlink"/>
            <w:noProof/>
          </w:rPr>
          <w:t>Security Incident Notification</w:t>
        </w:r>
        <w:r w:rsidR="009A3383">
          <w:rPr>
            <w:noProof/>
            <w:webHidden/>
          </w:rPr>
          <w:tab/>
        </w:r>
        <w:r w:rsidR="009A3383">
          <w:rPr>
            <w:noProof/>
            <w:webHidden/>
          </w:rPr>
          <w:fldChar w:fldCharType="begin"/>
        </w:r>
        <w:r w:rsidR="009A3383">
          <w:rPr>
            <w:noProof/>
            <w:webHidden/>
          </w:rPr>
          <w:instrText xml:space="preserve"> PAGEREF _Toc149760392 \h </w:instrText>
        </w:r>
        <w:r w:rsidR="009A3383">
          <w:rPr>
            <w:noProof/>
            <w:webHidden/>
          </w:rPr>
        </w:r>
        <w:r w:rsidR="009A3383">
          <w:rPr>
            <w:noProof/>
            <w:webHidden/>
          </w:rPr>
          <w:fldChar w:fldCharType="separate"/>
        </w:r>
        <w:r w:rsidR="009A3383">
          <w:rPr>
            <w:noProof/>
            <w:webHidden/>
          </w:rPr>
          <w:t>9</w:t>
        </w:r>
        <w:r w:rsidR="009A3383">
          <w:rPr>
            <w:noProof/>
            <w:webHidden/>
          </w:rPr>
          <w:fldChar w:fldCharType="end"/>
        </w:r>
      </w:hyperlink>
    </w:p>
    <w:p w14:paraId="5FE943AA" w14:textId="3CDDC9DA" w:rsidR="009A3383" w:rsidRDefault="00FC0F83">
      <w:pPr>
        <w:pStyle w:val="TOC5"/>
        <w:rPr>
          <w:rFonts w:eastAsiaTheme="minorEastAsia"/>
          <w:noProof/>
          <w:kern w:val="2"/>
          <w:sz w:val="24"/>
          <w:szCs w:val="24"/>
          <w14:ligatures w14:val="standardContextual"/>
        </w:rPr>
      </w:pPr>
      <w:hyperlink w:anchor="_Toc149760393" w:history="1">
        <w:r w:rsidR="009A3383" w:rsidRPr="00252209">
          <w:rPr>
            <w:rStyle w:val="Hyperlink"/>
            <w:noProof/>
          </w:rPr>
          <w:t>Data Transfers and Location</w:t>
        </w:r>
        <w:r w:rsidR="009A3383">
          <w:rPr>
            <w:noProof/>
            <w:webHidden/>
          </w:rPr>
          <w:tab/>
        </w:r>
        <w:r w:rsidR="009A3383">
          <w:rPr>
            <w:noProof/>
            <w:webHidden/>
          </w:rPr>
          <w:fldChar w:fldCharType="begin"/>
        </w:r>
        <w:r w:rsidR="009A3383">
          <w:rPr>
            <w:noProof/>
            <w:webHidden/>
          </w:rPr>
          <w:instrText xml:space="preserve"> PAGEREF _Toc149760393 \h </w:instrText>
        </w:r>
        <w:r w:rsidR="009A3383">
          <w:rPr>
            <w:noProof/>
            <w:webHidden/>
          </w:rPr>
        </w:r>
        <w:r w:rsidR="009A3383">
          <w:rPr>
            <w:noProof/>
            <w:webHidden/>
          </w:rPr>
          <w:fldChar w:fldCharType="separate"/>
        </w:r>
        <w:r w:rsidR="009A3383">
          <w:rPr>
            <w:noProof/>
            <w:webHidden/>
          </w:rPr>
          <w:t>9</w:t>
        </w:r>
        <w:r w:rsidR="009A3383">
          <w:rPr>
            <w:noProof/>
            <w:webHidden/>
          </w:rPr>
          <w:fldChar w:fldCharType="end"/>
        </w:r>
      </w:hyperlink>
    </w:p>
    <w:p w14:paraId="12D5B610" w14:textId="47491B1C" w:rsidR="009A3383" w:rsidRDefault="00FC0F83">
      <w:pPr>
        <w:pStyle w:val="TOC5"/>
        <w:rPr>
          <w:rFonts w:eastAsiaTheme="minorEastAsia"/>
          <w:noProof/>
          <w:kern w:val="2"/>
          <w:sz w:val="24"/>
          <w:szCs w:val="24"/>
          <w14:ligatures w14:val="standardContextual"/>
        </w:rPr>
      </w:pPr>
      <w:hyperlink w:anchor="_Toc149760394" w:history="1">
        <w:r w:rsidR="009A3383" w:rsidRPr="00252209">
          <w:rPr>
            <w:rStyle w:val="Hyperlink"/>
            <w:noProof/>
          </w:rPr>
          <w:t>Data Retention and Deletion</w:t>
        </w:r>
        <w:r w:rsidR="009A3383">
          <w:rPr>
            <w:noProof/>
            <w:webHidden/>
          </w:rPr>
          <w:tab/>
        </w:r>
        <w:r w:rsidR="009A3383">
          <w:rPr>
            <w:noProof/>
            <w:webHidden/>
          </w:rPr>
          <w:fldChar w:fldCharType="begin"/>
        </w:r>
        <w:r w:rsidR="009A3383">
          <w:rPr>
            <w:noProof/>
            <w:webHidden/>
          </w:rPr>
          <w:instrText xml:space="preserve"> PAGEREF _Toc149760394 \h </w:instrText>
        </w:r>
        <w:r w:rsidR="009A3383">
          <w:rPr>
            <w:noProof/>
            <w:webHidden/>
          </w:rPr>
        </w:r>
        <w:r w:rsidR="009A3383">
          <w:rPr>
            <w:noProof/>
            <w:webHidden/>
          </w:rPr>
          <w:fldChar w:fldCharType="separate"/>
        </w:r>
        <w:r w:rsidR="009A3383">
          <w:rPr>
            <w:noProof/>
            <w:webHidden/>
          </w:rPr>
          <w:t>10</w:t>
        </w:r>
        <w:r w:rsidR="009A3383">
          <w:rPr>
            <w:noProof/>
            <w:webHidden/>
          </w:rPr>
          <w:fldChar w:fldCharType="end"/>
        </w:r>
      </w:hyperlink>
    </w:p>
    <w:p w14:paraId="2BB64D78" w14:textId="6E230D09" w:rsidR="009A3383" w:rsidRDefault="00FC0F83">
      <w:pPr>
        <w:pStyle w:val="TOC5"/>
        <w:rPr>
          <w:rFonts w:eastAsiaTheme="minorEastAsia"/>
          <w:noProof/>
          <w:kern w:val="2"/>
          <w:sz w:val="24"/>
          <w:szCs w:val="24"/>
          <w14:ligatures w14:val="standardContextual"/>
        </w:rPr>
      </w:pPr>
      <w:hyperlink w:anchor="_Toc149760395" w:history="1">
        <w:r w:rsidR="009A3383" w:rsidRPr="00252209">
          <w:rPr>
            <w:rStyle w:val="Hyperlink"/>
            <w:noProof/>
          </w:rPr>
          <w:t>Processor Confidentiality Commitment</w:t>
        </w:r>
        <w:r w:rsidR="009A3383">
          <w:rPr>
            <w:noProof/>
            <w:webHidden/>
          </w:rPr>
          <w:tab/>
        </w:r>
        <w:r w:rsidR="009A3383">
          <w:rPr>
            <w:noProof/>
            <w:webHidden/>
          </w:rPr>
          <w:fldChar w:fldCharType="begin"/>
        </w:r>
        <w:r w:rsidR="009A3383">
          <w:rPr>
            <w:noProof/>
            <w:webHidden/>
          </w:rPr>
          <w:instrText xml:space="preserve"> PAGEREF _Toc149760395 \h </w:instrText>
        </w:r>
        <w:r w:rsidR="009A3383">
          <w:rPr>
            <w:noProof/>
            <w:webHidden/>
          </w:rPr>
        </w:r>
        <w:r w:rsidR="009A3383">
          <w:rPr>
            <w:noProof/>
            <w:webHidden/>
          </w:rPr>
          <w:fldChar w:fldCharType="separate"/>
        </w:r>
        <w:r w:rsidR="009A3383">
          <w:rPr>
            <w:noProof/>
            <w:webHidden/>
          </w:rPr>
          <w:t>10</w:t>
        </w:r>
        <w:r w:rsidR="009A3383">
          <w:rPr>
            <w:noProof/>
            <w:webHidden/>
          </w:rPr>
          <w:fldChar w:fldCharType="end"/>
        </w:r>
      </w:hyperlink>
    </w:p>
    <w:p w14:paraId="0BC6BD47" w14:textId="35EFB0E3" w:rsidR="009A3383" w:rsidRDefault="00FC0F83">
      <w:pPr>
        <w:pStyle w:val="TOC5"/>
        <w:rPr>
          <w:rFonts w:eastAsiaTheme="minorEastAsia"/>
          <w:noProof/>
          <w:kern w:val="2"/>
          <w:sz w:val="24"/>
          <w:szCs w:val="24"/>
          <w14:ligatures w14:val="standardContextual"/>
        </w:rPr>
      </w:pPr>
      <w:hyperlink w:anchor="_Toc149760396" w:history="1">
        <w:r w:rsidR="009A3383" w:rsidRPr="00252209">
          <w:rPr>
            <w:rStyle w:val="Hyperlink"/>
            <w:noProof/>
          </w:rPr>
          <w:t>Notice and Controls on use of Subprocessors</w:t>
        </w:r>
        <w:r w:rsidR="009A3383">
          <w:rPr>
            <w:noProof/>
            <w:webHidden/>
          </w:rPr>
          <w:tab/>
        </w:r>
        <w:r w:rsidR="009A3383">
          <w:rPr>
            <w:noProof/>
            <w:webHidden/>
          </w:rPr>
          <w:fldChar w:fldCharType="begin"/>
        </w:r>
        <w:r w:rsidR="009A3383">
          <w:rPr>
            <w:noProof/>
            <w:webHidden/>
          </w:rPr>
          <w:instrText xml:space="preserve"> PAGEREF _Toc149760396 \h </w:instrText>
        </w:r>
        <w:r w:rsidR="009A3383">
          <w:rPr>
            <w:noProof/>
            <w:webHidden/>
          </w:rPr>
        </w:r>
        <w:r w:rsidR="009A3383">
          <w:rPr>
            <w:noProof/>
            <w:webHidden/>
          </w:rPr>
          <w:fldChar w:fldCharType="separate"/>
        </w:r>
        <w:r w:rsidR="009A3383">
          <w:rPr>
            <w:noProof/>
            <w:webHidden/>
          </w:rPr>
          <w:t>10</w:t>
        </w:r>
        <w:r w:rsidR="009A3383">
          <w:rPr>
            <w:noProof/>
            <w:webHidden/>
          </w:rPr>
          <w:fldChar w:fldCharType="end"/>
        </w:r>
      </w:hyperlink>
    </w:p>
    <w:p w14:paraId="6258079C" w14:textId="387A1725" w:rsidR="009A3383" w:rsidRDefault="00FC0F83">
      <w:pPr>
        <w:pStyle w:val="TOC5"/>
        <w:rPr>
          <w:rFonts w:eastAsiaTheme="minorEastAsia"/>
          <w:noProof/>
          <w:kern w:val="2"/>
          <w:sz w:val="24"/>
          <w:szCs w:val="24"/>
          <w14:ligatures w14:val="standardContextual"/>
        </w:rPr>
      </w:pPr>
      <w:hyperlink w:anchor="_Toc149760397" w:history="1">
        <w:r w:rsidR="009A3383" w:rsidRPr="00252209">
          <w:rPr>
            <w:rStyle w:val="Hyperlink"/>
            <w:noProof/>
          </w:rPr>
          <w:t>Educational Institutions</w:t>
        </w:r>
        <w:r w:rsidR="009A3383">
          <w:rPr>
            <w:noProof/>
            <w:webHidden/>
          </w:rPr>
          <w:tab/>
        </w:r>
        <w:r w:rsidR="009A3383">
          <w:rPr>
            <w:noProof/>
            <w:webHidden/>
          </w:rPr>
          <w:fldChar w:fldCharType="begin"/>
        </w:r>
        <w:r w:rsidR="009A3383">
          <w:rPr>
            <w:noProof/>
            <w:webHidden/>
          </w:rPr>
          <w:instrText xml:space="preserve"> PAGEREF _Toc149760397 \h </w:instrText>
        </w:r>
        <w:r w:rsidR="009A3383">
          <w:rPr>
            <w:noProof/>
            <w:webHidden/>
          </w:rPr>
        </w:r>
        <w:r w:rsidR="009A3383">
          <w:rPr>
            <w:noProof/>
            <w:webHidden/>
          </w:rPr>
          <w:fldChar w:fldCharType="separate"/>
        </w:r>
        <w:r w:rsidR="009A3383">
          <w:rPr>
            <w:noProof/>
            <w:webHidden/>
          </w:rPr>
          <w:t>11</w:t>
        </w:r>
        <w:r w:rsidR="009A3383">
          <w:rPr>
            <w:noProof/>
            <w:webHidden/>
          </w:rPr>
          <w:fldChar w:fldCharType="end"/>
        </w:r>
      </w:hyperlink>
    </w:p>
    <w:p w14:paraId="6628DC10" w14:textId="4B0D3585" w:rsidR="009A3383" w:rsidRDefault="00FC0F83">
      <w:pPr>
        <w:pStyle w:val="TOC5"/>
        <w:rPr>
          <w:rFonts w:eastAsiaTheme="minorEastAsia"/>
          <w:noProof/>
          <w:kern w:val="2"/>
          <w:sz w:val="24"/>
          <w:szCs w:val="24"/>
          <w14:ligatures w14:val="standardContextual"/>
        </w:rPr>
      </w:pPr>
      <w:hyperlink w:anchor="_Toc149760398" w:history="1">
        <w:r w:rsidR="009A3383" w:rsidRPr="00252209">
          <w:rPr>
            <w:rStyle w:val="Hyperlink"/>
            <w:noProof/>
          </w:rPr>
          <w:t>CJIS Customer Agreement</w:t>
        </w:r>
        <w:r w:rsidR="009A3383">
          <w:rPr>
            <w:noProof/>
            <w:webHidden/>
          </w:rPr>
          <w:tab/>
        </w:r>
        <w:r w:rsidR="009A3383">
          <w:rPr>
            <w:noProof/>
            <w:webHidden/>
          </w:rPr>
          <w:fldChar w:fldCharType="begin"/>
        </w:r>
        <w:r w:rsidR="009A3383">
          <w:rPr>
            <w:noProof/>
            <w:webHidden/>
          </w:rPr>
          <w:instrText xml:space="preserve"> PAGEREF _Toc149760398 \h </w:instrText>
        </w:r>
        <w:r w:rsidR="009A3383">
          <w:rPr>
            <w:noProof/>
            <w:webHidden/>
          </w:rPr>
        </w:r>
        <w:r w:rsidR="009A3383">
          <w:rPr>
            <w:noProof/>
            <w:webHidden/>
          </w:rPr>
          <w:fldChar w:fldCharType="separate"/>
        </w:r>
        <w:r w:rsidR="009A3383">
          <w:rPr>
            <w:noProof/>
            <w:webHidden/>
          </w:rPr>
          <w:t>11</w:t>
        </w:r>
        <w:r w:rsidR="009A3383">
          <w:rPr>
            <w:noProof/>
            <w:webHidden/>
          </w:rPr>
          <w:fldChar w:fldCharType="end"/>
        </w:r>
      </w:hyperlink>
    </w:p>
    <w:p w14:paraId="488F3D56" w14:textId="230C08C8" w:rsidR="009A3383" w:rsidRDefault="00FC0F83">
      <w:pPr>
        <w:pStyle w:val="TOC5"/>
        <w:rPr>
          <w:rFonts w:eastAsiaTheme="minorEastAsia"/>
          <w:noProof/>
          <w:kern w:val="2"/>
          <w:sz w:val="24"/>
          <w:szCs w:val="24"/>
          <w14:ligatures w14:val="standardContextual"/>
        </w:rPr>
      </w:pPr>
      <w:hyperlink w:anchor="_Toc149760399" w:history="1">
        <w:r w:rsidR="009A3383" w:rsidRPr="00252209">
          <w:rPr>
            <w:rStyle w:val="Hyperlink"/>
            <w:noProof/>
          </w:rPr>
          <w:t>HIPAA Business Associate</w:t>
        </w:r>
        <w:r w:rsidR="009A3383">
          <w:rPr>
            <w:noProof/>
            <w:webHidden/>
          </w:rPr>
          <w:tab/>
        </w:r>
        <w:r w:rsidR="009A3383">
          <w:rPr>
            <w:noProof/>
            <w:webHidden/>
          </w:rPr>
          <w:fldChar w:fldCharType="begin"/>
        </w:r>
        <w:r w:rsidR="009A3383">
          <w:rPr>
            <w:noProof/>
            <w:webHidden/>
          </w:rPr>
          <w:instrText xml:space="preserve"> PAGEREF _Toc149760399 \h </w:instrText>
        </w:r>
        <w:r w:rsidR="009A3383">
          <w:rPr>
            <w:noProof/>
            <w:webHidden/>
          </w:rPr>
        </w:r>
        <w:r w:rsidR="009A3383">
          <w:rPr>
            <w:noProof/>
            <w:webHidden/>
          </w:rPr>
          <w:fldChar w:fldCharType="separate"/>
        </w:r>
        <w:r w:rsidR="009A3383">
          <w:rPr>
            <w:noProof/>
            <w:webHidden/>
          </w:rPr>
          <w:t>11</w:t>
        </w:r>
        <w:r w:rsidR="009A3383">
          <w:rPr>
            <w:noProof/>
            <w:webHidden/>
          </w:rPr>
          <w:fldChar w:fldCharType="end"/>
        </w:r>
      </w:hyperlink>
    </w:p>
    <w:p w14:paraId="3A30D8D2" w14:textId="4C747208" w:rsidR="009A3383" w:rsidRDefault="00FC0F83">
      <w:pPr>
        <w:pStyle w:val="TOC5"/>
        <w:rPr>
          <w:rFonts w:eastAsiaTheme="minorEastAsia"/>
          <w:noProof/>
          <w:kern w:val="2"/>
          <w:sz w:val="24"/>
          <w:szCs w:val="24"/>
          <w14:ligatures w14:val="standardContextual"/>
        </w:rPr>
      </w:pPr>
      <w:hyperlink w:anchor="_Toc149760400" w:history="1">
        <w:r w:rsidR="009A3383" w:rsidRPr="00252209">
          <w:rPr>
            <w:rStyle w:val="Hyperlink"/>
            <w:noProof/>
          </w:rPr>
          <w:t>Telecommunication Data</w:t>
        </w:r>
        <w:r w:rsidR="009A3383">
          <w:rPr>
            <w:noProof/>
            <w:webHidden/>
          </w:rPr>
          <w:tab/>
        </w:r>
        <w:r w:rsidR="009A3383">
          <w:rPr>
            <w:noProof/>
            <w:webHidden/>
          </w:rPr>
          <w:fldChar w:fldCharType="begin"/>
        </w:r>
        <w:r w:rsidR="009A3383">
          <w:rPr>
            <w:noProof/>
            <w:webHidden/>
          </w:rPr>
          <w:instrText xml:space="preserve"> PAGEREF _Toc149760400 \h </w:instrText>
        </w:r>
        <w:r w:rsidR="009A3383">
          <w:rPr>
            <w:noProof/>
            <w:webHidden/>
          </w:rPr>
        </w:r>
        <w:r w:rsidR="009A3383">
          <w:rPr>
            <w:noProof/>
            <w:webHidden/>
          </w:rPr>
          <w:fldChar w:fldCharType="separate"/>
        </w:r>
        <w:r w:rsidR="009A3383">
          <w:rPr>
            <w:noProof/>
            <w:webHidden/>
          </w:rPr>
          <w:t>11</w:t>
        </w:r>
        <w:r w:rsidR="009A3383">
          <w:rPr>
            <w:noProof/>
            <w:webHidden/>
          </w:rPr>
          <w:fldChar w:fldCharType="end"/>
        </w:r>
      </w:hyperlink>
    </w:p>
    <w:p w14:paraId="7EFABC30" w14:textId="0CC08D0E" w:rsidR="009A3383" w:rsidRDefault="00FC0F83">
      <w:pPr>
        <w:pStyle w:val="TOC5"/>
        <w:rPr>
          <w:rFonts w:eastAsiaTheme="minorEastAsia"/>
          <w:noProof/>
          <w:kern w:val="2"/>
          <w:sz w:val="24"/>
          <w:szCs w:val="24"/>
          <w14:ligatures w14:val="standardContextual"/>
        </w:rPr>
      </w:pPr>
      <w:hyperlink w:anchor="_Toc149760401" w:history="1">
        <w:r w:rsidR="009A3383" w:rsidRPr="00252209">
          <w:rPr>
            <w:rStyle w:val="Hyperlink"/>
            <w:noProof/>
          </w:rPr>
          <w:t>California Consumer Privacy Act (CCPA)</w:t>
        </w:r>
        <w:r w:rsidR="009A3383">
          <w:rPr>
            <w:noProof/>
            <w:webHidden/>
          </w:rPr>
          <w:tab/>
        </w:r>
        <w:r w:rsidR="009A3383">
          <w:rPr>
            <w:noProof/>
            <w:webHidden/>
          </w:rPr>
          <w:fldChar w:fldCharType="begin"/>
        </w:r>
        <w:r w:rsidR="009A3383">
          <w:rPr>
            <w:noProof/>
            <w:webHidden/>
          </w:rPr>
          <w:instrText xml:space="preserve"> PAGEREF _Toc149760401 \h </w:instrText>
        </w:r>
        <w:r w:rsidR="009A3383">
          <w:rPr>
            <w:noProof/>
            <w:webHidden/>
          </w:rPr>
        </w:r>
        <w:r w:rsidR="009A3383">
          <w:rPr>
            <w:noProof/>
            <w:webHidden/>
          </w:rPr>
          <w:fldChar w:fldCharType="separate"/>
        </w:r>
        <w:r w:rsidR="009A3383">
          <w:rPr>
            <w:noProof/>
            <w:webHidden/>
          </w:rPr>
          <w:t>11</w:t>
        </w:r>
        <w:r w:rsidR="009A3383">
          <w:rPr>
            <w:noProof/>
            <w:webHidden/>
          </w:rPr>
          <w:fldChar w:fldCharType="end"/>
        </w:r>
      </w:hyperlink>
    </w:p>
    <w:p w14:paraId="74127DB6" w14:textId="540C73FA" w:rsidR="009A3383" w:rsidRDefault="00FC0F83">
      <w:pPr>
        <w:pStyle w:val="TOC5"/>
        <w:rPr>
          <w:rFonts w:eastAsiaTheme="minorEastAsia"/>
          <w:noProof/>
          <w:kern w:val="2"/>
          <w:sz w:val="24"/>
          <w:szCs w:val="24"/>
          <w14:ligatures w14:val="standardContextual"/>
        </w:rPr>
      </w:pPr>
      <w:hyperlink w:anchor="_Toc149760402" w:history="1">
        <w:r w:rsidR="009A3383" w:rsidRPr="00252209">
          <w:rPr>
            <w:rStyle w:val="Hyperlink"/>
            <w:noProof/>
          </w:rPr>
          <w:t>Biometric Data</w:t>
        </w:r>
        <w:r w:rsidR="009A3383">
          <w:rPr>
            <w:noProof/>
            <w:webHidden/>
          </w:rPr>
          <w:tab/>
        </w:r>
        <w:r w:rsidR="009A3383">
          <w:rPr>
            <w:noProof/>
            <w:webHidden/>
          </w:rPr>
          <w:fldChar w:fldCharType="begin"/>
        </w:r>
        <w:r w:rsidR="009A3383">
          <w:rPr>
            <w:noProof/>
            <w:webHidden/>
          </w:rPr>
          <w:instrText xml:space="preserve"> PAGEREF _Toc149760402 \h </w:instrText>
        </w:r>
        <w:r w:rsidR="009A3383">
          <w:rPr>
            <w:noProof/>
            <w:webHidden/>
          </w:rPr>
        </w:r>
        <w:r w:rsidR="009A3383">
          <w:rPr>
            <w:noProof/>
            <w:webHidden/>
          </w:rPr>
          <w:fldChar w:fldCharType="separate"/>
        </w:r>
        <w:r w:rsidR="009A3383">
          <w:rPr>
            <w:noProof/>
            <w:webHidden/>
          </w:rPr>
          <w:t>12</w:t>
        </w:r>
        <w:r w:rsidR="009A3383">
          <w:rPr>
            <w:noProof/>
            <w:webHidden/>
          </w:rPr>
          <w:fldChar w:fldCharType="end"/>
        </w:r>
      </w:hyperlink>
    </w:p>
    <w:p w14:paraId="046DAE20" w14:textId="442E75EB" w:rsidR="009A3383" w:rsidRDefault="00FC0F83">
      <w:pPr>
        <w:pStyle w:val="TOC5"/>
        <w:rPr>
          <w:rFonts w:eastAsiaTheme="minorEastAsia"/>
          <w:noProof/>
          <w:kern w:val="2"/>
          <w:sz w:val="24"/>
          <w:szCs w:val="24"/>
          <w14:ligatures w14:val="standardContextual"/>
        </w:rPr>
      </w:pPr>
      <w:hyperlink w:anchor="_Toc149760403" w:history="1">
        <w:r w:rsidR="009A3383" w:rsidRPr="00252209">
          <w:rPr>
            <w:rStyle w:val="Hyperlink"/>
            <w:noProof/>
          </w:rPr>
          <w:t>Supplemental Professional Services</w:t>
        </w:r>
        <w:r w:rsidR="009A3383">
          <w:rPr>
            <w:noProof/>
            <w:webHidden/>
          </w:rPr>
          <w:tab/>
        </w:r>
        <w:r w:rsidR="009A3383">
          <w:rPr>
            <w:noProof/>
            <w:webHidden/>
          </w:rPr>
          <w:fldChar w:fldCharType="begin"/>
        </w:r>
        <w:r w:rsidR="009A3383">
          <w:rPr>
            <w:noProof/>
            <w:webHidden/>
          </w:rPr>
          <w:instrText xml:space="preserve"> PAGEREF _Toc149760403 \h </w:instrText>
        </w:r>
        <w:r w:rsidR="009A3383">
          <w:rPr>
            <w:noProof/>
            <w:webHidden/>
          </w:rPr>
        </w:r>
        <w:r w:rsidR="009A3383">
          <w:rPr>
            <w:noProof/>
            <w:webHidden/>
          </w:rPr>
          <w:fldChar w:fldCharType="separate"/>
        </w:r>
        <w:r w:rsidR="009A3383">
          <w:rPr>
            <w:noProof/>
            <w:webHidden/>
          </w:rPr>
          <w:t>12</w:t>
        </w:r>
        <w:r w:rsidR="009A3383">
          <w:rPr>
            <w:noProof/>
            <w:webHidden/>
          </w:rPr>
          <w:fldChar w:fldCharType="end"/>
        </w:r>
      </w:hyperlink>
    </w:p>
    <w:p w14:paraId="7EBDB09A" w14:textId="31F824B4" w:rsidR="009A3383" w:rsidRDefault="00FC0F83">
      <w:pPr>
        <w:pStyle w:val="TOC5"/>
        <w:rPr>
          <w:rFonts w:eastAsiaTheme="minorEastAsia"/>
          <w:noProof/>
          <w:kern w:val="2"/>
          <w:sz w:val="24"/>
          <w:szCs w:val="24"/>
          <w14:ligatures w14:val="standardContextual"/>
        </w:rPr>
      </w:pPr>
      <w:hyperlink w:anchor="_Toc149760404" w:history="1">
        <w:r w:rsidR="009A3383" w:rsidRPr="00252209">
          <w:rPr>
            <w:rStyle w:val="Hyperlink"/>
            <w:noProof/>
          </w:rPr>
          <w:t>How to Contact Microsoft</w:t>
        </w:r>
        <w:r w:rsidR="009A3383">
          <w:rPr>
            <w:noProof/>
            <w:webHidden/>
          </w:rPr>
          <w:tab/>
        </w:r>
        <w:r w:rsidR="009A3383">
          <w:rPr>
            <w:noProof/>
            <w:webHidden/>
          </w:rPr>
          <w:fldChar w:fldCharType="begin"/>
        </w:r>
        <w:r w:rsidR="009A3383">
          <w:rPr>
            <w:noProof/>
            <w:webHidden/>
          </w:rPr>
          <w:instrText xml:space="preserve"> PAGEREF _Toc149760404 \h </w:instrText>
        </w:r>
        <w:r w:rsidR="009A3383">
          <w:rPr>
            <w:noProof/>
            <w:webHidden/>
          </w:rPr>
        </w:r>
        <w:r w:rsidR="009A3383">
          <w:rPr>
            <w:noProof/>
            <w:webHidden/>
          </w:rPr>
          <w:fldChar w:fldCharType="separate"/>
        </w:r>
        <w:r w:rsidR="009A3383">
          <w:rPr>
            <w:noProof/>
            <w:webHidden/>
          </w:rPr>
          <w:t>12</w:t>
        </w:r>
        <w:r w:rsidR="009A3383">
          <w:rPr>
            <w:noProof/>
            <w:webHidden/>
          </w:rPr>
          <w:fldChar w:fldCharType="end"/>
        </w:r>
      </w:hyperlink>
    </w:p>
    <w:p w14:paraId="4E2CFFE0" w14:textId="0081BF57" w:rsidR="009A3383" w:rsidRDefault="00FC0F83">
      <w:pPr>
        <w:pStyle w:val="TOC1"/>
        <w:rPr>
          <w:rFonts w:eastAsiaTheme="minorEastAsia"/>
          <w:b w:val="0"/>
          <w:caps w:val="0"/>
          <w:noProof/>
          <w:kern w:val="2"/>
          <w:sz w:val="24"/>
          <w:szCs w:val="24"/>
          <w14:ligatures w14:val="standardContextual"/>
        </w:rPr>
      </w:pPr>
      <w:hyperlink w:anchor="_Toc149760405" w:history="1">
        <w:r w:rsidR="009A3383" w:rsidRPr="00252209">
          <w:rPr>
            <w:rStyle w:val="Hyperlink"/>
            <w:noProof/>
          </w:rPr>
          <w:t>Appendix A – Security Measures</w:t>
        </w:r>
        <w:r w:rsidR="009A3383">
          <w:rPr>
            <w:noProof/>
            <w:webHidden/>
          </w:rPr>
          <w:tab/>
        </w:r>
        <w:r w:rsidR="009A3383">
          <w:rPr>
            <w:noProof/>
            <w:webHidden/>
          </w:rPr>
          <w:fldChar w:fldCharType="begin"/>
        </w:r>
        <w:r w:rsidR="009A3383">
          <w:rPr>
            <w:noProof/>
            <w:webHidden/>
          </w:rPr>
          <w:instrText xml:space="preserve"> PAGEREF _Toc149760405 \h </w:instrText>
        </w:r>
        <w:r w:rsidR="009A3383">
          <w:rPr>
            <w:noProof/>
            <w:webHidden/>
          </w:rPr>
        </w:r>
        <w:r w:rsidR="009A3383">
          <w:rPr>
            <w:noProof/>
            <w:webHidden/>
          </w:rPr>
          <w:fldChar w:fldCharType="separate"/>
        </w:r>
        <w:r w:rsidR="009A3383">
          <w:rPr>
            <w:noProof/>
            <w:webHidden/>
          </w:rPr>
          <w:t>13</w:t>
        </w:r>
        <w:r w:rsidR="009A3383">
          <w:rPr>
            <w:noProof/>
            <w:webHidden/>
          </w:rPr>
          <w:fldChar w:fldCharType="end"/>
        </w:r>
      </w:hyperlink>
    </w:p>
    <w:p w14:paraId="2F611F00" w14:textId="1B986384" w:rsidR="009A3383" w:rsidRDefault="00FC0F83">
      <w:pPr>
        <w:pStyle w:val="TOC1"/>
        <w:rPr>
          <w:rFonts w:eastAsiaTheme="minorEastAsia"/>
          <w:b w:val="0"/>
          <w:caps w:val="0"/>
          <w:noProof/>
          <w:kern w:val="2"/>
          <w:sz w:val="24"/>
          <w:szCs w:val="24"/>
          <w14:ligatures w14:val="standardContextual"/>
        </w:rPr>
      </w:pPr>
      <w:hyperlink w:anchor="_Toc149760406" w:history="1">
        <w:r w:rsidR="009A3383" w:rsidRPr="00252209">
          <w:rPr>
            <w:rStyle w:val="Hyperlink"/>
            <w:noProof/>
          </w:rPr>
          <w:t>Appendix B – Data Subjects and Categories of Personal Data</w:t>
        </w:r>
        <w:r w:rsidR="009A3383">
          <w:rPr>
            <w:noProof/>
            <w:webHidden/>
          </w:rPr>
          <w:tab/>
        </w:r>
        <w:r w:rsidR="009A3383">
          <w:rPr>
            <w:noProof/>
            <w:webHidden/>
          </w:rPr>
          <w:fldChar w:fldCharType="begin"/>
        </w:r>
        <w:r w:rsidR="009A3383">
          <w:rPr>
            <w:noProof/>
            <w:webHidden/>
          </w:rPr>
          <w:instrText xml:space="preserve"> PAGEREF _Toc149760406 \h </w:instrText>
        </w:r>
        <w:r w:rsidR="009A3383">
          <w:rPr>
            <w:noProof/>
            <w:webHidden/>
          </w:rPr>
        </w:r>
        <w:r w:rsidR="009A3383">
          <w:rPr>
            <w:noProof/>
            <w:webHidden/>
          </w:rPr>
          <w:fldChar w:fldCharType="separate"/>
        </w:r>
        <w:r w:rsidR="009A3383">
          <w:rPr>
            <w:noProof/>
            <w:webHidden/>
          </w:rPr>
          <w:t>16</w:t>
        </w:r>
        <w:r w:rsidR="009A3383">
          <w:rPr>
            <w:noProof/>
            <w:webHidden/>
          </w:rPr>
          <w:fldChar w:fldCharType="end"/>
        </w:r>
      </w:hyperlink>
    </w:p>
    <w:p w14:paraId="3BEF08AF" w14:textId="47C10AEE" w:rsidR="009A3383" w:rsidRDefault="00FC0F83">
      <w:pPr>
        <w:pStyle w:val="TOC1"/>
        <w:rPr>
          <w:rFonts w:eastAsiaTheme="minorEastAsia"/>
          <w:b w:val="0"/>
          <w:caps w:val="0"/>
          <w:noProof/>
          <w:kern w:val="2"/>
          <w:sz w:val="24"/>
          <w:szCs w:val="24"/>
          <w14:ligatures w14:val="standardContextual"/>
        </w:rPr>
      </w:pPr>
      <w:hyperlink w:anchor="_Toc149760407" w:history="1">
        <w:r w:rsidR="009A3383" w:rsidRPr="00252209">
          <w:rPr>
            <w:rStyle w:val="Hyperlink"/>
            <w:noProof/>
          </w:rPr>
          <w:t>Appendix C – Additional Safeguards Addendum</w:t>
        </w:r>
        <w:r w:rsidR="009A3383">
          <w:rPr>
            <w:noProof/>
            <w:webHidden/>
          </w:rPr>
          <w:tab/>
        </w:r>
        <w:r w:rsidR="009A3383">
          <w:rPr>
            <w:noProof/>
            <w:webHidden/>
          </w:rPr>
          <w:fldChar w:fldCharType="begin"/>
        </w:r>
        <w:r w:rsidR="009A3383">
          <w:rPr>
            <w:noProof/>
            <w:webHidden/>
          </w:rPr>
          <w:instrText xml:space="preserve"> PAGEREF _Toc149760407 \h </w:instrText>
        </w:r>
        <w:r w:rsidR="009A3383">
          <w:rPr>
            <w:noProof/>
            <w:webHidden/>
          </w:rPr>
        </w:r>
        <w:r w:rsidR="009A3383">
          <w:rPr>
            <w:noProof/>
            <w:webHidden/>
          </w:rPr>
          <w:fldChar w:fldCharType="separate"/>
        </w:r>
        <w:r w:rsidR="009A3383">
          <w:rPr>
            <w:noProof/>
            <w:webHidden/>
          </w:rPr>
          <w:t>18</w:t>
        </w:r>
        <w:r w:rsidR="009A3383">
          <w:rPr>
            <w:noProof/>
            <w:webHidden/>
          </w:rPr>
          <w:fldChar w:fldCharType="end"/>
        </w:r>
      </w:hyperlink>
    </w:p>
    <w:p w14:paraId="5C2CF891" w14:textId="178489BC" w:rsidR="009A3383" w:rsidRDefault="00FC0F83">
      <w:pPr>
        <w:pStyle w:val="TOC1"/>
        <w:rPr>
          <w:rFonts w:eastAsiaTheme="minorEastAsia"/>
          <w:b w:val="0"/>
          <w:caps w:val="0"/>
          <w:noProof/>
          <w:kern w:val="2"/>
          <w:sz w:val="24"/>
          <w:szCs w:val="24"/>
          <w14:ligatures w14:val="standardContextual"/>
        </w:rPr>
      </w:pPr>
      <w:hyperlink w:anchor="_Toc149760408" w:history="1">
        <w:r w:rsidR="009A3383" w:rsidRPr="00252209">
          <w:rPr>
            <w:rStyle w:val="Hyperlink"/>
            <w:noProof/>
          </w:rPr>
          <w:t>Attachment 1 – European Union General Data Protection Regulation Terms</w:t>
        </w:r>
        <w:r w:rsidR="009A3383">
          <w:rPr>
            <w:noProof/>
            <w:webHidden/>
          </w:rPr>
          <w:tab/>
        </w:r>
        <w:r w:rsidR="009A3383">
          <w:rPr>
            <w:noProof/>
            <w:webHidden/>
          </w:rPr>
          <w:fldChar w:fldCharType="begin"/>
        </w:r>
        <w:r w:rsidR="009A3383">
          <w:rPr>
            <w:noProof/>
            <w:webHidden/>
          </w:rPr>
          <w:instrText xml:space="preserve"> PAGEREF _Toc149760408 \h </w:instrText>
        </w:r>
        <w:r w:rsidR="009A3383">
          <w:rPr>
            <w:noProof/>
            <w:webHidden/>
          </w:rPr>
        </w:r>
        <w:r w:rsidR="009A3383">
          <w:rPr>
            <w:noProof/>
            <w:webHidden/>
          </w:rPr>
          <w:fldChar w:fldCharType="separate"/>
        </w:r>
        <w:r w:rsidR="009A3383">
          <w:rPr>
            <w:noProof/>
            <w:webHidden/>
          </w:rPr>
          <w:t>19</w:t>
        </w:r>
        <w:r w:rsidR="009A3383">
          <w:rPr>
            <w:noProof/>
            <w:webHidden/>
          </w:rPr>
          <w:fldChar w:fldCharType="end"/>
        </w:r>
      </w:hyperlink>
    </w:p>
    <w:p w14:paraId="078B3149" w14:textId="4448A818" w:rsidR="00D70DF3" w:rsidRDefault="00A430D3" w:rsidP="00596231">
      <w:pPr>
        <w:pStyle w:val="TOC1"/>
        <w:sectPr w:rsidR="00D70DF3" w:rsidSect="001B799E">
          <w:type w:val="continuous"/>
          <w:pgSz w:w="12240" w:h="15840"/>
          <w:pgMar w:top="1440" w:right="720" w:bottom="1440" w:left="720" w:header="720" w:footer="720" w:gutter="0"/>
          <w:cols w:num="2" w:space="720"/>
          <w:docGrid w:linePitch="360"/>
        </w:sectPr>
      </w:pPr>
      <w:r>
        <w:fldChar w:fldCharType="end"/>
      </w:r>
    </w:p>
    <w:p w14:paraId="4E4BAF0B" w14:textId="37F3D0C8" w:rsidR="009776B9"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49760379"/>
      <w:bookmarkStart w:id="6" w:name="Introduction"/>
      <w:r>
        <w:lastRenderedPageBreak/>
        <w:t>Introduction</w:t>
      </w:r>
      <w:bookmarkEnd w:id="2"/>
      <w:bookmarkEnd w:id="3"/>
      <w:bookmarkEnd w:id="4"/>
      <w:bookmarkEnd w:id="5"/>
    </w:p>
    <w:p w14:paraId="6CE39BF0" w14:textId="77777777" w:rsidR="00E4190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The parties agree that this Microsoft Products and Services Data Protection Addendum (“DPA”) sets forth their obligations with respect to the processing and security of Customer Data, Professional Services Data, and Personal Data in connection with the Products and Services. The DPA is incorporated by reference into the Product Terms and other Microsoft agreements. The parties also agree that, unless a separate Professional Services agreement exists, this DPA governs the processing and security of Professional Services Data. Separate terms, including different privacy and security terms, govern </w:t>
      </w:r>
      <w:proofErr w:type="gramStart"/>
      <w:r>
        <w:t>Customer’s</w:t>
      </w:r>
      <w:proofErr w:type="gramEnd"/>
      <w:r>
        <w:t xml:space="preserve"> use of Non-Microsoft Products. </w:t>
      </w:r>
    </w:p>
    <w:p w14:paraId="72E22CD6" w14:textId="4D5F34A2" w:rsidR="00E4190C" w:rsidRDefault="00E4190C" w:rsidP="00E4190C">
      <w:pPr>
        <w:pStyle w:val="ProductList-Body"/>
        <w:spacing w:after="120"/>
      </w:pPr>
      <w:r>
        <w:t>In the event of any conflict or inconsistency between the DPA Terms and any other terms in Customer’s volume licensing agreement</w:t>
      </w:r>
      <w:r w:rsidR="00655174" w:rsidRPr="00D3484A">
        <w:t xml:space="preserve"> or other applicable agreements in connection with the Products and Services (“Customer’s agreement”)</w:t>
      </w:r>
      <w:r>
        <w:t xml:space="preserve">, the DPA Terms shall prevail. The provisions of the DPA Terms supersede any conflicting provisions of the Microsoft Privacy Statement that otherwise may apply to processing of Customer Data, Professional Services Data, or Personal Data, as defined herein. </w:t>
      </w:r>
    </w:p>
    <w:p w14:paraId="0F703557" w14:textId="2E1E844C" w:rsidR="00DD6D76" w:rsidRDefault="00E4190C" w:rsidP="00E4190C">
      <w:pPr>
        <w:pStyle w:val="ProductList-Body"/>
        <w:spacing w:after="120"/>
      </w:pPr>
      <w:r>
        <w:t xml:space="preserve">Microsoft makes </w:t>
      </w:r>
      <w:proofErr w:type="gramStart"/>
      <w:r>
        <w:t>the commitments</w:t>
      </w:r>
      <w:proofErr w:type="gramEnd"/>
      <w:r>
        <w:t xml:space="preserve"> in this DPA to all </w:t>
      </w:r>
      <w:r w:rsidR="009D61D0">
        <w:t>Customers with an existing Customer’s agreement</w:t>
      </w:r>
      <w:r>
        <w:t xml:space="preserve">. These commitments are binding on Microsoft </w:t>
      </w:r>
      <w:proofErr w:type="gramStart"/>
      <w:r>
        <w:t>with regard to</w:t>
      </w:r>
      <w:proofErr w:type="gramEnd"/>
      <w:r>
        <w:t xml:space="preserve"> Customer regardless of (1) the Product Terms that are otherwise applicable to any given Product subscription or license, or (2) any other agreement that references the Product Terms.</w:t>
      </w:r>
    </w:p>
    <w:p w14:paraId="5EBB00B4" w14:textId="77777777" w:rsidR="00DD6D76" w:rsidRDefault="00DD6D76" w:rsidP="00DD6D76">
      <w:pPr>
        <w:pStyle w:val="ProductList-SubSubSectionHeading"/>
        <w:spacing w:after="120"/>
        <w:outlineLvl w:val="1"/>
      </w:pPr>
      <w:bookmarkStart w:id="13" w:name="_Toc42764827"/>
      <w:bookmarkStart w:id="14" w:name="_Toc149760380"/>
      <w:bookmarkEnd w:id="7"/>
      <w:bookmarkEnd w:id="8"/>
      <w:bookmarkEnd w:id="9"/>
      <w:r>
        <w:t>Applicable DPA Terms and Updates</w:t>
      </w:r>
      <w:bookmarkEnd w:id="13"/>
      <w:bookmarkEnd w:id="14"/>
    </w:p>
    <w:p w14:paraId="4716D8C6" w14:textId="77777777" w:rsidR="00DD6D76" w:rsidRPr="0066689D" w:rsidRDefault="00DD6D76" w:rsidP="00DD6D76">
      <w:pPr>
        <w:pStyle w:val="ProductList-Body"/>
        <w:spacing w:after="120"/>
        <w:ind w:left="187"/>
        <w:outlineLvl w:val="2"/>
        <w:rPr>
          <w:b/>
          <w:color w:val="0072C6"/>
        </w:rPr>
      </w:pPr>
      <w:r w:rsidRPr="0066689D">
        <w:rPr>
          <w:b/>
          <w:color w:val="0072C6"/>
        </w:rPr>
        <w:t>Limits on Updates</w:t>
      </w:r>
    </w:p>
    <w:p w14:paraId="52870689" w14:textId="63C62EF9" w:rsidR="00DD6D76" w:rsidRDefault="00DD6D76" w:rsidP="00DD6D76">
      <w:pPr>
        <w:pStyle w:val="ProductList-Body"/>
        <w:spacing w:after="120"/>
        <w:ind w:left="158"/>
      </w:pPr>
      <w:r w:rsidRPr="00E47CD3">
        <w:t xml:space="preserve">When Customer renews or purchases a new </w:t>
      </w:r>
      <w:r w:rsidR="002608F5" w:rsidRPr="00E47CD3">
        <w:t>subscription to</w:t>
      </w:r>
      <w:r w:rsidRPr="00E47CD3">
        <w:t xml:space="preserve"> </w:t>
      </w:r>
      <w:r w:rsidR="0096347F">
        <w:t xml:space="preserve">a </w:t>
      </w:r>
      <w:r w:rsidR="0096347F" w:rsidRPr="00333753">
        <w:t>Product</w:t>
      </w:r>
      <w:r w:rsidR="008B28E5" w:rsidRPr="00333753">
        <w:t xml:space="preserve"> or </w:t>
      </w:r>
      <w:proofErr w:type="gramStart"/>
      <w:r w:rsidR="00051879" w:rsidRPr="00C35BD5">
        <w:t>enters into</w:t>
      </w:r>
      <w:proofErr w:type="gramEnd"/>
      <w:r w:rsidR="005D7C42" w:rsidRPr="00333753">
        <w:t xml:space="preserve"> a </w:t>
      </w:r>
      <w:r w:rsidR="008B28E5" w:rsidRPr="00333753">
        <w:t xml:space="preserve">work order </w:t>
      </w:r>
      <w:r w:rsidR="005D7C42" w:rsidRPr="00333753">
        <w:t>for</w:t>
      </w:r>
      <w:r w:rsidR="008B28E5" w:rsidRPr="00333753">
        <w:t xml:space="preserve"> a Professional Service</w:t>
      </w:r>
      <w:r w:rsidRPr="00333753">
        <w:t xml:space="preserve">, the then-current DPA Terms will apply and will not change during Customer’s subscription for that </w:t>
      </w:r>
      <w:r w:rsidR="00A2192D" w:rsidRPr="00333753">
        <w:t>Product</w:t>
      </w:r>
      <w:r w:rsidR="003525B8" w:rsidRPr="00333753">
        <w:t xml:space="preserve"> or </w:t>
      </w:r>
      <w:r w:rsidR="00F43431" w:rsidRPr="00333753">
        <w:t xml:space="preserve">term for that </w:t>
      </w:r>
      <w:r w:rsidR="003525B8" w:rsidRPr="00333753">
        <w:t>Professional Service</w:t>
      </w:r>
      <w:r w:rsidRPr="00333753">
        <w:t>.</w:t>
      </w:r>
      <w:r w:rsidR="00092C3B" w:rsidRPr="00333753">
        <w:t xml:space="preserve"> </w:t>
      </w:r>
      <w:r w:rsidR="007318ED" w:rsidRPr="00333753">
        <w:t xml:space="preserve">When Customer </w:t>
      </w:r>
      <w:r w:rsidR="00623DD0" w:rsidRPr="00333753">
        <w:t xml:space="preserve">obtains a perpetual license to Software, the </w:t>
      </w:r>
      <w:r w:rsidR="00472E32" w:rsidRPr="00333753">
        <w:t>then-current</w:t>
      </w:r>
      <w:r w:rsidR="00472E32" w:rsidRPr="00262C91">
        <w:t xml:space="preserve"> </w:t>
      </w:r>
      <w:r w:rsidR="000253CA" w:rsidRPr="00262C91">
        <w:t xml:space="preserve">DPA Terms </w:t>
      </w:r>
      <w:r w:rsidR="00472E32" w:rsidRPr="00262C91">
        <w:t>will</w:t>
      </w:r>
      <w:r w:rsidR="000253CA" w:rsidRPr="00262C91">
        <w:t xml:space="preserve"> apply </w:t>
      </w:r>
      <w:r w:rsidR="00745478" w:rsidRPr="00262C91">
        <w:t>(</w:t>
      </w:r>
      <w:r w:rsidR="00472E32" w:rsidRPr="00262C91">
        <w:t xml:space="preserve">following the </w:t>
      </w:r>
      <w:r w:rsidR="00745478" w:rsidRPr="00262C91">
        <w:t>same provision</w:t>
      </w:r>
      <w:r w:rsidR="00AF369F" w:rsidRPr="00262C91">
        <w:t xml:space="preserve"> for determining </w:t>
      </w:r>
      <w:r w:rsidR="00CE4D13" w:rsidRPr="00C35BD5">
        <w:t xml:space="preserve">the </w:t>
      </w:r>
      <w:r w:rsidR="00AF369F" w:rsidRPr="00262C91">
        <w:t xml:space="preserve">applicable </w:t>
      </w:r>
      <w:r w:rsidR="0063097A" w:rsidRPr="00262C91">
        <w:t xml:space="preserve">then-current </w:t>
      </w:r>
      <w:r w:rsidR="0058447F">
        <w:t>Product Terms</w:t>
      </w:r>
      <w:r w:rsidR="00C809C1" w:rsidRPr="008A18CE">
        <w:t xml:space="preserve"> for </w:t>
      </w:r>
      <w:r w:rsidR="00DC064F" w:rsidRPr="00550187">
        <w:t>that Software</w:t>
      </w:r>
      <w:r w:rsidR="00745478" w:rsidRPr="00550187">
        <w:t xml:space="preserve"> in Customer</w:t>
      </w:r>
      <w:r w:rsidR="0003434D" w:rsidRPr="00C35BD5">
        <w:t>’</w:t>
      </w:r>
      <w:r w:rsidR="00745478" w:rsidRPr="00262C91">
        <w:t xml:space="preserve">s </w:t>
      </w:r>
      <w:r w:rsidR="00605110">
        <w:t>agreement</w:t>
      </w:r>
      <w:r w:rsidR="00745478" w:rsidRPr="00262C91">
        <w:t>)</w:t>
      </w:r>
      <w:r w:rsidR="00475B85" w:rsidRPr="00262C91">
        <w:t xml:space="preserve"> and will not change during Customer’s license for that Software</w:t>
      </w:r>
      <w:r w:rsidR="00DC064F" w:rsidRPr="00262C91">
        <w:t>.</w:t>
      </w:r>
      <w:r w:rsidR="00623DD0" w:rsidRPr="00623DD0">
        <w:t xml:space="preserve"> </w:t>
      </w:r>
    </w:p>
    <w:p w14:paraId="2112911C" w14:textId="77777777" w:rsidR="00DD6D76" w:rsidRPr="00EC4F44" w:rsidRDefault="00DD6D76" w:rsidP="00DD6D76">
      <w:pPr>
        <w:pStyle w:val="ProductList-Body"/>
        <w:spacing w:after="120"/>
        <w:ind w:left="187"/>
        <w:outlineLvl w:val="2"/>
        <w:rPr>
          <w:b/>
          <w:color w:val="0072C6"/>
        </w:rPr>
      </w:pPr>
      <w:bookmarkStart w:id="15" w:name="_Hlk40343587"/>
      <w:r w:rsidRPr="00D47C72">
        <w:rPr>
          <w:b/>
          <w:color w:val="0072C6"/>
        </w:rPr>
        <w:t xml:space="preserve">New Features, Supplements, or </w:t>
      </w:r>
      <w:r>
        <w:rPr>
          <w:b/>
          <w:color w:val="0072C6"/>
        </w:rPr>
        <w:t>R</w:t>
      </w:r>
      <w:r w:rsidRPr="00D47C72">
        <w:rPr>
          <w:b/>
          <w:color w:val="0072C6"/>
        </w:rPr>
        <w:t xml:space="preserve">elated </w:t>
      </w:r>
      <w:r>
        <w:rPr>
          <w:b/>
          <w:color w:val="0072C6"/>
        </w:rPr>
        <w:t>S</w:t>
      </w:r>
      <w:r w:rsidRPr="00D47C72">
        <w:rPr>
          <w:b/>
          <w:color w:val="0072C6"/>
        </w:rPr>
        <w:t>oftware</w:t>
      </w:r>
      <w:bookmarkEnd w:id="15"/>
    </w:p>
    <w:p w14:paraId="6055A2C1" w14:textId="6E4DF0FA" w:rsidR="00DD6D76" w:rsidRDefault="00DD6D76" w:rsidP="00DD6D76">
      <w:pPr>
        <w:pStyle w:val="ProductList-Body"/>
        <w:spacing w:after="120"/>
        <w:ind w:left="158"/>
      </w:pPr>
      <w:r w:rsidRPr="00A77D8C">
        <w:t>Notwithstanding the foregoing limits on updates</w:t>
      </w:r>
      <w:r>
        <w:t>,</w:t>
      </w:r>
      <w:r w:rsidRPr="00A77D8C">
        <w:t xml:space="preserve"> </w:t>
      </w:r>
      <w:r>
        <w:t>w</w:t>
      </w:r>
      <w:r w:rsidRPr="00BE3FBD">
        <w:t xml:space="preserve">hen Microsoft introduces features, </w:t>
      </w:r>
      <w:r w:rsidR="003525B8">
        <w:t xml:space="preserve">offerings, </w:t>
      </w:r>
      <w:proofErr w:type="gramStart"/>
      <w:r w:rsidRPr="00BE3FBD">
        <w:t>supplements</w:t>
      </w:r>
      <w:proofErr w:type="gramEnd"/>
      <w:r w:rsidRPr="00BE3FBD">
        <w:t xml:space="preserve"> or related software that are new (i.e., that were not previously included with the </w:t>
      </w:r>
      <w:r w:rsidR="008F1CDB">
        <w:t>Product</w:t>
      </w:r>
      <w:r w:rsidR="003525B8">
        <w:t>s or Services</w:t>
      </w:r>
      <w:r w:rsidRPr="00BE3FBD">
        <w:t xml:space="preserve">), Microsoft may provide terms or make updates to the </w:t>
      </w:r>
      <w:r>
        <w:t>DPA</w:t>
      </w:r>
      <w:r w:rsidRPr="00BE3FBD">
        <w:t xml:space="preserve"> that apply to Customer’s use of those new features, </w:t>
      </w:r>
      <w:r w:rsidR="003525B8">
        <w:t xml:space="preserve">offerings, </w:t>
      </w:r>
      <w:r w:rsidRPr="00BE3FBD">
        <w:t>supplements or related software.</w:t>
      </w:r>
      <w:r>
        <w:t xml:space="preserve"> </w:t>
      </w:r>
      <w:r w:rsidRPr="007F5CBA">
        <w:t xml:space="preserve">If those terms include any material adverse changes to the DPA Terms, Microsoft will provide </w:t>
      </w:r>
      <w:proofErr w:type="gramStart"/>
      <w:r w:rsidRPr="007F5CBA">
        <w:t>Customer</w:t>
      </w:r>
      <w:proofErr w:type="gramEnd"/>
      <w:r w:rsidRPr="007F5CBA">
        <w:t xml:space="preserve"> a choice to use the new features,</w:t>
      </w:r>
      <w:r w:rsidR="003525B8">
        <w:t xml:space="preserve"> offerings,</w:t>
      </w:r>
      <w:r w:rsidRPr="007F5CBA">
        <w:t xml:space="preserve"> supplements, or related software, without loss of existing functionality of a generally available </w:t>
      </w:r>
      <w:r w:rsidR="004C2D78">
        <w:t xml:space="preserve">Product or </w:t>
      </w:r>
      <w:r w:rsidR="00C130EC">
        <w:t xml:space="preserve">Professional </w:t>
      </w:r>
      <w:r w:rsidR="004C2D78">
        <w:t>Service</w:t>
      </w:r>
      <w:r w:rsidRPr="008A18CE">
        <w:t>.</w:t>
      </w:r>
      <w:r w:rsidRPr="007F5CBA">
        <w:t xml:space="preserve"> If Customer does not </w:t>
      </w:r>
      <w:r w:rsidR="00E215FF">
        <w:t xml:space="preserve">install or </w:t>
      </w:r>
      <w:r w:rsidRPr="007F5CBA">
        <w:t xml:space="preserve">use the new features, </w:t>
      </w:r>
      <w:r w:rsidR="003525B8">
        <w:t xml:space="preserve">offerings, </w:t>
      </w:r>
      <w:r w:rsidRPr="007F5CBA">
        <w:t>supplements, or related software, the corresponding new terms will not apply.</w:t>
      </w:r>
    </w:p>
    <w:p w14:paraId="5051C02C" w14:textId="77777777" w:rsidR="00DD6D76" w:rsidRPr="00417241" w:rsidRDefault="00DD6D76" w:rsidP="00DD6D76">
      <w:pPr>
        <w:pStyle w:val="ProductList-Body"/>
        <w:spacing w:after="120"/>
        <w:ind w:left="187"/>
        <w:outlineLvl w:val="2"/>
        <w:rPr>
          <w:b/>
          <w:color w:val="0072C6"/>
        </w:rPr>
      </w:pPr>
      <w:r w:rsidRPr="00417241">
        <w:rPr>
          <w:b/>
          <w:color w:val="0072C6"/>
        </w:rPr>
        <w:t>Government Regulation and Requirements</w:t>
      </w:r>
    </w:p>
    <w:p w14:paraId="6B462DB3" w14:textId="22D3B5A8" w:rsidR="00DD6D76" w:rsidRPr="00E47CD3" w:rsidRDefault="00DD6D76" w:rsidP="00DD6D76">
      <w:pPr>
        <w:pStyle w:val="ProductList-Body"/>
        <w:spacing w:after="120"/>
        <w:ind w:left="158"/>
      </w:pPr>
      <w:r>
        <w:t xml:space="preserve">Notwithstanding the foregoing limits on updates, Microsoft may modify or terminate a </w:t>
      </w:r>
      <w:r w:rsidR="00BA2515" w:rsidRPr="00B1353B">
        <w:t>Product</w:t>
      </w:r>
      <w:r w:rsidRPr="00B1353B">
        <w:t xml:space="preserve"> </w:t>
      </w:r>
      <w:r w:rsidR="003525B8">
        <w:t xml:space="preserve">or Professional Service </w:t>
      </w:r>
      <w:r>
        <w:t xml:space="preserve">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w:t>
      </w:r>
      <w:r w:rsidR="00A25D69">
        <w:t>Product</w:t>
      </w:r>
      <w:r>
        <w:t xml:space="preserve"> </w:t>
      </w:r>
      <w:r w:rsidR="003525B8">
        <w:t xml:space="preserve">or offering the Professional Service </w:t>
      </w:r>
      <w:r>
        <w:t xml:space="preserve">without modification, and/or (3) causes Microsoft to believe the DPA Terms or the </w:t>
      </w:r>
      <w:r w:rsidR="00420CB7">
        <w:t>Product</w:t>
      </w:r>
      <w:r>
        <w:t xml:space="preserve"> </w:t>
      </w:r>
      <w:r w:rsidR="003525B8">
        <w:t xml:space="preserve">or Professional Service </w:t>
      </w:r>
      <w:r>
        <w:t>may conflict with any such requirement or obligation.</w:t>
      </w:r>
    </w:p>
    <w:p w14:paraId="533F1F74" w14:textId="77777777" w:rsidR="009776B9" w:rsidRDefault="009776B9" w:rsidP="007829B6">
      <w:pPr>
        <w:pStyle w:val="ProductList-SubSubSectionHeading"/>
        <w:spacing w:after="120"/>
        <w:outlineLvl w:val="1"/>
      </w:pPr>
      <w:bookmarkStart w:id="16" w:name="_Toc149760381"/>
      <w:r>
        <w:t>Electronic Notices</w:t>
      </w:r>
      <w:bookmarkEnd w:id="10"/>
      <w:bookmarkEnd w:id="11"/>
      <w:bookmarkEnd w:id="12"/>
      <w:bookmarkEnd w:id="16"/>
    </w:p>
    <w:p w14:paraId="37A67D7B" w14:textId="0CECD8B1" w:rsidR="009776B9" w:rsidRDefault="009776B9" w:rsidP="007829B6">
      <w:pPr>
        <w:pStyle w:val="ProductList-Body"/>
        <w:spacing w:after="120"/>
      </w:pPr>
      <w:r>
        <w:t xml:space="preserve">Microsoft may provide Customer with information and notices about </w:t>
      </w:r>
      <w:r w:rsidR="008C58D1">
        <w:t>Products</w:t>
      </w:r>
      <w:r>
        <w:t xml:space="preserve"> </w:t>
      </w:r>
      <w:r w:rsidR="00267997">
        <w:t>and</w:t>
      </w:r>
      <w:r w:rsidR="003525B8">
        <w:t xml:space="preserve"> Services </w:t>
      </w:r>
      <w:r>
        <w:t xml:space="preserve">electronically, including via email, through the portal for </w:t>
      </w:r>
      <w:r w:rsidR="008C58D1">
        <w:t>a</w:t>
      </w:r>
      <w:r w:rsidR="005D459F">
        <w:t>n</w:t>
      </w:r>
      <w:r w:rsidR="008C58D1">
        <w:t xml:space="preserve"> </w:t>
      </w:r>
      <w:r>
        <w:t xml:space="preserve">Online Service, or through a web site that Microsoft identifies. Notice is given as of the date it is made available by Microsoft. </w:t>
      </w:r>
    </w:p>
    <w:p w14:paraId="7A124922" w14:textId="77777777" w:rsidR="009776B9" w:rsidRDefault="009776B9" w:rsidP="007829B6">
      <w:pPr>
        <w:pStyle w:val="ProductList-SubSubSectionHeading"/>
        <w:spacing w:after="120"/>
        <w:outlineLvl w:val="1"/>
      </w:pPr>
      <w:bookmarkStart w:id="17" w:name="_Toc507768535"/>
      <w:bookmarkStart w:id="18" w:name="_Toc6563784"/>
      <w:bookmarkStart w:id="19" w:name="_Toc26883657"/>
      <w:bookmarkStart w:id="20" w:name="_Toc149760382"/>
      <w:r>
        <w:t>Prior Versions</w:t>
      </w:r>
      <w:bookmarkEnd w:id="17"/>
      <w:bookmarkEnd w:id="18"/>
      <w:bookmarkEnd w:id="19"/>
      <w:bookmarkEnd w:id="20"/>
    </w:p>
    <w:p w14:paraId="6CA8233C" w14:textId="7541A4D0" w:rsidR="009776B9" w:rsidRDefault="00DD6D76" w:rsidP="007829B6">
      <w:pPr>
        <w:pStyle w:val="ProductList-Body"/>
        <w:spacing w:after="120"/>
      </w:pPr>
      <w:r w:rsidRPr="003F6CEE">
        <w:t>Th</w:t>
      </w:r>
      <w:r>
        <w:t xml:space="preserve">e DPA Terms </w:t>
      </w:r>
      <w:r w:rsidRPr="003F6CEE">
        <w:t xml:space="preserve">provide </w:t>
      </w:r>
      <w:r>
        <w:t xml:space="preserve">terms for </w:t>
      </w:r>
      <w:r w:rsidR="008C58D1">
        <w:t>Products</w:t>
      </w:r>
      <w:r w:rsidR="003525B8">
        <w:t xml:space="preserve"> </w:t>
      </w:r>
      <w:r w:rsidR="009D097E">
        <w:t>and</w:t>
      </w:r>
      <w:r w:rsidR="003525B8">
        <w:t xml:space="preserve"> Services</w:t>
      </w:r>
      <w:r>
        <w:t xml:space="preserve"> that are</w:t>
      </w:r>
      <w:r w:rsidRPr="003F6CEE">
        <w:t xml:space="preserve"> currently available. </w:t>
      </w:r>
      <w:r w:rsidRPr="00C25E51">
        <w:t xml:space="preserve">For earlier versions of the </w:t>
      </w:r>
      <w:r w:rsidRPr="00AA025E">
        <w:t xml:space="preserve">DPA </w:t>
      </w:r>
      <w:r>
        <w:t>Terms</w:t>
      </w:r>
      <w:r w:rsidRPr="00C25E51">
        <w:t xml:space="preserve">, Customer may refer to </w:t>
      </w:r>
      <w:bookmarkStart w:id="21" w:name="_Hlk27046654"/>
      <w:r>
        <w:fldChar w:fldCharType="begin"/>
      </w:r>
      <w:r>
        <w:instrText xml:space="preserve"> HYPERLINK "https://aka.ms/licensingdocs" </w:instrText>
      </w:r>
      <w:r>
        <w:fldChar w:fldCharType="separate"/>
      </w:r>
      <w:r w:rsidRPr="00A54A8C">
        <w:rPr>
          <w:rStyle w:val="Hyperlink"/>
        </w:rPr>
        <w:t>https://aka.ms/licensingdocs</w:t>
      </w:r>
      <w:r>
        <w:rPr>
          <w:rStyle w:val="Hyperlink"/>
        </w:rPr>
        <w:fldChar w:fldCharType="end"/>
      </w:r>
      <w:bookmarkEnd w:id="21"/>
      <w:r>
        <w:t xml:space="preserve"> </w:t>
      </w:r>
      <w:r w:rsidRPr="00C25E51">
        <w:t>or contact its reseller or Microsoft Account Manager</w:t>
      </w:r>
      <w:r w:rsidR="001C276F" w:rsidRPr="00C25E51">
        <w:t>.</w:t>
      </w:r>
    </w:p>
    <w:bookmarkStart w:id="22" w:name="_Hlk494736247"/>
    <w:bookmarkStart w:id="23" w:name="_Hlk494736381"/>
    <w:p w14:paraId="5CA89841" w14:textId="77777777" w:rsidR="0074788A" w:rsidRPr="00585A48" w:rsidRDefault="00C942A4" w:rsidP="0074788A">
      <w:pPr>
        <w:pStyle w:val="ProductList-Body"/>
        <w:shd w:val="clear" w:color="auto" w:fill="A6A6A6" w:themeFill="background1" w:themeFillShade="A6"/>
        <w:spacing w:after="120"/>
        <w:jc w:val="right"/>
        <w:rPr>
          <w:sz w:val="16"/>
          <w:szCs w:val="16"/>
        </w:rPr>
      </w:pPr>
      <w:r>
        <w:fldChar w:fldCharType="begin"/>
      </w:r>
      <w:r>
        <w:instrText xml:space="preserve"> HYPERLINK \l "TableofContents" \o "Table of Contents" </w:instrText>
      </w:r>
      <w:r>
        <w:fldChar w:fldCharType="separate"/>
      </w:r>
      <w:r w:rsidR="0074788A" w:rsidRPr="003F3078">
        <w:rPr>
          <w:rStyle w:val="Hyperlink"/>
          <w:sz w:val="16"/>
          <w:szCs w:val="16"/>
        </w:rPr>
        <w:t>Table of Contents</w:t>
      </w:r>
      <w:r>
        <w:rPr>
          <w:rStyle w:val="Hyperlink"/>
          <w:sz w:val="16"/>
          <w:szCs w:val="16"/>
        </w:rPr>
        <w:fldChar w:fldCharType="end"/>
      </w:r>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40E64317" w14:textId="77777777" w:rsidR="0074788A" w:rsidRDefault="0074788A" w:rsidP="007829B6">
      <w:pPr>
        <w:pStyle w:val="ProductList-Body"/>
        <w:spacing w:after="120"/>
      </w:pPr>
    </w:p>
    <w:p w14:paraId="6B34AF1C" w14:textId="0C0681DF" w:rsidR="00D11AA3" w:rsidRDefault="00D11AA3" w:rsidP="007829B6">
      <w:pPr>
        <w:pStyle w:val="ProductList-Body"/>
        <w:spacing w:after="120"/>
        <w:sectPr w:rsidR="00D11AA3" w:rsidSect="001B799E">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103924" w:rsidRDefault="009776B9" w:rsidP="007829B6">
      <w:pPr>
        <w:pStyle w:val="ProductList-SectionHeading"/>
        <w:spacing w:after="120"/>
        <w:outlineLvl w:val="0"/>
      </w:pPr>
      <w:bookmarkStart w:id="24" w:name="_Toc507768537"/>
      <w:bookmarkStart w:id="25" w:name="_Toc6563786"/>
      <w:bookmarkStart w:id="26" w:name="_Toc26883659"/>
      <w:bookmarkStart w:id="27" w:name="_Toc149760383"/>
      <w:bookmarkStart w:id="28" w:name="Definitions"/>
      <w:bookmarkEnd w:id="22"/>
      <w:bookmarkEnd w:id="23"/>
      <w:r>
        <w:lastRenderedPageBreak/>
        <w:t>Definitions</w:t>
      </w:r>
      <w:bookmarkEnd w:id="24"/>
      <w:bookmarkEnd w:id="25"/>
      <w:bookmarkEnd w:id="26"/>
      <w:bookmarkEnd w:id="27"/>
    </w:p>
    <w:bookmarkEnd w:id="28"/>
    <w:p w14:paraId="431BD289" w14:textId="24697EF2" w:rsidR="00B0233F" w:rsidRDefault="00B0233F" w:rsidP="00B0233F">
      <w:pPr>
        <w:pStyle w:val="ProductList-Body"/>
        <w:spacing w:after="120"/>
      </w:pPr>
      <w:r>
        <w:t xml:space="preserve">Capitalized terms used but not defined in this DPA will have the meanings provided in </w:t>
      </w:r>
      <w:r w:rsidR="00510010">
        <w:t>Customer’s</w:t>
      </w:r>
      <w:r>
        <w:t xml:space="preserve"> agreement. The following defined terms are used in this DPA:</w:t>
      </w:r>
    </w:p>
    <w:p w14:paraId="1D689A74" w14:textId="77777777" w:rsidR="00B0233F" w:rsidRDefault="00B0233F" w:rsidP="00B0233F">
      <w:pPr>
        <w:pStyle w:val="ProductList-Body"/>
        <w:spacing w:after="120"/>
      </w:pPr>
      <w:r>
        <w:t>“Customer Data” means all data, including all text, sound, video, or image files, and software, that are provided to Microsoft by, or on behalf of, Customer through use of the Online Service. Customer Data does not include Professional Services Data.</w:t>
      </w:r>
    </w:p>
    <w:p w14:paraId="50FA0EF5" w14:textId="77777777" w:rsidR="00B0233F" w:rsidRDefault="00B0233F" w:rsidP="00B0233F">
      <w:pPr>
        <w:pStyle w:val="ProductList-Body"/>
        <w:spacing w:after="120"/>
      </w:pPr>
      <w:r>
        <w:t>“Data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w:t>
      </w:r>
    </w:p>
    <w:p w14:paraId="241CBD66" w14:textId="77777777" w:rsidR="00B0233F" w:rsidRDefault="00B0233F" w:rsidP="00B0233F">
      <w:pPr>
        <w:pStyle w:val="ProductList-Body"/>
        <w:spacing w:after="120"/>
      </w:pPr>
      <w:r>
        <w:t xml:space="preserve">“DPA Terms” means the terms in the DPA and any Product-specific terms in the Product Terms that specifically supplement or modify the privacy and security terms in the DPA for a specific Product (or feature of a Product). In the event of any conflict or inconsistency between the DPA and such Product-specific terms, the Product-specific terms shall prevail as to the applicable Product (or feature of that Product). </w:t>
      </w:r>
    </w:p>
    <w:p w14:paraId="6F8084EB" w14:textId="77777777" w:rsidR="00BD28D7" w:rsidRDefault="00B0233F" w:rsidP="00B0233F">
      <w:pPr>
        <w:pStyle w:val="ProductList-Body"/>
        <w:spacing w:after="120"/>
      </w:pPr>
      <w:r>
        <w:t xml:space="preserve">“GDPR” means Regulation (EU) 2016/679 of the European Parliament and of the Council of 27 April 2016 on the protection of natural persons </w:t>
      </w:r>
      <w:proofErr w:type="gramStart"/>
      <w:r>
        <w:t>with regard to</w:t>
      </w:r>
      <w:proofErr w:type="gramEnd"/>
      <w:r>
        <w:t xml:space="preserve"> the processing of personal data and on the free movement of such data and repealing Directive 95/46/EC (General Data Protection Regulation).</w:t>
      </w:r>
    </w:p>
    <w:p w14:paraId="7D9AB736" w14:textId="09F0A1EC" w:rsidR="00B0233F" w:rsidRDefault="00B0233F" w:rsidP="00B0233F">
      <w:pPr>
        <w:pStyle w:val="ProductList-Body"/>
        <w:spacing w:after="120"/>
      </w:pPr>
      <w:r>
        <w:t xml:space="preserve">“Local EU/EEA Data Protection Laws” means any subordinate legislation and regulation implementing the GDPR. </w:t>
      </w:r>
    </w:p>
    <w:p w14:paraId="3373858F" w14:textId="57962F78" w:rsidR="00B0233F" w:rsidRDefault="00B0233F" w:rsidP="00B0233F">
      <w:pPr>
        <w:pStyle w:val="ProductList-Body"/>
        <w:spacing w:after="120"/>
      </w:pPr>
      <w:r>
        <w:t xml:space="preserve">“GDPR Terms” </w:t>
      </w:r>
      <w:r w:rsidRPr="00114774">
        <w:t xml:space="preserve">means the terms in </w:t>
      </w:r>
      <w:hyperlink w:anchor="Attachment1" w:history="1">
        <w:r w:rsidRPr="00114774">
          <w:rPr>
            <w:rStyle w:val="Hyperlink"/>
          </w:rPr>
          <w:t>Attachment 1</w:t>
        </w:r>
      </w:hyperlink>
      <w:r w:rsidRPr="00114774">
        <w:t>, under which</w:t>
      </w:r>
      <w:r>
        <w:t xml:space="preserve"> Microsoft makes binding commitments regarding its processing of Personal Data as required by Article 28 of the GDPR.</w:t>
      </w:r>
    </w:p>
    <w:p w14:paraId="71D78B00" w14:textId="77777777" w:rsidR="00B0233F" w:rsidRDefault="00B0233F" w:rsidP="00B0233F">
      <w:pPr>
        <w:pStyle w:val="ProductList-Body"/>
        <w:spacing w:after="120"/>
      </w:pPr>
      <w:r>
        <w:t xml:space="preserve">“Personal Data” means any information relating to an identified or identifiable natural person. An identifiable natural person is one who can be identified, directly or indirectly, </w:t>
      </w:r>
      <w:proofErr w:type="gramStart"/>
      <w:r>
        <w:t>in particular by</w:t>
      </w:r>
      <w:proofErr w:type="gramEnd"/>
      <w:r>
        <w:t xml:space="preserve"> reference to an identifier such as a name, </w:t>
      </w:r>
      <w:proofErr w:type="gramStart"/>
      <w:r>
        <w:t>an identification</w:t>
      </w:r>
      <w:proofErr w:type="gramEnd"/>
      <w:r>
        <w:t xml:space="preserve"> number, location data, an online identifier or to one or more factors specific to the physical, physiological, genetic, mental, economic, cultural or social identity of that natural person. </w:t>
      </w:r>
    </w:p>
    <w:p w14:paraId="74FC66D9" w14:textId="77777777" w:rsidR="00B0233F" w:rsidRDefault="00B0233F" w:rsidP="00B0233F">
      <w:pPr>
        <w:pStyle w:val="ProductList-Body"/>
        <w:spacing w:after="120"/>
      </w:pPr>
      <w:r>
        <w:t xml:space="preserve">“Product” has the meaning provided in the volume license agreement. For ease of reference, “Product” includes Online Services and Software, each as defined in the volume license agreement. </w:t>
      </w:r>
    </w:p>
    <w:p w14:paraId="120289BF" w14:textId="77777777" w:rsidR="00B0233F" w:rsidRDefault="00B0233F" w:rsidP="00B0233F">
      <w:pPr>
        <w:pStyle w:val="ProductList-Body"/>
        <w:spacing w:after="120"/>
      </w:pPr>
      <w:r>
        <w:t>“Products and Services” means Products and Professional Services. Product and Professional Service availability may vary by region and applicability of this DPA to specific Products and Professional Services is subject to the limitations in the Scope section in this DPA.</w:t>
      </w:r>
    </w:p>
    <w:p w14:paraId="066B220E" w14:textId="3ADB2A3B" w:rsidR="00B0233F" w:rsidRDefault="00B0233F" w:rsidP="00B0233F">
      <w:pPr>
        <w:pStyle w:val="ProductList-Body"/>
        <w:spacing w:after="120"/>
      </w:pPr>
      <w:r>
        <w:t>“Professional Services” means the following services: (a) Microsoft’s consulting services, consisting of planning, advice, guidance, data migration, deployment and solution/software development services provided under a Microsoft Enterprise Services Work Order or</w:t>
      </w:r>
      <w:r w:rsidR="00C10ACF">
        <w:t>, when agreed to in the Project Description, under</w:t>
      </w:r>
      <w:r>
        <w:t xml:space="preserve"> a Cloud Work</w:t>
      </w:r>
      <w:r w:rsidR="00565297">
        <w:t>load</w:t>
      </w:r>
      <w:r>
        <w:t xml:space="preserve"> Acceleration Agreement that incorporates this DPA by reference; and (b) technical support services provided by Microsoft that help customers identify and resolve issues affecting Products, including technical support provided as part of Microsoft Unified Support or Premier Support Services, and any other commercial technical support services. </w:t>
      </w:r>
      <w:proofErr w:type="gramStart"/>
      <w:r>
        <w:t>The Professional</w:t>
      </w:r>
      <w:proofErr w:type="gramEnd"/>
      <w:r>
        <w:t xml:space="preserve"> Services do not include the Products or, for purposes of the DPA only, Supplemental Professional Services.</w:t>
      </w:r>
    </w:p>
    <w:p w14:paraId="5706395E" w14:textId="77777777" w:rsidR="00B0233F" w:rsidRDefault="00B0233F" w:rsidP="00B0233F">
      <w:pPr>
        <w:pStyle w:val="ProductList-Body"/>
        <w:spacing w:after="120"/>
      </w:pPr>
      <w:r>
        <w:t xml:space="preserve">“Professional Services Data” means all data, including all text, sound, video, image files or software, that are provided to Microsoft, by or on behalf of a </w:t>
      </w:r>
      <w:proofErr w:type="gramStart"/>
      <w:r>
        <w:t>Customer</w:t>
      </w:r>
      <w:proofErr w:type="gramEnd"/>
      <w:r>
        <w:t xml:space="preserve"> (or that Customer authorizes Microsoft to obtain from a Product) or otherwise obtained or processed by or on behalf of Microsoft through an engagement with Microsoft to obtain Professional Services. </w:t>
      </w:r>
    </w:p>
    <w:p w14:paraId="24D3B387" w14:textId="77777777" w:rsidR="00B0233F" w:rsidRDefault="00B0233F" w:rsidP="00B0233F">
      <w:pPr>
        <w:pStyle w:val="ProductList-Body"/>
        <w:spacing w:after="120"/>
      </w:pPr>
      <w:r>
        <w:t>“2021 Standard Contractual Clauses” means the standard data protection clauses (processor-to-processor module) between Microsoft Ireland Operations Limited and Microsoft Corporation for the transfer of personal data from processors in the EEA to processors established in third countries which do not ensure an adequate level of data protection, as described in Article 46 of the GDPR and approved by the European Commission in decision 2021/914/EC, dated 4 June 2021.</w:t>
      </w:r>
    </w:p>
    <w:p w14:paraId="689AF67E" w14:textId="77777777" w:rsidR="00B0233F" w:rsidRDefault="00B0233F" w:rsidP="00B0233F">
      <w:pPr>
        <w:pStyle w:val="ProductList-Body"/>
        <w:spacing w:after="120"/>
      </w:pPr>
      <w:r>
        <w:t xml:space="preserve">“Subprocessor” means other processors used by Microsoft to process Customer Data, Professional Services Data, and Personal Data, as described in Article 28 of the GDPR. </w:t>
      </w:r>
    </w:p>
    <w:p w14:paraId="1BEF1F4F" w14:textId="77777777" w:rsidR="00B0233F" w:rsidRDefault="00B0233F" w:rsidP="00B0233F">
      <w:pPr>
        <w:pStyle w:val="ProductList-Body"/>
        <w:spacing w:after="120"/>
      </w:pPr>
      <w:r>
        <w:t xml:space="preserve">“Supplemental Professional Services” means support requests escalated from support to a Product engineering team for resolution and other consulting and support from Microsoft provided in connection with Products or a volume license agreement that are not included in the definition of Professional Services. </w:t>
      </w:r>
    </w:p>
    <w:p w14:paraId="6D4DB565" w14:textId="3F90E3E1" w:rsidR="00DD6D76" w:rsidRDefault="00B0233F" w:rsidP="00B0233F">
      <w:pPr>
        <w:pStyle w:val="ProductList-Body"/>
        <w:spacing w:after="120"/>
      </w:pPr>
      <w:r>
        <w:t>Lower case terms used but not defined in this DPA, such as “personal data breach”, “processing”, “controller”, “processor”, “profiling”, “personal data”, and “data subject” will have the same meaning as set forth in Article 4 of the GDPR, irrespective of whether GDPR applies.</w:t>
      </w:r>
      <w:r w:rsidR="00253BA3" w:rsidRPr="00B1353B">
        <w:t xml:space="preserve"> </w:t>
      </w:r>
    </w:p>
    <w:p w14:paraId="77C9E5E9" w14:textId="2F7A3C49" w:rsidR="00253BA3" w:rsidRDefault="00FC0F83" w:rsidP="00C35BD5">
      <w:pPr>
        <w:pStyle w:val="ProductList-Body"/>
        <w:shd w:val="clear" w:color="auto" w:fill="A6A6A6" w:themeFill="background1" w:themeFillShade="A6"/>
        <w:spacing w:after="120"/>
        <w:jc w:val="right"/>
      </w:pPr>
      <w:hyperlink w:anchor="TableofContents" w:tooltip="Table of Contents" w:history="1">
        <w:r w:rsidR="0074788A" w:rsidRPr="003F3078">
          <w:rPr>
            <w:rStyle w:val="Hyperlink"/>
            <w:sz w:val="16"/>
            <w:szCs w:val="16"/>
          </w:rPr>
          <w:t>Table of Contents</w:t>
        </w:r>
      </w:hyperlink>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67553494" w14:textId="77777777" w:rsidR="009776B9"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49760384"/>
      <w:bookmarkStart w:id="33" w:name="GeneralTerms"/>
      <w:r>
        <w:lastRenderedPageBreak/>
        <w:t>General Terms</w:t>
      </w:r>
      <w:bookmarkEnd w:id="29"/>
      <w:bookmarkEnd w:id="30"/>
      <w:bookmarkEnd w:id="31"/>
      <w:bookmarkEnd w:id="32"/>
    </w:p>
    <w:p w14:paraId="4ACEFAAA" w14:textId="0B495828" w:rsidR="009776B9" w:rsidRDefault="008D5114" w:rsidP="0041679B">
      <w:pPr>
        <w:pStyle w:val="ProductList-SubSubSectionHeading"/>
        <w:keepNext/>
        <w:spacing w:after="120"/>
        <w:outlineLvl w:val="1"/>
      </w:pPr>
      <w:bookmarkStart w:id="34" w:name="_Toc149760385"/>
      <w:bookmarkEnd w:id="33"/>
      <w:r>
        <w:t>Compliance with Laws</w:t>
      </w:r>
      <w:bookmarkEnd w:id="34"/>
    </w:p>
    <w:p w14:paraId="509F82CC" w14:textId="1CDB4F5F" w:rsidR="00BA0FD4" w:rsidRPr="00BA0FD4" w:rsidRDefault="00BA0FD4" w:rsidP="0041679B">
      <w:pPr>
        <w:pStyle w:val="ProductList-Body"/>
        <w:keepNext/>
        <w:spacing w:after="120"/>
      </w:pPr>
      <w:r>
        <w:t xml:space="preserve">Microsoft </w:t>
      </w:r>
      <w:r w:rsidRPr="00BA0FD4">
        <w:t xml:space="preserve">will comply with all laws and regulations applicable to </w:t>
      </w:r>
      <w:proofErr w:type="gramStart"/>
      <w:r w:rsidRPr="00BA0FD4">
        <w:t>its</w:t>
      </w:r>
      <w:proofErr w:type="gramEnd"/>
      <w:r w:rsidRPr="00BA0FD4">
        <w:t xml:space="preserve"> </w:t>
      </w:r>
      <w:r w:rsidR="00295F38">
        <w:t>providing the Products</w:t>
      </w:r>
      <w:r w:rsidR="00232600">
        <w:t xml:space="preserve"> and Services</w:t>
      </w:r>
      <w:r w:rsidRPr="00BA0FD4">
        <w:t>,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w:t>
      </w:r>
      <w:r w:rsidR="00A92038">
        <w:t>’s data</w:t>
      </w:r>
      <w:r w:rsidRPr="00BA0FD4">
        <w:t xml:space="preserve"> includes information subject to any specific law or regulation. All Security Incidents are subject to the Security Incident Notification terms below.</w:t>
      </w:r>
    </w:p>
    <w:p w14:paraId="7D4647F5" w14:textId="74B7325D" w:rsidR="00BA0FD4" w:rsidRPr="006A7CB1" w:rsidRDefault="00BA0FD4" w:rsidP="007829B6">
      <w:pPr>
        <w:pStyle w:val="ProductList-Body"/>
        <w:spacing w:after="120"/>
      </w:pPr>
      <w:r w:rsidRPr="00BA0FD4">
        <w:t xml:space="preserve">Customer must comply with all laws and regulations applicable to its use of </w:t>
      </w:r>
      <w:r w:rsidR="00A92038">
        <w:t>Products</w:t>
      </w:r>
      <w:r w:rsidR="00232600">
        <w:t xml:space="preserve"> and Services</w:t>
      </w:r>
      <w:r w:rsidRPr="00BA0FD4">
        <w:t xml:space="preserve">, including laws related to biometric data, confidentiality of communications, and Data Protection Requirements. Customer is responsible for determining whether the </w:t>
      </w:r>
      <w:r w:rsidR="00A92038">
        <w:t>Products</w:t>
      </w:r>
      <w:r w:rsidRPr="00BA0FD4">
        <w:t xml:space="preserve"> </w:t>
      </w:r>
      <w:r w:rsidR="00232600">
        <w:t>and Servi</w:t>
      </w:r>
      <w:r w:rsidR="003F7B57">
        <w:t>c</w:t>
      </w:r>
      <w:r w:rsidR="00232600">
        <w:t xml:space="preserve">es </w:t>
      </w:r>
      <w:r w:rsidRPr="00BA0FD4">
        <w:t xml:space="preserve">are appropriate for storage and processing of information subject to any specific law or regulation and for using the </w:t>
      </w:r>
      <w:r w:rsidR="00A92038">
        <w:t>Products</w:t>
      </w:r>
      <w:r w:rsidR="00232600">
        <w:t xml:space="preserve"> and Services</w:t>
      </w:r>
      <w:r w:rsidRPr="00BA0FD4">
        <w:t xml:space="preserve"> in a manner consistent with Customer’s legal and regulatory obligations. Customer is responsible for responding to any request from a </w:t>
      </w:r>
      <w:proofErr w:type="gramStart"/>
      <w:r w:rsidRPr="00BA0FD4">
        <w:t>third party</w:t>
      </w:r>
      <w:proofErr w:type="gramEnd"/>
      <w:r w:rsidRPr="00BA0FD4">
        <w:t xml:space="preserve"> regarding Customer’s use of </w:t>
      </w:r>
      <w:r w:rsidR="001E46CC">
        <w:t>Product</w:t>
      </w:r>
      <w:r w:rsidR="009A26A6">
        <w:t>s</w:t>
      </w:r>
      <w:r w:rsidR="00232600">
        <w:t xml:space="preserve"> and Services</w:t>
      </w:r>
      <w:r w:rsidRPr="00BA0FD4">
        <w:t>, such as a request to take down content under the U.</w:t>
      </w:r>
      <w:r>
        <w:t>S. Digital Millennium Copyright Act or other applicable laws.</w:t>
      </w:r>
    </w:p>
    <w:p w14:paraId="34A96171" w14:textId="77777777" w:rsidR="00DD6D76"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49760386"/>
      <w:bookmarkStart w:id="40" w:name="DatProtectionTerms"/>
      <w:r>
        <w:t>Data Protection Terms</w:t>
      </w:r>
      <w:bookmarkEnd w:id="35"/>
      <w:bookmarkEnd w:id="36"/>
      <w:bookmarkEnd w:id="37"/>
      <w:bookmarkEnd w:id="38"/>
      <w:bookmarkEnd w:id="39"/>
    </w:p>
    <w:bookmarkEnd w:id="40"/>
    <w:p w14:paraId="610BEF1C" w14:textId="3BECDAD5" w:rsidR="00DD6D76" w:rsidRPr="001C2724" w:rsidRDefault="00DD6D76" w:rsidP="00DD6D76">
      <w:pPr>
        <w:pStyle w:val="ProductList-Body"/>
        <w:spacing w:after="120"/>
      </w:pPr>
      <w:r w:rsidRPr="001C2724">
        <w:t xml:space="preserve">This section of the </w:t>
      </w:r>
      <w:r>
        <w:t>DPA</w:t>
      </w:r>
      <w:r w:rsidRPr="001C2724">
        <w:t xml:space="preserve"> includes the following subsections:</w:t>
      </w:r>
    </w:p>
    <w:p w14:paraId="21E0F4D1" w14:textId="77777777" w:rsidR="00DD6D76" w:rsidRPr="001C2724" w:rsidRDefault="00DD6D76" w:rsidP="00DD6D76">
      <w:pPr>
        <w:pStyle w:val="ProductList-Body"/>
        <w:numPr>
          <w:ilvl w:val="0"/>
          <w:numId w:val="5"/>
        </w:numPr>
        <w:spacing w:after="120"/>
        <w:sectPr w:rsidR="00DD6D76" w:rsidRPr="001C2724" w:rsidSect="001B799E">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1C2724" w:rsidRDefault="00DD6D76" w:rsidP="00DD6D76">
      <w:pPr>
        <w:pStyle w:val="ProductList-Body"/>
        <w:numPr>
          <w:ilvl w:val="0"/>
          <w:numId w:val="5"/>
        </w:numPr>
      </w:pPr>
      <w:r w:rsidRPr="001C2724">
        <w:t>Scope</w:t>
      </w:r>
    </w:p>
    <w:p w14:paraId="40503B6A" w14:textId="77777777" w:rsidR="00DD6D76" w:rsidRPr="001C2724" w:rsidRDefault="00DD6D76" w:rsidP="00DD6D76">
      <w:pPr>
        <w:pStyle w:val="ProductList-Body"/>
        <w:numPr>
          <w:ilvl w:val="0"/>
          <w:numId w:val="5"/>
        </w:numPr>
      </w:pPr>
      <w:r w:rsidRPr="00AA025E">
        <w:t>Nature of</w:t>
      </w:r>
      <w:r>
        <w:t xml:space="preserve"> Data</w:t>
      </w:r>
      <w:r w:rsidRPr="00AA025E">
        <w:t xml:space="preserve"> </w:t>
      </w:r>
      <w:r w:rsidRPr="001C2724">
        <w:t>Processing; Ownership</w:t>
      </w:r>
    </w:p>
    <w:p w14:paraId="610419A9" w14:textId="77777777" w:rsidR="00DD6D76" w:rsidRPr="001C2724" w:rsidRDefault="00DD6D76" w:rsidP="00DD6D76">
      <w:pPr>
        <w:pStyle w:val="ProductList-Body"/>
        <w:numPr>
          <w:ilvl w:val="0"/>
          <w:numId w:val="5"/>
        </w:numPr>
      </w:pPr>
      <w:r w:rsidRPr="001C2724">
        <w:t xml:space="preserve">Disclosure of </w:t>
      </w:r>
      <w:r>
        <w:t>Processed</w:t>
      </w:r>
      <w:r w:rsidRPr="001C2724">
        <w:t xml:space="preserve"> Data</w:t>
      </w:r>
    </w:p>
    <w:p w14:paraId="75596586" w14:textId="77777777" w:rsidR="00DD6D76" w:rsidRPr="001C2724" w:rsidRDefault="00DD6D76" w:rsidP="00DD6D76">
      <w:pPr>
        <w:pStyle w:val="ProductList-Body"/>
        <w:numPr>
          <w:ilvl w:val="0"/>
          <w:numId w:val="5"/>
        </w:numPr>
      </w:pPr>
      <w:r w:rsidRPr="001C2724">
        <w:t>Processing of Personal Data; GDPR</w:t>
      </w:r>
    </w:p>
    <w:p w14:paraId="0198AC8F" w14:textId="77777777" w:rsidR="00DD6D76" w:rsidRPr="001C2724" w:rsidRDefault="00DD6D76" w:rsidP="00DD6D76">
      <w:pPr>
        <w:pStyle w:val="ProductList-Body"/>
        <w:numPr>
          <w:ilvl w:val="0"/>
          <w:numId w:val="5"/>
        </w:numPr>
      </w:pPr>
      <w:r w:rsidRPr="001C2724">
        <w:t>Data Security</w:t>
      </w:r>
    </w:p>
    <w:p w14:paraId="5920AC8F" w14:textId="77777777" w:rsidR="00DD6D76" w:rsidRPr="001C2724" w:rsidRDefault="00DD6D76" w:rsidP="00DD6D76">
      <w:pPr>
        <w:pStyle w:val="ProductList-Body"/>
        <w:numPr>
          <w:ilvl w:val="0"/>
          <w:numId w:val="5"/>
        </w:numPr>
      </w:pPr>
      <w:r w:rsidRPr="001C2724">
        <w:t>Security Incident Notification</w:t>
      </w:r>
    </w:p>
    <w:p w14:paraId="5588D625" w14:textId="77777777" w:rsidR="00DD6D76" w:rsidRPr="001C2724" w:rsidRDefault="00DD6D76" w:rsidP="00DD6D76">
      <w:pPr>
        <w:pStyle w:val="ProductList-Body"/>
        <w:numPr>
          <w:ilvl w:val="0"/>
          <w:numId w:val="5"/>
        </w:numPr>
      </w:pPr>
      <w:r w:rsidRPr="001C2724">
        <w:t>Data Transfers and Location</w:t>
      </w:r>
    </w:p>
    <w:p w14:paraId="7D8C39D5" w14:textId="77777777" w:rsidR="00DD6D76" w:rsidRPr="001C2724" w:rsidRDefault="00DD6D76" w:rsidP="00DD6D76">
      <w:pPr>
        <w:pStyle w:val="ProductList-Body"/>
        <w:numPr>
          <w:ilvl w:val="0"/>
          <w:numId w:val="5"/>
        </w:numPr>
      </w:pPr>
      <w:r w:rsidRPr="001C2724">
        <w:t>Data Retention and Deletion</w:t>
      </w:r>
    </w:p>
    <w:p w14:paraId="07938BE8" w14:textId="77777777" w:rsidR="00DD6D76" w:rsidRPr="001C2724" w:rsidRDefault="00DD6D76" w:rsidP="00DD6D76">
      <w:pPr>
        <w:pStyle w:val="ProductList-Body"/>
        <w:numPr>
          <w:ilvl w:val="0"/>
          <w:numId w:val="5"/>
        </w:numPr>
      </w:pPr>
      <w:r w:rsidRPr="001C2724">
        <w:t>Processor Confidentiality Commitment</w:t>
      </w:r>
    </w:p>
    <w:p w14:paraId="426AE992" w14:textId="681B8EC4" w:rsidR="00DD6D76" w:rsidRDefault="00DD6D76" w:rsidP="00DD6D76">
      <w:pPr>
        <w:pStyle w:val="ProductList-Body"/>
        <w:numPr>
          <w:ilvl w:val="0"/>
          <w:numId w:val="5"/>
        </w:numPr>
      </w:pPr>
      <w:r w:rsidRPr="001C2724">
        <w:t xml:space="preserve">Notice and Controls on </w:t>
      </w:r>
      <w:r w:rsidR="002E2EC1">
        <w:t>use</w:t>
      </w:r>
      <w:r w:rsidR="002E2EC1" w:rsidRPr="001C2724">
        <w:t xml:space="preserve"> </w:t>
      </w:r>
      <w:r w:rsidRPr="001C2724">
        <w:t xml:space="preserve">of </w:t>
      </w:r>
      <w:proofErr w:type="gramStart"/>
      <w:r w:rsidRPr="001C2724">
        <w:t>Subprocessors</w:t>
      </w:r>
      <w:proofErr w:type="gramEnd"/>
    </w:p>
    <w:p w14:paraId="1A8F58EA" w14:textId="77777777" w:rsidR="00DD6D76" w:rsidRPr="001C2724" w:rsidRDefault="00DD6D76" w:rsidP="00DD6D76">
      <w:pPr>
        <w:pStyle w:val="ProductList-Body"/>
        <w:numPr>
          <w:ilvl w:val="0"/>
          <w:numId w:val="5"/>
        </w:numPr>
      </w:pPr>
      <w:r w:rsidRPr="001C2724">
        <w:t>Educational Institutions</w:t>
      </w:r>
    </w:p>
    <w:p w14:paraId="0852B871" w14:textId="77777777" w:rsidR="00DD6D76" w:rsidRPr="001C2724" w:rsidRDefault="00DD6D76" w:rsidP="00DD6D76">
      <w:pPr>
        <w:pStyle w:val="ProductList-Body"/>
        <w:numPr>
          <w:ilvl w:val="0"/>
          <w:numId w:val="5"/>
        </w:numPr>
      </w:pPr>
      <w:r w:rsidRPr="001C2724">
        <w:t>CJIS Cu</w:t>
      </w:r>
      <w:r w:rsidRPr="006A7CB1">
        <w:t>stomer Agreement</w:t>
      </w:r>
    </w:p>
    <w:p w14:paraId="687A79B3" w14:textId="77777777" w:rsidR="00DD6D76" w:rsidRDefault="00DD6D76" w:rsidP="00DD6D76">
      <w:pPr>
        <w:pStyle w:val="ProductList-Body"/>
        <w:numPr>
          <w:ilvl w:val="0"/>
          <w:numId w:val="5"/>
        </w:numPr>
      </w:pPr>
      <w:r w:rsidRPr="001C2724">
        <w:t>HIPAA Business Associate</w:t>
      </w:r>
    </w:p>
    <w:p w14:paraId="65E7797A" w14:textId="5C6D1150" w:rsidR="002405E7" w:rsidRDefault="002405E7" w:rsidP="00DD6D76">
      <w:pPr>
        <w:pStyle w:val="ProductList-Body"/>
        <w:numPr>
          <w:ilvl w:val="0"/>
          <w:numId w:val="5"/>
        </w:numPr>
      </w:pPr>
      <w:r>
        <w:t>Telecommunication Data</w:t>
      </w:r>
    </w:p>
    <w:p w14:paraId="3D9BC023" w14:textId="0440E78C" w:rsidR="00DD6D76" w:rsidRDefault="00DD6D76" w:rsidP="00DD6D76">
      <w:pPr>
        <w:pStyle w:val="ProductList-Body"/>
        <w:numPr>
          <w:ilvl w:val="0"/>
          <w:numId w:val="5"/>
        </w:numPr>
      </w:pPr>
      <w:r w:rsidRPr="00B03983">
        <w:t xml:space="preserve">California Consumer Privacy Act (CCPA) </w:t>
      </w:r>
    </w:p>
    <w:p w14:paraId="1B26DF13" w14:textId="77777777" w:rsidR="00DD6D76" w:rsidRDefault="00DD6D76" w:rsidP="00DD6D76">
      <w:pPr>
        <w:pStyle w:val="ProductList-Body"/>
        <w:numPr>
          <w:ilvl w:val="0"/>
          <w:numId w:val="5"/>
        </w:numPr>
      </w:pPr>
      <w:r>
        <w:t>Biometric Data</w:t>
      </w:r>
    </w:p>
    <w:p w14:paraId="406ABF0E" w14:textId="33BA9C1F" w:rsidR="002E2EC1" w:rsidRPr="001C2724" w:rsidRDefault="002E2EC1" w:rsidP="00DD6D76">
      <w:pPr>
        <w:pStyle w:val="ProductList-Body"/>
        <w:numPr>
          <w:ilvl w:val="0"/>
          <w:numId w:val="5"/>
        </w:numPr>
      </w:pPr>
      <w:r>
        <w:t>Supplemental Professional Services</w:t>
      </w:r>
    </w:p>
    <w:p w14:paraId="3D48A602" w14:textId="77777777" w:rsidR="00DD6D76" w:rsidRPr="001C2724" w:rsidRDefault="00DD6D76" w:rsidP="00DD6D76">
      <w:pPr>
        <w:pStyle w:val="ProductList-Body"/>
        <w:numPr>
          <w:ilvl w:val="0"/>
          <w:numId w:val="5"/>
        </w:numPr>
      </w:pPr>
      <w:r w:rsidRPr="001C2724">
        <w:t>How to Contact Microsoft</w:t>
      </w:r>
    </w:p>
    <w:p w14:paraId="09D2EA5B" w14:textId="7B7561F9" w:rsidR="00DD6D76" w:rsidRDefault="00DD6D76" w:rsidP="00DD6D76">
      <w:pPr>
        <w:pStyle w:val="ProductList-Body"/>
        <w:numPr>
          <w:ilvl w:val="0"/>
          <w:numId w:val="5"/>
        </w:numPr>
      </w:pPr>
      <w:r w:rsidRPr="00614983">
        <w:t>Appendix A – Security Measures</w:t>
      </w:r>
    </w:p>
    <w:p w14:paraId="7379A383" w14:textId="77777777" w:rsidR="00E3608A" w:rsidRDefault="00E3608A" w:rsidP="00E3608A">
      <w:pPr>
        <w:pStyle w:val="ProductList-Body"/>
        <w:numPr>
          <w:ilvl w:val="0"/>
          <w:numId w:val="5"/>
        </w:numPr>
      </w:pPr>
      <w:r>
        <w:t>Appendix B – Data Subjects and Categories of Personal Data</w:t>
      </w:r>
    </w:p>
    <w:p w14:paraId="4F3F3E86" w14:textId="3B4E27C1" w:rsidR="007B2B15" w:rsidRPr="00614983" w:rsidRDefault="00E3608A">
      <w:pPr>
        <w:pStyle w:val="ProductList-Body"/>
        <w:numPr>
          <w:ilvl w:val="0"/>
          <w:numId w:val="5"/>
        </w:numPr>
      </w:pPr>
      <w:r>
        <w:t>Appendix C – Additional Safeguards Addendum</w:t>
      </w:r>
      <w:r w:rsidR="00D20B22">
        <w:t>.</w:t>
      </w:r>
    </w:p>
    <w:p w14:paraId="271566DB" w14:textId="43720FBF" w:rsidR="004C2B10" w:rsidRPr="001C2724" w:rsidRDefault="004C2B10" w:rsidP="00C35BD5">
      <w:pPr>
        <w:pStyle w:val="ProductList-Body"/>
        <w:ind w:left="720"/>
        <w:sectPr w:rsidR="004C2B10" w:rsidRPr="001C2724" w:rsidSect="001B799E">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1C2724" w:rsidRDefault="00DD6D76" w:rsidP="00DD6D76">
      <w:pPr>
        <w:pStyle w:val="ProductList-Body"/>
        <w:ind w:left="720"/>
      </w:pPr>
    </w:p>
    <w:p w14:paraId="55956DBB" w14:textId="77777777" w:rsidR="00DD6D76" w:rsidRPr="006366A8"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49760387"/>
      <w:r w:rsidRPr="006366A8">
        <w:t>Scope</w:t>
      </w:r>
      <w:bookmarkEnd w:id="41"/>
      <w:bookmarkEnd w:id="42"/>
      <w:bookmarkEnd w:id="43"/>
      <w:bookmarkEnd w:id="44"/>
      <w:bookmarkEnd w:id="45"/>
      <w:bookmarkEnd w:id="46"/>
      <w:bookmarkEnd w:id="47"/>
    </w:p>
    <w:p w14:paraId="210C3D41" w14:textId="480D795F" w:rsidR="00E122BB" w:rsidRPr="002F33F1" w:rsidRDefault="00DD6D76" w:rsidP="007829B6">
      <w:pPr>
        <w:pStyle w:val="ProductList-Body"/>
        <w:spacing w:after="120"/>
      </w:pPr>
      <w:r w:rsidRPr="006366A8">
        <w:t xml:space="preserve">The </w:t>
      </w:r>
      <w:r w:rsidRPr="00B753C4">
        <w:t xml:space="preserve">DPA </w:t>
      </w:r>
      <w:r>
        <w:t xml:space="preserve">Terms </w:t>
      </w:r>
      <w:r w:rsidRPr="00B753C4">
        <w:t xml:space="preserve">apply to all </w:t>
      </w:r>
      <w:r w:rsidR="00E122BB">
        <w:t xml:space="preserve">Products and Services except as </w:t>
      </w:r>
      <w:r w:rsidR="00E122BB" w:rsidRPr="002F33F1">
        <w:t xml:space="preserve">described in this section. </w:t>
      </w:r>
      <w:r w:rsidR="002F33F1" w:rsidRPr="002F33F1">
        <w:t xml:space="preserve"> </w:t>
      </w:r>
    </w:p>
    <w:p w14:paraId="26D51E2B" w14:textId="15105256" w:rsidR="006931FB" w:rsidRPr="002F33F1" w:rsidRDefault="0089176C" w:rsidP="007829B6">
      <w:pPr>
        <w:pStyle w:val="ProductList-Body"/>
        <w:spacing w:after="120"/>
      </w:pPr>
      <w:r w:rsidRPr="002F33F1">
        <w:t xml:space="preserve">The DPA Terms will not apply to any Products </w:t>
      </w:r>
      <w:r w:rsidR="004A650E">
        <w:t xml:space="preserve">or Professional Services </w:t>
      </w:r>
      <w:r w:rsidR="00DD6D76" w:rsidRPr="002F33F1">
        <w:t>specifically identified as excluded</w:t>
      </w:r>
      <w:r w:rsidR="005D1B59" w:rsidRPr="002F33F1">
        <w:t>, or to the extent identified as excluded,</w:t>
      </w:r>
      <w:r w:rsidR="00DD6D76" w:rsidRPr="002F33F1">
        <w:t xml:space="preserve"> in the </w:t>
      </w:r>
      <w:r w:rsidR="0058447F" w:rsidRPr="002F33F1">
        <w:t>Product Terms</w:t>
      </w:r>
      <w:r w:rsidR="00FB325D">
        <w:t xml:space="preserve"> or applicable work order</w:t>
      </w:r>
      <w:r w:rsidR="00DD6D76" w:rsidRPr="002F33F1">
        <w:t xml:space="preserve">, which are governed by the privacy and security terms in the applicable </w:t>
      </w:r>
      <w:r w:rsidR="004D5D88" w:rsidRPr="002F33F1">
        <w:t>Product-specific</w:t>
      </w:r>
      <w:r w:rsidR="00FB325D">
        <w:t xml:space="preserve"> or work order specific</w:t>
      </w:r>
      <w:r w:rsidR="004D5D88" w:rsidRPr="002F33F1">
        <w:t xml:space="preserve"> </w:t>
      </w:r>
      <w:r w:rsidR="00DD6D76" w:rsidRPr="002F33F1">
        <w:t>terms</w:t>
      </w:r>
      <w:r w:rsidR="00C85435" w:rsidRPr="002F33F1">
        <w:t>.</w:t>
      </w:r>
      <w:r w:rsidR="00D146F5" w:rsidRPr="002F33F1">
        <w:t xml:space="preserve"> </w:t>
      </w:r>
    </w:p>
    <w:p w14:paraId="68A4C943" w14:textId="4B000A84" w:rsidR="00CC3CFE" w:rsidRDefault="00CC3CFE" w:rsidP="00CC3CFE">
      <w:pPr>
        <w:pStyle w:val="ProductList-Body"/>
        <w:spacing w:after="120"/>
      </w:pPr>
      <w:r w:rsidRPr="002F33F1">
        <w:t xml:space="preserve">For clarity, </w:t>
      </w:r>
      <w:proofErr w:type="gramStart"/>
      <w:r w:rsidRPr="002F33F1">
        <w:t>the DPA</w:t>
      </w:r>
      <w:proofErr w:type="gramEnd"/>
      <w:r w:rsidRPr="002F33F1">
        <w:t xml:space="preserve"> Terms apply only to the processing of data in environments controlled by Microsoft and Microsoft's subprocessors. This includes data sent to Microsoft by Products and Services but does not include data that remains on Customer's premises </w:t>
      </w:r>
      <w:r w:rsidRPr="00C35BD5">
        <w:t>or in a</w:t>
      </w:r>
      <w:r w:rsidR="00A43380" w:rsidRPr="00C35BD5">
        <w:t>ny</w:t>
      </w:r>
      <w:r w:rsidRPr="00C35BD5">
        <w:t xml:space="preserve"> Customer selected third party operating environment</w:t>
      </w:r>
      <w:r w:rsidR="00A43380" w:rsidRPr="002F33F1">
        <w:t>s</w:t>
      </w:r>
      <w:r w:rsidRPr="002F33F1">
        <w:t>.</w:t>
      </w:r>
    </w:p>
    <w:p w14:paraId="6A03C276" w14:textId="3188CF90" w:rsidR="00024B65" w:rsidRPr="00655B2A" w:rsidRDefault="00024B65" w:rsidP="00024B65">
      <w:pPr>
        <w:pStyle w:val="ProductList-Body"/>
        <w:spacing w:after="120"/>
      </w:pPr>
      <w:r>
        <w:t xml:space="preserve">For </w:t>
      </w:r>
      <w:r w:rsidR="0058447F">
        <w:t>Supplemental</w:t>
      </w:r>
      <w:r>
        <w:t xml:space="preserve"> Professional Services, Microsoft </w:t>
      </w:r>
      <w:r w:rsidR="00FE67DD">
        <w:t xml:space="preserve">only </w:t>
      </w:r>
      <w:r>
        <w:t xml:space="preserve">makes the commitments in </w:t>
      </w:r>
      <w:r w:rsidR="00FE67DD">
        <w:t xml:space="preserve">the </w:t>
      </w:r>
      <w:r w:rsidR="0058447F">
        <w:t>Supplemental</w:t>
      </w:r>
      <w:r>
        <w:t xml:space="preserve"> Professional Services section below. </w:t>
      </w:r>
    </w:p>
    <w:p w14:paraId="1EF8D185" w14:textId="7E4F8D99" w:rsidR="00E122BB" w:rsidRPr="00B753C4" w:rsidRDefault="00C85435" w:rsidP="007829B6">
      <w:pPr>
        <w:pStyle w:val="ProductList-Body"/>
        <w:spacing w:after="120"/>
      </w:pPr>
      <w:r w:rsidRPr="00B753C4">
        <w:t xml:space="preserve">Previews may employ lesser or different privacy and security measures than those typically present in the </w:t>
      </w:r>
      <w:r w:rsidR="0004068A">
        <w:t>Products</w:t>
      </w:r>
      <w:r w:rsidR="00B3775E">
        <w:t xml:space="preserve"> and Services</w:t>
      </w:r>
      <w:r w:rsidRPr="00B753C4">
        <w:t xml:space="preserve">. Unless otherwise noted, Customer should not use Previews to process Personal Data or other data that is </w:t>
      </w:r>
      <w:r w:rsidR="00533901" w:rsidRPr="00B753C4">
        <w:t>subject</w:t>
      </w:r>
      <w:r w:rsidRPr="00B753C4">
        <w:t xml:space="preserve"> to legal or regulatory compliance requirements. </w:t>
      </w:r>
      <w:r w:rsidR="004D3218" w:rsidRPr="006E42EB">
        <w:t>For Products, t</w:t>
      </w:r>
      <w:r w:rsidRPr="006E42EB">
        <w:t>he following terms in this DPA do not apply to Previews: Processing of Personal Data; GDPR, Data Security, and HIPAA Business Associate.</w:t>
      </w:r>
      <w:r w:rsidR="00F547A9" w:rsidRPr="006E42EB">
        <w:t xml:space="preserve"> For Professional Services, </w:t>
      </w:r>
      <w:r w:rsidR="00380F5B">
        <w:t xml:space="preserve">offerings designated as </w:t>
      </w:r>
      <w:r w:rsidR="00380F5B" w:rsidRPr="00A57C22">
        <w:t>Previews</w:t>
      </w:r>
      <w:r w:rsidR="00380F5B">
        <w:t xml:space="preserve"> or Limited Release only meet the terms of the </w:t>
      </w:r>
      <w:r w:rsidR="0058447F">
        <w:t>Supplemental</w:t>
      </w:r>
      <w:r w:rsidR="00380F5B">
        <w:t xml:space="preserve"> Professional Services.</w:t>
      </w:r>
    </w:p>
    <w:p w14:paraId="65EC085A" w14:textId="77777777" w:rsidR="00C85435" w:rsidRPr="00B753C4" w:rsidRDefault="00C85435" w:rsidP="00C35BD5">
      <w:pPr>
        <w:pStyle w:val="ProductList-SubSubSectionHeading"/>
        <w:keepNext/>
        <w:spacing w:after="120"/>
        <w:outlineLvl w:val="1"/>
      </w:pPr>
      <w:bookmarkStart w:id="48" w:name="_Toc26972837"/>
      <w:bookmarkStart w:id="49" w:name="_Toc149760388"/>
      <w:bookmarkStart w:id="50" w:name="_Toc507768552"/>
      <w:bookmarkStart w:id="51" w:name="_Toc8395012"/>
      <w:r w:rsidRPr="00B753C4">
        <w:t xml:space="preserve">Nature of Data </w:t>
      </w:r>
      <w:bookmarkStart w:id="52" w:name="_Toc6563799"/>
      <w:bookmarkStart w:id="53" w:name="_Toc21617017"/>
      <w:r w:rsidRPr="00B753C4">
        <w:t>Processing; Ownership</w:t>
      </w:r>
      <w:bookmarkEnd w:id="48"/>
      <w:bookmarkEnd w:id="49"/>
      <w:bookmarkEnd w:id="52"/>
      <w:bookmarkEnd w:id="53"/>
    </w:p>
    <w:p w14:paraId="2B094C3F" w14:textId="54857FFF" w:rsidR="00C85435" w:rsidRDefault="0072723D" w:rsidP="007829B6">
      <w:pPr>
        <w:pStyle w:val="ProductList-Body"/>
        <w:spacing w:after="120"/>
      </w:pPr>
      <w:r w:rsidRPr="00613359">
        <w:t xml:space="preserve">Microsoft will use and otherwise </w:t>
      </w:r>
      <w:r w:rsidRPr="00F01F5B">
        <w:t xml:space="preserve">process Customer Data, Professional Services Data, and Personal Data only as described and subject to the limitations provided below (a) to provide Customer the Products and Services in accordance with Customer’s documented instructions and (b) for business operations incident to providing the Products and Services to Customer. As between the parties, Customer retains all </w:t>
      </w:r>
      <w:proofErr w:type="gramStart"/>
      <w:r w:rsidRPr="00F01F5B">
        <w:t>right</w:t>
      </w:r>
      <w:proofErr w:type="gramEnd"/>
      <w:r w:rsidRPr="00F01F5B">
        <w:t xml:space="preserve">, </w:t>
      </w:r>
      <w:proofErr w:type="gramStart"/>
      <w:r w:rsidRPr="00F01F5B">
        <w:t>title</w:t>
      </w:r>
      <w:proofErr w:type="gramEnd"/>
      <w:r w:rsidRPr="00F01F5B">
        <w:t xml:space="preserve"> and interest in and to Customer Data and Professional Services Data. Microsoft acquires no rights in Customer Data or Professional Services Data, other than </w:t>
      </w:r>
      <w:proofErr w:type="gramStart"/>
      <w:r w:rsidRPr="00F01F5B">
        <w:t>the rights</w:t>
      </w:r>
      <w:proofErr w:type="gramEnd"/>
      <w:r w:rsidRPr="00F01F5B">
        <w:t xml:space="preserve"> Customer grants to Microsoft in this</w:t>
      </w:r>
      <w:r w:rsidRPr="00950AEA">
        <w:t xml:space="preserve"> section. This paragraph does</w:t>
      </w:r>
      <w:r w:rsidRPr="00613359">
        <w:t xml:space="preserve"> not affect Microsoft’s rights in software or services Microsoft licenses to Customer</w:t>
      </w:r>
      <w:r w:rsidR="00613359" w:rsidRPr="00613359">
        <w:t>.</w:t>
      </w:r>
    </w:p>
    <w:p w14:paraId="5102CA20" w14:textId="77777777" w:rsidR="00590619" w:rsidRPr="00590619" w:rsidRDefault="00590619" w:rsidP="00590619"/>
    <w:p w14:paraId="72E1A929" w14:textId="56238FF1" w:rsidR="00590619" w:rsidRPr="00590619" w:rsidRDefault="00590619" w:rsidP="00590619">
      <w:pPr>
        <w:tabs>
          <w:tab w:val="left" w:pos="9849"/>
        </w:tabs>
      </w:pPr>
      <w:r>
        <w:lastRenderedPageBreak/>
        <w:tab/>
      </w:r>
    </w:p>
    <w:p w14:paraId="1CCE7D6F" w14:textId="7E5C42FB" w:rsidR="00C85435" w:rsidRPr="006366A8"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sidRPr="006366A8">
        <w:rPr>
          <w:b/>
          <w:color w:val="0072C6"/>
        </w:rPr>
        <w:t xml:space="preserve">Processing to Provide Customer </w:t>
      </w:r>
      <w:bookmarkEnd w:id="54"/>
      <w:r w:rsidRPr="006366A8">
        <w:rPr>
          <w:b/>
          <w:color w:val="0072C6"/>
        </w:rPr>
        <w:t xml:space="preserve">the </w:t>
      </w:r>
      <w:bookmarkEnd w:id="55"/>
      <w:r w:rsidR="004050A4">
        <w:rPr>
          <w:b/>
          <w:color w:val="0072C6"/>
        </w:rPr>
        <w:t>Products</w:t>
      </w:r>
      <w:r w:rsidR="004D3218">
        <w:rPr>
          <w:b/>
          <w:color w:val="0072C6"/>
        </w:rPr>
        <w:t xml:space="preserve"> and Se</w:t>
      </w:r>
      <w:r w:rsidR="00CF7135">
        <w:rPr>
          <w:b/>
          <w:color w:val="0072C6"/>
        </w:rPr>
        <w:t>r</w:t>
      </w:r>
      <w:r w:rsidR="004D3218">
        <w:rPr>
          <w:b/>
          <w:color w:val="0072C6"/>
        </w:rPr>
        <w:t>vices</w:t>
      </w:r>
    </w:p>
    <w:p w14:paraId="38AED162" w14:textId="34829DAE" w:rsidR="00C85435" w:rsidRPr="006366A8" w:rsidRDefault="00C85435" w:rsidP="00C35BD5">
      <w:pPr>
        <w:pStyle w:val="ProductList-Body"/>
        <w:keepNext/>
        <w:ind w:left="158"/>
        <w:rPr>
          <w:rFonts w:ascii="Calibri" w:eastAsia="Calibri" w:hAnsi="Calibri" w:cs="Arial"/>
        </w:rPr>
      </w:pPr>
      <w:r w:rsidRPr="006366A8">
        <w:rPr>
          <w:rFonts w:ascii="Calibri" w:eastAsia="Calibri" w:hAnsi="Calibri" w:cs="Arial"/>
        </w:rPr>
        <w:t xml:space="preserve">For purposes of this DPA, “to provide” </w:t>
      </w:r>
      <w:r w:rsidR="004050A4">
        <w:rPr>
          <w:rFonts w:ascii="Calibri" w:eastAsia="Calibri" w:hAnsi="Calibri" w:cs="Arial"/>
        </w:rPr>
        <w:t>a Product</w:t>
      </w:r>
      <w:r w:rsidRPr="006366A8">
        <w:rPr>
          <w:rFonts w:ascii="Calibri" w:eastAsia="Calibri" w:hAnsi="Calibri" w:cs="Arial"/>
        </w:rPr>
        <w:t xml:space="preserve"> consists of:  </w:t>
      </w:r>
    </w:p>
    <w:p w14:paraId="25A37013" w14:textId="0CA6C8B0" w:rsidR="00C85435" w:rsidRPr="006366A8" w:rsidRDefault="00C85435" w:rsidP="00F1097D">
      <w:pPr>
        <w:pStyle w:val="ProductList-Body"/>
        <w:numPr>
          <w:ilvl w:val="0"/>
          <w:numId w:val="7"/>
        </w:numPr>
      </w:pPr>
      <w:r w:rsidRPr="006366A8">
        <w:rPr>
          <w:rFonts w:ascii="Calibri" w:eastAsia="Calibri" w:hAnsi="Calibri" w:cs="Arial"/>
        </w:rPr>
        <w:t>Delivering functional capabilities as licensed, configured,</w:t>
      </w:r>
      <w:r w:rsidRPr="006366A8">
        <w:rPr>
          <w:rFonts w:ascii="Calibri" w:hAnsi="Calibri"/>
        </w:rPr>
        <w:t xml:space="preserve"> and </w:t>
      </w:r>
      <w:bookmarkEnd w:id="56"/>
      <w:bookmarkEnd w:id="57"/>
      <w:r w:rsidRPr="006366A8">
        <w:rPr>
          <w:rFonts w:ascii="Calibri" w:eastAsia="Calibri" w:hAnsi="Calibri" w:cs="Arial"/>
        </w:rPr>
        <w:t xml:space="preserve">used by Customer and its users, including providing personalized user </w:t>
      </w:r>
      <w:proofErr w:type="gramStart"/>
      <w:r w:rsidRPr="006366A8">
        <w:rPr>
          <w:rFonts w:ascii="Calibri" w:eastAsia="Calibri" w:hAnsi="Calibri" w:cs="Arial"/>
        </w:rPr>
        <w:t>experiences;</w:t>
      </w:r>
      <w:proofErr w:type="gramEnd"/>
      <w:r w:rsidRPr="006366A8">
        <w:rPr>
          <w:rFonts w:ascii="Calibri" w:eastAsia="Calibri" w:hAnsi="Calibri" w:cs="Arial"/>
        </w:rPr>
        <w:t xml:space="preserve"> </w:t>
      </w:r>
    </w:p>
    <w:p w14:paraId="0A0F49B8" w14:textId="5F04D0B1" w:rsidR="00C85435" w:rsidRPr="006366A8" w:rsidRDefault="00C85435" w:rsidP="00F1097D">
      <w:pPr>
        <w:pStyle w:val="ProductList-Body"/>
        <w:numPr>
          <w:ilvl w:val="0"/>
          <w:numId w:val="7"/>
        </w:numPr>
      </w:pPr>
      <w:r w:rsidRPr="006366A8">
        <w:rPr>
          <w:rFonts w:ascii="Calibri" w:eastAsia="Calibri" w:hAnsi="Calibri" w:cs="Arial"/>
        </w:rPr>
        <w:t xml:space="preserve">Troubleshooting (preventing, detecting, and repairing problems); and </w:t>
      </w:r>
    </w:p>
    <w:p w14:paraId="078BCFE5" w14:textId="2BDC788A" w:rsidR="00C85435" w:rsidRPr="005D40C8" w:rsidRDefault="00E73F98" w:rsidP="00F1097D">
      <w:pPr>
        <w:pStyle w:val="ProductList-Body"/>
        <w:numPr>
          <w:ilvl w:val="0"/>
          <w:numId w:val="7"/>
        </w:numPr>
        <w:spacing w:after="120"/>
      </w:pPr>
      <w:r>
        <w:rPr>
          <w:rFonts w:ascii="Calibri" w:eastAsia="Calibri" w:hAnsi="Calibri" w:cs="Arial"/>
        </w:rPr>
        <w:t xml:space="preserve">Keeping Products up to </w:t>
      </w:r>
      <w:r w:rsidRPr="00D015D8">
        <w:rPr>
          <w:rFonts w:ascii="Calibri" w:eastAsia="Calibri" w:hAnsi="Calibri" w:cs="Arial"/>
        </w:rPr>
        <w:t xml:space="preserve">date and performant, and enhancing </w:t>
      </w:r>
      <w:r w:rsidRPr="00D015D8">
        <w:t>user productivity,</w:t>
      </w:r>
      <w:r w:rsidRPr="00D015D8">
        <w:rPr>
          <w:rFonts w:ascii="Calibri" w:eastAsia="Calibri" w:hAnsi="Calibri" w:cs="Arial"/>
        </w:rPr>
        <w:t xml:space="preserve"> reliability, efficacy, quality, and security</w:t>
      </w:r>
      <w:r w:rsidR="00C85435" w:rsidRPr="005D40C8">
        <w:rPr>
          <w:rFonts w:ascii="Calibri" w:eastAsia="Calibri" w:hAnsi="Calibri" w:cs="Arial"/>
        </w:rPr>
        <w:t>.</w:t>
      </w:r>
    </w:p>
    <w:p w14:paraId="67A5736F" w14:textId="77777777" w:rsidR="004D3218" w:rsidRPr="005D40C8" w:rsidRDefault="004D3218" w:rsidP="004D3218">
      <w:pPr>
        <w:pStyle w:val="ProductList-Body"/>
        <w:ind w:left="158"/>
        <w:rPr>
          <w:rFonts w:ascii="Calibri" w:eastAsia="Calibri" w:hAnsi="Calibri" w:cs="Arial"/>
        </w:rPr>
      </w:pPr>
      <w:r w:rsidRPr="005D40C8">
        <w:rPr>
          <w:rFonts w:ascii="Calibri" w:eastAsia="Calibri" w:hAnsi="Calibri" w:cs="Arial"/>
        </w:rPr>
        <w:t xml:space="preserve">For purposes of this DPA, “to provide” Professional Services consists of:  </w:t>
      </w:r>
    </w:p>
    <w:p w14:paraId="514A4E40" w14:textId="50E94375" w:rsidR="004D3218" w:rsidRPr="00C35BD5" w:rsidRDefault="004D3218" w:rsidP="004D3218">
      <w:pPr>
        <w:pStyle w:val="ProductList-Body"/>
        <w:numPr>
          <w:ilvl w:val="0"/>
          <w:numId w:val="7"/>
        </w:numPr>
        <w:tabs>
          <w:tab w:val="clear" w:pos="158"/>
        </w:tabs>
        <w:ind w:left="922"/>
      </w:pPr>
      <w:r w:rsidRPr="005D40C8">
        <w:t xml:space="preserve">Delivering the Professional Services, including providing technical support, professional planning, advice, guidance, data migration, deployment, and solution/software development services. </w:t>
      </w:r>
    </w:p>
    <w:p w14:paraId="2AA8E0CB" w14:textId="1BB19ACB" w:rsidR="004D3218" w:rsidRPr="005D40C8" w:rsidRDefault="004D3218" w:rsidP="004D3218">
      <w:pPr>
        <w:pStyle w:val="ProductList-Body"/>
        <w:numPr>
          <w:ilvl w:val="0"/>
          <w:numId w:val="7"/>
        </w:numPr>
        <w:tabs>
          <w:tab w:val="clear" w:pos="158"/>
        </w:tabs>
        <w:ind w:left="922"/>
      </w:pPr>
      <w:r w:rsidRPr="005D40C8">
        <w:t xml:space="preserve">Troubleshooting (preventing, detecting, investigating, mitigating, and repairing problems, including Security Incidents and problems identified </w:t>
      </w:r>
      <w:r w:rsidR="000D74FC" w:rsidRPr="005D40C8">
        <w:t xml:space="preserve">in the Professional Services or </w:t>
      </w:r>
      <w:r w:rsidR="062C4E0D" w:rsidRPr="005D40C8">
        <w:t xml:space="preserve">relevant Product(s) </w:t>
      </w:r>
      <w:r w:rsidRPr="005D40C8">
        <w:t>during delivery of Professional Services); and</w:t>
      </w:r>
    </w:p>
    <w:p w14:paraId="7EB6FDAD" w14:textId="5B47DB62" w:rsidR="004D3218" w:rsidRPr="005D40C8" w:rsidRDefault="007821BC" w:rsidP="002369FF">
      <w:pPr>
        <w:pStyle w:val="ProductList-Body"/>
        <w:numPr>
          <w:ilvl w:val="0"/>
          <w:numId w:val="7"/>
        </w:numPr>
        <w:tabs>
          <w:tab w:val="clear" w:pos="158"/>
        </w:tabs>
        <w:spacing w:after="120"/>
        <w:ind w:left="922"/>
      </w:pPr>
      <w:r w:rsidRPr="005F411D">
        <w:t xml:space="preserve">Enhancing delivery, efficacy, quality, and security of Professional Services and the underlying Product(s) based on issues identified while providing Professional Services, including fixing software </w:t>
      </w:r>
      <w:proofErr w:type="gramStart"/>
      <w:r w:rsidRPr="005F411D">
        <w:t>defects</w:t>
      </w:r>
      <w:proofErr w:type="gramEnd"/>
      <w:r w:rsidRPr="005F411D">
        <w:t xml:space="preserve"> and otherwise keeping Products and Services up to date and performant</w:t>
      </w:r>
      <w:r w:rsidR="463C9530" w:rsidRPr="00C35BD5">
        <w:t>.</w:t>
      </w:r>
      <w:r w:rsidR="463C9530" w:rsidRPr="00253519">
        <w:rPr>
          <w:rStyle w:val="eop"/>
          <w:rFonts w:ascii="Calibri" w:eastAsia="Calibri" w:hAnsi="Calibri" w:cs="Calibri"/>
          <w:color w:val="0078D4"/>
          <w:u w:val="single"/>
        </w:rPr>
        <w:t xml:space="preserve"> </w:t>
      </w:r>
    </w:p>
    <w:p w14:paraId="46D39A05" w14:textId="3308081C" w:rsidR="00725F8D" w:rsidRPr="00725F8D" w:rsidRDefault="00725F8D" w:rsidP="002369FF">
      <w:pPr>
        <w:pStyle w:val="ProductList-Body"/>
        <w:spacing w:after="120"/>
        <w:ind w:left="158"/>
        <w:rPr>
          <w:rFonts w:ascii="Calibri" w:eastAsia="Calibri" w:hAnsi="Calibri" w:cs="Arial"/>
        </w:rPr>
      </w:pPr>
      <w:r w:rsidRPr="00725F8D">
        <w:rPr>
          <w:rFonts w:ascii="Calibri" w:eastAsia="Calibri" w:hAnsi="Calibri" w:cs="Arial"/>
        </w:rPr>
        <w:t>In each case, providing the Products and Services is conducted in view of security obligations under Data Protection Requirements.</w:t>
      </w:r>
    </w:p>
    <w:p w14:paraId="0AA7F597" w14:textId="0BDD95A1" w:rsidR="00C85435" w:rsidRPr="006366A8" w:rsidRDefault="00C85435" w:rsidP="007829B6">
      <w:pPr>
        <w:pStyle w:val="ProductList-Body"/>
        <w:spacing w:after="120"/>
        <w:ind w:left="158"/>
      </w:pPr>
      <w:r w:rsidRPr="006366A8">
        <w:t xml:space="preserve">When providing </w:t>
      </w:r>
      <w:r w:rsidR="009A26A6">
        <w:t>Products and Services</w:t>
      </w:r>
      <w:r w:rsidRPr="006366A8">
        <w:t>, Microsoft will not use or otherwise process Customer Data</w:t>
      </w:r>
      <w:r w:rsidR="004D3218">
        <w:t>, Professional Services Data</w:t>
      </w:r>
      <w:r w:rsidR="00F85735">
        <w:t>,</w:t>
      </w:r>
      <w:r w:rsidRPr="006366A8">
        <w:t xml:space="preserve"> or Personal Data for</w:t>
      </w:r>
      <w:r w:rsidRPr="006366A8" w:rsidDel="000A0ADE">
        <w:t>:</w:t>
      </w:r>
      <w:r w:rsidRPr="006366A8">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5FD69C26" w14:textId="7F31EB49" w:rsidR="00C85435" w:rsidRPr="006366A8" w:rsidRDefault="009B4B87" w:rsidP="00C35BD5">
      <w:pPr>
        <w:pStyle w:val="ProductList-Body"/>
        <w:keepNext/>
        <w:spacing w:after="120"/>
        <w:ind w:left="187" w:hanging="7"/>
        <w:outlineLvl w:val="2"/>
      </w:pPr>
      <w:r w:rsidRPr="009B4B87">
        <w:rPr>
          <w:b/>
          <w:color w:val="0072C6"/>
        </w:rPr>
        <w:t>Processing for Business Operations Incident to Providing the Products and Services to Customer</w:t>
      </w:r>
    </w:p>
    <w:p w14:paraId="2391517E" w14:textId="77777777" w:rsidR="001B2BF8" w:rsidRDefault="001B2BF8" w:rsidP="001B2BF8">
      <w:pPr>
        <w:pStyle w:val="ProductList-Body"/>
        <w:spacing w:after="120"/>
        <w:ind w:left="158"/>
      </w:pPr>
      <w:r>
        <w:t>For purposes of this DPA, “business operations” means the processing operations authorized by customer in this section.</w:t>
      </w:r>
    </w:p>
    <w:p w14:paraId="4FFF8475" w14:textId="057BE43F" w:rsidR="001B2BF8" w:rsidRDefault="001B2BF8" w:rsidP="00B66EEB">
      <w:pPr>
        <w:pStyle w:val="ProductList-Body"/>
        <w:spacing w:line="216" w:lineRule="auto"/>
        <w:ind w:left="158"/>
      </w:pPr>
      <w:r>
        <w:t>Customer authorizes Microsoft:</w:t>
      </w:r>
    </w:p>
    <w:p w14:paraId="18895A51" w14:textId="2F19B250" w:rsidR="001B2BF8" w:rsidRDefault="001B2BF8" w:rsidP="00A607E8">
      <w:pPr>
        <w:pStyle w:val="ProductList-Body"/>
        <w:numPr>
          <w:ilvl w:val="0"/>
          <w:numId w:val="18"/>
        </w:numPr>
        <w:ind w:left="900" w:hanging="180"/>
      </w:pPr>
      <w:r>
        <w:t>to create aggregated statistical, non-personal data from data containing pseudonymized identifiers (such as usage logs containing unique, pseudonymized identifiers); and</w:t>
      </w:r>
    </w:p>
    <w:p w14:paraId="685A98C9" w14:textId="39E0687F" w:rsidR="001B2BF8" w:rsidRDefault="001B2BF8" w:rsidP="00A607E8">
      <w:pPr>
        <w:pStyle w:val="ProductList-Body"/>
        <w:numPr>
          <w:ilvl w:val="0"/>
          <w:numId w:val="18"/>
        </w:numPr>
        <w:spacing w:after="120"/>
        <w:ind w:left="907" w:hanging="187"/>
      </w:pPr>
      <w:r>
        <w:t>to calculate statistics related to Customer Data</w:t>
      </w:r>
      <w:r w:rsidR="00BB04F1">
        <w:t xml:space="preserve"> or Professional Services Data</w:t>
      </w:r>
    </w:p>
    <w:p w14:paraId="76A43C2B" w14:textId="5C4A0C4A" w:rsidR="001B2BF8" w:rsidRDefault="001B2BF8" w:rsidP="00A607E8">
      <w:pPr>
        <w:pStyle w:val="ProductList-Body"/>
        <w:spacing w:after="120"/>
        <w:ind w:left="158"/>
      </w:pPr>
      <w:r>
        <w:t>in each case without accessing or analyzing the content of Customer Data</w:t>
      </w:r>
      <w:r w:rsidR="008C40B6">
        <w:t xml:space="preserve"> or Professional Services Data</w:t>
      </w:r>
      <w:r>
        <w:t xml:space="preserve"> and limited to achieving the purposes below, each as incident to providing the Products and Services to Customer.</w:t>
      </w:r>
    </w:p>
    <w:p w14:paraId="15A54612" w14:textId="77777777" w:rsidR="001B2BF8" w:rsidRDefault="001B2BF8" w:rsidP="00A607E8">
      <w:pPr>
        <w:pStyle w:val="ProductList-Body"/>
        <w:ind w:left="158"/>
      </w:pPr>
      <w:r>
        <w:t>Those purposes are:</w:t>
      </w:r>
    </w:p>
    <w:p w14:paraId="007DCB2D" w14:textId="1ABEB992" w:rsidR="001B2BF8" w:rsidRDefault="001B2BF8" w:rsidP="003A6BB6">
      <w:pPr>
        <w:pStyle w:val="ProductList-Body"/>
        <w:numPr>
          <w:ilvl w:val="0"/>
          <w:numId w:val="7"/>
        </w:numPr>
        <w:tabs>
          <w:tab w:val="clear" w:pos="158"/>
        </w:tabs>
        <w:ind w:left="922"/>
      </w:pPr>
      <w:r>
        <w:t xml:space="preserve">billing and account </w:t>
      </w:r>
      <w:proofErr w:type="gramStart"/>
      <w:r>
        <w:t>management;</w:t>
      </w:r>
      <w:proofErr w:type="gramEnd"/>
      <w:r>
        <w:t xml:space="preserve"> </w:t>
      </w:r>
    </w:p>
    <w:p w14:paraId="74E83E62" w14:textId="21E1E5D7" w:rsidR="001B2BF8" w:rsidRDefault="001B2BF8" w:rsidP="003A6BB6">
      <w:pPr>
        <w:pStyle w:val="ProductList-Body"/>
        <w:numPr>
          <w:ilvl w:val="0"/>
          <w:numId w:val="7"/>
        </w:numPr>
        <w:tabs>
          <w:tab w:val="clear" w:pos="158"/>
        </w:tabs>
        <w:ind w:left="922"/>
      </w:pPr>
      <w:r>
        <w:t xml:space="preserve">compensation such as calculating employee commissions and partner </w:t>
      </w:r>
      <w:proofErr w:type="gramStart"/>
      <w:r>
        <w:t>incentives;</w:t>
      </w:r>
      <w:proofErr w:type="gramEnd"/>
      <w:r>
        <w:t xml:space="preserve"> </w:t>
      </w:r>
    </w:p>
    <w:p w14:paraId="0CAE28EC" w14:textId="6356942F" w:rsidR="001B2BF8" w:rsidRDefault="001B2BF8" w:rsidP="003A6BB6">
      <w:pPr>
        <w:pStyle w:val="ProductList-Body"/>
        <w:numPr>
          <w:ilvl w:val="0"/>
          <w:numId w:val="7"/>
        </w:numPr>
        <w:tabs>
          <w:tab w:val="clear" w:pos="158"/>
        </w:tabs>
        <w:ind w:left="922"/>
      </w:pPr>
      <w:r>
        <w:t xml:space="preserve">internal reporting and business modeling, such as forecasting, revenue, capacity planning, and product strategy; and </w:t>
      </w:r>
    </w:p>
    <w:p w14:paraId="4616BAD0" w14:textId="3DBED0D1" w:rsidR="00DD6D76" w:rsidRPr="00C35BD5" w:rsidRDefault="001B2BF8" w:rsidP="00A607E8">
      <w:pPr>
        <w:pStyle w:val="ProductList-Body"/>
        <w:numPr>
          <w:ilvl w:val="0"/>
          <w:numId w:val="7"/>
        </w:numPr>
        <w:tabs>
          <w:tab w:val="clear" w:pos="158"/>
        </w:tabs>
        <w:spacing w:after="120"/>
        <w:ind w:left="922"/>
      </w:pPr>
      <w:r>
        <w:t>financial reporting.</w:t>
      </w:r>
    </w:p>
    <w:p w14:paraId="71098C16" w14:textId="7D8D0D57" w:rsidR="00DD6D76" w:rsidRPr="006366A8" w:rsidRDefault="00BE5700" w:rsidP="00A607E8">
      <w:pPr>
        <w:pStyle w:val="ProductList-Body"/>
        <w:spacing w:after="120"/>
        <w:ind w:left="158"/>
      </w:pPr>
      <w:bookmarkStart w:id="58" w:name="_Hlk24466161"/>
      <w:r w:rsidRPr="008830AB">
        <w:t xml:space="preserve">When </w:t>
      </w:r>
      <w:proofErr w:type="gramStart"/>
      <w:r w:rsidRPr="008830AB">
        <w:t>processing for</w:t>
      </w:r>
      <w:proofErr w:type="gramEnd"/>
      <w:r w:rsidRPr="008830AB">
        <w:t xml:space="preserve"> </w:t>
      </w:r>
      <w:r>
        <w:t>these</w:t>
      </w:r>
      <w:r w:rsidRPr="008830AB">
        <w:t xml:space="preserve"> business operations, Microsoft will apply principles of data minimization</w:t>
      </w:r>
      <w:r>
        <w:t xml:space="preserve"> </w:t>
      </w:r>
      <w:r w:rsidRPr="008830AB">
        <w:t>and will not use or otherwise process Customer Data, Professional Services Data, or Personal Data for</w:t>
      </w:r>
      <w:r w:rsidRPr="008830AB" w:rsidDel="00372C48">
        <w:t>:</w:t>
      </w:r>
      <w:r w:rsidRPr="008830AB">
        <w:t xml:space="preserve"> (a) user profiling, (b)</w:t>
      </w:r>
      <w:r>
        <w:t> </w:t>
      </w:r>
      <w:r w:rsidRPr="008830AB">
        <w:t>advertising or similar commercial purposes, or (c) any other purpose, other than for the purposes set out in this section. In addition, as with all processing under this DPA, processing for business operations remains subject to Microsoft’s confidentiality obligations and commitments under Disclosure of Processed Data</w:t>
      </w:r>
      <w:r w:rsidR="00DD6D76" w:rsidRPr="006366A8">
        <w:t xml:space="preserve">. </w:t>
      </w:r>
      <w:bookmarkEnd w:id="58"/>
    </w:p>
    <w:p w14:paraId="16500F9F" w14:textId="77777777" w:rsidR="00DD6D76" w:rsidRPr="006366A8"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49760389"/>
      <w:r w:rsidRPr="006366A8">
        <w:t>Disclosure of Processed Data</w:t>
      </w:r>
      <w:bookmarkEnd w:id="59"/>
      <w:bookmarkEnd w:id="60"/>
      <w:bookmarkEnd w:id="61"/>
      <w:bookmarkEnd w:id="62"/>
      <w:bookmarkEnd w:id="63"/>
    </w:p>
    <w:p w14:paraId="18740255" w14:textId="3EFE6DBF" w:rsidR="00DD6D76" w:rsidRPr="006366A8" w:rsidRDefault="00DD6D76" w:rsidP="00741E10">
      <w:pPr>
        <w:pStyle w:val="ProductList-Body"/>
        <w:spacing w:after="120"/>
      </w:pPr>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as required by law. For purposes of this section, “Processed Data” means: (a) Customer Data;</w:t>
      </w:r>
      <w:r w:rsidR="004D3218">
        <w:t xml:space="preserve"> (b) Professional </w:t>
      </w:r>
      <w:r w:rsidR="00FB6676">
        <w:t>Services</w:t>
      </w:r>
      <w:r w:rsidR="004D3218">
        <w:t xml:space="preserve"> Data;</w:t>
      </w:r>
      <w:r w:rsidRPr="006366A8">
        <w:t xml:space="preserve"> (</w:t>
      </w:r>
      <w:r w:rsidR="004D3218">
        <w:t>c</w:t>
      </w:r>
      <w:r w:rsidRPr="006366A8">
        <w:t>) Personal Data; and (</w:t>
      </w:r>
      <w:r w:rsidR="004D3218">
        <w:t>d</w:t>
      </w:r>
      <w:r w:rsidRPr="006366A8">
        <w:t xml:space="preserve">) any other data processed by Microsoft in connection with the </w:t>
      </w:r>
      <w:r w:rsidR="00585C72">
        <w:t xml:space="preserve">Products </w:t>
      </w:r>
      <w:r w:rsidR="00302225">
        <w:t xml:space="preserve">and </w:t>
      </w:r>
      <w:r w:rsidR="00585C72">
        <w:t>Services</w:t>
      </w:r>
      <w:r w:rsidR="004D3218">
        <w:t xml:space="preserve"> </w:t>
      </w:r>
      <w:r w:rsidRPr="006366A8">
        <w:t xml:space="preserve">that is Customer’s confidential information under </w:t>
      </w:r>
      <w:r w:rsidR="00343F73">
        <w:t>Customer’s</w:t>
      </w:r>
      <w:r w:rsidRPr="006366A8">
        <w:t xml:space="preserve"> agreement. All processing of Processed Data is subject to Microsoft’s obligation of confidentiality under </w:t>
      </w:r>
      <w:r w:rsidR="00204340">
        <w:t>Customer’s</w:t>
      </w:r>
      <w:r w:rsidRPr="006366A8">
        <w:t xml:space="preserve"> agreement. </w:t>
      </w:r>
    </w:p>
    <w:p w14:paraId="65E0CC8E" w14:textId="358A39DE" w:rsidR="00C85435" w:rsidRPr="006366A8" w:rsidRDefault="00DD6D76" w:rsidP="00741E10">
      <w:pPr>
        <w:pStyle w:val="ProductList-Body"/>
        <w:spacing w:after="120"/>
      </w:pPr>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00C85435" w:rsidRPr="006366A8">
        <w:t>.</w:t>
      </w:r>
    </w:p>
    <w:p w14:paraId="7C14467D" w14:textId="41C50796" w:rsidR="00C85435" w:rsidRDefault="00C85435" w:rsidP="00741E10">
      <w:pPr>
        <w:pStyle w:val="ProductList-Body"/>
        <w:spacing w:after="120"/>
      </w:pPr>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2BB2C458" w14:textId="266E926E" w:rsidR="00027FB8" w:rsidRPr="006366A8" w:rsidRDefault="00027FB8" w:rsidP="00741E10">
      <w:pPr>
        <w:pStyle w:val="ProductList-Body"/>
        <w:spacing w:after="120"/>
      </w:pPr>
      <w:r w:rsidRPr="00564FEB">
        <w:lastRenderedPageBreak/>
        <w:t xml:space="preserve">Microsoft will only disclose or provide access to any Processed Data as required by law provided that the laws and practices respect the essence of the fundamental rights and freedoms and do not exceed what is necessary and proportionate in a democratic society and, as applicable, to safeguard one of the objectives listed in Article 23(1) of </w:t>
      </w:r>
      <w:r>
        <w:t>GDPR</w:t>
      </w:r>
      <w:r w:rsidRPr="00564FEB">
        <w:t>.</w:t>
      </w:r>
    </w:p>
    <w:p w14:paraId="30E1209F" w14:textId="08AFBB94" w:rsidR="00C85435" w:rsidRPr="006366A8" w:rsidRDefault="00C85435" w:rsidP="00741E10">
      <w:pPr>
        <w:pStyle w:val="ProductList-Body"/>
        <w:spacing w:after="120"/>
      </w:pPr>
      <w:r w:rsidRPr="006366A8">
        <w:t>Microsoft will not provide any third party: (a)</w:t>
      </w:r>
      <w:r w:rsidR="009670F9">
        <w:t xml:space="preserve"> </w:t>
      </w:r>
      <w:r w:rsidRPr="006366A8">
        <w:t>direct, indirect, blanket, or unfettered access to Processed Data; (b)</w:t>
      </w:r>
      <w:r w:rsidR="009670F9">
        <w:t xml:space="preserve"> </w:t>
      </w:r>
      <w:r w:rsidRPr="006366A8">
        <w:t>platform encryption keys used to secure Processed Data or the ability to break such encryption; or (c)</w:t>
      </w:r>
      <w:r w:rsidR="009670F9">
        <w:t xml:space="preserve"> </w:t>
      </w:r>
      <w:r w:rsidRPr="006366A8">
        <w:t xml:space="preserve">access to Processed Data if Microsoft is aware that the data is to be used for purposes other than those stated in the third party’s request. </w:t>
      </w:r>
    </w:p>
    <w:p w14:paraId="47AD4D4D" w14:textId="02DBD694" w:rsidR="00C85435" w:rsidRPr="006366A8" w:rsidRDefault="00C85435" w:rsidP="00741E10">
      <w:pPr>
        <w:pStyle w:val="ProductList-Body"/>
        <w:spacing w:after="120"/>
      </w:pPr>
      <w:r w:rsidRPr="006366A8">
        <w:t xml:space="preserve">In support of the above, Microsoft may provide Customer’s basic contact information to the third party. </w:t>
      </w:r>
    </w:p>
    <w:p w14:paraId="3DFD853A" w14:textId="77777777" w:rsidR="00C85435" w:rsidRPr="006366A8"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49760390"/>
      <w:r w:rsidRPr="006366A8">
        <w:t>Processing of Personal Data; GDPR</w:t>
      </w:r>
      <w:bookmarkEnd w:id="50"/>
      <w:bookmarkEnd w:id="51"/>
      <w:bookmarkEnd w:id="64"/>
      <w:bookmarkEnd w:id="65"/>
      <w:bookmarkEnd w:id="66"/>
      <w:bookmarkEnd w:id="67"/>
    </w:p>
    <w:p w14:paraId="41ECCECC" w14:textId="7096F926" w:rsidR="00C85435" w:rsidRPr="00546CD5" w:rsidRDefault="00C85435" w:rsidP="00741E10">
      <w:pPr>
        <w:pStyle w:val="ProductList-Body"/>
        <w:spacing w:after="120"/>
      </w:pPr>
      <w:bookmarkStart w:id="68" w:name="_Toc489605577"/>
      <w:r w:rsidRPr="006366A8">
        <w:t xml:space="preserve">All Personal Data processed by Microsoft in connection with </w:t>
      </w:r>
      <w:r w:rsidR="00371DB4">
        <w:t xml:space="preserve">providing </w:t>
      </w:r>
      <w:r w:rsidRPr="006366A8">
        <w:t xml:space="preserve">the </w:t>
      </w:r>
      <w:r w:rsidR="00371DB4">
        <w:t>Products</w:t>
      </w:r>
      <w:r w:rsidR="004D3218">
        <w:t xml:space="preserve"> and Services</w:t>
      </w:r>
      <w:r w:rsidRPr="006366A8">
        <w:t xml:space="preserve"> is obtained as </w:t>
      </w:r>
      <w:r w:rsidR="00E16475">
        <w:t xml:space="preserve">part of </w:t>
      </w:r>
      <w:r w:rsidRPr="006366A8">
        <w:t xml:space="preserve">either </w:t>
      </w:r>
      <w:r w:rsidR="007F56A3">
        <w:t>(a)</w:t>
      </w:r>
      <w:r w:rsidR="001A3AD1">
        <w:t> </w:t>
      </w:r>
      <w:r w:rsidRPr="006366A8">
        <w:t xml:space="preserve">Customer Data, </w:t>
      </w:r>
      <w:r w:rsidR="004D3218">
        <w:t>(b)</w:t>
      </w:r>
      <w:r w:rsidR="00E20B73">
        <w:t> </w:t>
      </w:r>
      <w:r w:rsidR="004D3218">
        <w:t>Professional Services Data</w:t>
      </w:r>
      <w:r w:rsidR="006A5004">
        <w:t>,</w:t>
      </w:r>
      <w:r w:rsidR="004D3218">
        <w:t xml:space="preserve"> </w:t>
      </w:r>
      <w:r w:rsidR="00E83323" w:rsidRPr="00E83323">
        <w:t>or (</w:t>
      </w:r>
      <w:r w:rsidR="004D3218">
        <w:t>c</w:t>
      </w:r>
      <w:r w:rsidR="00E83323" w:rsidRPr="00E83323">
        <w:t xml:space="preserve">) data generated, derived or collected by Microsoft, including data sent to Microsoft as a result of a </w:t>
      </w:r>
      <w:proofErr w:type="gramStart"/>
      <w:r w:rsidR="00E83323" w:rsidRPr="00E83323">
        <w:t>Customer’s</w:t>
      </w:r>
      <w:proofErr w:type="gramEnd"/>
      <w:r w:rsidR="00E83323" w:rsidRPr="00E83323">
        <w:t xml:space="preserve"> use of service-based capabilities </w:t>
      </w:r>
      <w:r w:rsidR="008349C4">
        <w:t>or</w:t>
      </w:r>
      <w:r w:rsidR="00E83323" w:rsidRPr="00E83323">
        <w:t xml:space="preserve"> obtained by Microsoft from locally </w:t>
      </w:r>
      <w:r w:rsidR="00FE23D0">
        <w:t xml:space="preserve">installed </w:t>
      </w:r>
      <w:r w:rsidR="00E83323" w:rsidRPr="00E83323">
        <w:t>software</w:t>
      </w:r>
      <w:r w:rsidRPr="006366A8">
        <w:t xml:space="preserve">. Personal Data provided to Microsoft by, or on behalf of, Customer through use of the Online Service is also Customer Data. </w:t>
      </w:r>
      <w:r w:rsidR="001221D2" w:rsidRPr="006366A8">
        <w:t xml:space="preserve">Personal Data provided to Microsoft by, or on behalf of, Customer through use of the </w:t>
      </w:r>
      <w:r w:rsidR="001221D2">
        <w:t xml:space="preserve">Professional Services </w:t>
      </w:r>
      <w:r w:rsidR="001221D2" w:rsidRPr="006366A8">
        <w:t xml:space="preserve">is also </w:t>
      </w:r>
      <w:r w:rsidR="001221D2">
        <w:t>Professional Services</w:t>
      </w:r>
      <w:r w:rsidR="001221D2" w:rsidRPr="006366A8">
        <w:t xml:space="preserve"> Data. </w:t>
      </w:r>
      <w:r w:rsidRPr="006366A8">
        <w:t xml:space="preserve">Pseudonymized identifiers may be included in </w:t>
      </w:r>
      <w:r w:rsidR="00854E47" w:rsidRPr="00854E47">
        <w:t>data processed by Microsoft in connection with providing the Products</w:t>
      </w:r>
      <w:r w:rsidRPr="006366A8">
        <w:t xml:space="preserve"> and </w:t>
      </w:r>
      <w:r w:rsidRPr="00546CD5">
        <w:t xml:space="preserve">are also Personal Data. Any Personal Data pseudonymized, or de-identified but not anonymized, or Personal Data derived from Personal Data is also Personal Data. </w:t>
      </w:r>
    </w:p>
    <w:p w14:paraId="34DCD8F3" w14:textId="10B228B6" w:rsidR="00C85435" w:rsidRPr="00546CD5" w:rsidRDefault="00C85435" w:rsidP="00741E10">
      <w:pPr>
        <w:pStyle w:val="ProductList-Body"/>
        <w:spacing w:after="120"/>
      </w:pPr>
      <w:r w:rsidRPr="00546CD5">
        <w:t xml:space="preserve">To the extent Microsoft is a processor or subprocessor of Personal Data subject to the GDPR, the GDPR </w:t>
      </w:r>
      <w:r w:rsidRPr="00114774">
        <w:t xml:space="preserve">Terms in </w:t>
      </w:r>
      <w:hyperlink w:anchor="Attachment1" w:history="1">
        <w:r w:rsidR="004171A7" w:rsidRPr="00114774">
          <w:rPr>
            <w:rStyle w:val="Hyperlink"/>
          </w:rPr>
          <w:t xml:space="preserve">Attachment </w:t>
        </w:r>
        <w:r w:rsidR="00E47171" w:rsidRPr="00114774">
          <w:rPr>
            <w:rStyle w:val="Hyperlink"/>
          </w:rPr>
          <w:t>1</w:t>
        </w:r>
      </w:hyperlink>
      <w:r w:rsidR="004171A7" w:rsidRPr="00114774">
        <w:t xml:space="preserve"> </w:t>
      </w:r>
      <w:r w:rsidR="00286A5E" w:rsidRPr="00460D3A">
        <w:t>govern, and the language in the sub-section (“Processing of Personal Data; GDPR”) shall be deemed supplemental</w:t>
      </w:r>
      <w:r w:rsidR="00475AA6">
        <w:t>:</w:t>
      </w:r>
    </w:p>
    <w:p w14:paraId="00DB5D5A" w14:textId="77777777" w:rsidR="00C85435" w:rsidRPr="006366A8" w:rsidRDefault="00C85435" w:rsidP="002A4A50">
      <w:pPr>
        <w:pStyle w:val="ProductList-Body"/>
        <w:keepNext/>
        <w:spacing w:after="120"/>
        <w:ind w:left="187"/>
        <w:outlineLvl w:val="2"/>
        <w:rPr>
          <w:b/>
          <w:color w:val="0072C6"/>
        </w:rPr>
      </w:pPr>
      <w:bookmarkStart w:id="69" w:name="_Toc26972842"/>
      <w:r w:rsidRPr="00546CD5">
        <w:rPr>
          <w:b/>
          <w:bCs/>
          <w:color w:val="0072C6"/>
        </w:rPr>
        <w:t>Processor and Controller Roles and Responsibilities</w:t>
      </w:r>
      <w:bookmarkEnd w:id="69"/>
    </w:p>
    <w:p w14:paraId="56D0DF28" w14:textId="1DD07C80" w:rsidR="00DD6D76" w:rsidRPr="006366A8" w:rsidRDefault="00DD6D76" w:rsidP="00741E10">
      <w:pPr>
        <w:pStyle w:val="ProductList-Body"/>
        <w:spacing w:after="120"/>
        <w:ind w:left="158"/>
      </w:pPr>
      <w:bookmarkStart w:id="70" w:name="_Toc26972843"/>
      <w:bookmarkStart w:id="71" w:name="_Toc26972844"/>
      <w:r w:rsidRPr="006366A8">
        <w:t xml:space="preserve">Customer and Microsoft agree that Customer is the controller of Personal Data and Microsoft is the processor of such data, except (a) when Customer acts as a processor of Personal Data, in which case Microsoft is a subprocessor; or (b) as stated otherwise in the </w:t>
      </w:r>
      <w:r w:rsidR="004D5D88">
        <w:t xml:space="preserve">Product-specific </w:t>
      </w:r>
      <w:r w:rsidRPr="00FC574E">
        <w:t>terms</w:t>
      </w:r>
      <w:r w:rsidRPr="006366A8">
        <w:t xml:space="preserve"> or this DPA. When Microsoft acts as the processor or subprocessor of Personal Data, it will process Personal Data only on documented instructions from Customer. Customer agrees that </w:t>
      </w:r>
      <w:r w:rsidR="00400149">
        <w:t>Customer’s</w:t>
      </w:r>
      <w:r w:rsidRPr="006366A8">
        <w:t xml:space="preserve"> agreement (including th</w:t>
      </w:r>
      <w:r>
        <w:t>e</w:t>
      </w:r>
      <w:r w:rsidRPr="006366A8">
        <w:t xml:space="preserve"> DPA </w:t>
      </w:r>
      <w:r>
        <w:t>Terms and any applicable updates</w:t>
      </w:r>
      <w:r w:rsidRPr="006366A8">
        <w:t xml:space="preserve">), along with the product documentation and Customer’s use and configuration of features in the </w:t>
      </w:r>
      <w:r w:rsidR="004B7451">
        <w:t>Products</w:t>
      </w:r>
      <w:r w:rsidRPr="006366A8">
        <w:t>, are Customer’s complete documented instructions to Microsoft for the processing of Personal Data</w:t>
      </w:r>
      <w:r w:rsidR="001221D2">
        <w:t>, or the Professional Services documentation and Customer’s use of the Professional Services</w:t>
      </w:r>
      <w:r w:rsidRPr="006366A8">
        <w:t xml:space="preserve">. Information on use and configuration of the </w:t>
      </w:r>
      <w:r w:rsidR="00E31990">
        <w:t>Products</w:t>
      </w:r>
      <w:r w:rsidRPr="006366A8">
        <w:t xml:space="preserve"> can be found at </w:t>
      </w:r>
      <w:bookmarkStart w:id="72" w:name="_Hlk24482203"/>
      <w:r w:rsidR="006C2FA1">
        <w:fldChar w:fldCharType="begin"/>
      </w:r>
      <w:r w:rsidR="006C2FA1">
        <w:instrText xml:space="preserve"> HYPERLINK "https://docs.microsoft.com" </w:instrText>
      </w:r>
      <w:r w:rsidR="006C2FA1">
        <w:fldChar w:fldCharType="separate"/>
      </w:r>
      <w:r w:rsidRPr="006C2FA1">
        <w:rPr>
          <w:rStyle w:val="Hyperlink"/>
        </w:rPr>
        <w:t>https://docs.microsoft.com</w:t>
      </w:r>
      <w:r w:rsidR="006C2FA1">
        <w:fldChar w:fldCharType="end"/>
      </w:r>
      <w:r w:rsidRPr="006366A8">
        <w:t xml:space="preserve"> </w:t>
      </w:r>
      <w:bookmarkEnd w:id="72"/>
      <w:r w:rsidR="00E31990">
        <w:t>(</w:t>
      </w:r>
      <w:r w:rsidRPr="006366A8">
        <w:t>or a successor location</w:t>
      </w:r>
      <w:r w:rsidR="00E31990">
        <w:t>)</w:t>
      </w:r>
      <w:r w:rsidR="001221D2">
        <w:t xml:space="preserve"> or other agreement incorporating this DPA</w:t>
      </w:r>
      <w:r w:rsidRPr="006366A8">
        <w:t xml:space="preserve">. Any additional or alternate instructions must be agreed to according to the process </w:t>
      </w:r>
      <w:proofErr w:type="gramStart"/>
      <w:r w:rsidRPr="006366A8">
        <w:t>for</w:t>
      </w:r>
      <w:proofErr w:type="gramEnd"/>
      <w:r w:rsidRPr="006366A8">
        <w:t xml:space="preserve"> amending Customer’s agreement. In any instance where the GDPR applies and Customer is a processor, Customer warrants to Microsoft that Customer’s instructions, including appointment of Microsoft as a processor or subprocessor, have been authorized by the relevant controller.</w:t>
      </w:r>
      <w:bookmarkEnd w:id="70"/>
      <w:r w:rsidRPr="006366A8">
        <w:t xml:space="preserve"> </w:t>
      </w:r>
    </w:p>
    <w:p w14:paraId="42C83F6C" w14:textId="504FBC35" w:rsidR="00C85435" w:rsidRPr="006366A8" w:rsidRDefault="00736AEB" w:rsidP="002A4A50">
      <w:pPr>
        <w:pStyle w:val="ProductList-Body"/>
        <w:spacing w:after="120"/>
        <w:ind w:left="158"/>
      </w:pPr>
      <w:r w:rsidRPr="00736AEB">
        <w:t xml:space="preserve">To the extent Microsoft uses or otherwise processes Personal Data subject to the GDPR for business operations incident to </w:t>
      </w:r>
      <w:proofErr w:type="gramStart"/>
      <w:r w:rsidRPr="00736AEB">
        <w:t>providing</w:t>
      </w:r>
      <w:proofErr w:type="gramEnd"/>
      <w:r w:rsidRPr="00736AEB">
        <w:t xml:space="preserve"> the Products and Services to Customer, Microsoft will comply with the obligations of an independent data controller under GDPR for such use. Microsoft is accepting the added responsibilities of a data “controller” under GDPR for such processing to: (a) act consistent with regulatory requirements, to the extent required under GDPR; and (b) provide increased transparency to Customers and confirm Microsoft’s accountability for such processing. Microsoft employs safeguards to protect Customer Data, Professional Services Data, and Personal Data in such processing, including those identified in this DPA and those contemplated in Article 6(4) of the GDPR. With respect to processing of Personal Data under this paragraph, Microsoft makes the commitments set forth in the Additional Safeguards section; for those purposes, (i) any Microsoft disclosure of Personal Data, as described in the Additional Safeguards section, that has been transferred in connection with business operations is deemed a “Relevant Disclosure” and (ii) the commitments in the Additional Safeguards section apply to such Personal Data</w:t>
      </w:r>
      <w:r w:rsidR="00C85435" w:rsidRPr="00313CBF">
        <w:t>.</w:t>
      </w:r>
      <w:bookmarkEnd w:id="71"/>
    </w:p>
    <w:p w14:paraId="1735F96A" w14:textId="77777777" w:rsidR="00C85435" w:rsidRPr="006366A8" w:rsidRDefault="00C85435" w:rsidP="00741E10">
      <w:pPr>
        <w:pStyle w:val="ProductList-Body"/>
        <w:keepNext/>
        <w:spacing w:after="120"/>
        <w:ind w:left="187"/>
        <w:outlineLvl w:val="2"/>
        <w:rPr>
          <w:b/>
          <w:color w:val="0072C6"/>
        </w:rPr>
      </w:pPr>
      <w:bookmarkStart w:id="73" w:name="_Toc26972845"/>
      <w:r w:rsidRPr="006366A8">
        <w:rPr>
          <w:b/>
          <w:color w:val="0072C6"/>
        </w:rPr>
        <w:t>Processing Details</w:t>
      </w:r>
      <w:bookmarkEnd w:id="73"/>
    </w:p>
    <w:p w14:paraId="0CAE0F8F" w14:textId="77777777" w:rsidR="00C85435" w:rsidRPr="006366A8" w:rsidRDefault="00C85435" w:rsidP="002A4A50">
      <w:pPr>
        <w:pStyle w:val="ProductList-Body"/>
        <w:spacing w:after="120"/>
        <w:ind w:left="158"/>
      </w:pPr>
      <w:bookmarkStart w:id="74" w:name="_Toc26972846"/>
      <w:bookmarkStart w:id="75" w:name="_Hlk22881260"/>
      <w:r w:rsidRPr="006366A8">
        <w:t>The parties acknowledge and agree that:</w:t>
      </w:r>
      <w:bookmarkEnd w:id="74"/>
    </w:p>
    <w:p w14:paraId="0C978F55"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Subject Matter.</w:t>
      </w:r>
      <w:r w:rsidRPr="006366A8">
        <w:rPr>
          <w:rFonts w:ascii="Calibri" w:eastAsia="Calibri" w:hAnsi="Calibri" w:cs="Arial"/>
        </w:rPr>
        <w:t xml:space="preserve"> </w:t>
      </w:r>
      <w:r w:rsidRPr="006366A8">
        <w:rPr>
          <w:rFonts w:ascii="Calibri" w:hAnsi="Calibri"/>
        </w:rPr>
        <w:t xml:space="preserve">The subject-matter of the processing is limited to Personal Data within the scope of the </w:t>
      </w:r>
      <w:r w:rsidRPr="006366A8">
        <w:rPr>
          <w:rFonts w:ascii="Calibri" w:eastAsia="Calibri" w:hAnsi="Calibri" w:cs="Arial"/>
        </w:rPr>
        <w:t xml:space="preserve">section of this DPA entitled “Nature of Data Processing; Ownership” above and the </w:t>
      </w:r>
      <w:r w:rsidRPr="006366A8">
        <w:rPr>
          <w:rFonts w:ascii="Calibri" w:hAnsi="Calibri"/>
        </w:rPr>
        <w:t>GDPR</w:t>
      </w:r>
      <w:r w:rsidRPr="006366A8">
        <w:rPr>
          <w:rFonts w:ascii="Calibri" w:eastAsia="Calibri" w:hAnsi="Calibri" w:cs="Arial"/>
        </w:rPr>
        <w:t>.</w:t>
      </w:r>
    </w:p>
    <w:p w14:paraId="2D627411"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Duration of the Processing.</w:t>
      </w:r>
      <w:r w:rsidRPr="006366A8">
        <w:rPr>
          <w:rFonts w:ascii="Calibri" w:eastAsia="Calibri" w:hAnsi="Calibri" w:cs="Arial"/>
        </w:rPr>
        <w:t xml:space="preserve"> </w:t>
      </w:r>
      <w:r w:rsidRPr="006366A8">
        <w:rPr>
          <w:rFonts w:ascii="Calibri" w:hAnsi="Calibri"/>
        </w:rPr>
        <w:t>The duration of the processing shall be in accordance with Customer instructions and the terms of the DPA</w:t>
      </w:r>
      <w:r w:rsidRPr="006366A8">
        <w:rPr>
          <w:rFonts w:ascii="Calibri" w:eastAsia="Calibri" w:hAnsi="Calibri" w:cs="Arial"/>
        </w:rPr>
        <w:t>.</w:t>
      </w:r>
    </w:p>
    <w:p w14:paraId="5300C11C" w14:textId="6244FEAF" w:rsidR="00DD6D76" w:rsidRPr="009E689E" w:rsidRDefault="00DD6D76" w:rsidP="00741E10">
      <w:pPr>
        <w:pStyle w:val="ProductList-Body"/>
        <w:numPr>
          <w:ilvl w:val="0"/>
          <w:numId w:val="7"/>
        </w:numPr>
        <w:ind w:left="540"/>
        <w:rPr>
          <w:rFonts w:ascii="Calibri" w:hAnsi="Calibri"/>
        </w:rPr>
      </w:pPr>
      <w:r w:rsidRPr="00E6533B">
        <w:rPr>
          <w:rFonts w:ascii="Calibri" w:eastAsia="Calibri" w:hAnsi="Calibri" w:cs="Arial"/>
          <w:b/>
        </w:rPr>
        <w:t xml:space="preserve">Nature and </w:t>
      </w:r>
      <w:proofErr w:type="gramStart"/>
      <w:r w:rsidRPr="00E6533B">
        <w:rPr>
          <w:rFonts w:ascii="Calibri" w:eastAsia="Calibri" w:hAnsi="Calibri" w:cs="Arial"/>
          <w:b/>
        </w:rPr>
        <w:t>Purpose</w:t>
      </w:r>
      <w:proofErr w:type="gramEnd"/>
      <w:r w:rsidRPr="00E6533B">
        <w:rPr>
          <w:rFonts w:ascii="Calibri" w:eastAsia="Calibri" w:hAnsi="Calibri" w:cs="Arial"/>
          <w:b/>
        </w:rPr>
        <w:t xml:space="preserve"> of the Processing.</w:t>
      </w:r>
      <w:r w:rsidRPr="00E6533B">
        <w:rPr>
          <w:rFonts w:ascii="Calibri" w:eastAsia="Calibri" w:hAnsi="Calibri" w:cs="Arial"/>
        </w:rPr>
        <w:t xml:space="preserve"> </w:t>
      </w:r>
      <w:r w:rsidRPr="00E6533B">
        <w:rPr>
          <w:rFonts w:ascii="Calibri" w:hAnsi="Calibri"/>
        </w:rPr>
        <w:t xml:space="preserve">The nature and purpose of the </w:t>
      </w:r>
      <w:r w:rsidRPr="009E689E">
        <w:rPr>
          <w:rFonts w:ascii="Calibri" w:hAnsi="Calibri"/>
        </w:rPr>
        <w:t xml:space="preserve">processing shall be </w:t>
      </w:r>
      <w:r w:rsidRPr="002A4A50">
        <w:rPr>
          <w:rFonts w:ascii="Calibri" w:hAnsi="Calibri"/>
        </w:rPr>
        <w:t xml:space="preserve">to provide the </w:t>
      </w:r>
      <w:r w:rsidR="009A26A6" w:rsidRPr="002A4A50">
        <w:rPr>
          <w:rFonts w:ascii="Calibri" w:hAnsi="Calibri"/>
        </w:rPr>
        <w:t>Products and Services</w:t>
      </w:r>
      <w:r w:rsidR="001221D2" w:rsidRPr="002A4A50">
        <w:rPr>
          <w:rFonts w:ascii="Calibri" w:hAnsi="Calibri"/>
        </w:rPr>
        <w:t xml:space="preserve"> </w:t>
      </w:r>
      <w:r w:rsidRPr="002A4A50">
        <w:rPr>
          <w:rFonts w:ascii="Calibri" w:hAnsi="Calibri"/>
        </w:rPr>
        <w:t>pursuant</w:t>
      </w:r>
      <w:r w:rsidRPr="009E689E">
        <w:rPr>
          <w:rFonts w:ascii="Calibri" w:hAnsi="Calibri"/>
        </w:rPr>
        <w:t xml:space="preserve"> to Customer’s agreement</w:t>
      </w:r>
      <w:r w:rsidRPr="009E689E">
        <w:rPr>
          <w:rFonts w:ascii="Calibri" w:eastAsia="Calibri" w:hAnsi="Calibri" w:cs="Arial"/>
        </w:rPr>
        <w:t xml:space="preserve"> and for business operations incident to </w:t>
      </w:r>
      <w:r w:rsidR="00317C2A" w:rsidRPr="002A4A50">
        <w:rPr>
          <w:rFonts w:ascii="Calibri" w:eastAsia="Calibri" w:hAnsi="Calibri" w:cs="Arial"/>
        </w:rPr>
        <w:t>providing</w:t>
      </w:r>
      <w:r w:rsidRPr="002A4A50">
        <w:rPr>
          <w:rFonts w:ascii="Calibri" w:eastAsia="Calibri" w:hAnsi="Calibri" w:cs="Arial"/>
        </w:rPr>
        <w:t xml:space="preserve"> the </w:t>
      </w:r>
      <w:r w:rsidR="009A26A6" w:rsidRPr="002A4A50">
        <w:rPr>
          <w:rFonts w:ascii="Calibri" w:eastAsia="Calibri" w:hAnsi="Calibri" w:cs="Arial"/>
        </w:rPr>
        <w:t>Products and Services</w:t>
      </w:r>
      <w:r w:rsidRPr="002A4A50">
        <w:rPr>
          <w:rFonts w:ascii="Calibri" w:eastAsia="Calibri" w:hAnsi="Calibri" w:cs="Arial"/>
        </w:rPr>
        <w:t xml:space="preserve"> </w:t>
      </w:r>
      <w:r w:rsidRPr="009E689E">
        <w:rPr>
          <w:rFonts w:ascii="Calibri" w:eastAsia="Calibri" w:hAnsi="Calibri" w:cs="Arial"/>
        </w:rPr>
        <w:t>to Customer (as further described in the section of this DPA entitled “Nature of Data Processing; Ownership” above).</w:t>
      </w:r>
    </w:p>
    <w:p w14:paraId="12A9FBF2" w14:textId="68F93B8A" w:rsidR="00C85435" w:rsidRPr="00313CBF" w:rsidRDefault="00DD6D76" w:rsidP="00741E10">
      <w:pPr>
        <w:pStyle w:val="ProductList-Body"/>
        <w:numPr>
          <w:ilvl w:val="0"/>
          <w:numId w:val="7"/>
        </w:numPr>
        <w:ind w:left="540"/>
        <w:rPr>
          <w:rFonts w:ascii="Calibri" w:hAnsi="Calibri"/>
        </w:rPr>
      </w:pPr>
      <w:r w:rsidRPr="009E689E">
        <w:rPr>
          <w:rFonts w:ascii="Calibri" w:eastAsia="Calibri" w:hAnsi="Calibri" w:cs="Arial"/>
          <w:b/>
          <w:bCs/>
        </w:rPr>
        <w:t>Categories of Data.</w:t>
      </w:r>
      <w:r w:rsidRPr="009E689E">
        <w:rPr>
          <w:rFonts w:ascii="Calibri" w:eastAsia="Calibri" w:hAnsi="Calibri" w:cs="Arial"/>
        </w:rPr>
        <w:t xml:space="preserve"> </w:t>
      </w:r>
      <w:r w:rsidRPr="009E689E">
        <w:rPr>
          <w:rFonts w:ascii="Calibri" w:hAnsi="Calibri"/>
        </w:rPr>
        <w:t xml:space="preserve">The types of Personal Data processed </w:t>
      </w:r>
      <w:r w:rsidR="002D3FE2" w:rsidRPr="009E689E">
        <w:rPr>
          <w:rFonts w:ascii="Calibri" w:hAnsi="Calibri"/>
        </w:rPr>
        <w:t xml:space="preserve">by </w:t>
      </w:r>
      <w:r w:rsidRPr="009E689E">
        <w:rPr>
          <w:rFonts w:ascii="Calibri" w:hAnsi="Calibri"/>
        </w:rPr>
        <w:t xml:space="preserve">Microsoft when </w:t>
      </w:r>
      <w:r w:rsidRPr="002A4A50">
        <w:rPr>
          <w:rFonts w:ascii="Calibri" w:hAnsi="Calibri"/>
        </w:rPr>
        <w:t xml:space="preserve">providing the </w:t>
      </w:r>
      <w:r w:rsidR="009A26A6" w:rsidRPr="002A4A50">
        <w:rPr>
          <w:rFonts w:ascii="Calibri" w:hAnsi="Calibri"/>
        </w:rPr>
        <w:t>Products and Services</w:t>
      </w:r>
      <w:r w:rsidRPr="002A4A50">
        <w:rPr>
          <w:rFonts w:ascii="Calibri" w:hAnsi="Calibri"/>
        </w:rPr>
        <w:t xml:space="preserve"> include</w:t>
      </w:r>
      <w:r w:rsidRPr="009E689E">
        <w:rPr>
          <w:rFonts w:ascii="Calibri" w:eastAsia="Calibri" w:hAnsi="Calibri" w:cs="Arial"/>
        </w:rPr>
        <w:t>: (i) Personal</w:t>
      </w:r>
      <w:r w:rsidRPr="00313CBF">
        <w:rPr>
          <w:rFonts w:ascii="Calibri" w:eastAsia="Calibri" w:hAnsi="Calibri" w:cs="Arial"/>
        </w:rPr>
        <w:t xml:space="preserve"> Data that Customer elects to include in Customer Data</w:t>
      </w:r>
      <w:r w:rsidR="001221D2" w:rsidRPr="00313CBF">
        <w:rPr>
          <w:rFonts w:ascii="Calibri" w:eastAsia="Calibri" w:hAnsi="Calibri" w:cs="Arial"/>
        </w:rPr>
        <w:t xml:space="preserve"> and Professional Services Data</w:t>
      </w:r>
      <w:r w:rsidRPr="00313CBF">
        <w:rPr>
          <w:rFonts w:ascii="Calibri" w:eastAsia="Calibri" w:hAnsi="Calibri" w:cs="Arial"/>
        </w:rPr>
        <w:t>; and (ii)</w:t>
      </w:r>
      <w:r w:rsidRPr="00313CBF">
        <w:rPr>
          <w:rFonts w:ascii="Calibri" w:hAnsi="Calibri"/>
        </w:rPr>
        <w:t xml:space="preserve"> those expressly identified in Article 4 of the GDPR</w:t>
      </w:r>
      <w:r w:rsidRPr="00313CBF">
        <w:rPr>
          <w:rFonts w:ascii="Calibri" w:eastAsia="Calibri" w:hAnsi="Calibri" w:cs="Arial"/>
        </w:rPr>
        <w:t xml:space="preserve"> that may be </w:t>
      </w:r>
      <w:r w:rsidR="00C05D14" w:rsidRPr="00313CBF">
        <w:rPr>
          <w:rFonts w:ascii="Calibri" w:eastAsia="Calibri" w:hAnsi="Calibri" w:cs="Arial"/>
        </w:rPr>
        <w:t xml:space="preserve">generated, derived or collected by Microsoft, including data sent to Microsoft as a result of a Customer’s use of service-based capabilities </w:t>
      </w:r>
      <w:r w:rsidR="000669A5" w:rsidRPr="00313CBF">
        <w:rPr>
          <w:rFonts w:ascii="Calibri" w:eastAsia="Calibri" w:hAnsi="Calibri" w:cs="Arial"/>
        </w:rPr>
        <w:t>or</w:t>
      </w:r>
      <w:r w:rsidR="00C05D14" w:rsidRPr="00313CBF">
        <w:rPr>
          <w:rFonts w:ascii="Calibri" w:eastAsia="Calibri" w:hAnsi="Calibri" w:cs="Arial"/>
        </w:rPr>
        <w:t xml:space="preserve"> obtained by Microsoft from locally </w:t>
      </w:r>
      <w:r w:rsidR="007B5744" w:rsidRPr="00313CBF">
        <w:rPr>
          <w:rFonts w:ascii="Calibri" w:eastAsia="Calibri" w:hAnsi="Calibri" w:cs="Arial"/>
        </w:rPr>
        <w:t xml:space="preserve">installed </w:t>
      </w:r>
      <w:r w:rsidR="00C05D14" w:rsidRPr="00313CBF">
        <w:rPr>
          <w:rFonts w:ascii="Calibri" w:eastAsia="Calibri" w:hAnsi="Calibri" w:cs="Arial"/>
        </w:rPr>
        <w:t>software</w:t>
      </w:r>
      <w:r w:rsidRPr="00313CBF">
        <w:rPr>
          <w:rFonts w:ascii="Calibri" w:eastAsia="Calibri" w:hAnsi="Calibri" w:cs="Arial"/>
        </w:rPr>
        <w:t xml:space="preserve">. The types of Personal Data that Customer elects to include in Customer Data </w:t>
      </w:r>
      <w:r w:rsidR="001221D2" w:rsidRPr="00313CBF">
        <w:rPr>
          <w:rFonts w:ascii="Calibri" w:eastAsia="Calibri" w:hAnsi="Calibri" w:cs="Arial"/>
        </w:rPr>
        <w:t xml:space="preserve">and Professional Services Data </w:t>
      </w:r>
      <w:r w:rsidRPr="00313CBF">
        <w:rPr>
          <w:rFonts w:ascii="Calibri" w:eastAsia="Calibri" w:hAnsi="Calibri" w:cs="Arial"/>
        </w:rPr>
        <w:t xml:space="preserve">may be any categories of Personal Data identified in records maintained by Customer acting as controller pursuant to Article 30 of the GDPR, including the categories of Personal Data set forth in </w:t>
      </w:r>
      <w:r w:rsidR="00EA2F79" w:rsidRPr="00C35BD5">
        <w:t>Appendix B</w:t>
      </w:r>
      <w:r w:rsidR="00C85435" w:rsidRPr="00313CBF">
        <w:rPr>
          <w:rFonts w:ascii="Calibri" w:eastAsia="Calibri" w:hAnsi="Calibri" w:cs="Arial"/>
        </w:rPr>
        <w:t xml:space="preserve">. </w:t>
      </w:r>
    </w:p>
    <w:p w14:paraId="1E332199" w14:textId="2FD3F302" w:rsidR="00C85435" w:rsidRPr="00313CBF" w:rsidRDefault="00C85435" w:rsidP="00741E10">
      <w:pPr>
        <w:pStyle w:val="ProductList-Body"/>
        <w:numPr>
          <w:ilvl w:val="0"/>
          <w:numId w:val="7"/>
        </w:numPr>
        <w:spacing w:after="120"/>
        <w:ind w:left="540"/>
        <w:rPr>
          <w:rFonts w:ascii="Calibri" w:hAnsi="Calibri"/>
        </w:rPr>
      </w:pPr>
      <w:r w:rsidRPr="00313CBF">
        <w:rPr>
          <w:rFonts w:ascii="Calibri" w:eastAsia="Calibri" w:hAnsi="Calibri" w:cs="Arial"/>
          <w:b/>
          <w:bCs/>
        </w:rPr>
        <w:lastRenderedPageBreak/>
        <w:t>Data Subjects.</w:t>
      </w:r>
      <w:r w:rsidRPr="00313CBF">
        <w:rPr>
          <w:rFonts w:ascii="Calibri" w:eastAsia="Calibri" w:hAnsi="Calibri" w:cs="Arial"/>
        </w:rPr>
        <w:t xml:space="preserve"> </w:t>
      </w:r>
      <w:r w:rsidRPr="00313CBF">
        <w:rPr>
          <w:rFonts w:ascii="Calibri" w:hAnsi="Calibri"/>
        </w:rPr>
        <w:t>The categories of data subjects are Customer’s representatives and end users, such as employees, contractors, collaborators, and customers</w:t>
      </w:r>
      <w:r w:rsidRPr="00313CBF">
        <w:rPr>
          <w:rFonts w:ascii="Calibri" w:eastAsia="Calibri" w:hAnsi="Calibri" w:cs="Arial"/>
        </w:rPr>
        <w:t xml:space="preserve">, and may include any other categories of data subjects as identified in records maintained by Customer acting as controller pursuant to Article 30 of the GDPR, including the categories of data subjects set forth in </w:t>
      </w:r>
      <w:r w:rsidR="00EA2F79" w:rsidRPr="00C35BD5">
        <w:t>Appendix B</w:t>
      </w:r>
      <w:r w:rsidRPr="00313CBF">
        <w:rPr>
          <w:rFonts w:ascii="Calibri" w:eastAsia="Calibri" w:hAnsi="Calibri" w:cs="Arial"/>
        </w:rPr>
        <w:t>.</w:t>
      </w:r>
    </w:p>
    <w:p w14:paraId="56570C63" w14:textId="77777777" w:rsidR="00C85435" w:rsidRPr="006366A8" w:rsidRDefault="00C85435" w:rsidP="002A4A50">
      <w:pPr>
        <w:pStyle w:val="ProductList-Body"/>
        <w:keepNext/>
        <w:spacing w:after="120"/>
        <w:ind w:left="187"/>
        <w:outlineLvl w:val="2"/>
      </w:pPr>
      <w:bookmarkStart w:id="76" w:name="_Toc26972847"/>
      <w:bookmarkEnd w:id="75"/>
      <w:r w:rsidRPr="006366A8">
        <w:rPr>
          <w:b/>
          <w:color w:val="0072C6"/>
        </w:rPr>
        <w:t>Data Subject Rights; Assistance with Requests</w:t>
      </w:r>
      <w:bookmarkEnd w:id="76"/>
    </w:p>
    <w:p w14:paraId="64830E93" w14:textId="2D65CC1D" w:rsidR="00C85435" w:rsidRPr="006366A8" w:rsidRDefault="00C85435" w:rsidP="00741E10">
      <w:pPr>
        <w:pStyle w:val="ProductList-Body"/>
        <w:spacing w:after="120"/>
        <w:ind w:left="180"/>
      </w:pPr>
      <w:r w:rsidRPr="006366A8">
        <w:t xml:space="preserve">Microsoft will make available to Customer, in a manner consistent with the functionality of the </w:t>
      </w:r>
      <w:r w:rsidR="00621EE0">
        <w:t>Products</w:t>
      </w:r>
      <w:r w:rsidRPr="006366A8">
        <w:t xml:space="preserve"> </w:t>
      </w:r>
      <w:r w:rsidR="001221D2">
        <w:t xml:space="preserve">and Services </w:t>
      </w:r>
      <w:r w:rsidRPr="006366A8">
        <w:t xml:space="preserve">and Microsoft’s role as a processor of Personal Data of data subjects, the ability to fulfill data subject requests to exercise their rights under the GDPR. If Microsoft receives a request from Customer’s data subject to exercise one or more of its rights under the GDPR in connection with </w:t>
      </w:r>
      <w:r w:rsidR="009A26A6">
        <w:t>the</w:t>
      </w:r>
      <w:r w:rsidR="00621EE0">
        <w:t xml:space="preserve"> </w:t>
      </w:r>
      <w:r w:rsidR="009A26A6">
        <w:t>Products and Services</w:t>
      </w:r>
      <w:r w:rsidR="001221D2">
        <w:t xml:space="preserve"> </w:t>
      </w:r>
      <w:r w:rsidRPr="006366A8">
        <w:t xml:space="preserve">for which Microsoft is a data processor or subprocessor, Microsoft will redirect the data subject to make its request directly to Customer. Customer will be responsible for responding to any such request including, where necessary, by using the functionality of the </w:t>
      </w:r>
      <w:r w:rsidR="009A26A6">
        <w:t>Products and Services</w:t>
      </w:r>
      <w:r w:rsidRPr="006366A8">
        <w:t>. Microsoft shall comply with reasonable requests by Customer to assist with Customer’s response to such a data subject request.</w:t>
      </w:r>
    </w:p>
    <w:p w14:paraId="454F3592" w14:textId="77777777" w:rsidR="00C85435" w:rsidRPr="006366A8" w:rsidRDefault="00C85435" w:rsidP="00C35BD5">
      <w:pPr>
        <w:pStyle w:val="ProductList-Body"/>
        <w:keepNext/>
        <w:spacing w:after="120"/>
        <w:ind w:left="187"/>
        <w:outlineLvl w:val="2"/>
      </w:pPr>
      <w:bookmarkStart w:id="77" w:name="_Toc26972848"/>
      <w:r w:rsidRPr="006366A8">
        <w:rPr>
          <w:b/>
          <w:color w:val="0072C6"/>
        </w:rPr>
        <w:t>Records of Processing Activities</w:t>
      </w:r>
      <w:bookmarkEnd w:id="77"/>
    </w:p>
    <w:p w14:paraId="0AC6FE21" w14:textId="77777777" w:rsidR="00C85435" w:rsidRPr="006366A8" w:rsidRDefault="00C85435" w:rsidP="00741E10">
      <w:pPr>
        <w:pStyle w:val="ProductList-Body"/>
        <w:spacing w:after="120"/>
        <w:ind w:left="158"/>
      </w:pPr>
      <w:r w:rsidRPr="006366A8">
        <w:t xml:space="preserve">To the extent the GDPR requires Microsoft to collect and maintain records of certain information relating to Customer, Customer will, where requested, supply such information to Microsoft and keep it accurate and </w:t>
      </w:r>
      <w:proofErr w:type="gramStart"/>
      <w:r w:rsidRPr="006366A8">
        <w:t>up-to-date</w:t>
      </w:r>
      <w:proofErr w:type="gramEnd"/>
      <w:r w:rsidRPr="006366A8">
        <w:t xml:space="preserve">. Microsoft may make </w:t>
      </w:r>
      <w:proofErr w:type="gramStart"/>
      <w:r w:rsidRPr="006366A8">
        <w:t>any such</w:t>
      </w:r>
      <w:proofErr w:type="gramEnd"/>
      <w:r w:rsidRPr="006366A8">
        <w:t xml:space="preserve"> information available to the supervisory authority if required by the GDPR.</w:t>
      </w:r>
    </w:p>
    <w:p w14:paraId="7224D640" w14:textId="77777777" w:rsidR="00C85435" w:rsidRPr="006366A8"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49760391"/>
      <w:bookmarkEnd w:id="68"/>
      <w:r w:rsidRPr="006366A8">
        <w:t>Data Security</w:t>
      </w:r>
      <w:bookmarkEnd w:id="78"/>
      <w:bookmarkEnd w:id="79"/>
      <w:bookmarkEnd w:id="80"/>
      <w:bookmarkEnd w:id="81"/>
      <w:bookmarkEnd w:id="82"/>
      <w:bookmarkEnd w:id="83"/>
    </w:p>
    <w:p w14:paraId="4798B59C" w14:textId="77777777" w:rsidR="00C85435" w:rsidRPr="006366A8" w:rsidRDefault="00C85435" w:rsidP="002A4A50">
      <w:pPr>
        <w:pStyle w:val="ProductList-Body"/>
        <w:keepNext/>
        <w:spacing w:after="120"/>
        <w:ind w:left="187"/>
        <w:outlineLvl w:val="2"/>
      </w:pPr>
      <w:bookmarkStart w:id="84" w:name="_Toc26972850"/>
      <w:r w:rsidRPr="006366A8">
        <w:rPr>
          <w:b/>
          <w:color w:val="0072C6"/>
        </w:rPr>
        <w:t>Security Practices and Policies</w:t>
      </w:r>
      <w:bookmarkEnd w:id="84"/>
    </w:p>
    <w:p w14:paraId="487BF73D" w14:textId="492E04E5" w:rsidR="00C85435" w:rsidRPr="006366A8" w:rsidRDefault="00C85435" w:rsidP="00741E10">
      <w:pPr>
        <w:pStyle w:val="ProductList-Body"/>
        <w:spacing w:after="120"/>
        <w:ind w:left="158"/>
      </w:pPr>
      <w:bookmarkStart w:id="85" w:name="_Hlk504328104"/>
      <w:r w:rsidRPr="006366A8">
        <w:t>Microsoft will implement and maintain appropriate technical and organizational measures to protect Customer Data</w:t>
      </w:r>
      <w:r w:rsidR="00160AE7">
        <w:t>, Professional Services Data,</w:t>
      </w:r>
      <w:r w:rsidRPr="006366A8">
        <w:t xml:space="preserve"> and Personal Data against accidental or unlawful destruction, loss, alteration, unauthorized disclosure of, or access to, personal data transmitted, </w:t>
      </w:r>
      <w:proofErr w:type="gramStart"/>
      <w:r w:rsidRPr="006366A8">
        <w:t>stored</w:t>
      </w:r>
      <w:proofErr w:type="gramEnd"/>
      <w:r w:rsidRPr="006366A8">
        <w:t xml:space="preserve"> or otherwise processed. Those measures shall be set forth in a Microsoft Security Policy. Microsoft will make that policy available to Customer, along with </w:t>
      </w:r>
      <w:proofErr w:type="gramStart"/>
      <w:r w:rsidRPr="006366A8">
        <w:t>other information</w:t>
      </w:r>
      <w:proofErr w:type="gramEnd"/>
      <w:r w:rsidRPr="006366A8">
        <w:t xml:space="preserve"> reasonably requested by Customer regarding Microsoft security practices and policies. </w:t>
      </w:r>
    </w:p>
    <w:p w14:paraId="0AEE035D" w14:textId="30FBC736" w:rsidR="009D4FDB" w:rsidRDefault="00DD6D76" w:rsidP="00741E10">
      <w:pPr>
        <w:pStyle w:val="ProductList-Body"/>
        <w:spacing w:after="120"/>
        <w:ind w:left="158"/>
      </w:pPr>
      <w:bookmarkStart w:id="86" w:name="_Toc26972852"/>
      <w:bookmarkEnd w:id="85"/>
      <w:r w:rsidRPr="006366A8">
        <w:t xml:space="preserve">In addition, those measures shall comply with the requirements set forth in ISO 27001, ISO 27002, and ISO 27018. </w:t>
      </w:r>
      <w:r w:rsidR="006824EE">
        <w:t>A description of the security controls for these requirements is available to Customers.</w:t>
      </w:r>
    </w:p>
    <w:p w14:paraId="14FF47A5" w14:textId="5428AF0D" w:rsidR="00DD6D76" w:rsidRDefault="00DD6D76" w:rsidP="00741E10">
      <w:pPr>
        <w:pStyle w:val="ProductList-Body"/>
        <w:spacing w:after="120"/>
        <w:ind w:left="158"/>
      </w:pPr>
      <w:r w:rsidRPr="000E496F">
        <w:t xml:space="preserve">Each Core Online Service also complies with the control standards and frameworks shown in the table in the </w:t>
      </w:r>
      <w:r w:rsidR="0058447F" w:rsidRPr="000E496F">
        <w:t>Product Terms</w:t>
      </w:r>
      <w:r w:rsidR="00F27034" w:rsidRPr="000E496F">
        <w:t>.</w:t>
      </w:r>
      <w:r w:rsidRPr="000E496F">
        <w:t xml:space="preserve"> </w:t>
      </w:r>
      <w:r w:rsidR="00F27034" w:rsidRPr="000E496F">
        <w:t xml:space="preserve">Each Core Online Service and Professional Service </w:t>
      </w:r>
      <w:r w:rsidRPr="000E496F">
        <w:t>implements and maintains the security measures set forth in Appendix A for the protection of Customer Data</w:t>
      </w:r>
      <w:r w:rsidR="00A400FC" w:rsidRPr="000E496F">
        <w:t xml:space="preserve"> and Professional Services Data</w:t>
      </w:r>
      <w:r w:rsidRPr="000E496F">
        <w:t>.</w:t>
      </w:r>
    </w:p>
    <w:p w14:paraId="49041495" w14:textId="65F32607" w:rsidR="003778DF" w:rsidRPr="006366A8" w:rsidRDefault="003778DF" w:rsidP="00741E10">
      <w:pPr>
        <w:pStyle w:val="ProductList-Body"/>
        <w:spacing w:after="120"/>
        <w:ind w:left="158"/>
      </w:pPr>
      <w:r w:rsidRPr="003778DF">
        <w:t>Microsoft implements and maintains the security measures set forth in Annex II of the 2021 Standard Contractual Clauses for the protection of Personal Data within the scope of the GDPR.</w:t>
      </w:r>
    </w:p>
    <w:p w14:paraId="206C538B" w14:textId="21A7E6E3" w:rsidR="00DD6D76" w:rsidRDefault="00DD6D76" w:rsidP="00741E10">
      <w:pPr>
        <w:pStyle w:val="ProductList-Body"/>
        <w:spacing w:after="120"/>
        <w:ind w:left="158"/>
      </w:pPr>
      <w:bookmarkStart w:id="87" w:name="_Toc26972851"/>
      <w:r w:rsidRPr="006366A8">
        <w:t xml:space="preserve">Microsoft may add industry or government standards at any time. Microsoft will not eliminate ISO 27001, ISO 27002, ISO 27018 or </w:t>
      </w:r>
      <w:r w:rsidR="7B4EE3CD">
        <w:t>any</w:t>
      </w:r>
      <w:r w:rsidRPr="006366A8">
        <w:t xml:space="preserve"> standard or framework in the table </w:t>
      </w:r>
      <w:r w:rsidR="00E033C9">
        <w:t xml:space="preserve">for Core Online Services </w:t>
      </w:r>
      <w:r w:rsidRPr="006366A8">
        <w:t xml:space="preserve">in </w:t>
      </w:r>
      <w:r>
        <w:t xml:space="preserve">the </w:t>
      </w:r>
      <w:r w:rsidR="0058447F">
        <w:t>Product Terms</w:t>
      </w:r>
      <w:r w:rsidRPr="006366A8">
        <w:t xml:space="preserve">, unless it is no longer used in the </w:t>
      </w:r>
      <w:proofErr w:type="gramStart"/>
      <w:r w:rsidRPr="006366A8">
        <w:t>industry</w:t>
      </w:r>
      <w:proofErr w:type="gramEnd"/>
      <w:r w:rsidRPr="006366A8">
        <w:t xml:space="preserve"> and it is replaced with a successor (if any).</w:t>
      </w:r>
      <w:bookmarkEnd w:id="87"/>
    </w:p>
    <w:p w14:paraId="76CDC3B9" w14:textId="77777777" w:rsidR="00DD6D76" w:rsidRPr="00D47C72" w:rsidRDefault="00DD6D76" w:rsidP="002A4A50">
      <w:pPr>
        <w:pStyle w:val="ProductList-Body"/>
        <w:keepNext/>
        <w:spacing w:after="120"/>
        <w:ind w:left="187"/>
        <w:outlineLvl w:val="2"/>
        <w:rPr>
          <w:b/>
          <w:color w:val="0072C6"/>
        </w:rPr>
      </w:pPr>
      <w:bookmarkStart w:id="88" w:name="_Hlk40371496"/>
      <w:r w:rsidRPr="00D47C72">
        <w:rPr>
          <w:b/>
          <w:color w:val="0072C6"/>
        </w:rPr>
        <w:t xml:space="preserve">Data Encryption </w:t>
      </w:r>
    </w:p>
    <w:p w14:paraId="4EDA944E" w14:textId="105BBFC3" w:rsidR="00DD6D76" w:rsidRDefault="00DD6D76" w:rsidP="00741E10">
      <w:pPr>
        <w:pStyle w:val="ProductList-Body"/>
        <w:spacing w:after="120"/>
        <w:ind w:left="158"/>
      </w:pPr>
      <w:r>
        <w:t xml:space="preserve">Customer Data </w:t>
      </w:r>
      <w:r w:rsidR="006824EE">
        <w:t xml:space="preserve">and Professional Services Data </w:t>
      </w:r>
      <w:r>
        <w:t>(</w:t>
      </w:r>
      <w:r w:rsidR="00395C11">
        <w:t xml:space="preserve">each </w:t>
      </w:r>
      <w:r>
        <w:t>including any Personal Data therein) in transit over public networks between Customer and Microsoft, or between Microsoft data centers, is encrypted by default.</w:t>
      </w:r>
      <w:r w:rsidRPr="005F35DA">
        <w:t xml:space="preserve"> </w:t>
      </w:r>
    </w:p>
    <w:p w14:paraId="3278572B" w14:textId="7F32E7A0" w:rsidR="00DD6D76" w:rsidRDefault="00DD6D76" w:rsidP="00741E10">
      <w:pPr>
        <w:pStyle w:val="ProductList-Body"/>
        <w:spacing w:after="120"/>
        <w:ind w:left="158"/>
      </w:pPr>
      <w:r>
        <w:t xml:space="preserve">Microsoft also encrypts Customer Data stored at rest in Online </w:t>
      </w:r>
      <w:r w:rsidRPr="006C0E83">
        <w:t>Services</w:t>
      </w:r>
      <w:r w:rsidR="006824EE" w:rsidRPr="006C0E83">
        <w:t xml:space="preserve"> and Professional Services</w:t>
      </w:r>
      <w:r w:rsidR="00FB35C9" w:rsidRPr="006C0E83">
        <w:t xml:space="preserve"> Data </w:t>
      </w:r>
      <w:r w:rsidR="0065650B" w:rsidRPr="00C35BD5">
        <w:t xml:space="preserve">stored </w:t>
      </w:r>
      <w:r w:rsidR="00FB35C9" w:rsidRPr="006C0E83">
        <w:t>at rest</w:t>
      </w:r>
      <w:r w:rsidRPr="006C0E83">
        <w:t>. In the case of Online Services on which Customer or a third-party acting on Customer’s behalf</w:t>
      </w:r>
      <w:r>
        <w:t xml:space="preserve"> may build applications (e.g., certain Azure Services), encryption of data stored in such applications may be employed at the discretion of Customer, using either capabilities provided by Microsoft or obtained by Customer from third parties.</w:t>
      </w:r>
    </w:p>
    <w:p w14:paraId="4DB4D680" w14:textId="77777777" w:rsidR="00DD6D76" w:rsidRPr="00D47C72" w:rsidRDefault="00DD6D76" w:rsidP="000A6DC7">
      <w:pPr>
        <w:pStyle w:val="ProductList-Body"/>
        <w:keepNext/>
        <w:spacing w:after="120"/>
        <w:ind w:left="187"/>
        <w:outlineLvl w:val="2"/>
        <w:rPr>
          <w:b/>
          <w:color w:val="0072C6"/>
        </w:rPr>
      </w:pPr>
      <w:r w:rsidRPr="00D47C72">
        <w:rPr>
          <w:b/>
          <w:color w:val="0072C6"/>
        </w:rPr>
        <w:t xml:space="preserve">Data Access </w:t>
      </w:r>
    </w:p>
    <w:p w14:paraId="729E7942" w14:textId="220ECD4F" w:rsidR="006824EE" w:rsidRDefault="00CD0D6F" w:rsidP="006824EE">
      <w:pPr>
        <w:pStyle w:val="ProductList-Body"/>
        <w:spacing w:after="120"/>
        <w:ind w:left="158"/>
      </w:pPr>
      <w:r>
        <w:t xml:space="preserve">Microsoft employs </w:t>
      </w:r>
      <w:proofErr w:type="gramStart"/>
      <w:r>
        <w:t>least</w:t>
      </w:r>
      <w:proofErr w:type="gramEnd"/>
      <w:r>
        <w:t xml:space="preserve"> privilege access mechanisms to control access to Customer Data and Professional Services Data (including any Personal Data therein). Role-based access controls are employed to ensure that access to Customer Data and Professional Services Data required for service operations is for an appropriate purpose and approved with management oversight. For Core Online </w:t>
      </w:r>
      <w:r w:rsidRPr="006C0E83">
        <w:t>Services and Professional Services,</w:t>
      </w:r>
      <w:r>
        <w:t xml:space="preserve"> Microsoft maintains Access Control mechanisms described in the table entitled “Security Meas</w:t>
      </w:r>
      <w:r w:rsidRPr="00BE0D58">
        <w:t>ures” in Appendix A; and there is no standing access by Microsoft personnel to Customer Data, and any required access is for a limited time</w:t>
      </w:r>
      <w:r w:rsidR="006824EE">
        <w:t>.</w:t>
      </w:r>
    </w:p>
    <w:bookmarkEnd w:id="88"/>
    <w:p w14:paraId="11FFA921" w14:textId="77777777" w:rsidR="00C85435" w:rsidRPr="006366A8" w:rsidRDefault="00C85435" w:rsidP="002A4A50">
      <w:pPr>
        <w:pStyle w:val="ProductList-Body"/>
        <w:keepNext/>
        <w:spacing w:after="120"/>
        <w:ind w:left="187"/>
        <w:outlineLvl w:val="2"/>
      </w:pPr>
      <w:r w:rsidRPr="006366A8">
        <w:rPr>
          <w:b/>
          <w:color w:val="0072C6"/>
        </w:rPr>
        <w:t>Customer Responsibilities</w:t>
      </w:r>
      <w:bookmarkEnd w:id="86"/>
    </w:p>
    <w:p w14:paraId="18080BBE" w14:textId="367A4296" w:rsidR="00C85435" w:rsidRPr="006366A8" w:rsidRDefault="00C85435" w:rsidP="007829B6">
      <w:pPr>
        <w:pStyle w:val="ProductList-Body"/>
        <w:spacing w:after="120"/>
        <w:ind w:left="158"/>
      </w:pPr>
      <w:r w:rsidRPr="006366A8">
        <w:t xml:space="preserve">Customer is solely responsible for making an independent determination as to whether the technical and organizational measures for </w:t>
      </w:r>
      <w:r w:rsidR="0048430D">
        <w:t>Product</w:t>
      </w:r>
      <w:r w:rsidR="00816A2B">
        <w:t>s</w:t>
      </w:r>
      <w:r w:rsidRPr="006366A8">
        <w:t xml:space="preserve"> </w:t>
      </w:r>
      <w:r w:rsidR="006824EE">
        <w:t xml:space="preserve">and Services </w:t>
      </w:r>
      <w:r w:rsidRPr="006366A8">
        <w:t>meet Customer’s requirements, including any of its security obligations under applicable Data Protection Requirements. Customer acknowledges and agrees that (</w:t>
      </w:r>
      <w:proofErr w:type="gramStart"/>
      <w:r w:rsidRPr="006366A8">
        <w:t>taking into account</w:t>
      </w:r>
      <w:proofErr w:type="gramEnd"/>
      <w:r w:rsidRPr="006366A8">
        <w:t xml:space="preserve"> the state of the art, the costs of implementation, and the nature, scope, context and purposes of the processing of its Personal Data as well as the risks to individuals) the security practices and policies implemented and maintained by </w:t>
      </w:r>
      <w:r w:rsidRPr="006366A8">
        <w:lastRenderedPageBreak/>
        <w:t>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854A774" w14:textId="77777777" w:rsidR="00C85435" w:rsidRPr="006366A8" w:rsidDel="00BA1419" w:rsidRDefault="00C85435" w:rsidP="002A4A50">
      <w:pPr>
        <w:pStyle w:val="ProductList-Body"/>
        <w:keepNext/>
        <w:spacing w:after="120"/>
        <w:ind w:left="187"/>
        <w:outlineLvl w:val="2"/>
      </w:pPr>
      <w:bookmarkStart w:id="89" w:name="_Toc26972853"/>
      <w:r w:rsidRPr="006366A8" w:rsidDel="00BA1419">
        <w:rPr>
          <w:b/>
          <w:color w:val="0072C6"/>
        </w:rPr>
        <w:t>Auditing Compliance</w:t>
      </w:r>
      <w:bookmarkEnd w:id="89"/>
    </w:p>
    <w:p w14:paraId="02A8BB60" w14:textId="6B6FF476" w:rsidR="00C85435" w:rsidRPr="006366A8" w:rsidDel="00BA1419" w:rsidRDefault="00C85435" w:rsidP="00741E10">
      <w:pPr>
        <w:pStyle w:val="ProductList-Body"/>
        <w:spacing w:after="120"/>
        <w:ind w:left="158"/>
      </w:pPr>
      <w:r w:rsidRPr="006366A8" w:rsidDel="00BA1419">
        <w:t xml:space="preserve">Microsoft will conduct audits of the </w:t>
      </w:r>
      <w:r w:rsidRPr="0035140B" w:rsidDel="00BA1419">
        <w:t>security of the computers, computing environment</w:t>
      </w:r>
      <w:r w:rsidR="008F7BC4" w:rsidRPr="0035140B">
        <w:t>,</w:t>
      </w:r>
      <w:r w:rsidRPr="0035140B" w:rsidDel="00BA1419">
        <w:t xml:space="preserve"> and physical data centers that it uses in processing Customer Data</w:t>
      </w:r>
      <w:r w:rsidR="001D451C" w:rsidRPr="0035140B">
        <w:t>, Professional Service Data</w:t>
      </w:r>
      <w:r w:rsidR="00345D52" w:rsidRPr="0035140B">
        <w:t>,</w:t>
      </w:r>
      <w:r w:rsidRPr="0035140B" w:rsidDel="00BA1419">
        <w:t xml:space="preserve"> and</w:t>
      </w:r>
      <w:r w:rsidRPr="006366A8" w:rsidDel="00BA1419">
        <w:t xml:space="preserve"> Personal Data, as follows:</w:t>
      </w:r>
    </w:p>
    <w:p w14:paraId="1E290820" w14:textId="77777777" w:rsidR="00C85435" w:rsidRPr="006366A8" w:rsidDel="00BA1419" w:rsidRDefault="00C85435" w:rsidP="00741E10">
      <w:pPr>
        <w:pStyle w:val="ProductList-Body"/>
        <w:numPr>
          <w:ilvl w:val="0"/>
          <w:numId w:val="2"/>
        </w:numPr>
        <w:ind w:left="605" w:hanging="274"/>
      </w:pPr>
      <w:r w:rsidRPr="006366A8" w:rsidDel="00BA1419">
        <w:t>Where a standard or framework provides for audits, an audit of such control standard or framework will be initiated at least annually.</w:t>
      </w:r>
    </w:p>
    <w:p w14:paraId="27297A96" w14:textId="77777777" w:rsidR="00C85435" w:rsidRPr="006366A8" w:rsidDel="00BA1419" w:rsidRDefault="00C85435" w:rsidP="00741E10">
      <w:pPr>
        <w:pStyle w:val="ProductList-Body"/>
        <w:numPr>
          <w:ilvl w:val="0"/>
          <w:numId w:val="2"/>
        </w:numPr>
        <w:ind w:left="605" w:hanging="274"/>
      </w:pPr>
      <w:r w:rsidRPr="006366A8" w:rsidDel="00BA1419">
        <w:t>Each audit will be performed according to the standards and rules of the regulatory or accreditation body for each applicable control standard or framework.</w:t>
      </w:r>
    </w:p>
    <w:p w14:paraId="7D50977E" w14:textId="77777777" w:rsidR="00C85435" w:rsidRPr="006366A8" w:rsidDel="00BA1419" w:rsidRDefault="00C85435" w:rsidP="00741E10">
      <w:pPr>
        <w:pStyle w:val="ProductList-Body"/>
        <w:numPr>
          <w:ilvl w:val="0"/>
          <w:numId w:val="2"/>
        </w:numPr>
        <w:spacing w:after="120"/>
        <w:ind w:left="608" w:hanging="270"/>
      </w:pPr>
      <w:r w:rsidRPr="006366A8" w:rsidDel="00BA1419">
        <w:t xml:space="preserve">Each audit will be performed by qualified, independent, </w:t>
      </w:r>
      <w:proofErr w:type="gramStart"/>
      <w:r w:rsidRPr="006366A8" w:rsidDel="00BA1419">
        <w:t>third party</w:t>
      </w:r>
      <w:proofErr w:type="gramEnd"/>
      <w:r w:rsidRPr="006366A8" w:rsidDel="00BA1419">
        <w:t xml:space="preserve"> security auditors at Microsoft’s selection and expense.</w:t>
      </w:r>
    </w:p>
    <w:p w14:paraId="3CE90043" w14:textId="2DDDBD06" w:rsidR="00C85435" w:rsidRPr="006366A8" w:rsidRDefault="00C85435" w:rsidP="00741E10">
      <w:pPr>
        <w:pStyle w:val="ProductList-Body"/>
        <w:spacing w:after="120"/>
        <w:ind w:left="180"/>
      </w:pPr>
      <w:r w:rsidRPr="00B1353B" w:rsidDel="00BA1419">
        <w:t xml:space="preserve">Each audit will result in the generation of an audit report (“Microsoft Audit Report”), which Microsoft will make available at </w:t>
      </w:r>
      <w:hyperlink r:id="rId21">
        <w:r w:rsidRPr="3479E1F7">
          <w:rPr>
            <w:rStyle w:val="Hyperlink"/>
            <w:color w:val="0070C0"/>
          </w:rPr>
          <w:t>https://servicetrust.microsoft.com/</w:t>
        </w:r>
      </w:hyperlink>
      <w:r w:rsidRPr="00B1353B" w:rsidDel="00BA1419">
        <w:t xml:space="preserve"> or another</w:t>
      </w:r>
      <w:r w:rsidRPr="006366A8" w:rsidDel="00BA1419">
        <w:t xml:space="preserve">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6366A8">
        <w:t xml:space="preserve"> If Customer requests, Microsoft will provide Customer with each Microsoft Audit Report. The Microsoft Audit Report will be subject to non-disclosure and distribution limitations of Microsoft and the auditor.</w:t>
      </w:r>
    </w:p>
    <w:p w14:paraId="2ED1BA08" w14:textId="07B48048" w:rsidR="00C85435" w:rsidRPr="006366A8" w:rsidRDefault="00EF5AF3" w:rsidP="00741E10">
      <w:pPr>
        <w:pStyle w:val="ProductList-Body"/>
        <w:spacing w:after="120"/>
        <w:ind w:left="158"/>
      </w:pPr>
      <w:r w:rsidRPr="00EF5AF3">
        <w:t xml:space="preserve">To the extent Customer’s audit requirements under the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Customer Data, Professional Services Data, and Personal Data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providing the applicable Products and Services. Customer is responsible for all costs and fees related to such audit, including all reasonable costs and fees for </w:t>
      </w:r>
      <w:proofErr w:type="gramStart"/>
      <w:r w:rsidRPr="00EF5AF3">
        <w:t>any and all</w:t>
      </w:r>
      <w:proofErr w:type="gramEnd"/>
      <w:r w:rsidRPr="00EF5AF3">
        <w:t xml:space="preserve"> time Microsoft expends for any such audit, in addition to the rates for services performed by Microsoft. If the audit report generated </w:t>
      </w:r>
      <w:proofErr w:type="gramStart"/>
      <w:r w:rsidRPr="00EF5AF3">
        <w:t>as a result of</w:t>
      </w:r>
      <w:proofErr w:type="gramEnd"/>
      <w:r w:rsidRPr="00EF5AF3">
        <w:t xml:space="preserve"> Customer’s audit includes any finding of material non-compliance, Customer shall share such audit report with Microsoft and Microsoft shall promptly cure any material non-compliance</w:t>
      </w:r>
      <w:r w:rsidR="00C85435" w:rsidRPr="006366A8">
        <w:t>.</w:t>
      </w:r>
    </w:p>
    <w:p w14:paraId="63F4B7F6" w14:textId="0F861294" w:rsidR="00C85435" w:rsidRPr="006366A8" w:rsidRDefault="00BF6860" w:rsidP="00741E10">
      <w:pPr>
        <w:pStyle w:val="ProductList-Body"/>
        <w:spacing w:after="120"/>
        <w:ind w:left="158"/>
      </w:pPr>
      <w:r w:rsidRPr="00BF6860">
        <w:t>Nothing in this section of the DPA varies or modifies the GDPR Terms or affects any supervisory authority’s or data subject’s rights under the Data Protection Requirements. Microsoft Corporation is an intended third-party beneficiary of this section</w:t>
      </w:r>
      <w:r w:rsidR="00C85435" w:rsidRPr="006366A8">
        <w:t>.</w:t>
      </w:r>
    </w:p>
    <w:p w14:paraId="10CE5BEA" w14:textId="77777777" w:rsidR="00C85435" w:rsidRPr="006366A8"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49760392"/>
      <w:r w:rsidRPr="006366A8">
        <w:t>Security Incident Notification</w:t>
      </w:r>
      <w:bookmarkEnd w:id="90"/>
      <w:bookmarkEnd w:id="91"/>
      <w:bookmarkEnd w:id="92"/>
      <w:bookmarkEnd w:id="93"/>
      <w:bookmarkEnd w:id="94"/>
      <w:bookmarkEnd w:id="95"/>
    </w:p>
    <w:p w14:paraId="57A8DE0C" w14:textId="5D669963" w:rsidR="00C85435" w:rsidRPr="006366A8" w:rsidRDefault="00C85435" w:rsidP="00741E10">
      <w:pPr>
        <w:pStyle w:val="ProductList-Body"/>
        <w:spacing w:after="120"/>
      </w:pPr>
      <w:bookmarkStart w:id="96" w:name="_Hlk504328309"/>
      <w:r w:rsidRPr="006366A8">
        <w:t>If Microsoft becomes aware of a breach of security leading to the accidental or unlawful destruction, loss, alteration, unauthorized disclosure of, or access to Customer Data</w:t>
      </w:r>
      <w:r w:rsidR="001D451C">
        <w:t>, Professional Services Data</w:t>
      </w:r>
      <w:r w:rsidR="00BE03C4">
        <w:t>,</w:t>
      </w:r>
      <w:r w:rsidRPr="006366A8">
        <w:t xml:space="preserve"> or Personal Data while processed by Microsoft (each a “Security Incident”)</w:t>
      </w:r>
      <w:bookmarkEnd w:id="96"/>
      <w:r w:rsidRPr="006366A8">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3FD177D1" w14:textId="50C6866F" w:rsidR="00C85435" w:rsidRPr="006366A8" w:rsidRDefault="00C85435" w:rsidP="00741E10">
      <w:pPr>
        <w:pStyle w:val="ProductList-Body"/>
        <w:spacing w:after="120"/>
      </w:pPr>
      <w:r w:rsidRPr="00B1353B">
        <w:t xml:space="preserve">Notification(s) of Security Incidents will be delivered to </w:t>
      </w:r>
      <w:proofErr w:type="gramStart"/>
      <w:r w:rsidRPr="00B1353B">
        <w:t>Customer</w:t>
      </w:r>
      <w:proofErr w:type="gramEnd"/>
      <w:r w:rsidRPr="00B1353B">
        <w:t xml:space="preserve"> by any means Microsoft selects, including via email. It is Customer’s sole responsibility to ensure Customer maintain</w:t>
      </w:r>
      <w:r w:rsidR="002F6EA5" w:rsidRPr="00B1353B">
        <w:t>s</w:t>
      </w:r>
      <w:r w:rsidRPr="00B1353B">
        <w:t xml:space="preserve"> accurate contact information </w:t>
      </w:r>
      <w:r w:rsidR="3CBC0B58">
        <w:t>with Microsoft for</w:t>
      </w:r>
      <w:r w:rsidRPr="00B1353B">
        <w:t xml:space="preserve"> each applicable </w:t>
      </w:r>
      <w:r w:rsidR="008E266E" w:rsidRPr="00B1353B">
        <w:t>Product</w:t>
      </w:r>
      <w:r w:rsidR="001D451C" w:rsidRPr="00C35BD5">
        <w:t xml:space="preserve"> and </w:t>
      </w:r>
      <w:r w:rsidR="00EA2F79" w:rsidRPr="00C35BD5">
        <w:t xml:space="preserve">Professional </w:t>
      </w:r>
      <w:r w:rsidR="001D451C" w:rsidRPr="00C35BD5">
        <w:t>Service</w:t>
      </w:r>
      <w:r w:rsidRPr="00B1353B">
        <w:t xml:space="preserve">. Customer is solely responsible for complying with </w:t>
      </w:r>
      <w:proofErr w:type="gramStart"/>
      <w:r w:rsidRPr="00B1353B">
        <w:t>its</w:t>
      </w:r>
      <w:proofErr w:type="gramEnd"/>
      <w:r w:rsidRPr="00B1353B">
        <w:t xml:space="preserve"> obligations under incident notification laws applicable to Customer and fulfilling any third-party notification obligations related to any Security Incident.</w:t>
      </w:r>
    </w:p>
    <w:p w14:paraId="125679F7" w14:textId="77777777" w:rsidR="00C85435" w:rsidRPr="006366A8" w:rsidRDefault="00C85435" w:rsidP="00741E10">
      <w:pPr>
        <w:pStyle w:val="ProductList-Body"/>
        <w:spacing w:after="120"/>
      </w:pPr>
      <w:r w:rsidRPr="006366A8">
        <w:t>Microsoft shall make reasonable efforts to assist Customer in fulfilling Customer’s obligation under GDPR Article 33 or other applicable law or regulation to notify the relevant supervisory authority and data subjects about such Security Incident.</w:t>
      </w:r>
    </w:p>
    <w:p w14:paraId="60FE4522" w14:textId="77777777" w:rsidR="00C85435" w:rsidRPr="006366A8" w:rsidRDefault="00C85435" w:rsidP="00741E10">
      <w:pPr>
        <w:pStyle w:val="ProductList-Body"/>
        <w:spacing w:after="120"/>
      </w:pPr>
      <w:r w:rsidRPr="006366A8">
        <w:t xml:space="preserve">Microsoft’s notification of </w:t>
      </w:r>
      <w:proofErr w:type="gramStart"/>
      <w:r w:rsidRPr="006366A8">
        <w:t>or</w:t>
      </w:r>
      <w:proofErr w:type="gramEnd"/>
      <w:r w:rsidRPr="006366A8">
        <w:t xml:space="preserve"> response to a Security Incident under this section is not an acknowledgement by Microsoft of any fault or liability with respect to the Security Incident.</w:t>
      </w:r>
    </w:p>
    <w:p w14:paraId="76EEF6E6" w14:textId="4BC4E184" w:rsidR="00C85435" w:rsidRPr="006366A8" w:rsidRDefault="00C85435" w:rsidP="00741E10">
      <w:pPr>
        <w:pStyle w:val="ProductList-Body"/>
        <w:spacing w:after="120"/>
      </w:pPr>
      <w:r w:rsidRPr="00B1353B">
        <w:t xml:space="preserve">Customer must notify Microsoft promptly about any possible misuse of its accounts or authentication credentials or any security incident related to </w:t>
      </w:r>
      <w:r w:rsidR="009A26A6" w:rsidRPr="00C35BD5">
        <w:t>the</w:t>
      </w:r>
      <w:r w:rsidR="001F3133" w:rsidRPr="00B1353B">
        <w:t xml:space="preserve"> Product</w:t>
      </w:r>
      <w:r w:rsidR="009A26A6" w:rsidRPr="00B1353B">
        <w:t>s</w:t>
      </w:r>
      <w:r w:rsidR="001D451C" w:rsidRPr="00B1353B">
        <w:t xml:space="preserve"> and Services</w:t>
      </w:r>
      <w:r w:rsidRPr="00B1353B">
        <w:t>.</w:t>
      </w:r>
    </w:p>
    <w:p w14:paraId="5E88C2A3" w14:textId="77777777" w:rsidR="00C85435" w:rsidRPr="006366A8"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49760393"/>
      <w:bookmarkStart w:id="103" w:name="DataTransfersandLocation"/>
      <w:r w:rsidRPr="006366A8">
        <w:t xml:space="preserve">Data Transfers and </w:t>
      </w:r>
      <w:bookmarkStart w:id="104" w:name="LocationofDataProcessing"/>
      <w:bookmarkStart w:id="105" w:name="_Toc489605583"/>
      <w:r w:rsidRPr="006366A8">
        <w:t>Location</w:t>
      </w:r>
      <w:bookmarkEnd w:id="97"/>
      <w:bookmarkEnd w:id="98"/>
      <w:bookmarkEnd w:id="99"/>
      <w:bookmarkEnd w:id="100"/>
      <w:bookmarkEnd w:id="101"/>
      <w:bookmarkEnd w:id="102"/>
      <w:bookmarkEnd w:id="104"/>
      <w:bookmarkEnd w:id="105"/>
    </w:p>
    <w:p w14:paraId="6EDDA655" w14:textId="77777777" w:rsidR="00C85435" w:rsidRPr="006366A8" w:rsidRDefault="00C85435" w:rsidP="00C35BD5">
      <w:pPr>
        <w:pStyle w:val="ProductList-Body"/>
        <w:keepNext/>
        <w:spacing w:after="120"/>
        <w:ind w:left="187"/>
        <w:outlineLvl w:val="2"/>
      </w:pPr>
      <w:bookmarkStart w:id="106" w:name="_Toc26972856"/>
      <w:bookmarkEnd w:id="103"/>
      <w:r w:rsidRPr="006366A8">
        <w:rPr>
          <w:b/>
          <w:bCs/>
          <w:color w:val="0072C6"/>
        </w:rPr>
        <w:t>Data Transfers</w:t>
      </w:r>
      <w:bookmarkEnd w:id="106"/>
    </w:p>
    <w:p w14:paraId="1E6BFECB" w14:textId="281D3B86" w:rsidR="00DD6D76" w:rsidRPr="006366A8" w:rsidRDefault="00DD6D76" w:rsidP="00741E10">
      <w:pPr>
        <w:pStyle w:val="ProductList-Body"/>
        <w:spacing w:after="120"/>
        <w:ind w:left="158"/>
      </w:pPr>
      <w:r w:rsidRPr="006366A8">
        <w:t>Customer Data</w:t>
      </w:r>
      <w:r w:rsidR="001D451C">
        <w:t>, Professional Services Data</w:t>
      </w:r>
      <w:r w:rsidR="001D3DB6">
        <w:t>,</w:t>
      </w:r>
      <w:r w:rsidRPr="006366A8">
        <w:t xml:space="preserve"> and Personal Data that Microsoft processes on Customer’s behalf may </w:t>
      </w:r>
      <w:r>
        <w:t xml:space="preserve">not </w:t>
      </w:r>
      <w:r w:rsidRPr="006366A8">
        <w:t xml:space="preserve">be transferred </w:t>
      </w:r>
      <w:proofErr w:type="gramStart"/>
      <w:r w:rsidRPr="006366A8">
        <w:t xml:space="preserve">to, </w:t>
      </w:r>
      <w:r>
        <w:t>or</w:t>
      </w:r>
      <w:proofErr w:type="gramEnd"/>
      <w:r w:rsidRPr="006366A8">
        <w:t xml:space="preserve"> stored and processed </w:t>
      </w:r>
      <w:r>
        <w:t>in a geographic location except in accordance with the DPA Terms and the safeguards provided below in this section</w:t>
      </w:r>
      <w:r w:rsidRPr="006366A8">
        <w:t xml:space="preserve">. </w:t>
      </w:r>
      <w:proofErr w:type="gramStart"/>
      <w:r w:rsidRPr="00576234">
        <w:lastRenderedPageBreak/>
        <w:t>Taking into account</w:t>
      </w:r>
      <w:proofErr w:type="gramEnd"/>
      <w:r w:rsidRPr="00576234">
        <w:t xml:space="preserve"> such safeguards, </w:t>
      </w:r>
      <w:r w:rsidRPr="006366A8">
        <w:t>Customer appoints Microsoft to transfer Customer Data</w:t>
      </w:r>
      <w:r w:rsidR="00861351">
        <w:t>, Professional Services Data</w:t>
      </w:r>
      <w:r w:rsidR="001D3DB6">
        <w:t>,</w:t>
      </w:r>
      <w:r w:rsidRPr="006366A8">
        <w:t xml:space="preserve"> and Personal Data to </w:t>
      </w:r>
      <w:r w:rsidRPr="00EC4ED4">
        <w:t>the United States or any other country in which Microsoft or its Subprocessors operate</w:t>
      </w:r>
      <w:r w:rsidRPr="00EC4ED4" w:rsidDel="00EC4ED4">
        <w:t xml:space="preserve"> </w:t>
      </w:r>
      <w:r w:rsidRPr="006366A8">
        <w:t>and to store and process Customer Data</w:t>
      </w:r>
      <w:r w:rsidR="001D3DB6">
        <w:t>,</w:t>
      </w:r>
      <w:r w:rsidRPr="006366A8">
        <w:t xml:space="preserve"> and Personal Data to provide the </w:t>
      </w:r>
      <w:r w:rsidR="00727765">
        <w:t>Products</w:t>
      </w:r>
      <w:r w:rsidRPr="00A07EE8">
        <w:t>, except as described elsewhere in the DPA Terms</w:t>
      </w:r>
      <w:r w:rsidRPr="006366A8">
        <w:t xml:space="preserve">. </w:t>
      </w:r>
    </w:p>
    <w:p w14:paraId="6D72844F" w14:textId="29BB76D9" w:rsidR="00C85435" w:rsidRPr="00F01DB9" w:rsidRDefault="00131F1F" w:rsidP="00741E10">
      <w:pPr>
        <w:pStyle w:val="ProductList-Body"/>
        <w:spacing w:after="120"/>
        <w:ind w:left="158"/>
      </w:pPr>
      <w:r w:rsidRPr="00131F1F">
        <w:t xml:space="preserve">All transfers of Customer Data, Professional Services Data, and Personal Data out of the European Union, European Economic Area, United Kingdom, and Switzerland to provide the Products and Services </w:t>
      </w:r>
      <w:r w:rsidR="00EE63C1" w:rsidRPr="00EE63C1">
        <w:t>are subject to the terms of</w:t>
      </w:r>
      <w:r w:rsidRPr="00EE63C1">
        <w:t xml:space="preserve"> the 2021 Standard Contractual Clauses implemented by Microsoft. In addition, transfers from the United Kingdom </w:t>
      </w:r>
      <w:r w:rsidR="00EE63C1" w:rsidRPr="00EE63C1">
        <w:t xml:space="preserve">are subject to the terms of </w:t>
      </w:r>
      <w:r w:rsidRPr="00131F1F">
        <w:t>the IDTA implemented by Microsoft. For purposes of this DPA, the “IDTA” means the International data transfer addendum to the European Commission’s standard contractual clauses for international data transfers issued by the UK Information Commissioner’s Office under S119</w:t>
      </w:r>
      <w:proofErr w:type="gramStart"/>
      <w:r w:rsidRPr="00131F1F">
        <w:t>A(</w:t>
      </w:r>
      <w:proofErr w:type="gramEnd"/>
      <w:r w:rsidRPr="00131F1F">
        <w:t>1) of the UK Data Protection Act 2018. Microsoft will abide by the requirements of European Economic Area, United Kingdom,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r w:rsidR="00C85435" w:rsidRPr="00F01DB9">
        <w:t>.</w:t>
      </w:r>
    </w:p>
    <w:p w14:paraId="1842DE15" w14:textId="7244F135" w:rsidR="00C85435" w:rsidRPr="006366A8" w:rsidRDefault="00C85435" w:rsidP="00741E10">
      <w:pPr>
        <w:pStyle w:val="ProductList-Body"/>
        <w:spacing w:after="120"/>
        <w:ind w:left="158"/>
      </w:pPr>
      <w:r w:rsidRPr="00F01DB9">
        <w:t xml:space="preserve">In addition, Microsoft is certified to the EU-U.S. and Swiss-U.S. </w:t>
      </w:r>
      <w:r w:rsidR="00760C3A">
        <w:t xml:space="preserve">Data </w:t>
      </w:r>
      <w:r w:rsidRPr="00F01DB9">
        <w:t>Privacy Frameworks</w:t>
      </w:r>
      <w:r w:rsidR="0034099E" w:rsidRPr="0034099E">
        <w:t>, the UK Extension to the EU-U.S. Data Privacy Framework</w:t>
      </w:r>
      <w:r w:rsidRPr="00F01DB9">
        <w:t xml:space="preserve"> and the commitments they entail. Microsoft agrees to notify Customer if it </w:t>
      </w:r>
      <w:proofErr w:type="gramStart"/>
      <w:r w:rsidRPr="00F01DB9">
        <w:t>makes a determination</w:t>
      </w:r>
      <w:proofErr w:type="gramEnd"/>
      <w:r w:rsidRPr="00F01DB9">
        <w:t xml:space="preserve"> that it can no longer meet its obligation to provide the same level of protection as is required by the </w:t>
      </w:r>
      <w:r w:rsidRPr="006366A8">
        <w:t>principles</w:t>
      </w:r>
      <w:r w:rsidR="008F7561">
        <w:t xml:space="preserve"> of the Data Privacy Frameworks</w:t>
      </w:r>
      <w:r w:rsidRPr="006366A8">
        <w:t>.</w:t>
      </w:r>
    </w:p>
    <w:p w14:paraId="59350089" w14:textId="290C1515" w:rsidR="00C85435" w:rsidRPr="006366A8" w:rsidRDefault="00C85435" w:rsidP="002A4A50">
      <w:pPr>
        <w:pStyle w:val="ProductList-Body"/>
        <w:keepNext/>
        <w:spacing w:after="120"/>
        <w:ind w:left="187"/>
        <w:outlineLvl w:val="2"/>
      </w:pPr>
      <w:bookmarkStart w:id="107" w:name="_Toc26972857"/>
      <w:bookmarkStart w:id="108" w:name="LocationofCustomerDataatRest"/>
      <w:r w:rsidRPr="006366A8">
        <w:rPr>
          <w:b/>
          <w:color w:val="0072C6"/>
        </w:rPr>
        <w:t>Location of Customer Data</w:t>
      </w:r>
      <w:bookmarkEnd w:id="107"/>
    </w:p>
    <w:bookmarkEnd w:id="108"/>
    <w:p w14:paraId="61627311" w14:textId="44A91ED6" w:rsidR="00C85435" w:rsidRDefault="00DD6D76" w:rsidP="00741E10">
      <w:pPr>
        <w:pStyle w:val="ProductList-Body"/>
        <w:tabs>
          <w:tab w:val="clear" w:pos="158"/>
          <w:tab w:val="left" w:pos="360"/>
        </w:tabs>
        <w:spacing w:after="120"/>
        <w:ind w:left="180"/>
      </w:pPr>
      <w:r w:rsidRPr="006366A8">
        <w:t xml:space="preserve">For </w:t>
      </w:r>
      <w:proofErr w:type="gramStart"/>
      <w:r w:rsidRPr="006366A8">
        <w:t>the Core</w:t>
      </w:r>
      <w:proofErr w:type="gramEnd"/>
      <w:r w:rsidRPr="006366A8">
        <w:t xml:space="preserve"> Online Services, Microsoft will store Customer Data at rest within certain major geographic areas (each, a Geo) as set forth in </w:t>
      </w:r>
      <w:r w:rsidRPr="00CF664A">
        <w:t xml:space="preserve">the </w:t>
      </w:r>
      <w:r w:rsidR="0058447F">
        <w:t>Product Terms</w:t>
      </w:r>
      <w:r w:rsidR="00C85435" w:rsidRPr="006366A8">
        <w:t>.</w:t>
      </w:r>
    </w:p>
    <w:p w14:paraId="4D398100" w14:textId="7548A606" w:rsidR="0057042D" w:rsidRPr="006366A8" w:rsidRDefault="0057042D" w:rsidP="00741E10">
      <w:pPr>
        <w:pStyle w:val="ProductList-Body"/>
        <w:tabs>
          <w:tab w:val="clear" w:pos="158"/>
          <w:tab w:val="left" w:pos="360"/>
        </w:tabs>
        <w:spacing w:after="120"/>
        <w:ind w:left="180"/>
      </w:pPr>
      <w:r w:rsidRPr="0057042D">
        <w:t xml:space="preserve">For EU Data Boundary Online Services, Microsoft will </w:t>
      </w:r>
      <w:proofErr w:type="gramStart"/>
      <w:r w:rsidRPr="0057042D">
        <w:t>store</w:t>
      </w:r>
      <w:proofErr w:type="gramEnd"/>
      <w:r w:rsidRPr="0057042D">
        <w:t xml:space="preserve"> and process Customer Data </w:t>
      </w:r>
      <w:r w:rsidR="002067E8">
        <w:t xml:space="preserve">and Personal Data </w:t>
      </w:r>
      <w:r w:rsidRPr="0057042D">
        <w:t>within the European Union as set forth in the Product Terms.</w:t>
      </w:r>
    </w:p>
    <w:p w14:paraId="2B9DBCE2" w14:textId="5B10F793" w:rsidR="00C85435" w:rsidRPr="006366A8" w:rsidRDefault="00C85435" w:rsidP="00741E10">
      <w:pPr>
        <w:pStyle w:val="ProductList-Body"/>
        <w:tabs>
          <w:tab w:val="clear" w:pos="158"/>
          <w:tab w:val="left" w:pos="360"/>
        </w:tabs>
        <w:spacing w:after="120"/>
        <w:ind w:left="180"/>
      </w:pPr>
      <w:r w:rsidRPr="006366A8">
        <w:t>Microsoft does not control or limit the regions from which Customer or Customer’s end users may access or move Customer Data.</w:t>
      </w:r>
    </w:p>
    <w:p w14:paraId="60CFC808" w14:textId="77777777" w:rsidR="00C85435" w:rsidRPr="006366A8"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49760394"/>
      <w:r w:rsidRPr="006366A8">
        <w:t>Data Retention and Deletion</w:t>
      </w:r>
      <w:bookmarkEnd w:id="109"/>
      <w:bookmarkEnd w:id="110"/>
      <w:bookmarkEnd w:id="111"/>
      <w:bookmarkEnd w:id="112"/>
      <w:bookmarkEnd w:id="113"/>
      <w:bookmarkEnd w:id="114"/>
    </w:p>
    <w:p w14:paraId="1E39C7A1" w14:textId="1B6FE9AF" w:rsidR="00C85435" w:rsidRPr="006366A8" w:rsidRDefault="00C85435" w:rsidP="00741E10">
      <w:pPr>
        <w:pStyle w:val="ProductList-Body"/>
        <w:spacing w:after="120"/>
      </w:pPr>
      <w:r w:rsidRPr="006366A8">
        <w:t>At all times during the term of Customer’s subscription</w:t>
      </w:r>
      <w:r w:rsidR="001D451C" w:rsidRPr="001D451C">
        <w:t xml:space="preserve"> </w:t>
      </w:r>
      <w:r w:rsidR="001D451C" w:rsidRPr="000A0618">
        <w:t>or the applicable Professional Services engagement</w:t>
      </w:r>
      <w:r w:rsidRPr="000A0618">
        <w:t>, Customer will have the ability to access, extract and delete Customer Data stored in each Online Service</w:t>
      </w:r>
      <w:r w:rsidR="001D451C" w:rsidRPr="000A0618">
        <w:t xml:space="preserve"> </w:t>
      </w:r>
      <w:r w:rsidR="00BB54A7" w:rsidRPr="00C35BD5">
        <w:t>and</w:t>
      </w:r>
      <w:r w:rsidR="001D451C" w:rsidRPr="000A0618">
        <w:t xml:space="preserve"> Professional Service</w:t>
      </w:r>
      <w:r w:rsidR="003C0E06">
        <w:t>s</w:t>
      </w:r>
      <w:r w:rsidR="00BB54A7" w:rsidRPr="00C35BD5">
        <w:t xml:space="preserve"> </w:t>
      </w:r>
      <w:r w:rsidR="004070D0" w:rsidRPr="000A0618">
        <w:t>Data.</w:t>
      </w:r>
    </w:p>
    <w:p w14:paraId="4E65B649" w14:textId="0FA17B85" w:rsidR="00C85435" w:rsidRPr="006366A8" w:rsidRDefault="00C85435" w:rsidP="00741E10">
      <w:pPr>
        <w:pStyle w:val="ProductList-Body"/>
        <w:spacing w:after="120"/>
      </w:pPr>
      <w:r w:rsidRPr="006366A8">
        <w:t xml:space="preserve">Except for free trials </w:t>
      </w:r>
      <w:r w:rsidRPr="00751A61">
        <w:t>and LinkedIn services</w:t>
      </w:r>
      <w:r w:rsidRPr="006366A8">
        <w:t xml:space="preserve">, Microsoft will retain Customer Data that remains stored in Online Services in a limited function account for 90 days after expiration or termination of Customer’s </w:t>
      </w:r>
      <w:r w:rsidRPr="003C1161">
        <w:t xml:space="preserve">subscription so that Customer may extract the data. After the 90-day retention period ends, Microsoft will disable Customer’s account and delete the Customer Data and Personal Data </w:t>
      </w:r>
      <w:r w:rsidR="007155C0" w:rsidRPr="003C1161">
        <w:t xml:space="preserve">stored in Online Services </w:t>
      </w:r>
      <w:r w:rsidRPr="003C1161">
        <w:t>within an additional 90 days, unless authorized under</w:t>
      </w:r>
      <w:r w:rsidRPr="006366A8">
        <w:t xml:space="preserve"> this DPA to retain such data.</w:t>
      </w:r>
    </w:p>
    <w:p w14:paraId="63ED44D1" w14:textId="13A68572" w:rsidR="00FC65D5" w:rsidRDefault="001D451C" w:rsidP="00741E10">
      <w:pPr>
        <w:pStyle w:val="ProductList-Body"/>
        <w:spacing w:after="120"/>
      </w:pPr>
      <w:r>
        <w:t xml:space="preserve">For </w:t>
      </w:r>
      <w:r w:rsidR="00FC65D5" w:rsidRPr="00FC65D5">
        <w:t xml:space="preserve">Personal Data in connection with </w:t>
      </w:r>
      <w:proofErr w:type="gramStart"/>
      <w:r w:rsidR="00FC65D5" w:rsidRPr="00FC65D5">
        <w:t>the Software</w:t>
      </w:r>
      <w:proofErr w:type="gramEnd"/>
      <w:r w:rsidR="009746AA">
        <w:t xml:space="preserve"> and for Professional Services Data</w:t>
      </w:r>
      <w:r>
        <w:t xml:space="preserve">, Microsoft </w:t>
      </w:r>
      <w:r w:rsidR="009746AA">
        <w:t xml:space="preserve">will delete all copies </w:t>
      </w:r>
      <w:r w:rsidR="00FC65D5" w:rsidRPr="00FC65D5">
        <w:t>after the business purposes for which the data was collected or transferred have been fulfilled or earlier upon Customer’s request, unless authorized under this DPA to retain such data.</w:t>
      </w:r>
    </w:p>
    <w:p w14:paraId="6ADDB89E" w14:textId="4F03EB96" w:rsidR="00C85435" w:rsidRDefault="00C85435" w:rsidP="00741E10">
      <w:pPr>
        <w:pStyle w:val="ProductList-Body"/>
        <w:spacing w:after="120"/>
      </w:pPr>
      <w:r w:rsidRPr="006366A8">
        <w:t xml:space="preserve">The Online Service may not support </w:t>
      </w:r>
      <w:proofErr w:type="gramStart"/>
      <w:r w:rsidRPr="006366A8">
        <w:t>retention</w:t>
      </w:r>
      <w:proofErr w:type="gramEnd"/>
      <w:r w:rsidRPr="006366A8">
        <w:t xml:space="preserve"> or extraction of software provided by Customer. Microsoft has no liability for the deletion of Customer Data</w:t>
      </w:r>
      <w:r w:rsidR="009746AA">
        <w:t>, Professional Services Data</w:t>
      </w:r>
      <w:r w:rsidR="00126862">
        <w:t>,</w:t>
      </w:r>
      <w:r w:rsidRPr="006366A8">
        <w:t xml:space="preserve"> or Personal Data as described in this section.</w:t>
      </w:r>
    </w:p>
    <w:p w14:paraId="45F905F9" w14:textId="77777777" w:rsidR="00C85435" w:rsidRPr="006366A8"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49760395"/>
      <w:r w:rsidRPr="006366A8">
        <w:t>Processor Confidentiality Commitment</w:t>
      </w:r>
      <w:bookmarkEnd w:id="115"/>
      <w:bookmarkEnd w:id="116"/>
      <w:bookmarkEnd w:id="117"/>
      <w:bookmarkEnd w:id="118"/>
      <w:bookmarkEnd w:id="119"/>
      <w:bookmarkEnd w:id="120"/>
    </w:p>
    <w:p w14:paraId="7D66EA6F" w14:textId="62DAA7D7" w:rsidR="00C85435" w:rsidRPr="006366A8" w:rsidRDefault="00C85435" w:rsidP="00DD6D76">
      <w:pPr>
        <w:pStyle w:val="ProductList-Body"/>
        <w:spacing w:after="120"/>
      </w:pPr>
      <w:r w:rsidRPr="006366A8">
        <w:t>Microsoft will ensure that its personnel engaged in the processing of Customer Data</w:t>
      </w:r>
      <w:r w:rsidR="009746AA">
        <w:t>, Professional Services Data</w:t>
      </w:r>
      <w:r w:rsidR="009E7576">
        <w:t>,</w:t>
      </w:r>
      <w:r w:rsidRPr="006366A8">
        <w:t xml:space="preserve"> and Personal Data (i) will process such data only on instructions from Customer or as described in this DPA, and (ii) will be obligated to maintain the confidentiality and security of such data even after their engagement ends.</w:t>
      </w:r>
      <w:r w:rsidRPr="006366A8">
        <w:rPr>
          <w:rFonts w:cstheme="minorHAnsi"/>
          <w:lang w:eastAsia="zh-CN"/>
        </w:rPr>
        <w:t xml:space="preserve"> </w:t>
      </w:r>
      <w:r w:rsidRPr="006366A8">
        <w:rPr>
          <w:rFonts w:cstheme="minorHAnsi"/>
        </w:rPr>
        <w:t xml:space="preserve">Microsoft </w:t>
      </w:r>
      <w:r w:rsidRPr="006366A8">
        <w:rPr>
          <w:rFonts w:cstheme="minorHAnsi"/>
          <w:color w:val="000000"/>
          <w:lang w:val="en-GB"/>
        </w:rPr>
        <w:t>shall provide periodic and mandatory data privacy and security training and awareness to its employees with access to Customer Data</w:t>
      </w:r>
      <w:r w:rsidR="009746AA">
        <w:rPr>
          <w:rFonts w:cstheme="minorHAnsi"/>
          <w:color w:val="000000"/>
          <w:lang w:val="en-GB"/>
        </w:rPr>
        <w:t>, Professional Services Data</w:t>
      </w:r>
      <w:r w:rsidR="00361933">
        <w:rPr>
          <w:rFonts w:cstheme="minorHAnsi"/>
          <w:color w:val="000000"/>
          <w:lang w:val="en-GB"/>
        </w:rPr>
        <w:t>,</w:t>
      </w:r>
      <w:r w:rsidRPr="006366A8">
        <w:rPr>
          <w:rFonts w:cstheme="minorHAnsi"/>
          <w:color w:val="000000"/>
          <w:lang w:val="en-GB"/>
        </w:rPr>
        <w:t xml:space="preserve"> and Personal Data </w:t>
      </w:r>
      <w:r w:rsidRPr="006366A8">
        <w:rPr>
          <w:rFonts w:cstheme="minorHAnsi"/>
        </w:rPr>
        <w:t xml:space="preserve">in accordance with </w:t>
      </w:r>
      <w:proofErr w:type="gramStart"/>
      <w:r w:rsidRPr="006366A8">
        <w:rPr>
          <w:rFonts w:cstheme="minorHAnsi"/>
        </w:rPr>
        <w:t>applicable</w:t>
      </w:r>
      <w:proofErr w:type="gramEnd"/>
      <w:r w:rsidRPr="006366A8">
        <w:rPr>
          <w:rFonts w:cstheme="minorHAnsi"/>
        </w:rPr>
        <w:t xml:space="preserve"> Data Protection Requirements and industry standards.</w:t>
      </w:r>
    </w:p>
    <w:p w14:paraId="6107E638" w14:textId="77777777" w:rsidR="00C85435" w:rsidRPr="006366A8"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49760396"/>
      <w:r w:rsidRPr="006366A8">
        <w:t xml:space="preserve">Notice and Controls on use of </w:t>
      </w:r>
      <w:proofErr w:type="gramStart"/>
      <w:r w:rsidRPr="006366A8">
        <w:t>Subprocessors</w:t>
      </w:r>
      <w:bookmarkEnd w:id="121"/>
      <w:bookmarkEnd w:id="122"/>
      <w:bookmarkEnd w:id="123"/>
      <w:bookmarkEnd w:id="124"/>
      <w:bookmarkEnd w:id="125"/>
      <w:bookmarkEnd w:id="126"/>
      <w:proofErr w:type="gramEnd"/>
    </w:p>
    <w:p w14:paraId="750C4F12" w14:textId="1086DCF8" w:rsidR="00DD6D76" w:rsidRPr="006366A8" w:rsidRDefault="00DD6D76" w:rsidP="00DD6D76">
      <w:pPr>
        <w:pStyle w:val="ProductList-Body"/>
        <w:spacing w:after="120"/>
      </w:pPr>
      <w:r w:rsidRPr="006366A8">
        <w:t xml:space="preserve">Microsoft may hire </w:t>
      </w:r>
      <w:r>
        <w:t>Subprocessors</w:t>
      </w:r>
      <w:r w:rsidRPr="006366A8">
        <w:t xml:space="preserve"> to provide certain limited or ancillary services on its behalf. </w:t>
      </w:r>
      <w:proofErr w:type="gramStart"/>
      <w:r w:rsidRPr="006366A8">
        <w:t>Customer</w:t>
      </w:r>
      <w:proofErr w:type="gramEnd"/>
      <w:r w:rsidRPr="006366A8">
        <w:t xml:space="preserve"> consents to th</w:t>
      </w:r>
      <w:r>
        <w:t>is</w:t>
      </w:r>
      <w:r w:rsidRPr="006366A8">
        <w:t xml:space="preserve"> engagement and </w:t>
      </w:r>
      <w:r>
        <w:t xml:space="preserve">to </w:t>
      </w:r>
      <w:r w:rsidRPr="006366A8">
        <w:t>Microsoft Affiliates as Subprocessors. The above authorizations will constitute Customer’s prior written consent to the subcontracting by Microsoft of the processing of Customer Data</w:t>
      </w:r>
      <w:r w:rsidR="006B7FA5">
        <w:t>, Professional Services Data</w:t>
      </w:r>
      <w:r w:rsidR="0083077E">
        <w:t>,</w:t>
      </w:r>
      <w:r w:rsidRPr="006366A8">
        <w:t xml:space="preserve"> and Personal Data if such consent is required under the Standard Contractual Clauses or the GDPR Terms. </w:t>
      </w:r>
    </w:p>
    <w:p w14:paraId="74425EEC" w14:textId="09F4EC7C" w:rsidR="00DD6D76" w:rsidRPr="006366A8" w:rsidRDefault="00DD6D76" w:rsidP="00DD6D76">
      <w:pPr>
        <w:pStyle w:val="ProductList-Body"/>
        <w:spacing w:after="120"/>
      </w:pPr>
      <w:r w:rsidRPr="006366A8">
        <w:t>Microsoft is responsible for its Subprocessors’ compliance with Microsoft’s obligations in this DPA. Microsoft makes available information about Subprocessors on a Microsoft website. When engaging any Subprocessor, Microsoft will ensure via a written contract that the Subprocessor may access and use Customer Data</w:t>
      </w:r>
      <w:r w:rsidR="0097311D">
        <w:t>, Professional Services Data</w:t>
      </w:r>
      <w:r w:rsidR="00512689">
        <w:t>,</w:t>
      </w:r>
      <w:r w:rsidRPr="006366A8">
        <w:t xml:space="preserve"> or Personal Data only to deliver the services Microsoft has retained them to provide and is prohibited from using Customer Data</w:t>
      </w:r>
      <w:r w:rsidR="00037060" w:rsidRPr="00037060">
        <w:t>, Professional Services Data</w:t>
      </w:r>
      <w:r w:rsidR="00361933">
        <w:t>,</w:t>
      </w:r>
      <w:r w:rsidRPr="006366A8">
        <w:t xml:space="preserve"> or Personal Data for any other purpose. Microsoft will ensure that Subprocessors are bound by written agreements that require them to provide at least the level of data protection required of Microsoft by the </w:t>
      </w:r>
      <w:r w:rsidRPr="006366A8">
        <w:lastRenderedPageBreak/>
        <w:t>DPA</w:t>
      </w:r>
      <w:r w:rsidRPr="00463C0D">
        <w:t>, including the limitations on disclosure of Processed Data</w:t>
      </w:r>
      <w:r w:rsidRPr="006366A8">
        <w:t>. Microsoft agrees to oversee the Subprocessors to ensure that these contractual obligations are met.</w:t>
      </w:r>
    </w:p>
    <w:p w14:paraId="6A08B1D3" w14:textId="4A6298D9" w:rsidR="00444FB7" w:rsidRDefault="002E2256" w:rsidP="00DD6D76">
      <w:pPr>
        <w:pStyle w:val="ProductList-Body"/>
        <w:spacing w:after="120"/>
      </w:pPr>
      <w:r w:rsidRPr="002E2256">
        <w:t xml:space="preserve">From time to time, Microsoft may engage new Subprocessors. Microsoft will give Customer notice and, as applicable, update the website and provide Customer with a mechanism to obtain notice of that update of any new Subprocessor at least 6 months in advance of providing that Subprocessor with access to Customer Data. Additionally, Microsoft will give Customer notice and, as applicable, update the website and provide Customer with a mechanism to obtain notice of that update of any new Subprocessor at least 30 days in advance of providing that Subprocessor with access to Professional Services Data or Personal Data other than that which is contained in Customer Data. If Microsoft engages a new Subprocessor for a new Product or Professional Service that processes Customer Data, Professional Services Data, or Personal Data, Microsoft will give Customer notice prior to availability of </w:t>
      </w:r>
      <w:proofErr w:type="gramStart"/>
      <w:r w:rsidRPr="002E2256">
        <w:t>that Product or</w:t>
      </w:r>
      <w:proofErr w:type="gramEnd"/>
      <w:r w:rsidRPr="002E2256">
        <w:t xml:space="preserve"> Professional Service</w:t>
      </w:r>
      <w:r w:rsidR="00444FB7">
        <w:t>.</w:t>
      </w:r>
    </w:p>
    <w:p w14:paraId="1DA7F6BB" w14:textId="598D8793" w:rsidR="00C97102" w:rsidRDefault="00C85435" w:rsidP="007829B6">
      <w:pPr>
        <w:pStyle w:val="ProductList-Body"/>
        <w:spacing w:after="120"/>
      </w:pPr>
      <w:r w:rsidRPr="006366A8">
        <w:t>If Customer does not approve of a new Subprocessor</w:t>
      </w:r>
      <w:r w:rsidR="003615F9">
        <w:t xml:space="preserve"> for an Online Service</w:t>
      </w:r>
      <w:r w:rsidR="00B114AD">
        <w:t xml:space="preserve"> or Professional Services</w:t>
      </w:r>
      <w:r w:rsidRPr="006366A8">
        <w:t xml:space="preserve">, then Customer may terminate any subscription for the affected Online Service </w:t>
      </w:r>
      <w:r w:rsidR="0095203F">
        <w:t xml:space="preserve">or </w:t>
      </w:r>
      <w:r w:rsidR="0095203F" w:rsidRPr="00B114AD">
        <w:t>the applicable Statements of Service</w:t>
      </w:r>
      <w:r w:rsidR="0095203F">
        <w:t xml:space="preserve"> for the applicable Professional Service, respectively, </w:t>
      </w:r>
      <w:r w:rsidRPr="006366A8">
        <w:t xml:space="preserve">without penalty </w:t>
      </w:r>
      <w:r w:rsidR="00985439">
        <w:t xml:space="preserve">or termination fee </w:t>
      </w:r>
      <w:r w:rsidRPr="006366A8">
        <w:t xml:space="preserve">by providing, before the end of the relevant notice period, written notice of termination. </w:t>
      </w:r>
      <w:r w:rsidR="008337F9" w:rsidRPr="008337F9">
        <w:t xml:space="preserve">If Customer does not approve of a new Subprocessor for Software, and Customer cannot reasonably avoid use of the Subprocessor by restricting Microsoft from processing data as set forth in </w:t>
      </w:r>
      <w:r w:rsidR="00504D2B">
        <w:t xml:space="preserve">the </w:t>
      </w:r>
      <w:r w:rsidR="00807DA3">
        <w:t xml:space="preserve">documentation or </w:t>
      </w:r>
      <w:r w:rsidR="008337F9" w:rsidRPr="008337F9">
        <w:t xml:space="preserve">this DPA, then Customer may terminate any license for the affected software product without penalty by providing, before the end of the relevant notice period, written notice of termination. </w:t>
      </w:r>
      <w:r w:rsidRPr="006366A8">
        <w:t xml:space="preserve">Customer may also include an explanation of the grounds for non-approval together with the termination notice, </w:t>
      </w:r>
      <w:proofErr w:type="gramStart"/>
      <w:r w:rsidRPr="006366A8">
        <w:t>in order to</w:t>
      </w:r>
      <w:proofErr w:type="gramEnd"/>
      <w:r w:rsidRPr="006366A8">
        <w:t xml:space="preserve"> permit Microsoft to re-evaluate any such new Subprocessor based on the applicable concerns. If the affected </w:t>
      </w:r>
      <w:r w:rsidR="00F11C41">
        <w:t>Product</w:t>
      </w:r>
      <w:r w:rsidRPr="006366A8">
        <w:t xml:space="preserve"> is part of a suite (or similar single purchase of services), then any termination will apply to the entire suite. </w:t>
      </w:r>
      <w:r w:rsidRPr="00C35BD5">
        <w:t xml:space="preserve">After termination, Microsoft will remove payment obligations for any subscriptions </w:t>
      </w:r>
      <w:r w:rsidR="005C4B51">
        <w:t xml:space="preserve">or other </w:t>
      </w:r>
      <w:r w:rsidR="005C4B51" w:rsidRPr="00655B2A">
        <w:t xml:space="preserve">applicable unpaid work </w:t>
      </w:r>
      <w:r w:rsidRPr="00C35BD5">
        <w:t xml:space="preserve">for the terminated </w:t>
      </w:r>
      <w:r w:rsidR="00E93510" w:rsidRPr="00C35BD5">
        <w:t>Product</w:t>
      </w:r>
      <w:r w:rsidR="0088752F">
        <w:t>s</w:t>
      </w:r>
      <w:r w:rsidRPr="00C35BD5">
        <w:t xml:space="preserve"> </w:t>
      </w:r>
      <w:r w:rsidR="00B23980">
        <w:t>or Services</w:t>
      </w:r>
      <w:r w:rsidRPr="00C35BD5">
        <w:t xml:space="preserve"> from subsequent invoices to Customer or its reseller.</w:t>
      </w:r>
      <w:r w:rsidR="00B07F6F">
        <w:t xml:space="preserve"> </w:t>
      </w:r>
    </w:p>
    <w:p w14:paraId="01E4B1F7" w14:textId="205CCCFF" w:rsidR="00C85435" w:rsidRPr="006366A8"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49760397"/>
      <w:bookmarkStart w:id="133" w:name="_Toc489605586"/>
      <w:r w:rsidRPr="006366A8">
        <w:t>Educational Institutions</w:t>
      </w:r>
      <w:bookmarkEnd w:id="127"/>
      <w:bookmarkEnd w:id="128"/>
      <w:bookmarkEnd w:id="129"/>
      <w:bookmarkEnd w:id="130"/>
      <w:bookmarkEnd w:id="131"/>
      <w:bookmarkEnd w:id="132"/>
    </w:p>
    <w:p w14:paraId="3D8C03D5" w14:textId="35DA9DB4" w:rsidR="00C85435" w:rsidRPr="005A1768" w:rsidRDefault="00C85435" w:rsidP="007829B6">
      <w:pPr>
        <w:pStyle w:val="ProductList-Body"/>
        <w:spacing w:after="120"/>
      </w:pPr>
      <w:r w:rsidRPr="006366A8">
        <w:t xml:space="preserve">If Customer is an educational agency or institution to which regulations under the Family Educational Rights and Privacy Act, 20 U.S.C. § 1232g (FERPA), </w:t>
      </w:r>
      <w:r w:rsidRPr="005A1768">
        <w:t>apply, Microsoft acknowledges that for the purposes of the DPA, Microsoft is a “school official” with “legitimate educational interests” in the Customer Data</w:t>
      </w:r>
      <w:r w:rsidR="00426D9C" w:rsidRPr="005A1768">
        <w:t xml:space="preserve"> and Professional Services Data</w:t>
      </w:r>
      <w:r w:rsidRPr="005A1768">
        <w:t>, as those terms have been defined under FERPA and its implementing regulations, and Microsoft agrees to abide by the limitations and requirements imposed by 34 CFR 99.33(a) on school officials.</w:t>
      </w:r>
    </w:p>
    <w:p w14:paraId="3F7BD793" w14:textId="560D7DD5" w:rsidR="00C85435" w:rsidRPr="005A1768" w:rsidRDefault="00C85435" w:rsidP="007829B6">
      <w:pPr>
        <w:pStyle w:val="ProductList-Body"/>
        <w:spacing w:after="120"/>
      </w:pPr>
      <w:r w:rsidRPr="005A1768">
        <w:t xml:space="preserve">Customer understands that Microsoft may possess limited or no contact information for Customer’s students and students’ parents. Consequently, Customer will be responsible for obtaining any parental consent for any end user’s use of the </w:t>
      </w:r>
      <w:r w:rsidR="00EA2F79" w:rsidRPr="00C35BD5">
        <w:t>Products and Services</w:t>
      </w:r>
      <w:r w:rsidRPr="005A1768">
        <w:t xml:space="preserv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w:t>
      </w:r>
      <w:r w:rsidR="00CC5ABE" w:rsidRPr="005A1768">
        <w:t xml:space="preserve"> and Professional Services Data</w:t>
      </w:r>
      <w:r w:rsidRPr="005A1768">
        <w:t xml:space="preserve"> in Microsoft’s possession as may be required under applicable law.</w:t>
      </w:r>
    </w:p>
    <w:p w14:paraId="53D69FEB" w14:textId="77777777" w:rsidR="00C85435" w:rsidRPr="006366A8" w:rsidRDefault="00C85435" w:rsidP="002A4A50">
      <w:pPr>
        <w:pStyle w:val="ProductList-SubSubSectionHeading"/>
        <w:keepNext/>
        <w:spacing w:after="120"/>
        <w:outlineLvl w:val="1"/>
      </w:pPr>
      <w:bookmarkStart w:id="134" w:name="_Toc16510372"/>
      <w:bookmarkStart w:id="135" w:name="_Toc21617027"/>
      <w:bookmarkStart w:id="136" w:name="_Toc149760398"/>
      <w:bookmarkStart w:id="137" w:name="CJISCustomerAgreement"/>
      <w:r w:rsidRPr="005A1768">
        <w:t>CJIS Customer Agreement</w:t>
      </w:r>
      <w:bookmarkEnd w:id="134"/>
      <w:bookmarkEnd w:id="135"/>
      <w:bookmarkEnd w:id="136"/>
    </w:p>
    <w:bookmarkEnd w:id="137"/>
    <w:p w14:paraId="6BC1D88E" w14:textId="0720194D" w:rsidR="00C85435" w:rsidRPr="006366A8" w:rsidRDefault="00C85435" w:rsidP="00DD6D76">
      <w:pPr>
        <w:pStyle w:val="ProductList-Body"/>
        <w:spacing w:after="120"/>
      </w:pPr>
      <w:r w:rsidRPr="006366A8">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w:t>
      </w:r>
      <w:r w:rsidR="00057B01">
        <w:t>Management</w:t>
      </w:r>
      <w:r w:rsidR="00057B01" w:rsidRPr="006366A8">
        <w:t xml:space="preserve"> </w:t>
      </w:r>
      <w:r w:rsidRPr="006366A8">
        <w:t>Agreement.</w:t>
      </w:r>
    </w:p>
    <w:p w14:paraId="68EE06EE" w14:textId="77777777" w:rsidR="00C85435" w:rsidRPr="006366A8" w:rsidRDefault="00C85435" w:rsidP="002A4A50">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49760399"/>
      <w:bookmarkStart w:id="143" w:name="HIPPA"/>
      <w:r w:rsidRPr="006366A8">
        <w:t>HIPAA Business Associate</w:t>
      </w:r>
      <w:bookmarkEnd w:id="138"/>
      <w:bookmarkEnd w:id="139"/>
      <w:bookmarkEnd w:id="140"/>
      <w:bookmarkEnd w:id="141"/>
      <w:bookmarkEnd w:id="142"/>
    </w:p>
    <w:bookmarkEnd w:id="143"/>
    <w:p w14:paraId="0E8CBC6B" w14:textId="6BEBC7D3" w:rsidR="00C85435" w:rsidRPr="006366A8" w:rsidRDefault="00C85435" w:rsidP="00DD6D76">
      <w:pPr>
        <w:pStyle w:val="ProductList-Body"/>
        <w:spacing w:after="120"/>
      </w:pPr>
      <w:r w:rsidRPr="006366A8">
        <w:t xml:space="preserve">If Customer is a “covered entity” or a “business associate” and includes "protected health information" in Customer Data </w:t>
      </w:r>
      <w:r w:rsidR="002F6CBE">
        <w:t>or Professional Services Data</w:t>
      </w:r>
      <w:r w:rsidR="00FC4ACD">
        <w:t>,</w:t>
      </w:r>
      <w:r w:rsidR="002F6CBE">
        <w:t xml:space="preserve"> </w:t>
      </w:r>
      <w:r w:rsidRPr="006366A8">
        <w:t xml:space="preserve">as those terms are defined </w:t>
      </w:r>
      <w:r w:rsidR="00560D47" w:rsidRPr="00843525">
        <w:t xml:space="preserve">under </w:t>
      </w:r>
      <w:r w:rsidR="00560D47" w:rsidRPr="00C35BD5">
        <w:t xml:space="preserve">the Health Insurance Portability and Accountability Act of 1996, as amended, and the regulations promulgated thereunder (collectively, “HIPAA”), </w:t>
      </w:r>
      <w:r w:rsidRPr="00843525">
        <w:t xml:space="preserve">execution </w:t>
      </w:r>
      <w:r w:rsidRPr="006366A8">
        <w:t>of Customer’s agreement includes execution of the HIPAA Business Associate Agreement (“BAA”)</w:t>
      </w:r>
      <w:r w:rsidR="009E64C4">
        <w:t>.</w:t>
      </w:r>
      <w:r w:rsidR="003C5B5B">
        <w:t>T</w:t>
      </w:r>
      <w:r w:rsidR="009E64C4" w:rsidRPr="006366A8">
        <w:t xml:space="preserve">he </w:t>
      </w:r>
      <w:r w:rsidRPr="006366A8">
        <w:t xml:space="preserve">full text of </w:t>
      </w:r>
      <w:r w:rsidR="009E64C4">
        <w:t>the BAA</w:t>
      </w:r>
      <w:r w:rsidR="009E64C4" w:rsidRPr="006366A8">
        <w:t xml:space="preserve"> </w:t>
      </w:r>
      <w:r w:rsidRPr="006366A8">
        <w:t xml:space="preserve">identifies the Online Services </w:t>
      </w:r>
      <w:r w:rsidR="00281F09">
        <w:t xml:space="preserve">or Professional Services </w:t>
      </w:r>
      <w:r w:rsidRPr="006366A8">
        <w:t xml:space="preserve">to which it applies and is available at </w:t>
      </w:r>
      <w:hyperlink r:id="rId22" w:history="1">
        <w:r w:rsidRPr="006366A8">
          <w:rPr>
            <w:rStyle w:val="Hyperlink"/>
          </w:rPr>
          <w:t>http://aka.ms/BAA</w:t>
        </w:r>
      </w:hyperlink>
      <w:r w:rsidRPr="006366A8">
        <w:t>. Customer may opt out of the BAA by sending the following information to Microsoft in a written notice (under the terms of the Customer’s agreement):</w:t>
      </w:r>
    </w:p>
    <w:p w14:paraId="4825142F" w14:textId="77777777" w:rsidR="00C85435" w:rsidRPr="006366A8" w:rsidRDefault="00C85435" w:rsidP="00145D29">
      <w:pPr>
        <w:pStyle w:val="ProductList-Body"/>
        <w:numPr>
          <w:ilvl w:val="0"/>
          <w:numId w:val="4"/>
        </w:numPr>
        <w:ind w:left="720"/>
      </w:pPr>
      <w:r w:rsidRPr="006366A8">
        <w:t>the full legal name of the Customer and any Affiliate that is opting out; and</w:t>
      </w:r>
    </w:p>
    <w:bookmarkEnd w:id="133"/>
    <w:p w14:paraId="51843B92" w14:textId="6BF83B66" w:rsidR="00C85435" w:rsidRDefault="00C85435" w:rsidP="00145D29">
      <w:pPr>
        <w:pStyle w:val="ProductList-Body"/>
        <w:numPr>
          <w:ilvl w:val="0"/>
          <w:numId w:val="4"/>
        </w:numPr>
        <w:spacing w:after="120"/>
        <w:ind w:left="720"/>
      </w:pPr>
      <w:r w:rsidRPr="006366A8">
        <w:t xml:space="preserve">if Customer has multiple agreements, </w:t>
      </w:r>
      <w:r w:rsidR="005802EE">
        <w:t>Customer’s</w:t>
      </w:r>
      <w:r w:rsidRPr="006366A8">
        <w:t xml:space="preserve"> agreement to which the opt out applies.</w:t>
      </w:r>
    </w:p>
    <w:p w14:paraId="386B6E59" w14:textId="77777777" w:rsidR="00BB44ED" w:rsidRDefault="00BB44ED" w:rsidP="00BB44ED">
      <w:pPr>
        <w:pStyle w:val="ProductList-SubSubSectionHeading"/>
        <w:keepNext/>
        <w:spacing w:after="120"/>
        <w:outlineLvl w:val="1"/>
      </w:pPr>
      <w:bookmarkStart w:id="144" w:name="_Toc149760400"/>
      <w:r>
        <w:t>Telecommunication Data</w:t>
      </w:r>
      <w:bookmarkEnd w:id="144"/>
    </w:p>
    <w:p w14:paraId="15414618" w14:textId="77777777" w:rsidR="009D494A" w:rsidRPr="009A3383" w:rsidRDefault="00BB44ED" w:rsidP="009A3383">
      <w:pPr>
        <w:pStyle w:val="ProductList-Body"/>
        <w:spacing w:after="120"/>
      </w:pPr>
      <w:r w:rsidRPr="009D494A">
        <w:t xml:space="preserve">To the extent Microsoft is processing traffic, </w:t>
      </w:r>
      <w:proofErr w:type="gramStart"/>
      <w:r w:rsidRPr="009D494A">
        <w:t>content</w:t>
      </w:r>
      <w:proofErr w:type="gramEnd"/>
      <w:r w:rsidRPr="009D494A">
        <w:t xml:space="preserve"> and other Personal Data in the provision of Products and Services that qualify as telecommunication services under applicable law, specific statutory obligations may apply. Microsoft will comply with all </w:t>
      </w:r>
      <w:proofErr w:type="gramStart"/>
      <w:r w:rsidRPr="009D494A">
        <w:t>telecommunication</w:t>
      </w:r>
      <w:proofErr w:type="gramEnd"/>
      <w:r w:rsidRPr="009D494A">
        <w:t xml:space="preserve"> specific laws and regulations applicable to its providing the Products and Services, including security breach notification, Data Protection Requirements, and telecommunication secrecy</w:t>
      </w:r>
      <w:r w:rsidR="000D3112" w:rsidRPr="009D494A">
        <w:t>.</w:t>
      </w:r>
      <w:bookmarkStart w:id="145" w:name="_Toc26972863"/>
      <w:bookmarkStart w:id="146" w:name="_Hlk24722007"/>
      <w:bookmarkStart w:id="147" w:name="_Toc8395021"/>
      <w:bookmarkStart w:id="148" w:name="_Toc6563810"/>
      <w:bookmarkStart w:id="149" w:name="_Toc21617029"/>
    </w:p>
    <w:p w14:paraId="43E06D60" w14:textId="16CB6DD5" w:rsidR="00C85435" w:rsidRPr="006366A8" w:rsidRDefault="00C85435" w:rsidP="002A4A50">
      <w:pPr>
        <w:pStyle w:val="ProductList-SubSubSectionHeading"/>
        <w:keepNext/>
        <w:spacing w:after="120"/>
        <w:outlineLvl w:val="1"/>
      </w:pPr>
      <w:bookmarkStart w:id="150" w:name="_Toc149760401"/>
      <w:r w:rsidRPr="006366A8">
        <w:t>California Consumer Privacy Act (CCPA)</w:t>
      </w:r>
      <w:bookmarkEnd w:id="145"/>
      <w:bookmarkEnd w:id="150"/>
    </w:p>
    <w:p w14:paraId="54D15101" w14:textId="69EDA276" w:rsidR="00DD6D76" w:rsidRDefault="00DD6D76" w:rsidP="00DD6D76">
      <w:pPr>
        <w:pStyle w:val="ProductList-Body"/>
        <w:spacing w:after="120"/>
      </w:pPr>
      <w:bookmarkStart w:id="151" w:name="_Toc26972864"/>
      <w:bookmarkEnd w:id="146"/>
      <w:r w:rsidRPr="006366A8">
        <w:t xml:space="preserve">If Microsoft is processing </w:t>
      </w:r>
      <w:r w:rsidRPr="005A1768">
        <w:t>Personal Data within the scope of the CCPA, Microsoft makes the following additional commitments to Customer. Microsoft will process Customer Data</w:t>
      </w:r>
      <w:r w:rsidR="0046535A" w:rsidRPr="005A1768">
        <w:t>, Professional Services Data,</w:t>
      </w:r>
      <w:r w:rsidRPr="005A1768">
        <w:t xml:space="preserve"> and Personal Data on behalf of Customer and, not retain, use, or disclose that data for any purpose other than for the purposes set out in the DPA Terms and as permitted under the CCPA, including under any “sale” </w:t>
      </w:r>
      <w:r w:rsidRPr="005A1768">
        <w:lastRenderedPageBreak/>
        <w:t>exemption. In no event will Microsoft sell any such data. These CCPA terms do not</w:t>
      </w:r>
      <w:r w:rsidRPr="006366A8">
        <w:t xml:space="preserve"> limit or reduce any data protection commitments Microsoft makes to Customer in the DPA</w:t>
      </w:r>
      <w:r>
        <w:t xml:space="preserve"> Terms</w:t>
      </w:r>
      <w:r w:rsidRPr="006366A8">
        <w:t xml:space="preserve">, </w:t>
      </w:r>
      <w:r w:rsidR="0058447F">
        <w:t>Product Terms</w:t>
      </w:r>
      <w:r>
        <w:t xml:space="preserve">, </w:t>
      </w:r>
      <w:r w:rsidRPr="006366A8">
        <w:t>or other agreement between Microsoft and Customer.</w:t>
      </w:r>
    </w:p>
    <w:p w14:paraId="7D1D6A80" w14:textId="2ABBCC85" w:rsidR="00DD6D76" w:rsidRDefault="00DD6D76" w:rsidP="002A4A50">
      <w:pPr>
        <w:pStyle w:val="ProductList-SubSubSectionHeading"/>
        <w:keepNext/>
        <w:spacing w:after="120"/>
        <w:outlineLvl w:val="1"/>
      </w:pPr>
      <w:bookmarkStart w:id="152" w:name="_Toc42764849"/>
      <w:bookmarkStart w:id="153" w:name="_Toc149760402"/>
      <w:bookmarkStart w:id="154" w:name="_Hlk44323010"/>
      <w:r w:rsidRPr="00D47C72">
        <w:t>Biometric Data</w:t>
      </w:r>
      <w:bookmarkEnd w:id="152"/>
      <w:bookmarkEnd w:id="153"/>
    </w:p>
    <w:p w14:paraId="01A1DFD0" w14:textId="5A32053C" w:rsidR="00DD6D76" w:rsidRDefault="00DD6D76" w:rsidP="00DD6D76">
      <w:pPr>
        <w:spacing w:after="120" w:line="240" w:lineRule="auto"/>
        <w:rPr>
          <w:sz w:val="18"/>
        </w:rPr>
      </w:pPr>
      <w:r w:rsidRPr="00AB6DAD">
        <w:rPr>
          <w:sz w:val="18"/>
        </w:rPr>
        <w:t xml:space="preserve">If Customer uses </w:t>
      </w:r>
      <w:r w:rsidR="009A26A6">
        <w:rPr>
          <w:sz w:val="18"/>
        </w:rPr>
        <w:t>Products and Services</w:t>
      </w:r>
      <w:r w:rsidR="000F3293">
        <w:rPr>
          <w:sz w:val="18"/>
        </w:rPr>
        <w:t xml:space="preserve"> </w:t>
      </w:r>
      <w:r w:rsidRPr="00AB6DAD">
        <w:rPr>
          <w:sz w:val="18"/>
        </w:rPr>
        <w:t xml:space="preserve">to process Biometric Data, Customer is responsible for: (i)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p>
    <w:p w14:paraId="0C3C5499" w14:textId="0AAF9DB1" w:rsidR="00052E8A" w:rsidRDefault="0058447F" w:rsidP="002A4A50">
      <w:pPr>
        <w:pStyle w:val="ProductList-SubSubSectionHeading"/>
        <w:keepNext/>
        <w:spacing w:after="120"/>
        <w:outlineLvl w:val="1"/>
      </w:pPr>
      <w:bookmarkStart w:id="155" w:name="_Toc149760403"/>
      <w:r>
        <w:t>Supplemental</w:t>
      </w:r>
      <w:r w:rsidR="00052E8A">
        <w:t xml:space="preserve"> Professional Services</w:t>
      </w:r>
      <w:bookmarkEnd w:id="155"/>
    </w:p>
    <w:p w14:paraId="0EAD6ADA" w14:textId="2E3182A4" w:rsidR="00460220" w:rsidRPr="002A4A50" w:rsidRDefault="00460220" w:rsidP="002A4A50">
      <w:pPr>
        <w:pStyle w:val="ProductList-Body"/>
        <w:spacing w:after="120"/>
      </w:pPr>
      <w:r w:rsidRPr="002A4A50">
        <w:t xml:space="preserve">When used in the sections listed below, the defined term “Professional Services” includes Supplemental Professional Services, and the defined term “Professional Services Data” includes data </w:t>
      </w:r>
      <w:r w:rsidR="00A508D1" w:rsidRPr="002A4A50">
        <w:t>obtained for</w:t>
      </w:r>
      <w:r w:rsidRPr="002A4A50">
        <w:t xml:space="preserve"> Supplemental Professional Services.</w:t>
      </w:r>
    </w:p>
    <w:p w14:paraId="5DFAE36C" w14:textId="59B52836" w:rsidR="000A39B0" w:rsidRPr="002A4A50" w:rsidRDefault="002E58D0" w:rsidP="002A4A50">
      <w:pPr>
        <w:pStyle w:val="ProductList-Body"/>
        <w:spacing w:after="120"/>
      </w:pPr>
      <w:r w:rsidRPr="002A4A50">
        <w:t>For Supplemental Professional Services, the following sections of the DPA apply in the same manner as they apply to Professional Services: “Introduction”, “Compliance with Laws”, “Nature of Processing; Ownership”, “Disclosure of Processed Data”, “Processing of Personal Data; GDPR”, the first paragraph of “Security Practices and Policies”, “Customer Responsibilities”, “Security Incident Notification”, “Data Transfer” (including the terms regarding the 2021 Standard Contractual Clauses), the third paragraph of “Data Retention and Deletion”, “Processor Confidentiality Commitment”, “Notice and Controls on use of Subprocessors”, “HIPAA Business Associate” (to the extent applicable in the BAA), “California Consumer Privacy Act (CCPA)”, “Biometric Data”, “How to Contact Microsoft”, “Appendix B – Data Subjects and Categories of Personal Data”, and “Appendix C – Additional Safeguards Addendum”</w:t>
      </w:r>
      <w:r w:rsidR="004D5D88" w:rsidRPr="002A4A50">
        <w:t>.</w:t>
      </w:r>
      <w:r w:rsidR="00560D47" w:rsidRPr="002A4A50">
        <w:t xml:space="preserve"> </w:t>
      </w:r>
    </w:p>
    <w:p w14:paraId="73BA0D8E" w14:textId="77777777" w:rsidR="00C85435" w:rsidRPr="002A4A50" w:rsidRDefault="00C85435" w:rsidP="002A4A50">
      <w:pPr>
        <w:pStyle w:val="ProductList-SubSubSectionHeading"/>
        <w:keepNext/>
        <w:spacing w:after="120"/>
        <w:outlineLvl w:val="1"/>
      </w:pPr>
      <w:bookmarkStart w:id="156" w:name="_Toc149760404"/>
      <w:bookmarkEnd w:id="154"/>
      <w:r w:rsidRPr="006366A8">
        <w:t>How to Contact Microsoft</w:t>
      </w:r>
      <w:bookmarkEnd w:id="147"/>
      <w:bookmarkEnd w:id="148"/>
      <w:bookmarkEnd w:id="149"/>
      <w:bookmarkEnd w:id="151"/>
      <w:bookmarkEnd w:id="156"/>
    </w:p>
    <w:p w14:paraId="43A6F074" w14:textId="77777777" w:rsidR="00C85435" w:rsidRPr="006366A8" w:rsidRDefault="00C85435" w:rsidP="007829B6">
      <w:pPr>
        <w:pStyle w:val="ProductList-Body"/>
        <w:spacing w:after="120"/>
      </w:pPr>
      <w:r w:rsidRPr="006366A8">
        <w:t xml:space="preserve">If Customer believes that Microsoft is not adhering to its privacy or security commitments, Customer may contact customer support or use Microsoft’s Privacy web form, located at </w:t>
      </w:r>
      <w:hyperlink r:id="rId23" w:history="1">
        <w:r w:rsidRPr="006366A8">
          <w:rPr>
            <w:rStyle w:val="Hyperlink"/>
          </w:rPr>
          <w:t>http://go.microsoft.com/?linkid=9846224</w:t>
        </w:r>
      </w:hyperlink>
      <w:r w:rsidRPr="006366A8">
        <w:t xml:space="preserve">. Microsoft’s mailing address is: </w:t>
      </w:r>
    </w:p>
    <w:p w14:paraId="76637352" w14:textId="77777777" w:rsidR="00C85435" w:rsidRPr="006366A8" w:rsidRDefault="00C85435" w:rsidP="00741E10">
      <w:pPr>
        <w:pStyle w:val="ProductList-Body"/>
        <w:keepNext/>
        <w:ind w:left="187"/>
        <w:rPr>
          <w:b/>
        </w:rPr>
      </w:pPr>
      <w:r w:rsidRPr="006366A8">
        <w:rPr>
          <w:b/>
        </w:rPr>
        <w:t>Microsoft Enterprise Service Privacy</w:t>
      </w:r>
    </w:p>
    <w:p w14:paraId="604C012E" w14:textId="77777777" w:rsidR="00C85435" w:rsidRPr="006366A8" w:rsidRDefault="00C85435" w:rsidP="002D3CCD">
      <w:pPr>
        <w:pStyle w:val="ProductList-Body"/>
        <w:ind w:left="180"/>
      </w:pPr>
      <w:r w:rsidRPr="006366A8">
        <w:t>Microsoft Corporation</w:t>
      </w:r>
    </w:p>
    <w:p w14:paraId="5ED62D3B" w14:textId="77777777" w:rsidR="00C85435" w:rsidRPr="006366A8" w:rsidRDefault="00C85435" w:rsidP="002D3CCD">
      <w:pPr>
        <w:pStyle w:val="ProductList-Body"/>
        <w:ind w:left="180"/>
      </w:pPr>
      <w:r w:rsidRPr="006366A8">
        <w:t>One Microsoft Way</w:t>
      </w:r>
    </w:p>
    <w:p w14:paraId="5992235F" w14:textId="77777777" w:rsidR="00C85435" w:rsidRPr="006366A8" w:rsidRDefault="00C85435" w:rsidP="002D3CCD">
      <w:pPr>
        <w:pStyle w:val="ProductList-Body"/>
        <w:spacing w:after="120"/>
        <w:ind w:left="180"/>
      </w:pPr>
      <w:r w:rsidRPr="006366A8">
        <w:t>Redmond, Washington 98052 USA</w:t>
      </w:r>
    </w:p>
    <w:p w14:paraId="5172DD35" w14:textId="77777777" w:rsidR="00C85435" w:rsidRPr="006366A8" w:rsidRDefault="00C85435" w:rsidP="002D3CCD">
      <w:pPr>
        <w:pStyle w:val="ProductList-Body"/>
        <w:spacing w:after="120"/>
      </w:pPr>
      <w:r w:rsidRPr="006366A8">
        <w:t>Microsoft Ireland Operations Limited is Microsoft’s data protection representative for the European Economic Area and Switzerland. The privacy representative of Microsoft Ireland Operations Limited can be reached at the following address:</w:t>
      </w:r>
    </w:p>
    <w:p w14:paraId="3E9D12E5" w14:textId="77777777" w:rsidR="00C85435" w:rsidRPr="006366A8" w:rsidRDefault="00C85435" w:rsidP="002D3CCD">
      <w:pPr>
        <w:pStyle w:val="ProductList-Body"/>
        <w:ind w:left="187"/>
        <w:rPr>
          <w:b/>
        </w:rPr>
      </w:pPr>
      <w:r w:rsidRPr="006366A8">
        <w:rPr>
          <w:b/>
        </w:rPr>
        <w:t>Microsoft Ireland Operations, Ltd.</w:t>
      </w:r>
    </w:p>
    <w:p w14:paraId="2AEAB076" w14:textId="77777777" w:rsidR="00C85435" w:rsidRPr="006366A8" w:rsidRDefault="00C85435" w:rsidP="002D3CCD">
      <w:pPr>
        <w:pStyle w:val="ProductList-Body"/>
        <w:ind w:left="180"/>
      </w:pPr>
      <w:r w:rsidRPr="006366A8">
        <w:t>Attn: Data Protection</w:t>
      </w:r>
    </w:p>
    <w:p w14:paraId="08806D78" w14:textId="77777777" w:rsidR="00C85435" w:rsidRPr="006366A8" w:rsidRDefault="00C85435" w:rsidP="002D3CCD">
      <w:pPr>
        <w:pStyle w:val="ProductList-Body"/>
        <w:ind w:left="180"/>
      </w:pPr>
      <w:r w:rsidRPr="006366A8">
        <w:t>One Microsoft Place</w:t>
      </w:r>
    </w:p>
    <w:p w14:paraId="41F45CD3" w14:textId="77777777" w:rsidR="00C85435" w:rsidRPr="006366A8" w:rsidRDefault="00C85435" w:rsidP="002D3CCD">
      <w:pPr>
        <w:pStyle w:val="ProductList-Body"/>
        <w:ind w:left="180"/>
      </w:pPr>
      <w:r w:rsidRPr="006366A8">
        <w:t>South County Business Park</w:t>
      </w:r>
    </w:p>
    <w:p w14:paraId="5699E863" w14:textId="77777777" w:rsidR="00C85435" w:rsidRPr="006366A8" w:rsidRDefault="00C85435" w:rsidP="002D3CCD">
      <w:pPr>
        <w:pStyle w:val="ProductList-Body"/>
        <w:ind w:left="180"/>
      </w:pPr>
      <w:proofErr w:type="spellStart"/>
      <w:r w:rsidRPr="006366A8">
        <w:t>Leopardstown</w:t>
      </w:r>
      <w:proofErr w:type="spellEnd"/>
    </w:p>
    <w:p w14:paraId="697500B8" w14:textId="77777777" w:rsidR="00C85435" w:rsidRPr="006366A8" w:rsidRDefault="00C85435" w:rsidP="002D3CCD">
      <w:pPr>
        <w:pStyle w:val="ProductList-Body"/>
        <w:spacing w:after="120"/>
        <w:ind w:left="180"/>
      </w:pPr>
      <w:r w:rsidRPr="006366A8">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585A48" w:rsidRDefault="0074788A" w:rsidP="0074788A">
      <w:pPr>
        <w:pStyle w:val="ProductList-Body"/>
        <w:shd w:val="clear" w:color="auto" w:fill="A6A6A6" w:themeFill="background1" w:themeFillShade="A6"/>
        <w:spacing w:after="12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0B83B18F" w14:textId="77777777" w:rsidR="001867D2" w:rsidRDefault="001867D2" w:rsidP="007829B6">
      <w:pPr>
        <w:pStyle w:val="ProductList-Body"/>
        <w:spacing w:after="120"/>
      </w:pPr>
    </w:p>
    <w:p w14:paraId="10EF88D6" w14:textId="6F903D11" w:rsidR="001867D2" w:rsidRDefault="001867D2" w:rsidP="007829B6">
      <w:pPr>
        <w:pStyle w:val="ProductList-Body"/>
        <w:spacing w:after="120"/>
        <w:sectPr w:rsidR="001867D2" w:rsidSect="001B799E">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Default="00301AD6" w:rsidP="007829B6">
      <w:pPr>
        <w:pStyle w:val="ProductList-SectionHeading"/>
        <w:spacing w:after="120"/>
        <w:outlineLvl w:val="0"/>
      </w:pPr>
      <w:bookmarkStart w:id="161" w:name="_Toc149760405"/>
      <w:r>
        <w:lastRenderedPageBreak/>
        <w:t>Appendix A – Security Measures</w:t>
      </w:r>
      <w:bookmarkEnd w:id="161"/>
    </w:p>
    <w:p w14:paraId="142FF82A" w14:textId="2263C715" w:rsidR="006A13BF" w:rsidRDefault="006A13BF" w:rsidP="006A13BF">
      <w:pPr>
        <w:pStyle w:val="ProductList-Body"/>
        <w:spacing w:after="120"/>
      </w:pPr>
      <w:r>
        <w:t xml:space="preserve">Microsoft has implemented and will maintain for Customer </w:t>
      </w:r>
      <w:r w:rsidRPr="00884A4A">
        <w:t xml:space="preserve">Data in the Core Online </w:t>
      </w:r>
      <w:r w:rsidRPr="000F00E2">
        <w:t xml:space="preserve">Services </w:t>
      </w:r>
      <w:r w:rsidR="0097311D" w:rsidRPr="000F00E2">
        <w:t>and Professional Services</w:t>
      </w:r>
      <w:r w:rsidR="005E5A7A" w:rsidRPr="00C35BD5">
        <w:t xml:space="preserve"> Data</w:t>
      </w:r>
      <w:r w:rsidR="0097311D" w:rsidRPr="000F00E2">
        <w:t xml:space="preserve"> </w:t>
      </w:r>
      <w:r w:rsidRPr="000F00E2">
        <w:t>the following security measures, which in conjunction with the security commitments in this DPA (including the GDPR Terms), are</w:t>
      </w:r>
      <w:r w:rsidRPr="00140738">
        <w:t xml:space="preserve"> Microsoft’s only responsibility with respect to the </w:t>
      </w:r>
      <w:r w:rsidRPr="000C7F24">
        <w:t>security of that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Domain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Practices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sidRPr="00231971">
              <w:rPr>
                <w:sz w:val="16"/>
                <w:szCs w:val="16"/>
              </w:rPr>
              <w:t>Organization of Information Security</w:t>
            </w:r>
          </w:p>
        </w:tc>
        <w:tc>
          <w:tcPr>
            <w:tcW w:w="8190" w:type="dxa"/>
          </w:tcPr>
          <w:p w14:paraId="407C8AD9" w14:textId="77777777" w:rsidR="006A13BF" w:rsidRPr="000720BF" w:rsidRDefault="006A13BF" w:rsidP="003452D9">
            <w:pPr>
              <w:pStyle w:val="ProductList-Body"/>
              <w:spacing w:after="120"/>
              <w:rPr>
                <w:sz w:val="16"/>
              </w:rPr>
            </w:pPr>
            <w:r w:rsidRPr="000720BF">
              <w:rPr>
                <w:b/>
                <w:sz w:val="16"/>
                <w:szCs w:val="16"/>
              </w:rPr>
              <w:t>Security Ownership</w:t>
            </w:r>
            <w:r w:rsidRPr="000720BF">
              <w:rPr>
                <w:sz w:val="16"/>
              </w:rPr>
              <w:t xml:space="preserve">. </w:t>
            </w:r>
            <w:r w:rsidRPr="000720BF">
              <w:rPr>
                <w:sz w:val="16"/>
                <w:szCs w:val="16"/>
              </w:rPr>
              <w:t>Microsoft has appointed one or more security officers responsible for coordinating and monitoring the security rules and procedures.</w:t>
            </w:r>
          </w:p>
          <w:p w14:paraId="04E77B5B" w14:textId="2837B313" w:rsidR="006A13BF" w:rsidRPr="000720BF" w:rsidRDefault="006A13BF" w:rsidP="003452D9">
            <w:pPr>
              <w:pStyle w:val="ProductList-Body"/>
              <w:spacing w:after="120"/>
              <w:rPr>
                <w:sz w:val="16"/>
              </w:rPr>
            </w:pPr>
            <w:r w:rsidRPr="000720BF">
              <w:rPr>
                <w:b/>
                <w:sz w:val="16"/>
                <w:szCs w:val="16"/>
              </w:rPr>
              <w:t>Security Roles and Responsibilities</w:t>
            </w:r>
            <w:r w:rsidRPr="000720BF">
              <w:rPr>
                <w:sz w:val="16"/>
              </w:rPr>
              <w:t xml:space="preserve">. </w:t>
            </w:r>
            <w:r w:rsidRPr="000720BF">
              <w:rPr>
                <w:sz w:val="16"/>
                <w:szCs w:val="16"/>
              </w:rPr>
              <w:t xml:space="preserve">Microsoft personnel with access to Customer Data </w:t>
            </w:r>
            <w:r w:rsidR="001A1313" w:rsidRPr="000720BF">
              <w:rPr>
                <w:sz w:val="16"/>
                <w:szCs w:val="16"/>
              </w:rPr>
              <w:t xml:space="preserve">or Professional Services Data </w:t>
            </w:r>
            <w:r w:rsidRPr="000720BF">
              <w:rPr>
                <w:sz w:val="16"/>
                <w:szCs w:val="16"/>
              </w:rPr>
              <w:t>are subject to confidentiality obligations.</w:t>
            </w:r>
          </w:p>
          <w:p w14:paraId="3F740157" w14:textId="22E7BB6A" w:rsidR="006A13BF" w:rsidRPr="000720BF" w:rsidRDefault="006A13BF" w:rsidP="003452D9">
            <w:pPr>
              <w:pStyle w:val="ProductList-Body"/>
              <w:spacing w:after="120"/>
              <w:rPr>
                <w:sz w:val="16"/>
              </w:rPr>
            </w:pPr>
            <w:r w:rsidRPr="000720BF">
              <w:rPr>
                <w:b/>
                <w:sz w:val="16"/>
                <w:szCs w:val="16"/>
              </w:rPr>
              <w:t>Risk Management Program</w:t>
            </w:r>
            <w:r w:rsidRPr="000720BF">
              <w:rPr>
                <w:sz w:val="16"/>
              </w:rPr>
              <w:t xml:space="preserve">. </w:t>
            </w:r>
            <w:r w:rsidRPr="000720BF">
              <w:rPr>
                <w:sz w:val="16"/>
                <w:szCs w:val="16"/>
              </w:rPr>
              <w:t>Microsoft performed a risk assessment before processing the Customer Data or launching the Online Services service</w:t>
            </w:r>
            <w:r w:rsidR="00A11B28" w:rsidRPr="000720BF">
              <w:rPr>
                <w:sz w:val="16"/>
                <w:szCs w:val="16"/>
              </w:rPr>
              <w:t xml:space="preserve"> </w:t>
            </w:r>
            <w:r w:rsidR="00A11B28" w:rsidRPr="002A4A50">
              <w:rPr>
                <w:sz w:val="16"/>
                <w:szCs w:val="16"/>
              </w:rPr>
              <w:t>and before processing Professional Service Data</w:t>
            </w:r>
            <w:r w:rsidR="00C70E2B" w:rsidRPr="002A4A50">
              <w:rPr>
                <w:sz w:val="16"/>
                <w:szCs w:val="16"/>
              </w:rPr>
              <w:t xml:space="preserve"> or launching the Professional Services</w:t>
            </w:r>
            <w:r w:rsidRPr="002A4A50">
              <w:rPr>
                <w:sz w:val="16"/>
                <w:szCs w:val="16"/>
              </w:rPr>
              <w:t>.</w:t>
            </w:r>
          </w:p>
          <w:p w14:paraId="606431AF" w14:textId="77777777" w:rsidR="006A13BF" w:rsidRPr="000720BF" w:rsidRDefault="006A13BF" w:rsidP="003452D9">
            <w:pPr>
              <w:pStyle w:val="ProductList-Body"/>
              <w:spacing w:after="120"/>
              <w:rPr>
                <w:sz w:val="16"/>
                <w:szCs w:val="16"/>
              </w:rPr>
            </w:pPr>
            <w:r w:rsidRPr="000720BF">
              <w:rPr>
                <w:sz w:val="16"/>
                <w:szCs w:val="16"/>
              </w:rPr>
              <w:t>Microsoft retains its security documents pursuant to its retention requirements after they are no longer in effect.</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sidRPr="00231971">
              <w:rPr>
                <w:sz w:val="16"/>
                <w:szCs w:val="16"/>
              </w:rPr>
              <w:t>Asset Management</w:t>
            </w:r>
          </w:p>
        </w:tc>
        <w:tc>
          <w:tcPr>
            <w:tcW w:w="8190" w:type="dxa"/>
          </w:tcPr>
          <w:p w14:paraId="76B7D5E1" w14:textId="6592E37E" w:rsidR="006A13BF" w:rsidRPr="000720BF" w:rsidRDefault="006A13BF" w:rsidP="003452D9">
            <w:pPr>
              <w:pStyle w:val="ProductList-Body"/>
              <w:spacing w:after="120"/>
              <w:rPr>
                <w:sz w:val="16"/>
              </w:rPr>
            </w:pPr>
            <w:r w:rsidRPr="000720BF">
              <w:rPr>
                <w:b/>
                <w:sz w:val="16"/>
                <w:szCs w:val="16"/>
              </w:rPr>
              <w:t>Asset Inventory</w:t>
            </w:r>
            <w:r w:rsidRPr="000720BF">
              <w:rPr>
                <w:sz w:val="16"/>
              </w:rPr>
              <w:t xml:space="preserve">. </w:t>
            </w:r>
            <w:r w:rsidRPr="000720BF">
              <w:rPr>
                <w:sz w:val="16"/>
                <w:szCs w:val="16"/>
              </w:rPr>
              <w:t>Microsoft maintains an inventory of all media on which Customer Data</w:t>
            </w:r>
            <w:r w:rsidR="00C70E2B" w:rsidRPr="000720BF">
              <w:rPr>
                <w:sz w:val="16"/>
                <w:szCs w:val="16"/>
              </w:rPr>
              <w:t xml:space="preserve"> </w:t>
            </w:r>
            <w:r w:rsidR="001A1313" w:rsidRPr="000720BF">
              <w:rPr>
                <w:sz w:val="16"/>
                <w:szCs w:val="16"/>
              </w:rPr>
              <w:t>or Professional Services Data</w:t>
            </w:r>
            <w:r w:rsidRPr="000720BF">
              <w:rPr>
                <w:sz w:val="16"/>
                <w:szCs w:val="16"/>
              </w:rPr>
              <w:t xml:space="preserve"> is stored. Access to the inventories of such media is restricted to Microsoft personnel authorized in writing to have such access.</w:t>
            </w:r>
          </w:p>
          <w:p w14:paraId="05950E28" w14:textId="77777777" w:rsidR="006A13BF" w:rsidRPr="000720BF" w:rsidRDefault="006A13BF" w:rsidP="003452D9">
            <w:pPr>
              <w:pStyle w:val="ProductList-Body"/>
              <w:keepNext/>
              <w:spacing w:after="120"/>
              <w:rPr>
                <w:b/>
                <w:sz w:val="16"/>
                <w:szCs w:val="16"/>
              </w:rPr>
            </w:pPr>
            <w:r w:rsidRPr="000720BF">
              <w:rPr>
                <w:b/>
                <w:sz w:val="16"/>
                <w:szCs w:val="16"/>
              </w:rPr>
              <w:t>Asset Handling</w:t>
            </w:r>
          </w:p>
          <w:p w14:paraId="424CB9EC" w14:textId="352F8580"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classifies Customer Data</w:t>
            </w:r>
            <w:r w:rsidR="00B86EF9" w:rsidRPr="000720BF">
              <w:rPr>
                <w:sz w:val="16"/>
                <w:szCs w:val="16"/>
              </w:rPr>
              <w:t xml:space="preserve"> </w:t>
            </w:r>
            <w:r w:rsidR="00B86EF9" w:rsidRPr="002A4A50">
              <w:rPr>
                <w:sz w:val="16"/>
                <w:szCs w:val="16"/>
              </w:rPr>
              <w:t>and</w:t>
            </w:r>
            <w:r w:rsidR="001A1313" w:rsidRPr="000720BF">
              <w:rPr>
                <w:sz w:val="16"/>
                <w:szCs w:val="16"/>
              </w:rPr>
              <w:t xml:space="preserve"> Professional Services Data</w:t>
            </w:r>
            <w:r w:rsidRPr="000720BF">
              <w:rPr>
                <w:sz w:val="16"/>
                <w:szCs w:val="16"/>
              </w:rPr>
              <w:t xml:space="preserve"> to help identify it and to </w:t>
            </w:r>
            <w:proofErr w:type="gramStart"/>
            <w:r w:rsidRPr="000720BF">
              <w:rPr>
                <w:sz w:val="16"/>
                <w:szCs w:val="16"/>
              </w:rPr>
              <w:t>allow for</w:t>
            </w:r>
            <w:proofErr w:type="gramEnd"/>
            <w:r w:rsidRPr="000720BF">
              <w:rPr>
                <w:sz w:val="16"/>
                <w:szCs w:val="16"/>
              </w:rPr>
              <w:t xml:space="preserve"> access to it to be appropriately restricted.</w:t>
            </w:r>
          </w:p>
          <w:p w14:paraId="14855EB7" w14:textId="41E161B5"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imposes restrictions on printing Customer Data</w:t>
            </w:r>
            <w:r w:rsidR="00B86EF9" w:rsidRPr="000720BF">
              <w:rPr>
                <w:sz w:val="16"/>
                <w:szCs w:val="16"/>
              </w:rPr>
              <w:t xml:space="preserve"> </w:t>
            </w:r>
            <w:r w:rsidR="00B86EF9" w:rsidRPr="002A4A50">
              <w:rPr>
                <w:sz w:val="16"/>
                <w:szCs w:val="16"/>
              </w:rPr>
              <w:t>and</w:t>
            </w:r>
            <w:r w:rsidR="001A1313" w:rsidRPr="000720BF">
              <w:rPr>
                <w:sz w:val="16"/>
                <w:szCs w:val="16"/>
              </w:rPr>
              <w:t xml:space="preserve"> Professional Services Data</w:t>
            </w:r>
            <w:r w:rsidRPr="000720BF">
              <w:rPr>
                <w:sz w:val="16"/>
                <w:szCs w:val="16"/>
              </w:rPr>
              <w:t xml:space="preserve"> and has procedures for disposing of printed materials that contain </w:t>
            </w:r>
            <w:r w:rsidR="00560D47" w:rsidRPr="000720BF">
              <w:rPr>
                <w:sz w:val="16"/>
                <w:szCs w:val="16"/>
              </w:rPr>
              <w:t>such data</w:t>
            </w:r>
            <w:r w:rsidRPr="000720BF">
              <w:rPr>
                <w:sz w:val="16"/>
                <w:szCs w:val="16"/>
              </w:rPr>
              <w:t>.</w:t>
            </w:r>
          </w:p>
          <w:p w14:paraId="5B8F4D00" w14:textId="634B6CBF" w:rsidR="006A13BF" w:rsidRPr="000720BF" w:rsidRDefault="006A13BF" w:rsidP="00F1097D">
            <w:pPr>
              <w:pStyle w:val="ProductList-Body"/>
              <w:numPr>
                <w:ilvl w:val="0"/>
                <w:numId w:val="3"/>
              </w:numPr>
              <w:spacing w:after="120"/>
              <w:ind w:left="162" w:hanging="180"/>
              <w:rPr>
                <w:sz w:val="16"/>
                <w:szCs w:val="16"/>
              </w:rPr>
            </w:pPr>
            <w:r w:rsidRPr="000720BF">
              <w:rPr>
                <w:sz w:val="16"/>
                <w:szCs w:val="16"/>
              </w:rPr>
              <w:t>Microsoft personnel must obtain Microsoft authorization prior to storing Customer Data</w:t>
            </w:r>
            <w:r w:rsidR="00B86EF9" w:rsidRPr="000720BF">
              <w:rPr>
                <w:sz w:val="16"/>
                <w:szCs w:val="16"/>
              </w:rPr>
              <w:t xml:space="preserve"> </w:t>
            </w:r>
            <w:r w:rsidR="001A1313" w:rsidRPr="000720BF">
              <w:rPr>
                <w:sz w:val="16"/>
                <w:szCs w:val="16"/>
              </w:rPr>
              <w:t>or Professional Services Data</w:t>
            </w:r>
            <w:r w:rsidRPr="000720BF">
              <w:rPr>
                <w:sz w:val="16"/>
                <w:szCs w:val="16"/>
              </w:rPr>
              <w:t xml:space="preserve"> on portable devices, remotely accessing </w:t>
            </w:r>
            <w:r w:rsidR="00560D47" w:rsidRPr="000720BF">
              <w:rPr>
                <w:sz w:val="16"/>
                <w:szCs w:val="16"/>
              </w:rPr>
              <w:t>such data</w:t>
            </w:r>
            <w:r w:rsidRPr="000720BF">
              <w:rPr>
                <w:sz w:val="16"/>
                <w:szCs w:val="16"/>
              </w:rPr>
              <w:t xml:space="preserve">, or processing </w:t>
            </w:r>
            <w:r w:rsidR="00560D47" w:rsidRPr="000720BF">
              <w:rPr>
                <w:sz w:val="16"/>
                <w:szCs w:val="16"/>
              </w:rPr>
              <w:t>such data</w:t>
            </w:r>
            <w:r w:rsidRPr="000720BF">
              <w:rPr>
                <w:sz w:val="16"/>
                <w:szCs w:val="16"/>
              </w:rPr>
              <w:t xml:space="preserve"> outside Microsoft’s facilities.</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sidRPr="00231971">
              <w:rPr>
                <w:sz w:val="16"/>
                <w:szCs w:val="16"/>
              </w:rPr>
              <w:t>Human Resources Security</w:t>
            </w:r>
          </w:p>
        </w:tc>
        <w:tc>
          <w:tcPr>
            <w:tcW w:w="8190" w:type="dxa"/>
          </w:tcPr>
          <w:p w14:paraId="69957471" w14:textId="77777777" w:rsidR="006A13BF" w:rsidRPr="000720BF" w:rsidRDefault="006A13BF" w:rsidP="003452D9">
            <w:pPr>
              <w:pStyle w:val="ProductList-Body"/>
              <w:spacing w:after="120"/>
              <w:rPr>
                <w:sz w:val="16"/>
                <w:szCs w:val="16"/>
              </w:rPr>
            </w:pPr>
            <w:r w:rsidRPr="000720BF">
              <w:rPr>
                <w:b/>
                <w:sz w:val="16"/>
                <w:szCs w:val="16"/>
              </w:rPr>
              <w:t>Security Training</w:t>
            </w:r>
            <w:r w:rsidRPr="000720BF">
              <w:rPr>
                <w:sz w:val="16"/>
                <w:szCs w:val="16"/>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sidRPr="00231971">
              <w:rPr>
                <w:sz w:val="16"/>
                <w:szCs w:val="16"/>
              </w:rPr>
              <w:t>Physical and Environmental Security</w:t>
            </w:r>
          </w:p>
        </w:tc>
        <w:tc>
          <w:tcPr>
            <w:tcW w:w="8190" w:type="dxa"/>
          </w:tcPr>
          <w:p w14:paraId="281C4F79" w14:textId="4E2D4E17" w:rsidR="006A13BF" w:rsidRPr="000720BF" w:rsidRDefault="006A13BF" w:rsidP="003452D9">
            <w:pPr>
              <w:pStyle w:val="ProductList-Body"/>
              <w:spacing w:after="120"/>
              <w:rPr>
                <w:sz w:val="16"/>
              </w:rPr>
            </w:pPr>
            <w:r w:rsidRPr="000720BF">
              <w:rPr>
                <w:b/>
                <w:sz w:val="16"/>
                <w:szCs w:val="16"/>
              </w:rPr>
              <w:t>Physical Access to Facilities</w:t>
            </w:r>
            <w:r w:rsidRPr="000720BF">
              <w:rPr>
                <w:sz w:val="16"/>
              </w:rPr>
              <w:t xml:space="preserve">. </w:t>
            </w:r>
            <w:r w:rsidRPr="000720BF">
              <w:rPr>
                <w:sz w:val="16"/>
                <w:szCs w:val="16"/>
              </w:rPr>
              <w:t>Microsoft limits access to facilities where information systems that process Customer Data</w:t>
            </w:r>
            <w:r w:rsidR="006051EA" w:rsidRPr="000720BF">
              <w:rPr>
                <w:sz w:val="16"/>
                <w:szCs w:val="16"/>
              </w:rPr>
              <w:t xml:space="preserve"> </w:t>
            </w:r>
            <w:r w:rsidR="001A1313" w:rsidRPr="000720BF">
              <w:rPr>
                <w:sz w:val="16"/>
                <w:szCs w:val="16"/>
              </w:rPr>
              <w:t>or Professional Services Data</w:t>
            </w:r>
            <w:r w:rsidRPr="000720BF">
              <w:rPr>
                <w:sz w:val="16"/>
                <w:szCs w:val="16"/>
              </w:rPr>
              <w:t xml:space="preserve"> are located to identified authorized individuals.</w:t>
            </w:r>
          </w:p>
          <w:p w14:paraId="6121A4AE" w14:textId="5F97BAC5" w:rsidR="006A13BF" w:rsidRPr="000720BF" w:rsidRDefault="006A13BF" w:rsidP="003452D9">
            <w:pPr>
              <w:pStyle w:val="ProductList-Body"/>
              <w:spacing w:after="120"/>
              <w:rPr>
                <w:sz w:val="16"/>
                <w:szCs w:val="16"/>
              </w:rPr>
            </w:pPr>
            <w:r w:rsidRPr="000720BF">
              <w:rPr>
                <w:b/>
                <w:sz w:val="16"/>
                <w:szCs w:val="16"/>
              </w:rPr>
              <w:t>Physical Access to Components</w:t>
            </w:r>
            <w:r w:rsidRPr="000720BF">
              <w:rPr>
                <w:sz w:val="16"/>
              </w:rPr>
              <w:t xml:space="preserve">. </w:t>
            </w:r>
            <w:r w:rsidRPr="000720BF">
              <w:rPr>
                <w:sz w:val="16"/>
                <w:szCs w:val="16"/>
              </w:rPr>
              <w:t>Microsoft maintains records of the incoming and outgoing media containing Customer Data</w:t>
            </w:r>
            <w:r w:rsidR="006051EA" w:rsidRPr="000720BF">
              <w:rPr>
                <w:sz w:val="16"/>
                <w:szCs w:val="16"/>
              </w:rPr>
              <w:t xml:space="preserve"> </w:t>
            </w:r>
            <w:r w:rsidR="001A1313" w:rsidRPr="000720BF">
              <w:rPr>
                <w:sz w:val="16"/>
                <w:szCs w:val="16"/>
              </w:rPr>
              <w:t>or Professional Services Data</w:t>
            </w:r>
            <w:r w:rsidRPr="000720BF">
              <w:rPr>
                <w:sz w:val="16"/>
                <w:szCs w:val="16"/>
              </w:rPr>
              <w:t xml:space="preserve">, including the kind of media, the authorized sender/recipients, date and time, the number of media and the types of </w:t>
            </w:r>
            <w:r w:rsidR="00560D47" w:rsidRPr="000720BF">
              <w:rPr>
                <w:sz w:val="16"/>
                <w:szCs w:val="16"/>
              </w:rPr>
              <w:t>such data</w:t>
            </w:r>
            <w:r w:rsidRPr="000720BF">
              <w:rPr>
                <w:sz w:val="16"/>
                <w:szCs w:val="16"/>
              </w:rPr>
              <w:t xml:space="preserve"> they contain.</w:t>
            </w:r>
          </w:p>
          <w:p w14:paraId="62B78B3D" w14:textId="77777777" w:rsidR="006A13BF" w:rsidRPr="000720BF" w:rsidRDefault="006A13BF" w:rsidP="003452D9">
            <w:pPr>
              <w:pStyle w:val="ProductList-Body"/>
              <w:spacing w:after="120"/>
              <w:rPr>
                <w:sz w:val="16"/>
              </w:rPr>
            </w:pPr>
            <w:r w:rsidRPr="000720BF">
              <w:rPr>
                <w:b/>
                <w:sz w:val="16"/>
                <w:szCs w:val="16"/>
              </w:rPr>
              <w:t>Protection from Disruptions</w:t>
            </w:r>
            <w:r w:rsidRPr="000720BF">
              <w:rPr>
                <w:sz w:val="16"/>
              </w:rPr>
              <w:t xml:space="preserve">. </w:t>
            </w:r>
            <w:r w:rsidRPr="000720BF">
              <w:rPr>
                <w:sz w:val="16"/>
                <w:szCs w:val="16"/>
              </w:rPr>
              <w:t>Microsoft uses a variety of industry standard systems to protect against loss of data due to power supply failure or line interference.</w:t>
            </w:r>
          </w:p>
          <w:p w14:paraId="36658FCF" w14:textId="5AE4FA2C" w:rsidR="006A13BF" w:rsidRPr="000720BF" w:rsidRDefault="006A13BF" w:rsidP="003452D9">
            <w:pPr>
              <w:pStyle w:val="ProductList-Body"/>
              <w:spacing w:after="120"/>
              <w:rPr>
                <w:sz w:val="16"/>
                <w:szCs w:val="16"/>
              </w:rPr>
            </w:pPr>
            <w:r w:rsidRPr="000720BF">
              <w:rPr>
                <w:b/>
                <w:sz w:val="16"/>
                <w:szCs w:val="16"/>
              </w:rPr>
              <w:t>Component Disposal</w:t>
            </w:r>
            <w:r w:rsidRPr="000720BF">
              <w:rPr>
                <w:sz w:val="16"/>
              </w:rPr>
              <w:t xml:space="preserve">. </w:t>
            </w:r>
            <w:r w:rsidRPr="000720BF">
              <w:rPr>
                <w:sz w:val="16"/>
                <w:szCs w:val="16"/>
              </w:rPr>
              <w:t>Microsoft uses industry standard processes to delete Customer Data</w:t>
            </w:r>
            <w:r w:rsidR="006051EA" w:rsidRPr="000720BF">
              <w:rPr>
                <w:sz w:val="16"/>
                <w:szCs w:val="16"/>
              </w:rPr>
              <w:t xml:space="preserve"> </w:t>
            </w:r>
            <w:r w:rsidR="006051EA" w:rsidRPr="002A4A50">
              <w:rPr>
                <w:sz w:val="16"/>
                <w:szCs w:val="16"/>
              </w:rPr>
              <w:t>and</w:t>
            </w:r>
            <w:r w:rsidR="001A1313" w:rsidRPr="000720BF">
              <w:rPr>
                <w:sz w:val="16"/>
                <w:szCs w:val="16"/>
              </w:rPr>
              <w:t xml:space="preserve"> Professional Services Data</w:t>
            </w:r>
            <w:r w:rsidRPr="000720BF">
              <w:rPr>
                <w:sz w:val="16"/>
                <w:szCs w:val="16"/>
              </w:rPr>
              <w:t xml:space="preserve"> when it is no longer needed.</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sidRPr="00231971">
              <w:rPr>
                <w:sz w:val="16"/>
                <w:szCs w:val="16"/>
              </w:rPr>
              <w:t>Communications and Operations Management</w:t>
            </w:r>
          </w:p>
        </w:tc>
        <w:tc>
          <w:tcPr>
            <w:tcW w:w="8190" w:type="dxa"/>
            <w:tcBorders>
              <w:bottom w:val="single" w:sz="4" w:space="0" w:color="auto"/>
            </w:tcBorders>
          </w:tcPr>
          <w:p w14:paraId="72A34F7E" w14:textId="5EF3489F" w:rsidR="006A13BF" w:rsidRPr="000720BF" w:rsidRDefault="006A13BF" w:rsidP="003452D9">
            <w:pPr>
              <w:pStyle w:val="ProductList-Body"/>
              <w:spacing w:after="120"/>
              <w:rPr>
                <w:sz w:val="16"/>
                <w:szCs w:val="16"/>
              </w:rPr>
            </w:pPr>
            <w:r w:rsidRPr="000720BF">
              <w:rPr>
                <w:b/>
                <w:sz w:val="16"/>
                <w:szCs w:val="16"/>
              </w:rPr>
              <w:t>Operational Policy</w:t>
            </w:r>
            <w:r w:rsidRPr="000720BF">
              <w:rPr>
                <w:sz w:val="16"/>
                <w:szCs w:val="16"/>
              </w:rPr>
              <w:t>. Microsoft maintains security documents describing its security measures and the relevant procedures and responsibilities of its personnel who have access to Customer Data</w:t>
            </w:r>
            <w:r w:rsidR="004575A0" w:rsidRPr="000720BF">
              <w:rPr>
                <w:sz w:val="16"/>
                <w:szCs w:val="16"/>
              </w:rPr>
              <w:t xml:space="preserve"> </w:t>
            </w:r>
            <w:r w:rsidR="001A1313" w:rsidRPr="000720BF">
              <w:rPr>
                <w:sz w:val="16"/>
                <w:szCs w:val="16"/>
              </w:rPr>
              <w:t>or Professional Services Data</w:t>
            </w:r>
            <w:r w:rsidRPr="000720BF">
              <w:rPr>
                <w:sz w:val="16"/>
                <w:szCs w:val="16"/>
              </w:rPr>
              <w:t>.</w:t>
            </w:r>
          </w:p>
          <w:p w14:paraId="7E2D8550" w14:textId="77777777" w:rsidR="006A13BF" w:rsidRPr="000720BF" w:rsidRDefault="006A13BF" w:rsidP="003452D9">
            <w:pPr>
              <w:pStyle w:val="ProductList-Body"/>
              <w:spacing w:after="120"/>
              <w:rPr>
                <w:b/>
                <w:sz w:val="16"/>
                <w:szCs w:val="16"/>
              </w:rPr>
            </w:pPr>
            <w:r w:rsidRPr="000720BF">
              <w:rPr>
                <w:b/>
                <w:sz w:val="16"/>
                <w:szCs w:val="16"/>
              </w:rPr>
              <w:t>Data Recovery Procedures</w:t>
            </w:r>
          </w:p>
          <w:p w14:paraId="336047AC" w14:textId="1BD6ED7A"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On an ongoing basis, but in no case less frequently than once a week (unless </w:t>
            </w:r>
            <w:proofErr w:type="gramStart"/>
            <w:r w:rsidRPr="000720BF">
              <w:rPr>
                <w:sz w:val="16"/>
                <w:szCs w:val="16"/>
              </w:rPr>
              <w:t xml:space="preserve">no  </w:t>
            </w:r>
            <w:r w:rsidR="001A1313" w:rsidRPr="000720BF">
              <w:rPr>
                <w:sz w:val="16"/>
                <w:szCs w:val="16"/>
              </w:rPr>
              <w:t>updates</w:t>
            </w:r>
            <w:proofErr w:type="gramEnd"/>
            <w:r w:rsidR="001A1313" w:rsidRPr="000720BF">
              <w:rPr>
                <w:sz w:val="16"/>
                <w:szCs w:val="16"/>
              </w:rPr>
              <w:t xml:space="preserve"> have occurred </w:t>
            </w:r>
            <w:r w:rsidRPr="000720BF">
              <w:rPr>
                <w:sz w:val="16"/>
                <w:szCs w:val="16"/>
              </w:rPr>
              <w:t>during that period), Microsoft maintains multiple copies of Customer Data</w:t>
            </w:r>
            <w:r w:rsidR="001A1313" w:rsidRPr="000720BF">
              <w:rPr>
                <w:sz w:val="16"/>
                <w:szCs w:val="16"/>
              </w:rPr>
              <w:t xml:space="preserve"> </w:t>
            </w:r>
            <w:r w:rsidR="004575A0" w:rsidRPr="002A4A50">
              <w:rPr>
                <w:sz w:val="16"/>
                <w:szCs w:val="16"/>
              </w:rPr>
              <w:t>and</w:t>
            </w:r>
            <w:r w:rsidR="001A1313" w:rsidRPr="000720BF">
              <w:rPr>
                <w:sz w:val="16"/>
                <w:szCs w:val="16"/>
              </w:rPr>
              <w:t xml:space="preserve"> Professional Services Data</w:t>
            </w:r>
            <w:r w:rsidRPr="000720BF">
              <w:rPr>
                <w:sz w:val="16"/>
                <w:szCs w:val="16"/>
              </w:rPr>
              <w:t xml:space="preserve"> from which </w:t>
            </w:r>
            <w:r w:rsidR="00560D47" w:rsidRPr="000720BF">
              <w:rPr>
                <w:sz w:val="16"/>
                <w:szCs w:val="16"/>
              </w:rPr>
              <w:t>such data</w:t>
            </w:r>
            <w:r w:rsidRPr="000720BF">
              <w:rPr>
                <w:sz w:val="16"/>
                <w:szCs w:val="16"/>
              </w:rPr>
              <w:t xml:space="preserve"> can be recovered.</w:t>
            </w:r>
          </w:p>
          <w:p w14:paraId="0FAA63D5" w14:textId="0DE7B44A"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stores copies of Customer Data</w:t>
            </w:r>
            <w:r w:rsidR="004575A0" w:rsidRPr="000720BF">
              <w:rPr>
                <w:sz w:val="16"/>
                <w:szCs w:val="16"/>
              </w:rPr>
              <w:t xml:space="preserve"> </w:t>
            </w:r>
            <w:r w:rsidR="00A30E00" w:rsidRPr="002A4A50">
              <w:rPr>
                <w:sz w:val="16"/>
                <w:szCs w:val="16"/>
              </w:rPr>
              <w:t>and</w:t>
            </w:r>
            <w:r w:rsidR="00560D47" w:rsidRPr="000720BF">
              <w:rPr>
                <w:sz w:val="16"/>
                <w:szCs w:val="16"/>
              </w:rPr>
              <w:t xml:space="preserve"> Professional Services Data</w:t>
            </w:r>
            <w:r w:rsidRPr="000720BF">
              <w:rPr>
                <w:sz w:val="16"/>
                <w:szCs w:val="16"/>
              </w:rPr>
              <w:t xml:space="preserve"> and data recovery procedures in a different place from where </w:t>
            </w:r>
            <w:proofErr w:type="gramStart"/>
            <w:r w:rsidRPr="000720BF">
              <w:rPr>
                <w:sz w:val="16"/>
                <w:szCs w:val="16"/>
              </w:rPr>
              <w:t>the primary</w:t>
            </w:r>
            <w:proofErr w:type="gramEnd"/>
            <w:r w:rsidRPr="000720BF">
              <w:rPr>
                <w:sz w:val="16"/>
                <w:szCs w:val="16"/>
              </w:rPr>
              <w:t xml:space="preserve"> computer equipment processing the Customer Data</w:t>
            </w:r>
            <w:r w:rsidR="002565CE" w:rsidRPr="002A4A50">
              <w:rPr>
                <w:sz w:val="16"/>
                <w:szCs w:val="16"/>
              </w:rPr>
              <w:t xml:space="preserve"> and</w:t>
            </w:r>
            <w:r w:rsidR="000F253A" w:rsidRPr="002A4A50">
              <w:rPr>
                <w:sz w:val="16"/>
                <w:szCs w:val="16"/>
              </w:rPr>
              <w:t xml:space="preserve"> </w:t>
            </w:r>
            <w:r w:rsidR="003F3498" w:rsidRPr="002A4A50">
              <w:rPr>
                <w:sz w:val="16"/>
                <w:szCs w:val="16"/>
              </w:rPr>
              <w:t>Professional Services Data are</w:t>
            </w:r>
            <w:r w:rsidRPr="000720BF">
              <w:rPr>
                <w:sz w:val="16"/>
                <w:szCs w:val="16"/>
              </w:rPr>
              <w:t xml:space="preserve"> located.</w:t>
            </w:r>
          </w:p>
          <w:p w14:paraId="16C4ADC2" w14:textId="0CFC3974"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has specific procedures in place governing access to copies of Customer Data</w:t>
            </w:r>
            <w:r w:rsidR="003F3498" w:rsidRPr="000720BF">
              <w:rPr>
                <w:sz w:val="16"/>
                <w:szCs w:val="16"/>
              </w:rPr>
              <w:t xml:space="preserve"> </w:t>
            </w:r>
            <w:r w:rsidR="003F3498" w:rsidRPr="002A4A50">
              <w:rPr>
                <w:sz w:val="16"/>
                <w:szCs w:val="16"/>
              </w:rPr>
              <w:t>and</w:t>
            </w:r>
            <w:r w:rsidR="00560D47" w:rsidRPr="000720BF">
              <w:rPr>
                <w:sz w:val="16"/>
                <w:szCs w:val="16"/>
              </w:rPr>
              <w:t xml:space="preserve"> Professional Services Data</w:t>
            </w:r>
            <w:r w:rsidRPr="000720BF">
              <w:rPr>
                <w:sz w:val="16"/>
                <w:szCs w:val="16"/>
              </w:rPr>
              <w:t>.</w:t>
            </w:r>
          </w:p>
          <w:p w14:paraId="124ABAFB" w14:textId="5E77ED8B"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reviews data recovery procedures at least every six months, except for data recovery procedures for </w:t>
            </w:r>
            <w:r w:rsidR="000F3293" w:rsidRPr="000720BF">
              <w:rPr>
                <w:sz w:val="16"/>
                <w:szCs w:val="16"/>
              </w:rPr>
              <w:t xml:space="preserve">Professional Services and for </w:t>
            </w:r>
            <w:r w:rsidRPr="000720BF">
              <w:rPr>
                <w:sz w:val="16"/>
                <w:szCs w:val="16"/>
              </w:rPr>
              <w:t>Azure Government Services, which are reviewed every twelve months.</w:t>
            </w:r>
          </w:p>
          <w:p w14:paraId="57F3D7F2" w14:textId="77777777" w:rsidR="006A13BF" w:rsidRPr="000720BF" w:rsidRDefault="006A13BF" w:rsidP="003452D9">
            <w:pPr>
              <w:pStyle w:val="ProductList-Body"/>
              <w:spacing w:after="120"/>
              <w:ind w:left="162" w:hanging="162"/>
              <w:rPr>
                <w:sz w:val="16"/>
                <w:szCs w:val="16"/>
              </w:rPr>
            </w:pPr>
            <w:r w:rsidRPr="000720BF">
              <w:rPr>
                <w:sz w:val="16"/>
                <w:szCs w:val="16"/>
              </w:rPr>
              <w:lastRenderedPageBreak/>
              <w:t>-</w:t>
            </w:r>
            <w:r w:rsidRPr="000720BF">
              <w:rPr>
                <w:sz w:val="16"/>
                <w:szCs w:val="16"/>
              </w:rPr>
              <w:tab/>
              <w:t>Microsoft logs data restoration efforts, including the person responsible, the description of the restored data and where applicable, the person responsible and which data (if any) had to be input manually in the data recovery process.</w:t>
            </w:r>
          </w:p>
          <w:p w14:paraId="40B0318F" w14:textId="4334BDF4" w:rsidR="006A13BF" w:rsidRPr="000720BF" w:rsidRDefault="006A13BF" w:rsidP="003452D9">
            <w:pPr>
              <w:pStyle w:val="ProductList-Body"/>
              <w:spacing w:after="120"/>
              <w:rPr>
                <w:sz w:val="16"/>
                <w:szCs w:val="16"/>
              </w:rPr>
            </w:pPr>
            <w:r w:rsidRPr="000720BF">
              <w:rPr>
                <w:b/>
                <w:sz w:val="16"/>
                <w:szCs w:val="16"/>
              </w:rPr>
              <w:t>Malicious Software</w:t>
            </w:r>
            <w:r w:rsidRPr="000720BF">
              <w:rPr>
                <w:sz w:val="16"/>
                <w:szCs w:val="16"/>
              </w:rPr>
              <w:t>. Microsoft has anti-malware controls to help avoid malicious software gaining unauthorized access to Customer Data</w:t>
            </w:r>
            <w:r w:rsidR="007130B8" w:rsidRPr="000720BF">
              <w:rPr>
                <w:sz w:val="16"/>
                <w:szCs w:val="16"/>
              </w:rPr>
              <w:t xml:space="preserve"> </w:t>
            </w:r>
            <w:r w:rsidR="007130B8" w:rsidRPr="002A4A50">
              <w:rPr>
                <w:sz w:val="16"/>
                <w:szCs w:val="16"/>
              </w:rPr>
              <w:t>and</w:t>
            </w:r>
            <w:r w:rsidR="00560D47" w:rsidRPr="000720BF">
              <w:rPr>
                <w:sz w:val="16"/>
                <w:szCs w:val="16"/>
              </w:rPr>
              <w:t xml:space="preserve"> Professional Services Data</w:t>
            </w:r>
            <w:r w:rsidRPr="000720BF">
              <w:rPr>
                <w:sz w:val="16"/>
                <w:szCs w:val="16"/>
              </w:rPr>
              <w:t>, including malicious software originating from public networks.</w:t>
            </w:r>
          </w:p>
          <w:p w14:paraId="426A2233" w14:textId="77777777" w:rsidR="006A13BF" w:rsidRPr="000720BF" w:rsidRDefault="006A13BF" w:rsidP="003452D9">
            <w:pPr>
              <w:pStyle w:val="ProductList-Body"/>
              <w:spacing w:after="120"/>
              <w:rPr>
                <w:b/>
                <w:sz w:val="16"/>
                <w:szCs w:val="16"/>
              </w:rPr>
            </w:pPr>
            <w:r w:rsidRPr="000720BF">
              <w:rPr>
                <w:b/>
                <w:sz w:val="16"/>
                <w:szCs w:val="16"/>
              </w:rPr>
              <w:t>Data Beyond Boundaries</w:t>
            </w:r>
          </w:p>
          <w:p w14:paraId="7CAEE3E7" w14:textId="596816ED"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encrypts, or enables Customer to encrypt, Customer Data</w:t>
            </w:r>
            <w:r w:rsidR="00560D47" w:rsidRPr="000720BF">
              <w:rPr>
                <w:sz w:val="16"/>
                <w:szCs w:val="16"/>
              </w:rPr>
              <w:t xml:space="preserve"> </w:t>
            </w:r>
            <w:r w:rsidR="00BC60F4" w:rsidRPr="002A4A50">
              <w:rPr>
                <w:sz w:val="16"/>
                <w:szCs w:val="16"/>
              </w:rPr>
              <w:t>and</w:t>
            </w:r>
            <w:r w:rsidR="00560D47" w:rsidRPr="000720BF">
              <w:rPr>
                <w:sz w:val="16"/>
                <w:szCs w:val="16"/>
              </w:rPr>
              <w:t xml:space="preserve"> Professional Services Data</w:t>
            </w:r>
            <w:r w:rsidRPr="000720BF">
              <w:rPr>
                <w:sz w:val="16"/>
                <w:szCs w:val="16"/>
              </w:rPr>
              <w:t xml:space="preserve"> that is transmitted over public networks.</w:t>
            </w:r>
          </w:p>
          <w:p w14:paraId="5C6A0BE7" w14:textId="09446169"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restricts access to Customer Data</w:t>
            </w:r>
            <w:r w:rsidR="00BC60F4" w:rsidRPr="000720BF">
              <w:rPr>
                <w:sz w:val="16"/>
                <w:szCs w:val="16"/>
              </w:rPr>
              <w:t xml:space="preserve"> </w:t>
            </w:r>
            <w:r w:rsidR="00BC60F4" w:rsidRPr="002A4A50">
              <w:rPr>
                <w:sz w:val="16"/>
                <w:szCs w:val="16"/>
              </w:rPr>
              <w:t>and</w:t>
            </w:r>
            <w:r w:rsidR="00560D47" w:rsidRPr="000720BF">
              <w:rPr>
                <w:sz w:val="16"/>
                <w:szCs w:val="16"/>
              </w:rPr>
              <w:t xml:space="preserve"> Professional Services Data</w:t>
            </w:r>
            <w:r w:rsidRPr="000720BF">
              <w:rPr>
                <w:sz w:val="16"/>
                <w:szCs w:val="16"/>
              </w:rPr>
              <w:t xml:space="preserve"> in media leaving its facilities.</w:t>
            </w:r>
          </w:p>
          <w:p w14:paraId="6B5787D7" w14:textId="1F458867" w:rsidR="006A13BF" w:rsidRPr="000720BF" w:rsidRDefault="006A13BF" w:rsidP="003452D9">
            <w:pPr>
              <w:pStyle w:val="ProductList-Body"/>
              <w:spacing w:after="120"/>
              <w:rPr>
                <w:sz w:val="16"/>
                <w:szCs w:val="16"/>
              </w:rPr>
            </w:pPr>
            <w:r w:rsidRPr="000720BF">
              <w:rPr>
                <w:b/>
                <w:sz w:val="16"/>
                <w:szCs w:val="16"/>
              </w:rPr>
              <w:t>Event Logging</w:t>
            </w:r>
            <w:r w:rsidRPr="000720BF">
              <w:rPr>
                <w:sz w:val="16"/>
                <w:szCs w:val="16"/>
              </w:rPr>
              <w:t xml:space="preserve">. Microsoft logs, or enables Customer to log, access and </w:t>
            </w:r>
            <w:proofErr w:type="gramStart"/>
            <w:r w:rsidRPr="000720BF">
              <w:rPr>
                <w:sz w:val="16"/>
                <w:szCs w:val="16"/>
              </w:rPr>
              <w:t>use of</w:t>
            </w:r>
            <w:proofErr w:type="gramEnd"/>
            <w:r w:rsidRPr="000720BF">
              <w:rPr>
                <w:sz w:val="16"/>
                <w:szCs w:val="16"/>
              </w:rPr>
              <w:t xml:space="preserve"> information systems containing Customer Data</w:t>
            </w:r>
            <w:r w:rsidR="00E86531" w:rsidRPr="000720BF">
              <w:rPr>
                <w:sz w:val="16"/>
                <w:szCs w:val="16"/>
              </w:rPr>
              <w:t xml:space="preserve"> </w:t>
            </w:r>
            <w:r w:rsidR="00560D47" w:rsidRPr="000720BF">
              <w:rPr>
                <w:sz w:val="16"/>
                <w:szCs w:val="16"/>
              </w:rPr>
              <w:t>or Professional Services Data</w:t>
            </w:r>
            <w:r w:rsidRPr="000720BF">
              <w:rPr>
                <w:sz w:val="16"/>
                <w:szCs w:val="16"/>
              </w:rPr>
              <w:t>, registering the access ID, time, authorization granted or denied, and relevant activity.</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sidRPr="00231971">
              <w:rPr>
                <w:sz w:val="16"/>
                <w:szCs w:val="16"/>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0720BF" w:rsidRDefault="006A13BF" w:rsidP="003452D9">
            <w:pPr>
              <w:pStyle w:val="ProductList-Body"/>
              <w:spacing w:after="120"/>
              <w:rPr>
                <w:sz w:val="16"/>
                <w:szCs w:val="16"/>
              </w:rPr>
            </w:pPr>
            <w:r w:rsidRPr="000720BF">
              <w:rPr>
                <w:b/>
                <w:sz w:val="16"/>
                <w:szCs w:val="16"/>
              </w:rPr>
              <w:t>Access Policy</w:t>
            </w:r>
            <w:r w:rsidRPr="000720BF">
              <w:rPr>
                <w:sz w:val="16"/>
                <w:szCs w:val="16"/>
              </w:rPr>
              <w:t>. Microsoft maintains a record of security privileges of individuals having access to Customer Data</w:t>
            </w:r>
            <w:r w:rsidR="00EA51B5" w:rsidRPr="000720BF">
              <w:rPr>
                <w:sz w:val="16"/>
                <w:szCs w:val="16"/>
              </w:rPr>
              <w:t xml:space="preserve"> </w:t>
            </w:r>
            <w:r w:rsidR="00560D47" w:rsidRPr="000720BF">
              <w:rPr>
                <w:sz w:val="16"/>
                <w:szCs w:val="16"/>
              </w:rPr>
              <w:t>or Professional Services Data</w:t>
            </w:r>
            <w:r w:rsidRPr="000720BF">
              <w:rPr>
                <w:sz w:val="16"/>
                <w:szCs w:val="16"/>
              </w:rPr>
              <w:t>.</w:t>
            </w:r>
          </w:p>
          <w:p w14:paraId="2090F4FF" w14:textId="77777777" w:rsidR="006A13BF" w:rsidRPr="000720BF" w:rsidRDefault="006A13BF" w:rsidP="003452D9">
            <w:pPr>
              <w:pStyle w:val="ProductList-Body"/>
              <w:spacing w:after="120"/>
              <w:rPr>
                <w:b/>
                <w:sz w:val="16"/>
                <w:szCs w:val="16"/>
              </w:rPr>
            </w:pPr>
            <w:r w:rsidRPr="000720BF">
              <w:rPr>
                <w:b/>
                <w:sz w:val="16"/>
                <w:szCs w:val="16"/>
              </w:rPr>
              <w:t>Access Authorization</w:t>
            </w:r>
          </w:p>
          <w:p w14:paraId="741395AD" w14:textId="2BE0CC0E"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and updates a record of personnel authorized to access Microsoft systems that contain Customer Data</w:t>
            </w:r>
            <w:r w:rsidR="00EA51B5" w:rsidRPr="000720BF">
              <w:rPr>
                <w:sz w:val="16"/>
                <w:szCs w:val="16"/>
              </w:rPr>
              <w:t xml:space="preserve"> </w:t>
            </w:r>
            <w:r w:rsidR="00560D47" w:rsidRPr="000720BF">
              <w:rPr>
                <w:sz w:val="16"/>
                <w:szCs w:val="16"/>
              </w:rPr>
              <w:t>or Professional Services Data</w:t>
            </w:r>
            <w:r w:rsidRPr="000720BF">
              <w:rPr>
                <w:sz w:val="16"/>
                <w:szCs w:val="16"/>
              </w:rPr>
              <w:t>.</w:t>
            </w:r>
          </w:p>
          <w:p w14:paraId="2E621326"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deactivates authentication credentials that have not been used for </w:t>
            </w:r>
            <w:proofErr w:type="gramStart"/>
            <w:r w:rsidRPr="000720BF">
              <w:rPr>
                <w:sz w:val="16"/>
                <w:szCs w:val="16"/>
              </w:rPr>
              <w:t>a period of time</w:t>
            </w:r>
            <w:proofErr w:type="gramEnd"/>
            <w:r w:rsidRPr="000720BF">
              <w:rPr>
                <w:sz w:val="16"/>
                <w:szCs w:val="16"/>
              </w:rPr>
              <w:t xml:space="preserve"> not to exceed six months.</w:t>
            </w:r>
          </w:p>
          <w:p w14:paraId="038551AE"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identifies those personnel who may grant, </w:t>
            </w:r>
            <w:proofErr w:type="gramStart"/>
            <w:r w:rsidRPr="000720BF">
              <w:rPr>
                <w:sz w:val="16"/>
                <w:szCs w:val="16"/>
              </w:rPr>
              <w:t>alter</w:t>
            </w:r>
            <w:proofErr w:type="gramEnd"/>
            <w:r w:rsidRPr="000720BF">
              <w:rPr>
                <w:sz w:val="16"/>
                <w:szCs w:val="16"/>
              </w:rPr>
              <w:t xml:space="preserve"> or cancel authorized access to data and resources. </w:t>
            </w:r>
          </w:p>
          <w:p w14:paraId="2C9B2E85" w14:textId="04BC950C"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ensures that where more than one individual has access to systems containing Customer Data</w:t>
            </w:r>
            <w:r w:rsidR="00AC7C4D" w:rsidRPr="000720BF">
              <w:rPr>
                <w:sz w:val="16"/>
                <w:szCs w:val="16"/>
              </w:rPr>
              <w:t xml:space="preserve"> </w:t>
            </w:r>
            <w:r w:rsidR="00560D47" w:rsidRPr="000720BF">
              <w:rPr>
                <w:sz w:val="16"/>
                <w:szCs w:val="16"/>
              </w:rPr>
              <w:t>or Professional Services Data</w:t>
            </w:r>
            <w:r w:rsidRPr="000720BF">
              <w:rPr>
                <w:sz w:val="16"/>
                <w:szCs w:val="16"/>
              </w:rPr>
              <w:t>, the individuals have separate identifiers/log-ins.</w:t>
            </w:r>
          </w:p>
          <w:p w14:paraId="58546188" w14:textId="77777777" w:rsidR="006A13BF" w:rsidRPr="000720BF" w:rsidRDefault="006A13BF" w:rsidP="003452D9">
            <w:pPr>
              <w:pStyle w:val="ProductList-Body"/>
              <w:spacing w:after="120"/>
              <w:rPr>
                <w:b/>
                <w:sz w:val="16"/>
                <w:szCs w:val="16"/>
              </w:rPr>
            </w:pPr>
            <w:r w:rsidRPr="000720BF">
              <w:rPr>
                <w:b/>
                <w:sz w:val="16"/>
                <w:szCs w:val="16"/>
              </w:rPr>
              <w:t>Least Privilege</w:t>
            </w:r>
          </w:p>
          <w:p w14:paraId="382E879B" w14:textId="1F59AE6C"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Technical support personnel are only permitted to have access to Customer Data</w:t>
            </w:r>
            <w:r w:rsidR="008B4225" w:rsidRPr="000720BF">
              <w:rPr>
                <w:sz w:val="16"/>
                <w:szCs w:val="16"/>
              </w:rPr>
              <w:t xml:space="preserve"> </w:t>
            </w:r>
            <w:r w:rsidR="008B4225" w:rsidRPr="002A4A50">
              <w:rPr>
                <w:sz w:val="16"/>
                <w:szCs w:val="16"/>
              </w:rPr>
              <w:t>and</w:t>
            </w:r>
            <w:r w:rsidR="008B4225" w:rsidRPr="000720BF">
              <w:rPr>
                <w:sz w:val="16"/>
                <w:szCs w:val="16"/>
              </w:rPr>
              <w:t xml:space="preserve"> </w:t>
            </w:r>
            <w:r w:rsidR="00560D47" w:rsidRPr="000720BF">
              <w:rPr>
                <w:sz w:val="16"/>
                <w:szCs w:val="16"/>
              </w:rPr>
              <w:t>Professional Services Data</w:t>
            </w:r>
            <w:r w:rsidRPr="000720BF">
              <w:rPr>
                <w:sz w:val="16"/>
                <w:szCs w:val="16"/>
              </w:rPr>
              <w:t xml:space="preserve"> when needed. </w:t>
            </w:r>
          </w:p>
          <w:p w14:paraId="6C15200B" w14:textId="4E851E54" w:rsidR="006A13BF" w:rsidRPr="000720BF" w:rsidRDefault="006A13BF" w:rsidP="003452D9">
            <w:pPr>
              <w:pStyle w:val="ProductList-Body"/>
              <w:spacing w:after="120"/>
              <w:ind w:left="162" w:hanging="162"/>
              <w:rPr>
                <w:sz w:val="16"/>
              </w:rPr>
            </w:pPr>
            <w:r w:rsidRPr="000720BF">
              <w:rPr>
                <w:sz w:val="16"/>
                <w:szCs w:val="16"/>
              </w:rPr>
              <w:t>-</w:t>
            </w:r>
            <w:r w:rsidRPr="000720BF">
              <w:rPr>
                <w:sz w:val="16"/>
                <w:szCs w:val="16"/>
              </w:rPr>
              <w:tab/>
              <w:t>Microsoft restricts access to Customer Data</w:t>
            </w:r>
            <w:r w:rsidR="008B4225" w:rsidRPr="000720BF">
              <w:rPr>
                <w:sz w:val="16"/>
                <w:szCs w:val="16"/>
              </w:rPr>
              <w:t xml:space="preserve"> </w:t>
            </w:r>
            <w:r w:rsidR="008B4225" w:rsidRPr="002A4A50">
              <w:rPr>
                <w:sz w:val="16"/>
                <w:szCs w:val="16"/>
              </w:rPr>
              <w:t>and</w:t>
            </w:r>
            <w:r w:rsidR="00560D47" w:rsidRPr="000720BF">
              <w:rPr>
                <w:sz w:val="16"/>
                <w:szCs w:val="16"/>
              </w:rPr>
              <w:t xml:space="preserve"> </w:t>
            </w:r>
            <w:proofErr w:type="gramStart"/>
            <w:r w:rsidR="00560D47" w:rsidRPr="000720BF">
              <w:rPr>
                <w:sz w:val="16"/>
                <w:szCs w:val="16"/>
              </w:rPr>
              <w:t>Professional Services</w:t>
            </w:r>
            <w:proofErr w:type="gramEnd"/>
            <w:r w:rsidR="00560D47" w:rsidRPr="000720BF">
              <w:rPr>
                <w:sz w:val="16"/>
                <w:szCs w:val="16"/>
              </w:rPr>
              <w:t xml:space="preserve"> Data</w:t>
            </w:r>
            <w:r w:rsidRPr="000720BF">
              <w:rPr>
                <w:sz w:val="16"/>
                <w:szCs w:val="16"/>
              </w:rPr>
              <w:t xml:space="preserve"> to only those individuals who require such access to perform their job function.</w:t>
            </w:r>
          </w:p>
          <w:p w14:paraId="017B44EE" w14:textId="77777777" w:rsidR="006A13BF" w:rsidRPr="000720BF" w:rsidRDefault="006A13BF" w:rsidP="003452D9">
            <w:pPr>
              <w:pStyle w:val="ProductList-Body"/>
              <w:spacing w:after="120"/>
              <w:rPr>
                <w:b/>
                <w:sz w:val="16"/>
                <w:szCs w:val="16"/>
              </w:rPr>
            </w:pPr>
            <w:r w:rsidRPr="000720BF">
              <w:rPr>
                <w:b/>
                <w:sz w:val="16"/>
                <w:szCs w:val="16"/>
              </w:rPr>
              <w:t>Integrity and Confidentiality</w:t>
            </w:r>
          </w:p>
          <w:p w14:paraId="7110068B"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instructs Microsoft personnel to disable administrative sessions when leaving premises Microsoft controls or when computers are otherwise left unattended.</w:t>
            </w:r>
          </w:p>
          <w:p w14:paraId="0ED80985"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stores passwords in a way that makes them unintelligible while they are in force.</w:t>
            </w:r>
          </w:p>
          <w:p w14:paraId="10F1FE79" w14:textId="77777777" w:rsidR="006A13BF" w:rsidRPr="000720BF" w:rsidRDefault="006A13BF" w:rsidP="003452D9">
            <w:pPr>
              <w:pStyle w:val="ProductList-Body"/>
              <w:spacing w:after="120"/>
              <w:rPr>
                <w:b/>
                <w:sz w:val="16"/>
                <w:szCs w:val="16"/>
              </w:rPr>
            </w:pPr>
            <w:r w:rsidRPr="000720BF">
              <w:rPr>
                <w:b/>
                <w:sz w:val="16"/>
                <w:szCs w:val="16"/>
              </w:rPr>
              <w:t>Authentication</w:t>
            </w:r>
          </w:p>
          <w:p w14:paraId="2EBC228D"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uses industry standard practices to identify and authenticate users who attempt to access information systems.</w:t>
            </w:r>
          </w:p>
          <w:p w14:paraId="028656B7"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Where authentication mechanisms are based on passwords, Microsoft requires that the passwords are renewed regularly.</w:t>
            </w:r>
          </w:p>
          <w:p w14:paraId="76B955A3"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Where authentication mechanisms are based on passwords, Microsoft requires the password to be at least eight characters long.</w:t>
            </w:r>
          </w:p>
          <w:p w14:paraId="3F174009"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ensures that de-activated or expired identifiers are not granted to other individuals.</w:t>
            </w:r>
          </w:p>
          <w:p w14:paraId="7A006060"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monitors, or enables Customer to monitor, repeated attempts to gain access to the information system using an invalid password.</w:t>
            </w:r>
          </w:p>
          <w:p w14:paraId="7B7E2B2C"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industry standard procedures to deactivate passwords that have been corrupted or inadvertently disclosed.</w:t>
            </w:r>
          </w:p>
          <w:p w14:paraId="324B3132"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uses industry standard password protection practices, including practices designed to maintain </w:t>
            </w:r>
            <w:proofErr w:type="gramStart"/>
            <w:r w:rsidRPr="000720BF">
              <w:rPr>
                <w:sz w:val="16"/>
                <w:szCs w:val="16"/>
              </w:rPr>
              <w:t>the confidentiality</w:t>
            </w:r>
            <w:proofErr w:type="gramEnd"/>
            <w:r w:rsidRPr="000720BF">
              <w:rPr>
                <w:sz w:val="16"/>
                <w:szCs w:val="16"/>
              </w:rPr>
              <w:t xml:space="preserve"> and integrity of passwords when they are assigned and distributed, and during storage.</w:t>
            </w:r>
          </w:p>
          <w:p w14:paraId="09AB0889" w14:textId="269DF757" w:rsidR="006A13BF" w:rsidRPr="000720BF" w:rsidRDefault="006A13BF" w:rsidP="003452D9">
            <w:pPr>
              <w:pStyle w:val="ProductList-Body"/>
              <w:spacing w:after="120"/>
              <w:rPr>
                <w:sz w:val="16"/>
                <w:szCs w:val="16"/>
              </w:rPr>
            </w:pPr>
            <w:r w:rsidRPr="000720BF">
              <w:rPr>
                <w:b/>
                <w:sz w:val="16"/>
                <w:szCs w:val="16"/>
              </w:rPr>
              <w:t>Network Design</w:t>
            </w:r>
            <w:r w:rsidRPr="000720BF">
              <w:rPr>
                <w:sz w:val="16"/>
                <w:szCs w:val="16"/>
              </w:rPr>
              <w:t xml:space="preserve">. Microsoft has controls to </w:t>
            </w:r>
            <w:proofErr w:type="gramStart"/>
            <w:r w:rsidRPr="000720BF">
              <w:rPr>
                <w:sz w:val="16"/>
                <w:szCs w:val="16"/>
              </w:rPr>
              <w:t>avoid</w:t>
            </w:r>
            <w:proofErr w:type="gramEnd"/>
            <w:r w:rsidRPr="000720BF">
              <w:rPr>
                <w:sz w:val="16"/>
                <w:szCs w:val="16"/>
              </w:rPr>
              <w:t xml:space="preserve"> individuals assuming access rights they have not been assigned to gain access to Customer Data</w:t>
            </w:r>
            <w:r w:rsidR="005853ED" w:rsidRPr="000720BF">
              <w:rPr>
                <w:sz w:val="16"/>
                <w:szCs w:val="16"/>
              </w:rPr>
              <w:t xml:space="preserve"> </w:t>
            </w:r>
            <w:r w:rsidR="00560D47" w:rsidRPr="000720BF">
              <w:rPr>
                <w:sz w:val="16"/>
                <w:szCs w:val="16"/>
              </w:rPr>
              <w:t>or Professional Services Data</w:t>
            </w:r>
            <w:r w:rsidRPr="000720BF">
              <w:rPr>
                <w:sz w:val="16"/>
                <w:szCs w:val="16"/>
              </w:rPr>
              <w:t xml:space="preserve"> they are not authorized to access.</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sidRPr="00231971">
              <w:rPr>
                <w:sz w:val="16"/>
                <w:szCs w:val="16"/>
              </w:rPr>
              <w:lastRenderedPageBreak/>
              <w:t>Information Security Incident Management</w:t>
            </w:r>
          </w:p>
        </w:tc>
        <w:tc>
          <w:tcPr>
            <w:tcW w:w="8190" w:type="dxa"/>
            <w:tcBorders>
              <w:top w:val="single" w:sz="4" w:space="0" w:color="auto"/>
            </w:tcBorders>
          </w:tcPr>
          <w:p w14:paraId="61F9AF91" w14:textId="77777777" w:rsidR="006A13BF" w:rsidRPr="000720BF" w:rsidRDefault="006A13BF" w:rsidP="00C35BD5">
            <w:pPr>
              <w:pStyle w:val="ProductList-Body"/>
              <w:keepNext/>
              <w:spacing w:after="120"/>
              <w:rPr>
                <w:b/>
                <w:sz w:val="16"/>
                <w:szCs w:val="16"/>
              </w:rPr>
            </w:pPr>
            <w:r w:rsidRPr="000720BF">
              <w:rPr>
                <w:b/>
                <w:sz w:val="16"/>
                <w:szCs w:val="16"/>
              </w:rPr>
              <w:t>Incident Response Process</w:t>
            </w:r>
          </w:p>
          <w:p w14:paraId="42D146C3" w14:textId="77777777" w:rsidR="006A13BF" w:rsidRPr="000720BF" w:rsidRDefault="006A13BF" w:rsidP="003452D9">
            <w:pPr>
              <w:pStyle w:val="ProductList-Body"/>
              <w:spacing w:after="120"/>
              <w:ind w:left="162" w:hanging="162"/>
              <w:rPr>
                <w:color w:val="000000" w:themeColor="text1"/>
                <w:sz w:val="16"/>
              </w:rPr>
            </w:pPr>
            <w:r w:rsidRPr="000720BF">
              <w:rPr>
                <w:sz w:val="16"/>
                <w:szCs w:val="16"/>
              </w:rPr>
              <w:t>-</w:t>
            </w:r>
            <w:r w:rsidRPr="000720BF">
              <w:rPr>
                <w:sz w:val="16"/>
                <w:szCs w:val="16"/>
              </w:rPr>
              <w:tab/>
              <w:t xml:space="preserve">Microsoft maintains a record of security breaches with a description of the breach, the </w:t>
            </w:r>
            <w:proofErr w:type="gramStart"/>
            <w:r w:rsidRPr="000720BF">
              <w:rPr>
                <w:sz w:val="16"/>
                <w:szCs w:val="16"/>
              </w:rPr>
              <w:t>time period</w:t>
            </w:r>
            <w:proofErr w:type="gramEnd"/>
            <w:r w:rsidRPr="000720BF">
              <w:rPr>
                <w:sz w:val="16"/>
                <w:szCs w:val="16"/>
              </w:rPr>
              <w:t xml:space="preserve">, the consequences of the breach, the name of the reporter, and to whom the breach was reported, and the </w:t>
            </w:r>
            <w:r w:rsidRPr="000720BF">
              <w:rPr>
                <w:color w:val="000000" w:themeColor="text1"/>
                <w:sz w:val="16"/>
              </w:rPr>
              <w:t>procedure for recovering data.</w:t>
            </w:r>
          </w:p>
          <w:p w14:paraId="71946EB2" w14:textId="77777777" w:rsidR="006A13BF" w:rsidRPr="000720BF" w:rsidRDefault="006A13BF" w:rsidP="003452D9">
            <w:pPr>
              <w:pStyle w:val="ProductList-Body"/>
              <w:spacing w:after="120"/>
              <w:ind w:left="162" w:hanging="162"/>
              <w:rPr>
                <w:color w:val="000000" w:themeColor="text1"/>
                <w:sz w:val="16"/>
                <w:szCs w:val="16"/>
              </w:rPr>
            </w:pPr>
            <w:r w:rsidRPr="000720BF">
              <w:rPr>
                <w:color w:val="000000" w:themeColor="text1"/>
                <w:sz w:val="16"/>
                <w:szCs w:val="16"/>
              </w:rPr>
              <w:t>-</w:t>
            </w:r>
            <w:r w:rsidRPr="000720BF">
              <w:rPr>
                <w:color w:val="000000" w:themeColor="text1"/>
                <w:sz w:val="16"/>
                <w:szCs w:val="16"/>
              </w:rPr>
              <w:tab/>
              <w:t>For each security breach that is a Security Incident, notification by Microsoft (as described in the “Security Incident Notification” section above) will be made without undue delay and, in any event, within 72 hours</w:t>
            </w:r>
            <w:r w:rsidRPr="000720BF">
              <w:rPr>
                <w:iCs/>
                <w:color w:val="000000" w:themeColor="text1"/>
                <w:sz w:val="16"/>
                <w:szCs w:val="16"/>
              </w:rPr>
              <w:t>.</w:t>
            </w:r>
          </w:p>
          <w:p w14:paraId="666783EB" w14:textId="63E96616" w:rsidR="006A13BF" w:rsidRPr="000720BF" w:rsidRDefault="006A13BF" w:rsidP="003452D9">
            <w:pPr>
              <w:pStyle w:val="ProductList-Body"/>
              <w:spacing w:after="120"/>
              <w:ind w:left="162" w:hanging="162"/>
              <w:rPr>
                <w:sz w:val="16"/>
                <w:szCs w:val="16"/>
              </w:rPr>
            </w:pPr>
            <w:r w:rsidRPr="000720BF">
              <w:rPr>
                <w:color w:val="000000" w:themeColor="text1"/>
                <w:sz w:val="16"/>
              </w:rPr>
              <w:t>-</w:t>
            </w:r>
            <w:r w:rsidRPr="000720BF">
              <w:rPr>
                <w:color w:val="000000" w:themeColor="text1"/>
                <w:sz w:val="16"/>
              </w:rPr>
              <w:tab/>
              <w:t>Microsoft tracks</w:t>
            </w:r>
            <w:r w:rsidRPr="000720BF">
              <w:rPr>
                <w:color w:val="000000" w:themeColor="text1"/>
                <w:sz w:val="16"/>
                <w:szCs w:val="16"/>
              </w:rPr>
              <w:t xml:space="preserve">, or enables </w:t>
            </w:r>
            <w:r w:rsidRPr="000720BF">
              <w:rPr>
                <w:sz w:val="16"/>
                <w:szCs w:val="16"/>
              </w:rPr>
              <w:t>Customer to track, disclosures of Customer Data</w:t>
            </w:r>
            <w:r w:rsidR="00FA6FA0" w:rsidRPr="000720BF">
              <w:rPr>
                <w:sz w:val="16"/>
                <w:szCs w:val="16"/>
              </w:rPr>
              <w:t xml:space="preserve"> </w:t>
            </w:r>
            <w:r w:rsidR="00AF4A2E" w:rsidRPr="002A4A50">
              <w:rPr>
                <w:sz w:val="16"/>
                <w:szCs w:val="16"/>
              </w:rPr>
              <w:t>and</w:t>
            </w:r>
            <w:r w:rsidR="00560D47" w:rsidRPr="000720BF">
              <w:rPr>
                <w:sz w:val="16"/>
                <w:szCs w:val="16"/>
              </w:rPr>
              <w:t xml:space="preserve"> Professional Services Data</w:t>
            </w:r>
            <w:r w:rsidRPr="000720BF">
              <w:rPr>
                <w:sz w:val="16"/>
                <w:szCs w:val="16"/>
              </w:rPr>
              <w:t>, including what data has been disclosed, to whom, and at what time.</w:t>
            </w:r>
          </w:p>
          <w:p w14:paraId="2C3CC5E2" w14:textId="77777777" w:rsidR="006A13BF" w:rsidRPr="000720BF" w:rsidRDefault="006A13BF" w:rsidP="003452D9">
            <w:pPr>
              <w:pStyle w:val="ProductList-Body"/>
              <w:spacing w:after="120"/>
              <w:rPr>
                <w:sz w:val="16"/>
                <w:szCs w:val="16"/>
              </w:rPr>
            </w:pPr>
            <w:r w:rsidRPr="000720BF">
              <w:rPr>
                <w:b/>
                <w:sz w:val="16"/>
                <w:szCs w:val="16"/>
              </w:rPr>
              <w:t>Service Monitoring</w:t>
            </w:r>
            <w:r w:rsidRPr="000720BF">
              <w:rPr>
                <w:sz w:val="16"/>
                <w:szCs w:val="16"/>
              </w:rPr>
              <w:t>. Microsoft security personnel verify logs at least every six months to propose remediation efforts if necessary.</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sidRPr="00231971">
              <w:rPr>
                <w:sz w:val="16"/>
                <w:szCs w:val="16"/>
              </w:rPr>
              <w:t>Business Continuity Management</w:t>
            </w:r>
          </w:p>
        </w:tc>
        <w:tc>
          <w:tcPr>
            <w:tcW w:w="8190" w:type="dxa"/>
          </w:tcPr>
          <w:p w14:paraId="5D54C4F3" w14:textId="4CEC27AF"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emergency and contingency plans for the facilities in which Microsoft information systems that process Customer Data</w:t>
            </w:r>
            <w:r w:rsidR="00AF4A2E" w:rsidRPr="000720BF">
              <w:rPr>
                <w:sz w:val="16"/>
                <w:szCs w:val="16"/>
              </w:rPr>
              <w:t xml:space="preserve"> </w:t>
            </w:r>
            <w:r w:rsidR="00560D47" w:rsidRPr="000720BF">
              <w:rPr>
                <w:sz w:val="16"/>
                <w:szCs w:val="16"/>
              </w:rPr>
              <w:t>or Professional Services Data</w:t>
            </w:r>
            <w:r w:rsidRPr="000720BF">
              <w:rPr>
                <w:sz w:val="16"/>
                <w:szCs w:val="16"/>
              </w:rPr>
              <w:t xml:space="preserve"> are located.</w:t>
            </w:r>
          </w:p>
          <w:p w14:paraId="181482E9" w14:textId="0BFE5793"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Microsoft’s redundant storage and its procedures for recovering data are designed to attempt to reconstruct Customer Data</w:t>
            </w:r>
            <w:r w:rsidR="00BC5FF4" w:rsidRPr="000720BF">
              <w:rPr>
                <w:sz w:val="16"/>
                <w:szCs w:val="16"/>
              </w:rPr>
              <w:t xml:space="preserve"> </w:t>
            </w:r>
            <w:r w:rsidR="00BC5FF4" w:rsidRPr="002A4A50">
              <w:rPr>
                <w:sz w:val="16"/>
                <w:szCs w:val="16"/>
              </w:rPr>
              <w:t>and</w:t>
            </w:r>
            <w:r w:rsidR="00560D47" w:rsidRPr="000720BF">
              <w:rPr>
                <w:sz w:val="16"/>
                <w:szCs w:val="16"/>
              </w:rPr>
              <w:t xml:space="preserve"> Professional Services Data</w:t>
            </w:r>
            <w:r w:rsidRPr="000720BF">
              <w:rPr>
                <w:sz w:val="16"/>
                <w:szCs w:val="16"/>
              </w:rPr>
              <w:t xml:space="preserve"> in its original or last-replicated state from before the time it was lost or destroyed.</w:t>
            </w:r>
          </w:p>
        </w:tc>
      </w:tr>
    </w:tbl>
    <w:p w14:paraId="169292B0" w14:textId="77777777" w:rsidR="006A13BF" w:rsidRDefault="006A13BF" w:rsidP="006A13BF">
      <w:pPr>
        <w:pStyle w:val="ProductList-Body"/>
        <w:spacing w:after="120"/>
      </w:pPr>
    </w:p>
    <w:p w14:paraId="10122163" w14:textId="77777777" w:rsidR="006A13BF" w:rsidRPr="00585A48" w:rsidRDefault="00FC0F83" w:rsidP="006A13BF">
      <w:pPr>
        <w:pStyle w:val="ProductList-Body"/>
        <w:shd w:val="clear" w:color="auto" w:fill="A6A6A6" w:themeFill="background1" w:themeFillShade="A6"/>
        <w:spacing w:after="120"/>
        <w:jc w:val="right"/>
        <w:rPr>
          <w:sz w:val="16"/>
          <w:szCs w:val="16"/>
        </w:rPr>
      </w:pPr>
      <w:hyperlink w:anchor="TableofContents" w:tooltip="Table of Contents" w:history="1">
        <w:r w:rsidR="006A13BF" w:rsidRPr="003F3078">
          <w:rPr>
            <w:rStyle w:val="Hyperlink"/>
            <w:sz w:val="16"/>
            <w:szCs w:val="16"/>
          </w:rPr>
          <w:t>Table of Contents</w:t>
        </w:r>
      </w:hyperlink>
      <w:r w:rsidR="006A13BF">
        <w:rPr>
          <w:sz w:val="16"/>
          <w:szCs w:val="16"/>
        </w:rPr>
        <w:t xml:space="preserve"> </w:t>
      </w:r>
      <w:r w:rsidR="006A13BF" w:rsidRPr="00585A48">
        <w:rPr>
          <w:sz w:val="16"/>
          <w:szCs w:val="16"/>
        </w:rPr>
        <w:t>/</w:t>
      </w:r>
      <w:r w:rsidR="006A13BF">
        <w:rPr>
          <w:sz w:val="16"/>
          <w:szCs w:val="16"/>
        </w:rPr>
        <w:t xml:space="preserve"> </w:t>
      </w:r>
      <w:hyperlink w:anchor="GeneralTerms" w:tooltip="General Terms" w:history="1">
        <w:r w:rsidR="006A13BF" w:rsidRPr="003F3078">
          <w:rPr>
            <w:rStyle w:val="Hyperlink"/>
            <w:sz w:val="16"/>
            <w:szCs w:val="16"/>
          </w:rPr>
          <w:t>General Terms</w:t>
        </w:r>
      </w:hyperlink>
    </w:p>
    <w:p w14:paraId="22979654" w14:textId="77777777" w:rsidR="006A13BF" w:rsidRDefault="006A13BF" w:rsidP="006A13BF">
      <w:pPr>
        <w:pStyle w:val="ProductList-Body"/>
        <w:spacing w:after="120"/>
      </w:pPr>
    </w:p>
    <w:p w14:paraId="2C6ED34F" w14:textId="77777777" w:rsidR="006A13BF" w:rsidRDefault="006A13BF" w:rsidP="006A13BF">
      <w:pPr>
        <w:pStyle w:val="ProductList-Body"/>
        <w:spacing w:after="120"/>
        <w:sectPr w:rsidR="006A13BF" w:rsidSect="001B799E">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1B799E">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50E33472" w:rsidR="00AA349D" w:rsidRDefault="00AA349D" w:rsidP="00AA349D">
      <w:pPr>
        <w:pStyle w:val="ProductList-SectionHeading"/>
        <w:spacing w:after="120"/>
        <w:outlineLvl w:val="0"/>
      </w:pPr>
      <w:bookmarkStart w:id="162" w:name="_Toc149760406"/>
      <w:bookmarkStart w:id="163" w:name="_Toc8395062"/>
      <w:bookmarkStart w:id="164" w:name="_Toc6563850"/>
      <w:bookmarkStart w:id="165" w:name="_Toc21617071"/>
      <w:bookmarkStart w:id="166" w:name="_Toc26972866"/>
      <w:r>
        <w:lastRenderedPageBreak/>
        <w:t>Appendix B –</w:t>
      </w:r>
      <w:r w:rsidR="00A62238">
        <w:t xml:space="preserve"> </w:t>
      </w:r>
      <w:r w:rsidR="00B80C8F">
        <w:t xml:space="preserve">Data Subjects and </w:t>
      </w:r>
      <w:r>
        <w:t>Categories of Personal Data</w:t>
      </w:r>
      <w:bookmarkEnd w:id="162"/>
    </w:p>
    <w:bookmarkEnd w:id="163"/>
    <w:bookmarkEnd w:id="164"/>
    <w:bookmarkEnd w:id="165"/>
    <w:bookmarkEnd w:id="166"/>
    <w:p w14:paraId="4F8010D3" w14:textId="7F124DCF" w:rsidR="00AA349D" w:rsidRDefault="00AA349D" w:rsidP="00AA349D">
      <w:pPr>
        <w:pStyle w:val="ProductList-Body"/>
      </w:pPr>
    </w:p>
    <w:p w14:paraId="0CCE4AB9" w14:textId="5CE43388" w:rsidR="00AA349D" w:rsidRPr="00237427" w:rsidRDefault="00AA349D" w:rsidP="00AA349D">
      <w:pPr>
        <w:pStyle w:val="ProductList-Body"/>
        <w:spacing w:after="120"/>
      </w:pPr>
      <w:r w:rsidRPr="00237427">
        <w:rPr>
          <w:b/>
        </w:rPr>
        <w:t>Data subjects</w:t>
      </w:r>
      <w:r w:rsidRPr="00237427">
        <w:t xml:space="preserve">: Data </w:t>
      </w:r>
      <w:r w:rsidRPr="00306A00">
        <w:t xml:space="preserve">subjects include the </w:t>
      </w:r>
      <w:r w:rsidR="00EB29A8" w:rsidRPr="00C35BD5">
        <w:t>Customer’s</w:t>
      </w:r>
      <w:r w:rsidRPr="00306A00">
        <w:t xml:space="preserve"> representatives and end-users including employees, contractors, collaborators, and customers of the </w:t>
      </w:r>
      <w:r w:rsidR="00EB29A8" w:rsidRPr="00306A00">
        <w:t>Customer</w:t>
      </w:r>
      <w:r w:rsidRPr="00306A00">
        <w:t xml:space="preserve">. Data subjects may also include individuals attempting to communicate or transfer personal information to users of the services provided by </w:t>
      </w:r>
      <w:r w:rsidR="00EB29A8" w:rsidRPr="00306A00">
        <w:t>Microsoft</w:t>
      </w:r>
      <w:r w:rsidRPr="00306A00">
        <w:t xml:space="preserve">. </w:t>
      </w:r>
      <w:r w:rsidRPr="00306A00">
        <w:rPr>
          <w:rFonts w:cstheme="minorHAnsi"/>
          <w:szCs w:val="18"/>
        </w:rPr>
        <w:t>Microsoft</w:t>
      </w:r>
      <w:r w:rsidRPr="00237427">
        <w:rPr>
          <w:rFonts w:cstheme="minorHAnsi"/>
          <w:szCs w:val="18"/>
        </w:rPr>
        <w:t xml:space="preserve"> acknowledges that, depending on Customer’s use of the </w:t>
      </w:r>
      <w:r w:rsidR="00D64662">
        <w:rPr>
          <w:rFonts w:cstheme="minorHAnsi"/>
          <w:szCs w:val="18"/>
        </w:rPr>
        <w:t>Products and Services</w:t>
      </w:r>
      <w:r w:rsidRPr="00237427">
        <w:rPr>
          <w:rFonts w:cstheme="minorHAnsi"/>
          <w:szCs w:val="18"/>
        </w:rPr>
        <w:t xml:space="preserve">, Customer may elect to include personal data from any of the following types of data subjects in the </w:t>
      </w:r>
      <w:r>
        <w:rPr>
          <w:rFonts w:cstheme="minorHAnsi"/>
          <w:szCs w:val="18"/>
        </w:rPr>
        <w:t>personal data</w:t>
      </w:r>
      <w:r w:rsidRPr="00237427">
        <w:rPr>
          <w:rFonts w:cstheme="minorHAnsi"/>
          <w:szCs w:val="18"/>
        </w:rPr>
        <w:t>:</w:t>
      </w:r>
    </w:p>
    <w:p w14:paraId="4ABB461E"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 xml:space="preserve">Employees, contractors and temporary workers (current, former, prospective) of </w:t>
      </w:r>
      <w:proofErr w:type="gramStart"/>
      <w:r w:rsidRPr="00AD025B">
        <w:rPr>
          <w:rFonts w:eastAsia="Times New Roman" w:cstheme="minorHAnsi"/>
          <w:color w:val="212121"/>
          <w:sz w:val="18"/>
          <w:szCs w:val="18"/>
        </w:rPr>
        <w:t>Customer;</w:t>
      </w:r>
      <w:proofErr w:type="gramEnd"/>
    </w:p>
    <w:p w14:paraId="0D7DB941"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 xml:space="preserve">Dependents of the </w:t>
      </w:r>
      <w:proofErr w:type="gramStart"/>
      <w:r w:rsidRPr="00AD025B">
        <w:rPr>
          <w:rFonts w:eastAsia="Times New Roman" w:cstheme="minorHAnsi"/>
          <w:color w:val="212121"/>
          <w:sz w:val="18"/>
          <w:szCs w:val="18"/>
        </w:rPr>
        <w:t>above;</w:t>
      </w:r>
      <w:proofErr w:type="gramEnd"/>
    </w:p>
    <w:p w14:paraId="2B38A99D"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Customer's collaborators/contact persons (natural persons) or employees, contractors or temporary workers of legal entity collaborators/contact persons (current, prospective, former</w:t>
      </w:r>
      <w:proofErr w:type="gramStart"/>
      <w:r w:rsidRPr="00AD025B">
        <w:rPr>
          <w:rFonts w:eastAsia="Times New Roman" w:cstheme="minorHAnsi"/>
          <w:color w:val="212121"/>
          <w:sz w:val="18"/>
          <w:szCs w:val="18"/>
        </w:rPr>
        <w:t>);</w:t>
      </w:r>
      <w:proofErr w:type="gramEnd"/>
    </w:p>
    <w:p w14:paraId="37CFABF3"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 xml:space="preserve">Users (e.g., customers, clients, patients, visitors, etc.) and other data subjects that are users of Customer's </w:t>
      </w:r>
      <w:proofErr w:type="gramStart"/>
      <w:r w:rsidRPr="00AD025B">
        <w:rPr>
          <w:rFonts w:eastAsia="Times New Roman" w:cstheme="minorHAnsi"/>
          <w:color w:val="212121"/>
          <w:sz w:val="18"/>
          <w:szCs w:val="18"/>
        </w:rPr>
        <w:t>services;</w:t>
      </w:r>
      <w:proofErr w:type="gramEnd"/>
    </w:p>
    <w:p w14:paraId="350460CB"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 xml:space="preserve">Partners, stakeholders or individuals who actively collaborate, communicate or otherwise interact with employees of the Customer and/or use communication tools such as apps and websites provided by the </w:t>
      </w:r>
      <w:proofErr w:type="gramStart"/>
      <w:r w:rsidRPr="00AD025B">
        <w:rPr>
          <w:rFonts w:eastAsia="Times New Roman" w:cstheme="minorHAnsi"/>
          <w:color w:val="212121"/>
          <w:sz w:val="18"/>
          <w:szCs w:val="18"/>
        </w:rPr>
        <w:t>Customer;</w:t>
      </w:r>
      <w:proofErr w:type="gramEnd"/>
    </w:p>
    <w:p w14:paraId="04022B95"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Stakeholders or individuals who passively interact with Customer (e.g., because they are the subject of an investigation, research or mentioned in documents or correspondence from or to the Customer</w:t>
      </w:r>
      <w:proofErr w:type="gramStart"/>
      <w:r w:rsidRPr="00AD025B">
        <w:rPr>
          <w:rFonts w:eastAsia="Times New Roman" w:cstheme="minorHAnsi"/>
          <w:color w:val="212121"/>
          <w:sz w:val="18"/>
          <w:szCs w:val="18"/>
        </w:rPr>
        <w:t>);</w:t>
      </w:r>
      <w:proofErr w:type="gramEnd"/>
    </w:p>
    <w:p w14:paraId="624EB2D1"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Minors; or</w:t>
      </w:r>
    </w:p>
    <w:p w14:paraId="002EE4E8"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Professionals with professional privilege (e.g., doctors, lawyers, notaries, religious workers, etc.).</w:t>
      </w:r>
    </w:p>
    <w:p w14:paraId="2014DE8F" w14:textId="157E4C1F" w:rsidR="00AA349D" w:rsidRPr="00237427" w:rsidRDefault="00AA349D" w:rsidP="00AA349D">
      <w:pPr>
        <w:pStyle w:val="ProductList-Body"/>
        <w:spacing w:after="120"/>
        <w:rPr>
          <w:color w:val="212121"/>
        </w:rPr>
      </w:pPr>
      <w:r w:rsidRPr="00237427">
        <w:rPr>
          <w:b/>
        </w:rPr>
        <w:t>Categories of data</w:t>
      </w:r>
      <w:r w:rsidRPr="00237427">
        <w:t xml:space="preserve">: The personal data that is included in e-mail, </w:t>
      </w:r>
      <w:proofErr w:type="gramStart"/>
      <w:r w:rsidRPr="00237427">
        <w:t>documents</w:t>
      </w:r>
      <w:proofErr w:type="gramEnd"/>
      <w:r w:rsidRPr="00237427">
        <w:t xml:space="preserve"> and other data in an electronic form in the context of the </w:t>
      </w:r>
      <w:r w:rsidR="00D64662">
        <w:t>Products and Services</w:t>
      </w:r>
      <w:r w:rsidRPr="00237427">
        <w:t xml:space="preserve">. </w:t>
      </w:r>
      <w:r w:rsidRPr="00237427">
        <w:rPr>
          <w:rFonts w:eastAsia="Times New Roman" w:cstheme="minorHAnsi"/>
          <w:color w:val="212121"/>
          <w:szCs w:val="18"/>
        </w:rPr>
        <w:t xml:space="preserve"> Microsoft acknowledges that, depending on Customer’s use of the </w:t>
      </w:r>
      <w:r w:rsidR="00981C56">
        <w:rPr>
          <w:rFonts w:eastAsia="Times New Roman" w:cstheme="minorHAnsi"/>
          <w:color w:val="212121"/>
          <w:szCs w:val="18"/>
        </w:rPr>
        <w:t>Products</w:t>
      </w:r>
      <w:r>
        <w:rPr>
          <w:rFonts w:eastAsia="Times New Roman" w:cstheme="minorHAnsi"/>
          <w:color w:val="212121"/>
          <w:szCs w:val="18"/>
        </w:rPr>
        <w:t xml:space="preserve"> </w:t>
      </w:r>
      <w:r w:rsidR="00874936">
        <w:rPr>
          <w:rFonts w:eastAsia="Times New Roman" w:cstheme="minorHAnsi"/>
          <w:color w:val="212121"/>
          <w:szCs w:val="18"/>
        </w:rPr>
        <w:t xml:space="preserve">and </w:t>
      </w:r>
      <w:r>
        <w:rPr>
          <w:rFonts w:eastAsia="Times New Roman" w:cstheme="minorHAnsi"/>
          <w:color w:val="212121"/>
          <w:szCs w:val="18"/>
        </w:rPr>
        <w:t>Services</w:t>
      </w:r>
      <w:r w:rsidRPr="00237427">
        <w:rPr>
          <w:rFonts w:eastAsia="Times New Roman" w:cstheme="minorHAnsi"/>
          <w:color w:val="212121"/>
          <w:szCs w:val="18"/>
        </w:rPr>
        <w:t xml:space="preserve">, Customer may elect to include personal data from any of the following categories in the </w:t>
      </w:r>
      <w:r>
        <w:rPr>
          <w:rFonts w:eastAsia="Times New Roman" w:cstheme="minorHAnsi"/>
          <w:color w:val="212121"/>
          <w:szCs w:val="18"/>
        </w:rPr>
        <w:t>personal data</w:t>
      </w:r>
      <w:r w:rsidRPr="00237427">
        <w:rPr>
          <w:rFonts w:eastAsia="Times New Roman" w:cstheme="minorHAnsi"/>
          <w:color w:val="212121"/>
          <w:szCs w:val="18"/>
        </w:rPr>
        <w:t>:</w:t>
      </w:r>
    </w:p>
    <w:p w14:paraId="5BAAC82C"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Basic personal data (for example place of birth, street name and house number (address), postal code, city of residence, country of residence, mobile phone number, first name, last name, initials, email address, gender, date of birth), including basic personal data about family members and </w:t>
      </w:r>
      <w:proofErr w:type="gramStart"/>
      <w:r w:rsidRPr="00237427">
        <w:rPr>
          <w:rFonts w:eastAsia="Times New Roman" w:cstheme="minorHAnsi"/>
          <w:color w:val="212121"/>
          <w:sz w:val="18"/>
          <w:szCs w:val="18"/>
        </w:rPr>
        <w:t>children;</w:t>
      </w:r>
      <w:proofErr w:type="gramEnd"/>
    </w:p>
    <w:p w14:paraId="41CE30FA"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Authentication data (for example </w:t>
      </w:r>
      <w:proofErr w:type="gramStart"/>
      <w:r w:rsidRPr="00237427">
        <w:rPr>
          <w:rFonts w:eastAsia="Times New Roman" w:cstheme="minorHAnsi"/>
          <w:color w:val="212121"/>
          <w:sz w:val="18"/>
          <w:szCs w:val="18"/>
        </w:rPr>
        <w:t>user name</w:t>
      </w:r>
      <w:proofErr w:type="gramEnd"/>
      <w:r w:rsidRPr="00237427">
        <w:rPr>
          <w:rFonts w:eastAsia="Times New Roman" w:cstheme="minorHAnsi"/>
          <w:color w:val="212121"/>
          <w:sz w:val="18"/>
          <w:szCs w:val="18"/>
        </w:rPr>
        <w:t>, password or PIN code, security question, audit trail);</w:t>
      </w:r>
    </w:p>
    <w:p w14:paraId="1E39BD5D"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Contact information (for example addresses, email, phone numbers, social media identifiers; emergency contact details</w:t>
      </w:r>
      <w:proofErr w:type="gramStart"/>
      <w:r w:rsidRPr="00237427">
        <w:rPr>
          <w:rFonts w:eastAsia="Times New Roman" w:cstheme="minorHAnsi"/>
          <w:color w:val="212121"/>
          <w:sz w:val="18"/>
          <w:szCs w:val="18"/>
        </w:rPr>
        <w:t>);</w:t>
      </w:r>
      <w:proofErr w:type="gramEnd"/>
    </w:p>
    <w:p w14:paraId="28226AC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roofErr w:type="gramStart"/>
      <w:r w:rsidRPr="00237427">
        <w:rPr>
          <w:rFonts w:eastAsia="Times New Roman" w:cstheme="minorHAnsi"/>
          <w:color w:val="212121"/>
          <w:sz w:val="18"/>
          <w:szCs w:val="18"/>
        </w:rPr>
        <w:t>);</w:t>
      </w:r>
      <w:proofErr w:type="gramEnd"/>
    </w:p>
    <w:p w14:paraId="4B66636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Pseudonymous </w:t>
      </w:r>
      <w:proofErr w:type="gramStart"/>
      <w:r w:rsidRPr="00237427">
        <w:rPr>
          <w:rFonts w:eastAsia="Times New Roman" w:cstheme="minorHAnsi"/>
          <w:color w:val="212121"/>
          <w:sz w:val="18"/>
          <w:szCs w:val="18"/>
        </w:rPr>
        <w:t>identifiers;</w:t>
      </w:r>
      <w:proofErr w:type="gramEnd"/>
      <w:r w:rsidRPr="00237427">
        <w:rPr>
          <w:rFonts w:eastAsia="Times New Roman" w:cstheme="minorHAnsi"/>
          <w:color w:val="212121"/>
          <w:sz w:val="18"/>
          <w:szCs w:val="18"/>
        </w:rPr>
        <w:t xml:space="preserve"> </w:t>
      </w:r>
    </w:p>
    <w:p w14:paraId="31FF3DFB"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Financial and insurance information (for example insurance number, bank account name and number, credit card name and number, invoice number, income, type of assurance, payment behavior, creditworthiness</w:t>
      </w:r>
      <w:proofErr w:type="gramStart"/>
      <w:r w:rsidRPr="00237427">
        <w:rPr>
          <w:rFonts w:eastAsia="Times New Roman" w:cstheme="minorHAnsi"/>
          <w:color w:val="212121"/>
          <w:sz w:val="18"/>
          <w:szCs w:val="18"/>
        </w:rPr>
        <w:t>);</w:t>
      </w:r>
      <w:proofErr w:type="gramEnd"/>
    </w:p>
    <w:p w14:paraId="27F9937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Commercial Information (for example history of purchases, special offers, subscription information, payment history</w:t>
      </w:r>
      <w:proofErr w:type="gramStart"/>
      <w:r w:rsidRPr="00237427">
        <w:rPr>
          <w:rFonts w:eastAsia="Times New Roman" w:cstheme="minorHAnsi"/>
          <w:color w:val="212121"/>
          <w:sz w:val="18"/>
          <w:szCs w:val="18"/>
        </w:rPr>
        <w:t>);</w:t>
      </w:r>
      <w:proofErr w:type="gramEnd"/>
    </w:p>
    <w:p w14:paraId="2C99ED94"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Biometric Information (for example DNA, fingerprints and iris scans</w:t>
      </w:r>
      <w:proofErr w:type="gramStart"/>
      <w:r w:rsidRPr="00237427">
        <w:rPr>
          <w:rFonts w:eastAsia="Times New Roman" w:cstheme="minorHAnsi"/>
          <w:color w:val="212121"/>
          <w:sz w:val="18"/>
          <w:szCs w:val="18"/>
        </w:rPr>
        <w:t>);</w:t>
      </w:r>
      <w:proofErr w:type="gramEnd"/>
      <w:r w:rsidRPr="00237427">
        <w:rPr>
          <w:rFonts w:eastAsia="Times New Roman" w:cstheme="minorHAnsi"/>
          <w:color w:val="212121"/>
          <w:sz w:val="18"/>
          <w:szCs w:val="18"/>
        </w:rPr>
        <w:t xml:space="preserve"> </w:t>
      </w:r>
    </w:p>
    <w:p w14:paraId="283C21F5"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Location data (for example, Cell ID, geo-location network data, location by start call/end of the call. Location data derived from use of </w:t>
      </w:r>
      <w:proofErr w:type="spellStart"/>
      <w:r w:rsidRPr="00237427">
        <w:rPr>
          <w:rFonts w:eastAsia="Times New Roman" w:cstheme="minorHAnsi"/>
          <w:color w:val="212121"/>
          <w:sz w:val="18"/>
          <w:szCs w:val="18"/>
        </w:rPr>
        <w:t>wifi</w:t>
      </w:r>
      <w:proofErr w:type="spellEnd"/>
      <w:r w:rsidRPr="00237427">
        <w:rPr>
          <w:rFonts w:eastAsia="Times New Roman" w:cstheme="minorHAnsi"/>
          <w:color w:val="212121"/>
          <w:sz w:val="18"/>
          <w:szCs w:val="18"/>
        </w:rPr>
        <w:t xml:space="preserve"> access points</w:t>
      </w:r>
      <w:proofErr w:type="gramStart"/>
      <w:r w:rsidRPr="00237427">
        <w:rPr>
          <w:rFonts w:eastAsia="Times New Roman" w:cstheme="minorHAnsi"/>
          <w:color w:val="212121"/>
          <w:sz w:val="18"/>
          <w:szCs w:val="18"/>
        </w:rPr>
        <w:t>);</w:t>
      </w:r>
      <w:proofErr w:type="gramEnd"/>
    </w:p>
    <w:p w14:paraId="25EF69A8"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Photos, video and </w:t>
      </w:r>
      <w:proofErr w:type="gramStart"/>
      <w:r w:rsidRPr="00237427">
        <w:rPr>
          <w:rFonts w:eastAsia="Times New Roman" w:cstheme="minorHAnsi"/>
          <w:color w:val="212121"/>
          <w:sz w:val="18"/>
          <w:szCs w:val="18"/>
        </w:rPr>
        <w:t>audio;</w:t>
      </w:r>
      <w:proofErr w:type="gramEnd"/>
    </w:p>
    <w:p w14:paraId="6CB5079A"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Internet activity (for example browsing history, search history, reading, television viewing, radio listening activities</w:t>
      </w:r>
      <w:proofErr w:type="gramStart"/>
      <w:r w:rsidRPr="00237427">
        <w:rPr>
          <w:rFonts w:eastAsia="Times New Roman" w:cstheme="minorHAnsi"/>
          <w:color w:val="212121"/>
          <w:sz w:val="18"/>
          <w:szCs w:val="18"/>
        </w:rPr>
        <w:t>);</w:t>
      </w:r>
      <w:proofErr w:type="gramEnd"/>
    </w:p>
    <w:p w14:paraId="77F19A46"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Device identification (for example IMEI-number, SIM card number, MAC address</w:t>
      </w:r>
      <w:proofErr w:type="gramStart"/>
      <w:r w:rsidRPr="00237427">
        <w:rPr>
          <w:rFonts w:eastAsia="Times New Roman" w:cstheme="minorHAnsi"/>
          <w:color w:val="212121"/>
          <w:sz w:val="18"/>
          <w:szCs w:val="18"/>
        </w:rPr>
        <w:t>);</w:t>
      </w:r>
      <w:proofErr w:type="gramEnd"/>
    </w:p>
    <w:p w14:paraId="0AB86F0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Profiling (for example based on observed criminal or anti-social behavior or pseudonymous profiles based on visited URLs, click streams, browsing logs, IP-addresses, domains, apps installed, or profiles based on marketing preferences</w:t>
      </w:r>
      <w:proofErr w:type="gramStart"/>
      <w:r w:rsidRPr="00237427">
        <w:rPr>
          <w:rFonts w:eastAsia="Times New Roman" w:cstheme="minorHAnsi"/>
          <w:color w:val="212121"/>
          <w:sz w:val="18"/>
          <w:szCs w:val="18"/>
        </w:rPr>
        <w:t>);</w:t>
      </w:r>
      <w:proofErr w:type="gramEnd"/>
    </w:p>
    <w:p w14:paraId="60886CA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roofErr w:type="gramStart"/>
      <w:r w:rsidRPr="00237427">
        <w:rPr>
          <w:rFonts w:eastAsia="Times New Roman" w:cstheme="minorHAnsi"/>
          <w:color w:val="212121"/>
          <w:sz w:val="18"/>
          <w:szCs w:val="18"/>
        </w:rPr>
        <w:t>);</w:t>
      </w:r>
      <w:proofErr w:type="gramEnd"/>
    </w:p>
    <w:p w14:paraId="6CBC5DD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lastRenderedPageBreak/>
        <w:t>Education data (for example education history, current education, grades and results, highest degree achieved, learning disability</w:t>
      </w:r>
      <w:proofErr w:type="gramStart"/>
      <w:r w:rsidRPr="00237427">
        <w:rPr>
          <w:rFonts w:eastAsia="Times New Roman" w:cstheme="minorHAnsi"/>
          <w:color w:val="212121"/>
          <w:sz w:val="18"/>
          <w:szCs w:val="18"/>
        </w:rPr>
        <w:t>);</w:t>
      </w:r>
      <w:proofErr w:type="gramEnd"/>
    </w:p>
    <w:p w14:paraId="1167E20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Citizenship and residency information (for example citizenship, naturalization status, marital status, nationality, immigration status, passport data, details of residency or work permit</w:t>
      </w:r>
      <w:proofErr w:type="gramStart"/>
      <w:r w:rsidRPr="00237427">
        <w:rPr>
          <w:rFonts w:eastAsia="Times New Roman" w:cstheme="minorHAnsi"/>
          <w:color w:val="212121"/>
          <w:sz w:val="18"/>
          <w:szCs w:val="18"/>
        </w:rPr>
        <w:t>);</w:t>
      </w:r>
      <w:proofErr w:type="gramEnd"/>
      <w:r w:rsidRPr="00237427">
        <w:rPr>
          <w:rFonts w:eastAsia="Times New Roman" w:cstheme="minorHAnsi"/>
          <w:color w:val="212121"/>
          <w:sz w:val="18"/>
          <w:szCs w:val="18"/>
        </w:rPr>
        <w:t xml:space="preserve"> </w:t>
      </w:r>
    </w:p>
    <w:p w14:paraId="59573548"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Information processed for the performance of a task carried out in the public interest or in the exercise of an official </w:t>
      </w:r>
      <w:proofErr w:type="gramStart"/>
      <w:r w:rsidRPr="00237427">
        <w:rPr>
          <w:rFonts w:eastAsia="Times New Roman" w:cstheme="minorHAnsi"/>
          <w:color w:val="212121"/>
          <w:sz w:val="18"/>
          <w:szCs w:val="18"/>
        </w:rPr>
        <w:t>authority;</w:t>
      </w:r>
      <w:proofErr w:type="gramEnd"/>
      <w:r w:rsidRPr="00237427">
        <w:rPr>
          <w:rFonts w:eastAsia="Times New Roman" w:cstheme="minorHAnsi"/>
          <w:color w:val="212121"/>
          <w:sz w:val="18"/>
          <w:szCs w:val="18"/>
        </w:rPr>
        <w:t xml:space="preserve"> </w:t>
      </w:r>
    </w:p>
    <w:p w14:paraId="01A3E5F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07BA3AA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Any other personal data identified in Article 4 of the GDPR.</w:t>
      </w:r>
    </w:p>
    <w:p w14:paraId="75698AE4" w14:textId="244A8EEC" w:rsidR="004D5D88" w:rsidRDefault="004D5D88">
      <w:pPr>
        <w:rPr>
          <w:rFonts w:asciiTheme="majorHAnsi" w:hAnsiTheme="majorHAnsi"/>
          <w:b/>
          <w:sz w:val="40"/>
        </w:rPr>
      </w:pPr>
      <w:r>
        <w:br w:type="page"/>
      </w:r>
    </w:p>
    <w:p w14:paraId="6317350F" w14:textId="3973CE8D" w:rsidR="004D5D88" w:rsidRDefault="004D5D88" w:rsidP="004D5D88">
      <w:pPr>
        <w:pStyle w:val="ProductList-SectionHeading"/>
        <w:spacing w:after="120"/>
        <w:outlineLvl w:val="0"/>
      </w:pPr>
      <w:bookmarkStart w:id="167" w:name="_Toc149760407"/>
      <w:r w:rsidRPr="004D5D88">
        <w:lastRenderedPageBreak/>
        <w:t xml:space="preserve">Appendix C – Additional Safeguards </w:t>
      </w:r>
      <w:r>
        <w:t>Addendum</w:t>
      </w:r>
      <w:bookmarkEnd w:id="167"/>
    </w:p>
    <w:p w14:paraId="5FD578E1" w14:textId="357EC3F5" w:rsidR="004D5D88" w:rsidRDefault="004D5D88" w:rsidP="004D5D88">
      <w:pPr>
        <w:pStyle w:val="ProductList-Body"/>
        <w:spacing w:after="120"/>
      </w:pPr>
      <w:r>
        <w:t xml:space="preserve">By this Additional Safeguards Addendum to the </w:t>
      </w:r>
      <w:r w:rsidRPr="005D1923">
        <w:t xml:space="preserve">DPA (this “Addendum”), Microsoft provides additional safeguards to Customer </w:t>
      </w:r>
      <w:r w:rsidR="00C22851" w:rsidRPr="005D1923">
        <w:t xml:space="preserve">for the processing of personal data, within the scope of the GDPR, by Microsoft on behalf of Customer </w:t>
      </w:r>
      <w:r w:rsidRPr="005D1923">
        <w:t xml:space="preserve">and additional redress to the data subjects to whom </w:t>
      </w:r>
      <w:r w:rsidR="00CB39B6" w:rsidRPr="005D1923">
        <w:t xml:space="preserve">that </w:t>
      </w:r>
      <w:r w:rsidRPr="005D1923">
        <w:t>personal data relates.</w:t>
      </w:r>
      <w:r>
        <w:t xml:space="preserve"> </w:t>
      </w:r>
    </w:p>
    <w:p w14:paraId="1B8B2B27" w14:textId="6B0F7B02" w:rsidR="004D5D88" w:rsidRDefault="004D5D88" w:rsidP="004D5D88">
      <w:pPr>
        <w:pStyle w:val="ProductList-Body"/>
        <w:spacing w:after="120"/>
      </w:pPr>
      <w:r>
        <w:t>This Addendum supplements and is made part of, but is not in variation or modification of, the DPA.</w:t>
      </w:r>
    </w:p>
    <w:p w14:paraId="450341B9" w14:textId="7CB975CC" w:rsidR="004D5D88" w:rsidRDefault="004D5D88" w:rsidP="004D5D88">
      <w:pPr>
        <w:pStyle w:val="ProductList-Body"/>
        <w:numPr>
          <w:ilvl w:val="0"/>
          <w:numId w:val="10"/>
        </w:numPr>
        <w:spacing w:after="120"/>
        <w:ind w:left="0" w:firstLine="0"/>
      </w:pPr>
      <w:r w:rsidRPr="00020D7C">
        <w:rPr>
          <w:b/>
          <w:bCs/>
          <w:u w:val="single"/>
        </w:rPr>
        <w:t>Challenges to Orders</w:t>
      </w:r>
      <w:r>
        <w:t xml:space="preserve">. In </w:t>
      </w:r>
      <w:r w:rsidRPr="005D1923">
        <w:t>the event Microsoft receives an order from any third party for compelled disclosure of any personal data</w:t>
      </w:r>
      <w:r w:rsidR="0060460B" w:rsidRPr="005D1923">
        <w:t xml:space="preserve"> </w:t>
      </w:r>
      <w:r w:rsidR="004D3727">
        <w:t xml:space="preserve">processed </w:t>
      </w:r>
      <w:r w:rsidR="001677DE" w:rsidRPr="005D1923">
        <w:t>under this DPA</w:t>
      </w:r>
      <w:r w:rsidRPr="005D1923">
        <w:t>, Microsoft shall:</w:t>
      </w:r>
    </w:p>
    <w:p w14:paraId="28FD25C8" w14:textId="77777777" w:rsidR="004D5D88" w:rsidRDefault="004D5D88" w:rsidP="004D5D88">
      <w:pPr>
        <w:pStyle w:val="ProductList-Body"/>
        <w:numPr>
          <w:ilvl w:val="0"/>
          <w:numId w:val="16"/>
        </w:numPr>
        <w:spacing w:after="120"/>
      </w:pPr>
      <w:r>
        <w:t xml:space="preserve">use every reasonable effort to redirect the third party to request data directly from </w:t>
      </w:r>
      <w:proofErr w:type="gramStart"/>
      <w:r>
        <w:t>Customer;</w:t>
      </w:r>
      <w:proofErr w:type="gramEnd"/>
      <w:r>
        <w:t xml:space="preserve">  </w:t>
      </w:r>
    </w:p>
    <w:p w14:paraId="129F3FC1" w14:textId="57D79769" w:rsidR="004D5D88" w:rsidRDefault="004D5D88" w:rsidP="004D5D88">
      <w:pPr>
        <w:pStyle w:val="ProductList-Body"/>
        <w:numPr>
          <w:ilvl w:val="0"/>
          <w:numId w:val="16"/>
        </w:numPr>
        <w:spacing w:after="120"/>
      </w:pPr>
      <w:r>
        <w:t xml:space="preserve">promptly notify Customer, unless prohibited under the law applicable to the requesting third party, and, if prohibited from notifying Customer, use all lawful efforts to obtain the right to waive the prohibition </w:t>
      </w:r>
      <w:proofErr w:type="gramStart"/>
      <w:r>
        <w:t>in order to</w:t>
      </w:r>
      <w:proofErr w:type="gramEnd"/>
      <w:r>
        <w:t xml:space="preserve"> communicate as much information to Customer as soon as possible;</w:t>
      </w:r>
      <w:r w:rsidR="000720BF">
        <w:t xml:space="preserve"> and</w:t>
      </w:r>
    </w:p>
    <w:p w14:paraId="31D3C6B0" w14:textId="2946030E" w:rsidR="000B341C" w:rsidRDefault="004D5D88" w:rsidP="004D5D88">
      <w:pPr>
        <w:pStyle w:val="ProductList-Body"/>
        <w:numPr>
          <w:ilvl w:val="0"/>
          <w:numId w:val="16"/>
        </w:numPr>
        <w:spacing w:after="120"/>
      </w:pPr>
      <w:r>
        <w:t xml:space="preserve">use all lawful efforts to challenge the order for disclosure </w:t>
      </w:r>
      <w:proofErr w:type="gramStart"/>
      <w:r>
        <w:t>on the basis of</w:t>
      </w:r>
      <w:proofErr w:type="gramEnd"/>
      <w:r>
        <w:t xml:space="preserve"> any legal deficiencies under the laws of the requesting party or any relevant conflicts with </w:t>
      </w:r>
      <w:proofErr w:type="gramStart"/>
      <w:r w:rsidR="00994894">
        <w:t>applicable</w:t>
      </w:r>
      <w:proofErr w:type="gramEnd"/>
      <w:r w:rsidR="00994894">
        <w:t xml:space="preserve"> </w:t>
      </w:r>
      <w:r>
        <w:t>law of the European Union or applicable Member State law</w:t>
      </w:r>
      <w:r w:rsidR="000720BF">
        <w:t>.</w:t>
      </w:r>
      <w:r>
        <w:t xml:space="preserve">  </w:t>
      </w:r>
    </w:p>
    <w:p w14:paraId="025D7747" w14:textId="0F034107" w:rsidR="004D5D88" w:rsidRDefault="006E33EC" w:rsidP="008C5792">
      <w:pPr>
        <w:pStyle w:val="ProductList-Body"/>
        <w:spacing w:after="120"/>
      </w:pPr>
      <w:r w:rsidRPr="006E33EC">
        <w:t xml:space="preserve">If, after the steps described in a. through c. above, Microsoft or any of its affiliates remains compelled to disclose </w:t>
      </w:r>
      <w:r w:rsidR="00776175">
        <w:t>personal data</w:t>
      </w:r>
      <w:r w:rsidRPr="006E33EC">
        <w:t xml:space="preserve">, </w:t>
      </w:r>
      <w:r w:rsidR="000720BF">
        <w:t>Microsoft</w:t>
      </w:r>
      <w:r w:rsidR="000720BF" w:rsidRPr="006E33EC">
        <w:t xml:space="preserve"> </w:t>
      </w:r>
      <w:r w:rsidRPr="006E33EC">
        <w:t xml:space="preserve">will disclose only the minimum amount of </w:t>
      </w:r>
      <w:r w:rsidR="00776175">
        <w:t xml:space="preserve">that </w:t>
      </w:r>
      <w:r w:rsidRPr="006E33EC">
        <w:t>data necessary to satisfy the order for compelled disclosure</w:t>
      </w:r>
      <w:r w:rsidR="00E84308">
        <w:t>.</w:t>
      </w:r>
    </w:p>
    <w:p w14:paraId="56B5A00E" w14:textId="77777777" w:rsidR="004D5D88" w:rsidRDefault="004D5D88" w:rsidP="004D5D88">
      <w:pPr>
        <w:pStyle w:val="ProductList-Body"/>
        <w:spacing w:after="120"/>
      </w:pPr>
      <w:r>
        <w:t xml:space="preserve">For </w:t>
      </w:r>
      <w:proofErr w:type="gramStart"/>
      <w:r>
        <w:t>purpose</w:t>
      </w:r>
      <w:proofErr w:type="gramEnd"/>
      <w:r>
        <w:t xml:space="preserve"> of this section, lawful efforts do not include actions that would result in civil or criminal penalty such as contempt of court under the laws of the relevant jurisdiction.  </w:t>
      </w:r>
    </w:p>
    <w:p w14:paraId="10CA1AF3" w14:textId="5A94087C" w:rsidR="004D5D88" w:rsidRDefault="004D5D88" w:rsidP="004D5D88">
      <w:pPr>
        <w:pStyle w:val="ProductList-Body"/>
        <w:numPr>
          <w:ilvl w:val="0"/>
          <w:numId w:val="10"/>
        </w:numPr>
        <w:spacing w:after="120"/>
        <w:ind w:left="0" w:firstLine="0"/>
      </w:pPr>
      <w:r w:rsidRPr="007D01BB">
        <w:rPr>
          <w:b/>
          <w:bCs/>
          <w:u w:val="single"/>
        </w:rPr>
        <w:t>Indemnification of Data Subjects</w:t>
      </w:r>
      <w:r>
        <w:t>. Subject to Sections 3 and 4, Microsoft shall indemnify a data subject for any material or non-material damage to the data subject caused by Microsoft’s disclosure of personal data of the data subject that has been transferred in response to an order from a non-EU/EEA government body or law enforcement agency</w:t>
      </w:r>
      <w:r w:rsidRPr="004D5D88">
        <w:t xml:space="preserve"> in violation of Microsoft’s obligations under Chapter V of the </w:t>
      </w:r>
      <w:proofErr w:type="gramStart"/>
      <w:r w:rsidRPr="004D5D88">
        <w:t xml:space="preserve">GDPR </w:t>
      </w:r>
      <w:r>
        <w:t xml:space="preserve"> (</w:t>
      </w:r>
      <w:proofErr w:type="gramEnd"/>
      <w:r>
        <w:t xml:space="preserve">a “Relevant Disclosure”). Notwithstanding the foregoing, Microsoft shall have no obligation to indemnify the data subject under </w:t>
      </w:r>
      <w:proofErr w:type="gramStart"/>
      <w:r>
        <w:t>this Section</w:t>
      </w:r>
      <w:proofErr w:type="gramEnd"/>
      <w:r>
        <w:t xml:space="preserve"> 2 to the extent the data subject has already received compensation for the same damage, whether from Microsoft or otherwise.</w:t>
      </w:r>
    </w:p>
    <w:p w14:paraId="347888F0" w14:textId="77777777" w:rsidR="004D5D88" w:rsidRDefault="004D5D88" w:rsidP="004D5D88">
      <w:pPr>
        <w:pStyle w:val="ProductList-Body"/>
        <w:numPr>
          <w:ilvl w:val="0"/>
          <w:numId w:val="10"/>
        </w:numPr>
        <w:spacing w:after="120"/>
        <w:ind w:left="0" w:firstLine="0"/>
      </w:pPr>
      <w:r w:rsidRPr="007D01BB">
        <w:rPr>
          <w:b/>
          <w:bCs/>
          <w:u w:val="single"/>
        </w:rPr>
        <w:t>Conditions of Indemnification</w:t>
      </w:r>
      <w:r>
        <w:t xml:space="preserve">. Indemnification under Section 2 is conditional upon the </w:t>
      </w:r>
      <w:proofErr w:type="gramStart"/>
      <w:r>
        <w:t>data subject</w:t>
      </w:r>
      <w:proofErr w:type="gramEnd"/>
      <w:r>
        <w:t xml:space="preserve"> establishing, to Microsoft’s reasonable satisfaction, that:</w:t>
      </w:r>
    </w:p>
    <w:p w14:paraId="0F2A1C8F" w14:textId="77777777" w:rsidR="004D5D88" w:rsidRDefault="004D5D88" w:rsidP="004D5D88">
      <w:pPr>
        <w:pStyle w:val="ProductList-Body"/>
        <w:numPr>
          <w:ilvl w:val="0"/>
          <w:numId w:val="17"/>
        </w:numPr>
        <w:spacing w:after="120"/>
      </w:pPr>
      <w:r>
        <w:t xml:space="preserve">Microsoft engaged in </w:t>
      </w:r>
      <w:proofErr w:type="gramStart"/>
      <w:r>
        <w:t>a Relevant</w:t>
      </w:r>
      <w:proofErr w:type="gramEnd"/>
      <w:r>
        <w:t xml:space="preserve"> </w:t>
      </w:r>
      <w:proofErr w:type="gramStart"/>
      <w:r>
        <w:t>Disclosure;</w:t>
      </w:r>
      <w:proofErr w:type="gramEnd"/>
      <w:r>
        <w:t xml:space="preserve"> </w:t>
      </w:r>
    </w:p>
    <w:p w14:paraId="5D96445B" w14:textId="77777777" w:rsidR="004D5D88" w:rsidRDefault="004D5D88" w:rsidP="004D5D88">
      <w:pPr>
        <w:pStyle w:val="ProductList-Body"/>
        <w:numPr>
          <w:ilvl w:val="0"/>
          <w:numId w:val="17"/>
        </w:numPr>
        <w:spacing w:after="120"/>
      </w:pPr>
      <w:proofErr w:type="gramStart"/>
      <w:r>
        <w:t>the</w:t>
      </w:r>
      <w:proofErr w:type="gramEnd"/>
      <w:r>
        <w:t xml:space="preserve"> Relevant Disclosure was the basis of an official proceeding by the non-EU/EEA government body or law enforcement agency against the data subject; and</w:t>
      </w:r>
    </w:p>
    <w:p w14:paraId="68C94FEA" w14:textId="77777777" w:rsidR="004D5D88" w:rsidRDefault="004D5D88" w:rsidP="004D5D88">
      <w:pPr>
        <w:pStyle w:val="ProductList-Body"/>
        <w:numPr>
          <w:ilvl w:val="0"/>
          <w:numId w:val="17"/>
        </w:numPr>
        <w:spacing w:after="120"/>
      </w:pPr>
      <w:proofErr w:type="gramStart"/>
      <w:r>
        <w:t>the</w:t>
      </w:r>
      <w:proofErr w:type="gramEnd"/>
      <w:r>
        <w:t xml:space="preserve"> Relevant Disclosure directly caused the data subject to suffer material or non-material damage.</w:t>
      </w:r>
    </w:p>
    <w:p w14:paraId="0E0BC3B0" w14:textId="77777777" w:rsidR="004D5D88" w:rsidRDefault="004D5D88" w:rsidP="004D5D88">
      <w:pPr>
        <w:pStyle w:val="ProductList-Body"/>
        <w:spacing w:after="120"/>
      </w:pPr>
      <w:r>
        <w:t>The data subject bears the burden of proof with respect to conditions a. though c.</w:t>
      </w:r>
    </w:p>
    <w:p w14:paraId="745EFE31" w14:textId="77777777" w:rsidR="004D5D88" w:rsidRDefault="004D5D88" w:rsidP="004D5D88">
      <w:pPr>
        <w:pStyle w:val="ProductList-Body"/>
        <w:spacing w:after="120"/>
      </w:pPr>
      <w:r>
        <w:t xml:space="preserve">Notwithstanding the foregoing, Microsoft shall have no obligation to indemnify the data subject under Section 2 if Microsoft establishes that </w:t>
      </w:r>
      <w:proofErr w:type="gramStart"/>
      <w:r>
        <w:t>the Relevant</w:t>
      </w:r>
      <w:proofErr w:type="gramEnd"/>
      <w:r>
        <w:t xml:space="preserve"> Disclosure did not violate its obligations under Chapter V of the GDPR. </w:t>
      </w:r>
    </w:p>
    <w:p w14:paraId="7B4A9409" w14:textId="77777777" w:rsidR="004D5D88" w:rsidRDefault="004D5D88" w:rsidP="004D5D88">
      <w:pPr>
        <w:pStyle w:val="ProductList-Body"/>
        <w:numPr>
          <w:ilvl w:val="0"/>
          <w:numId w:val="10"/>
        </w:numPr>
        <w:spacing w:after="120"/>
        <w:ind w:left="0" w:firstLine="0"/>
      </w:pPr>
      <w:r w:rsidRPr="007D01BB">
        <w:rPr>
          <w:b/>
          <w:bCs/>
          <w:u w:val="single"/>
        </w:rPr>
        <w:t>Scope of Damages</w:t>
      </w:r>
      <w:r>
        <w:t xml:space="preserve">. Indemnification under Section 2 is limited to material and </w:t>
      </w:r>
      <w:proofErr w:type="spellStart"/>
      <w:proofErr w:type="gramStart"/>
      <w:r>
        <w:t>non material</w:t>
      </w:r>
      <w:proofErr w:type="spellEnd"/>
      <w:proofErr w:type="gramEnd"/>
      <w:r>
        <w:t xml:space="preserve"> damages as provided in the GDPR and excludes consequential damages and all other damages not resulting from Microsoft’s infringement of the GDPR.</w:t>
      </w:r>
    </w:p>
    <w:p w14:paraId="771E0F62" w14:textId="77777777" w:rsidR="004D5D88" w:rsidRDefault="004D5D88" w:rsidP="004D5D88">
      <w:pPr>
        <w:pStyle w:val="ProductList-Body"/>
        <w:numPr>
          <w:ilvl w:val="0"/>
          <w:numId w:val="10"/>
        </w:numPr>
        <w:spacing w:after="120"/>
        <w:ind w:left="0" w:firstLine="0"/>
      </w:pPr>
      <w:r w:rsidRPr="007D01BB">
        <w:rPr>
          <w:b/>
          <w:bCs/>
          <w:u w:val="single"/>
        </w:rPr>
        <w:t>Exercise of Rights</w:t>
      </w:r>
      <w:r>
        <w:t>.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57411504" w14:textId="340D3186" w:rsidR="004D5D88" w:rsidRDefault="004D5D88" w:rsidP="004D5D88">
      <w:pPr>
        <w:pStyle w:val="ProductList-Body"/>
        <w:numPr>
          <w:ilvl w:val="0"/>
          <w:numId w:val="10"/>
        </w:numPr>
        <w:spacing w:after="120"/>
        <w:ind w:left="0" w:firstLine="0"/>
      </w:pPr>
      <w:r w:rsidRPr="007D01BB">
        <w:rPr>
          <w:b/>
          <w:bCs/>
          <w:u w:val="single"/>
        </w:rPr>
        <w:t>Notice of Change</w:t>
      </w:r>
      <w:r>
        <w:t xml:space="preserve">. </w:t>
      </w:r>
      <w:r w:rsidR="002E21CB" w:rsidRPr="002E21CB">
        <w:t>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Customer and its obligations under this Addendum or the 2021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r>
        <w:t>.</w:t>
      </w:r>
    </w:p>
    <w:p w14:paraId="6EDC203C" w14:textId="77777777" w:rsidR="00590619" w:rsidRDefault="00B143BE">
      <w:pPr>
        <w:sectPr w:rsidR="00590619" w:rsidSect="001B799E">
          <w:footerReference w:type="default" r:id="rId29"/>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306D0A1D" w:rsidR="00237427" w:rsidRPr="00237427"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49760408"/>
      <w:bookmarkEnd w:id="168"/>
      <w:bookmarkEnd w:id="169"/>
      <w:bookmarkEnd w:id="170"/>
      <w:bookmarkEnd w:id="171"/>
      <w:bookmarkEnd w:id="172"/>
      <w:r w:rsidRPr="00237427">
        <w:lastRenderedPageBreak/>
        <w:t xml:space="preserve">Attachment </w:t>
      </w:r>
      <w:r w:rsidR="00B0233F">
        <w:t>1</w:t>
      </w:r>
      <w:r w:rsidR="00700CEC" w:rsidRPr="00237427">
        <w:t xml:space="preserve"> </w:t>
      </w:r>
      <w:r w:rsidRPr="00237427">
        <w:t>– European Union General Data Protection Regulation Terms</w:t>
      </w:r>
      <w:bookmarkEnd w:id="173"/>
      <w:bookmarkEnd w:id="174"/>
      <w:bookmarkEnd w:id="175"/>
      <w:bookmarkEnd w:id="176"/>
      <w:bookmarkEnd w:id="177"/>
      <w:bookmarkEnd w:id="178"/>
      <w:bookmarkEnd w:id="179"/>
    </w:p>
    <w:p w14:paraId="69F9C46B" w14:textId="2BB24021" w:rsidR="00237427" w:rsidRPr="00237427" w:rsidRDefault="00237427" w:rsidP="00237427">
      <w:pPr>
        <w:pStyle w:val="ProductList-Body"/>
        <w:spacing w:after="120"/>
      </w:pPr>
      <w:r w:rsidRPr="00237427">
        <w:t xml:space="preserve">Microsoft makes </w:t>
      </w:r>
      <w:proofErr w:type="gramStart"/>
      <w:r w:rsidRPr="00237427">
        <w:t>the commitments</w:t>
      </w:r>
      <w:proofErr w:type="gramEnd"/>
      <w:r w:rsidRPr="00237427">
        <w:t xml:space="preserve"> in these GDPR Terms, to all customers effective May 25, 2018. These commitments are binding upon Microsoft </w:t>
      </w:r>
      <w:proofErr w:type="gramStart"/>
      <w:r w:rsidRPr="00237427">
        <w:t>with regard to</w:t>
      </w:r>
      <w:proofErr w:type="gramEnd"/>
      <w:r w:rsidRPr="00237427">
        <w:t xml:space="preserve"> Customer regardless of (1) the version of the </w:t>
      </w:r>
      <w:r w:rsidR="00EA52D1">
        <w:t>Product Terms</w:t>
      </w:r>
      <w:r w:rsidRPr="00237427">
        <w:t xml:space="preserve"> and DPA </w:t>
      </w:r>
      <w:r w:rsidRPr="00923FFE">
        <w:t xml:space="preserve">that is otherwise applicable to any given </w:t>
      </w:r>
      <w:r w:rsidR="00C532C8" w:rsidRPr="00923FFE">
        <w:t>Product</w:t>
      </w:r>
      <w:r w:rsidRPr="00923FFE">
        <w:t xml:space="preserve"> subscription</w:t>
      </w:r>
      <w:r w:rsidR="00C532C8" w:rsidRPr="00923FFE">
        <w:t xml:space="preserve"> or license,</w:t>
      </w:r>
      <w:r w:rsidRPr="00923FFE">
        <w:t xml:space="preserve"> or (2) any other agreement that references this attachment.</w:t>
      </w:r>
    </w:p>
    <w:p w14:paraId="1696638F" w14:textId="705305FB" w:rsidR="00237427" w:rsidRPr="00237427" w:rsidRDefault="00DD6D76" w:rsidP="00237427">
      <w:pPr>
        <w:pStyle w:val="ProductList-Body"/>
        <w:spacing w:after="120"/>
      </w:pPr>
      <w:bookmarkStart w:id="180" w:name="_Hlk24455530"/>
      <w:r w:rsidRPr="00237427">
        <w:t xml:space="preserve">For purposes of these GDPR Terms, Customer and Microsoft agree that Customer is the controller of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 These GDPR Terms do not limit or reduce any data protection commitments Microsoft makes to </w:t>
      </w:r>
      <w:proofErr w:type="gramStart"/>
      <w:r w:rsidRPr="00237427">
        <w:t>Customer</w:t>
      </w:r>
      <w:proofErr w:type="gramEnd"/>
      <w:r w:rsidRPr="00237427">
        <w:t xml:space="preserve"> in the </w:t>
      </w:r>
      <w:r w:rsidR="0058447F">
        <w:t>Product Terms</w:t>
      </w:r>
      <w:r w:rsidRPr="00237427">
        <w:t xml:space="preserve"> or other agreement between Microsoft and Customer. These GDPR Terms do not apply where Microsoft is a controller of Personal Data</w:t>
      </w:r>
      <w:r w:rsidR="00237427" w:rsidRPr="00237427">
        <w:t>.</w:t>
      </w:r>
      <w:bookmarkEnd w:id="180"/>
    </w:p>
    <w:p w14:paraId="26AB09BF" w14:textId="21B6D86A" w:rsidR="00237427" w:rsidRPr="00237427" w:rsidRDefault="00237427" w:rsidP="00237427">
      <w:pPr>
        <w:pStyle w:val="ProductList-Body"/>
        <w:spacing w:after="120"/>
        <w:outlineLvl w:val="1"/>
        <w:rPr>
          <w:b/>
          <w:color w:val="00188F"/>
        </w:rPr>
      </w:pPr>
      <w:bookmarkStart w:id="181" w:name="_Toc26972907"/>
      <w:r w:rsidRPr="00237427">
        <w:rPr>
          <w:b/>
          <w:color w:val="00188F"/>
        </w:rPr>
        <w:t xml:space="preserve">Relevant GDPR Obligations: Articles </w:t>
      </w:r>
      <w:r w:rsidR="0099350F">
        <w:rPr>
          <w:b/>
          <w:color w:val="00188F"/>
        </w:rPr>
        <w:t xml:space="preserve">5, </w:t>
      </w:r>
      <w:r w:rsidRPr="00237427">
        <w:rPr>
          <w:b/>
          <w:color w:val="00188F"/>
        </w:rPr>
        <w:t>28, 32, and 33</w:t>
      </w:r>
      <w:bookmarkEnd w:id="181"/>
    </w:p>
    <w:p w14:paraId="4759652C" w14:textId="77777777" w:rsidR="001A0D64" w:rsidRDefault="001A0D64" w:rsidP="001A0D64">
      <w:pPr>
        <w:pStyle w:val="ProductList-Body"/>
        <w:spacing w:after="120"/>
        <w:ind w:left="158"/>
        <w:rPr>
          <w:b/>
        </w:rPr>
      </w:pPr>
      <w:r w:rsidRPr="00237427">
        <w:rPr>
          <w:b/>
        </w:rPr>
        <w:t xml:space="preserve">1. </w:t>
      </w:r>
      <w:r w:rsidRPr="00460D3A">
        <w:rPr>
          <w:bCs/>
        </w:rPr>
        <w:t xml:space="preserve">Microsoft supports Customer's accountability obligations via this </w:t>
      </w:r>
      <w:proofErr w:type="gramStart"/>
      <w:r w:rsidRPr="00460D3A">
        <w:rPr>
          <w:bCs/>
        </w:rPr>
        <w:t>DPA</w:t>
      </w:r>
      <w:proofErr w:type="gramEnd"/>
      <w:r w:rsidRPr="00460D3A">
        <w:rPr>
          <w:bCs/>
        </w:rPr>
        <w:t xml:space="preserve"> and the product documentation provided to Customer, and will continue to do so during the term of the term of Customer’s subscription or the applicable Professional Services engagement pursuant to subsection 3(h) below. (Article 5(2))</w:t>
      </w:r>
    </w:p>
    <w:p w14:paraId="78427D4D" w14:textId="73C9CF20" w:rsidR="00237427" w:rsidRPr="00237427" w:rsidRDefault="00AD3703" w:rsidP="00237427">
      <w:pPr>
        <w:pStyle w:val="ProductList-Body"/>
        <w:spacing w:after="120"/>
        <w:ind w:left="158"/>
      </w:pPr>
      <w:r>
        <w:rPr>
          <w:b/>
        </w:rPr>
        <w:t>2</w:t>
      </w:r>
      <w:r w:rsidR="00237427" w:rsidRPr="00237427">
        <w:rPr>
          <w:b/>
        </w:rPr>
        <w:t xml:space="preserve">. </w:t>
      </w:r>
      <w:r w:rsidR="00237427" w:rsidRPr="00237427">
        <w:t xml:space="preserve">Microsoft shall not engage another processor without prior specific or general written </w:t>
      </w:r>
      <w:proofErr w:type="spellStart"/>
      <w:r w:rsidR="00237427" w:rsidRPr="00237427">
        <w:t>authorisation</w:t>
      </w:r>
      <w:proofErr w:type="spellEnd"/>
      <w:r w:rsidR="00237427" w:rsidRPr="00237427">
        <w:t xml:space="preserve"> </w:t>
      </w:r>
      <w:proofErr w:type="gramStart"/>
      <w:r w:rsidR="00237427" w:rsidRPr="00237427">
        <w:t>of</w:t>
      </w:r>
      <w:proofErr w:type="gramEnd"/>
      <w:r w:rsidR="00237427" w:rsidRPr="00237427">
        <w:t xml:space="preserve"> Customer. In the case of general written </w:t>
      </w:r>
      <w:proofErr w:type="spellStart"/>
      <w:r w:rsidR="00237427" w:rsidRPr="00237427">
        <w:t>authorisation</w:t>
      </w:r>
      <w:proofErr w:type="spellEnd"/>
      <w:r w:rsidR="00237427" w:rsidRPr="00237427">
        <w:t>, Microsoft shall inform Customer of any intended changes concerning the addition or replacement of other processors, thereby giving Customer the opportunity to object to such changes. (Article 28(2))</w:t>
      </w:r>
    </w:p>
    <w:p w14:paraId="29CDF5CD" w14:textId="201BF9CF" w:rsidR="00237427" w:rsidRPr="00237427" w:rsidRDefault="00AD3703" w:rsidP="00237427">
      <w:pPr>
        <w:pStyle w:val="ProductList-Body"/>
        <w:spacing w:after="120"/>
        <w:ind w:left="158"/>
      </w:pPr>
      <w:r>
        <w:rPr>
          <w:b/>
        </w:rPr>
        <w:t>3</w:t>
      </w:r>
      <w:r w:rsidR="00237427" w:rsidRPr="00237427">
        <w:rPr>
          <w:b/>
        </w:rPr>
        <w:t>.</w:t>
      </w:r>
      <w:r w:rsidR="00237427" w:rsidRPr="00237427">
        <w:t xml:space="preserve"> Processing by Microsoft shall be governed by these GDPR Terms under European Union (hereafter “Union”) or Member State law and are binding on Microsoft </w:t>
      </w:r>
      <w:proofErr w:type="gramStart"/>
      <w:r w:rsidR="00237427" w:rsidRPr="00237427">
        <w:t>with regard to</w:t>
      </w:r>
      <w:proofErr w:type="gramEnd"/>
      <w:r w:rsidR="00237427" w:rsidRPr="00237427">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237427" w:rsidRPr="00237427">
        <w:t>In particular, Microsoft</w:t>
      </w:r>
      <w:proofErr w:type="gramEnd"/>
      <w:r w:rsidR="00237427" w:rsidRPr="00237427">
        <w:t xml:space="preserve"> shall: </w:t>
      </w:r>
    </w:p>
    <w:p w14:paraId="5D5B72A4" w14:textId="23CDB89A" w:rsidR="00237427" w:rsidRPr="00237427" w:rsidRDefault="00237427" w:rsidP="00237427">
      <w:pPr>
        <w:pStyle w:val="ProductList-Body"/>
        <w:spacing w:after="120"/>
        <w:ind w:left="1440" w:hanging="720"/>
      </w:pPr>
      <w:r w:rsidRPr="00237427">
        <w:rPr>
          <w:b/>
        </w:rPr>
        <w:t>(a)</w:t>
      </w:r>
      <w:r w:rsidRPr="00237427">
        <w:tab/>
        <w:t xml:space="preserve">process the Personal Data only on documented instructions from Customer, including with regard to transfers of Personal Data to a third country or an international </w:t>
      </w:r>
      <w:proofErr w:type="spellStart"/>
      <w:r w:rsidRPr="00237427">
        <w:t>organisation</w:t>
      </w:r>
      <w:proofErr w:type="spellEnd"/>
      <w:r w:rsidRPr="00237427">
        <w:t xml:space="preserve">, unless required to do so by Union or Member State law to which Microsoft is subject; in such a case, Microsoft shall inform Customer of that legal requirement before processing, unless that law prohibits such information on important grounds of public </w:t>
      </w:r>
      <w:proofErr w:type="gramStart"/>
      <w:r w:rsidRPr="00237427">
        <w:t>interest;</w:t>
      </w:r>
      <w:proofErr w:type="gramEnd"/>
      <w:r w:rsidRPr="00237427">
        <w:t xml:space="preserve"> </w:t>
      </w:r>
    </w:p>
    <w:p w14:paraId="1849EE20" w14:textId="4488310D" w:rsidR="00237427" w:rsidRPr="00237427" w:rsidRDefault="00237427" w:rsidP="00237427">
      <w:pPr>
        <w:pStyle w:val="ProductList-Body"/>
        <w:spacing w:after="120"/>
        <w:ind w:left="1440" w:hanging="720"/>
      </w:pPr>
      <w:r w:rsidRPr="00237427">
        <w:rPr>
          <w:b/>
        </w:rPr>
        <w:t>(b)</w:t>
      </w:r>
      <w:r w:rsidRPr="00237427">
        <w:tab/>
        <w:t xml:space="preserve">ensure that </w:t>
      </w:r>
      <w:proofErr w:type="gramStart"/>
      <w:r w:rsidRPr="00237427">
        <w:t>persons</w:t>
      </w:r>
      <w:proofErr w:type="gramEnd"/>
      <w:r w:rsidRPr="00237427">
        <w:t xml:space="preserve"> </w:t>
      </w:r>
      <w:proofErr w:type="spellStart"/>
      <w:r w:rsidRPr="00237427">
        <w:t>authorised</w:t>
      </w:r>
      <w:proofErr w:type="spellEnd"/>
      <w:r w:rsidRPr="00237427">
        <w:t xml:space="preserve"> to process the Personal Data have committed themselves to confidentiality or are under an appropriate statutory obligation of </w:t>
      </w:r>
      <w:proofErr w:type="gramStart"/>
      <w:r w:rsidRPr="00237427">
        <w:t>confidentiality;</w:t>
      </w:r>
      <w:proofErr w:type="gramEnd"/>
      <w:r w:rsidRPr="00237427">
        <w:t xml:space="preserve"> </w:t>
      </w:r>
    </w:p>
    <w:p w14:paraId="6740EE5B" w14:textId="77777777" w:rsidR="00237427" w:rsidRPr="00237427" w:rsidRDefault="00237427" w:rsidP="00237427">
      <w:pPr>
        <w:pStyle w:val="ProductList-Body"/>
        <w:spacing w:after="120"/>
        <w:ind w:left="720"/>
      </w:pPr>
      <w:r w:rsidRPr="00237427">
        <w:rPr>
          <w:b/>
        </w:rPr>
        <w:t>(c)</w:t>
      </w:r>
      <w:r w:rsidRPr="00237427">
        <w:tab/>
        <w:t xml:space="preserve">take all measures required pursuant to Article 32 of the </w:t>
      </w:r>
      <w:proofErr w:type="gramStart"/>
      <w:r w:rsidRPr="00237427">
        <w:t>GDPR;</w:t>
      </w:r>
      <w:proofErr w:type="gramEnd"/>
      <w:r w:rsidRPr="00237427">
        <w:t xml:space="preserve"> </w:t>
      </w:r>
    </w:p>
    <w:p w14:paraId="410503C2" w14:textId="77777777" w:rsidR="00237427" w:rsidRPr="00237427" w:rsidRDefault="00237427" w:rsidP="00237427">
      <w:pPr>
        <w:pStyle w:val="ProductList-Body"/>
        <w:spacing w:after="120"/>
        <w:ind w:left="720"/>
      </w:pPr>
      <w:r w:rsidRPr="00237427">
        <w:rPr>
          <w:b/>
        </w:rPr>
        <w:t>(d)</w:t>
      </w:r>
      <w:r w:rsidRPr="00237427">
        <w:tab/>
        <w:t xml:space="preserve">respect the conditions referred to in paragraphs 1 and 3 for engaging another </w:t>
      </w:r>
      <w:proofErr w:type="gramStart"/>
      <w:r w:rsidRPr="00237427">
        <w:t>processor;</w:t>
      </w:r>
      <w:proofErr w:type="gramEnd"/>
      <w:r w:rsidRPr="00237427">
        <w:t xml:space="preserve"> </w:t>
      </w:r>
    </w:p>
    <w:p w14:paraId="786DF620" w14:textId="24AC0837" w:rsidR="00237427" w:rsidRPr="00237427" w:rsidRDefault="00237427" w:rsidP="00237427">
      <w:pPr>
        <w:pStyle w:val="ProductList-Body"/>
        <w:spacing w:after="120"/>
        <w:ind w:left="1440" w:hanging="720"/>
      </w:pPr>
      <w:r w:rsidRPr="00237427">
        <w:rPr>
          <w:b/>
        </w:rPr>
        <w:t>(e)</w:t>
      </w:r>
      <w:r w:rsidRPr="00237427">
        <w:tab/>
        <w:t xml:space="preserve">taking into account the nature of the processing, assist Customer by appropriate technical and </w:t>
      </w:r>
      <w:proofErr w:type="spellStart"/>
      <w:r w:rsidRPr="00237427">
        <w:t>organisational</w:t>
      </w:r>
      <w:proofErr w:type="spellEnd"/>
      <w:r w:rsidRPr="00237427">
        <w:t xml:space="preserve"> measures, insofar as this is possible, for the fulfilment of the Customer’s obligation to respond to requests for exercising the data subject's rights laid down in Chapter III of the </w:t>
      </w:r>
      <w:proofErr w:type="gramStart"/>
      <w:r w:rsidRPr="00237427">
        <w:t>GDPR;</w:t>
      </w:r>
      <w:proofErr w:type="gramEnd"/>
      <w:r w:rsidRPr="00237427">
        <w:t xml:space="preserve"> </w:t>
      </w:r>
    </w:p>
    <w:p w14:paraId="2D8822DC" w14:textId="77777777" w:rsidR="00237427" w:rsidRPr="00237427" w:rsidRDefault="00237427" w:rsidP="00237427">
      <w:pPr>
        <w:pStyle w:val="ProductList-Body"/>
        <w:spacing w:after="120"/>
        <w:ind w:left="1440" w:hanging="720"/>
      </w:pPr>
      <w:r w:rsidRPr="00237427">
        <w:rPr>
          <w:b/>
        </w:rPr>
        <w:t>(f)</w:t>
      </w:r>
      <w:r w:rsidRPr="00237427">
        <w:tab/>
        <w:t xml:space="preserve">assist Customer in ensuring compliance with the obligations pursuant to Articles 32 to 36 of the GDPR, taking into account the nature of processing and the information available to </w:t>
      </w:r>
      <w:proofErr w:type="gramStart"/>
      <w:r w:rsidRPr="00237427">
        <w:t>Microsoft;</w:t>
      </w:r>
      <w:proofErr w:type="gramEnd"/>
    </w:p>
    <w:p w14:paraId="5AAE27DD" w14:textId="77777777" w:rsidR="00237427" w:rsidRPr="00237427" w:rsidRDefault="00237427" w:rsidP="00237427">
      <w:pPr>
        <w:pStyle w:val="ProductList-Body"/>
        <w:spacing w:after="120"/>
        <w:ind w:left="1440" w:hanging="720"/>
      </w:pPr>
      <w:r w:rsidRPr="00237427">
        <w:rPr>
          <w:b/>
        </w:rPr>
        <w:t>(g)</w:t>
      </w:r>
      <w:r w:rsidRPr="00237427">
        <w:tab/>
        <w:t xml:space="preserve">at the choice of Customer, delete or return all the Personal Data to Customer after the end of the provision of services relating to processing, and delete existing copies unless Union or Member State law requires storage of the Personal </w:t>
      </w:r>
      <w:proofErr w:type="gramStart"/>
      <w:r w:rsidRPr="00237427">
        <w:t>Data;</w:t>
      </w:r>
      <w:proofErr w:type="gramEnd"/>
      <w:r w:rsidRPr="00237427">
        <w:t xml:space="preserve"> </w:t>
      </w:r>
    </w:p>
    <w:p w14:paraId="663C303C" w14:textId="77777777" w:rsidR="00237427" w:rsidRPr="00237427" w:rsidRDefault="00237427" w:rsidP="00237427">
      <w:pPr>
        <w:pStyle w:val="ProductList-Body"/>
        <w:spacing w:after="120"/>
        <w:ind w:left="1440" w:hanging="720"/>
      </w:pPr>
      <w:r w:rsidRPr="00237427">
        <w:rPr>
          <w:b/>
        </w:rPr>
        <w:t>(h)</w:t>
      </w:r>
      <w:r w:rsidRPr="00237427">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2E135DAB" w14:textId="77777777" w:rsidR="00237427" w:rsidRPr="00237427" w:rsidRDefault="00237427" w:rsidP="00237427">
      <w:pPr>
        <w:pStyle w:val="ProductList-Body"/>
        <w:spacing w:after="120"/>
        <w:ind w:left="158"/>
      </w:pPr>
      <w:r w:rsidRPr="00237427">
        <w:t>Microsoft shall immediately inform Customer if, in its opinion, an instruction infringes the GDPR or other Union or Member State data protection provisions. (Article 28(3))</w:t>
      </w:r>
    </w:p>
    <w:p w14:paraId="37FD23DE" w14:textId="6C4B455A" w:rsidR="00237427" w:rsidRPr="00237427" w:rsidRDefault="00AD3703" w:rsidP="00237427">
      <w:pPr>
        <w:pStyle w:val="ProductList-Body"/>
        <w:spacing w:after="120"/>
        <w:ind w:left="158"/>
      </w:pPr>
      <w:r>
        <w:rPr>
          <w:b/>
        </w:rPr>
        <w:t>4</w:t>
      </w:r>
      <w:r w:rsidR="00237427" w:rsidRPr="00237427">
        <w:rPr>
          <w:b/>
        </w:rPr>
        <w:t>.</w:t>
      </w:r>
      <w:r w:rsidR="00237427" w:rsidRPr="00237427">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w:t>
      </w:r>
      <w:proofErr w:type="spellStart"/>
      <w:r w:rsidR="00237427" w:rsidRPr="00237427">
        <w:t>organisational</w:t>
      </w:r>
      <w:proofErr w:type="spellEnd"/>
      <w:r w:rsidR="00237427" w:rsidRPr="00237427">
        <w:t xml:space="preserve">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0555BEB7" w14:textId="1EB06EA8" w:rsidR="00237427" w:rsidRPr="00237427" w:rsidRDefault="00AD3703" w:rsidP="00237427">
      <w:pPr>
        <w:pStyle w:val="ProductList-Body"/>
        <w:spacing w:after="120"/>
        <w:ind w:left="158"/>
      </w:pPr>
      <w:r>
        <w:rPr>
          <w:b/>
        </w:rPr>
        <w:lastRenderedPageBreak/>
        <w:t>5</w:t>
      </w:r>
      <w:r w:rsidR="00237427" w:rsidRPr="00237427">
        <w:rPr>
          <w:b/>
        </w:rPr>
        <w:t>.</w:t>
      </w:r>
      <w:r w:rsidR="00237427" w:rsidRPr="00237427">
        <w:t xml:space="preserve"> </w:t>
      </w:r>
      <w:proofErr w:type="gramStart"/>
      <w:r w:rsidR="00237427" w:rsidRPr="00237427">
        <w:t>Taking into account</w:t>
      </w:r>
      <w:proofErr w:type="gramEnd"/>
      <w:r w:rsidR="00237427" w:rsidRPr="00237427">
        <w:t xml:space="preserve"> the state of the art, the costs of implementation and the nature, scope, context and purposes of processing as well as the risk of varying likelihood and severity for the rights and freedoms of natural </w:t>
      </w:r>
      <w:proofErr w:type="gramStart"/>
      <w:r w:rsidR="00237427" w:rsidRPr="00237427">
        <w:t>persons</w:t>
      </w:r>
      <w:proofErr w:type="gramEnd"/>
      <w:r w:rsidR="00237427" w:rsidRPr="00237427">
        <w:t xml:space="preserve">, Customer and Microsoft shall implement appropriate technical and </w:t>
      </w:r>
      <w:proofErr w:type="spellStart"/>
      <w:r w:rsidR="00237427" w:rsidRPr="00237427">
        <w:t>organisational</w:t>
      </w:r>
      <w:proofErr w:type="spellEnd"/>
      <w:r w:rsidR="00237427" w:rsidRPr="00237427">
        <w:t xml:space="preserve"> measures to ensure a level of security appropriate to the risk, including inter alia as appropriate: </w:t>
      </w:r>
    </w:p>
    <w:p w14:paraId="45821566"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(a)</w:t>
      </w:r>
      <w:r w:rsidRPr="00237427">
        <w:rPr>
          <w:rFonts w:cstheme="minorHAnsi"/>
          <w:szCs w:val="18"/>
        </w:rPr>
        <w:tab/>
        <w:t xml:space="preserve">the </w:t>
      </w:r>
      <w:proofErr w:type="spellStart"/>
      <w:r w:rsidRPr="00237427">
        <w:rPr>
          <w:rFonts w:cstheme="minorHAnsi"/>
          <w:szCs w:val="18"/>
        </w:rPr>
        <w:t>pseudonymisation</w:t>
      </w:r>
      <w:proofErr w:type="spellEnd"/>
      <w:r w:rsidRPr="00237427">
        <w:rPr>
          <w:rFonts w:cstheme="minorHAnsi"/>
          <w:szCs w:val="18"/>
        </w:rPr>
        <w:t xml:space="preserve"> and encryption of Personal </w:t>
      </w:r>
      <w:proofErr w:type="gramStart"/>
      <w:r w:rsidRPr="00237427">
        <w:rPr>
          <w:rFonts w:cstheme="minorHAnsi"/>
          <w:szCs w:val="18"/>
        </w:rPr>
        <w:t>Data;</w:t>
      </w:r>
      <w:proofErr w:type="gramEnd"/>
      <w:r w:rsidRPr="00237427">
        <w:rPr>
          <w:rFonts w:cstheme="minorHAnsi"/>
          <w:szCs w:val="18"/>
        </w:rPr>
        <w:t xml:space="preserve"> </w:t>
      </w:r>
    </w:p>
    <w:p w14:paraId="2A7BB642"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(b)</w:t>
      </w:r>
      <w:r w:rsidRPr="00237427">
        <w:rPr>
          <w:rFonts w:cstheme="minorHAnsi"/>
          <w:szCs w:val="18"/>
        </w:rPr>
        <w:tab/>
        <w:t xml:space="preserve">the ability to ensure </w:t>
      </w:r>
      <w:proofErr w:type="gramStart"/>
      <w:r w:rsidRPr="00237427">
        <w:rPr>
          <w:rFonts w:cstheme="minorHAnsi"/>
          <w:szCs w:val="18"/>
        </w:rPr>
        <w:t>the ongoing</w:t>
      </w:r>
      <w:proofErr w:type="gramEnd"/>
      <w:r w:rsidRPr="00237427">
        <w:rPr>
          <w:rFonts w:cstheme="minorHAnsi"/>
          <w:szCs w:val="18"/>
        </w:rPr>
        <w:t xml:space="preserve"> confidentiality, integrity, availability and resilience of processing systems and </w:t>
      </w:r>
      <w:proofErr w:type="gramStart"/>
      <w:r w:rsidRPr="00237427">
        <w:rPr>
          <w:rFonts w:cstheme="minorHAnsi"/>
          <w:szCs w:val="18"/>
        </w:rPr>
        <w:t>services;</w:t>
      </w:r>
      <w:proofErr w:type="gramEnd"/>
      <w:r w:rsidRPr="00237427">
        <w:rPr>
          <w:rFonts w:cstheme="minorHAnsi"/>
          <w:szCs w:val="18"/>
        </w:rPr>
        <w:t xml:space="preserve"> </w:t>
      </w:r>
    </w:p>
    <w:p w14:paraId="670BD166" w14:textId="77777777" w:rsidR="00237427" w:rsidRPr="00237427" w:rsidRDefault="00237427" w:rsidP="00237427">
      <w:pPr>
        <w:pStyle w:val="ProductList-Body"/>
        <w:spacing w:after="120"/>
        <w:ind w:left="1440" w:hanging="720"/>
        <w:rPr>
          <w:rFonts w:cstheme="minorHAnsi"/>
          <w:szCs w:val="18"/>
        </w:rPr>
      </w:pPr>
      <w:r w:rsidRPr="00237427">
        <w:rPr>
          <w:rFonts w:cstheme="minorHAnsi"/>
          <w:b/>
          <w:szCs w:val="18"/>
        </w:rPr>
        <w:t>(c)</w:t>
      </w:r>
      <w:r w:rsidRPr="00237427">
        <w:rPr>
          <w:rFonts w:cstheme="minorHAnsi"/>
          <w:szCs w:val="18"/>
        </w:rPr>
        <w:tab/>
        <w:t>the ability to restore the availability and access to Personal Data in a timely manner in the event of a physical or technical incident; and</w:t>
      </w:r>
    </w:p>
    <w:p w14:paraId="4B6D2493" w14:textId="7BEF7CF4" w:rsidR="00237427" w:rsidRPr="00237427" w:rsidRDefault="00237427" w:rsidP="00237427">
      <w:pPr>
        <w:pStyle w:val="ProductList-Body"/>
        <w:spacing w:after="120"/>
        <w:ind w:left="1440" w:hanging="720"/>
        <w:rPr>
          <w:rFonts w:cstheme="minorHAnsi"/>
          <w:szCs w:val="18"/>
        </w:rPr>
      </w:pPr>
      <w:r w:rsidRPr="00237427">
        <w:rPr>
          <w:rFonts w:cstheme="minorHAnsi"/>
          <w:b/>
          <w:szCs w:val="18"/>
        </w:rPr>
        <w:t>(d)</w:t>
      </w:r>
      <w:r w:rsidRPr="00237427">
        <w:rPr>
          <w:rFonts w:cstheme="minorHAnsi"/>
          <w:szCs w:val="18"/>
        </w:rPr>
        <w:tab/>
        <w:t xml:space="preserve">a process for regularly testing, </w:t>
      </w:r>
      <w:proofErr w:type="gramStart"/>
      <w:r w:rsidRPr="00237427">
        <w:rPr>
          <w:rFonts w:cstheme="minorHAnsi"/>
          <w:szCs w:val="18"/>
        </w:rPr>
        <w:t>assessing</w:t>
      </w:r>
      <w:proofErr w:type="gramEnd"/>
      <w:r w:rsidRPr="00237427">
        <w:rPr>
          <w:rFonts w:cstheme="minorHAnsi"/>
          <w:szCs w:val="18"/>
        </w:rPr>
        <w:t xml:space="preserve"> and evaluating the effectiveness of technical and </w:t>
      </w:r>
      <w:proofErr w:type="spellStart"/>
      <w:r w:rsidRPr="00237427">
        <w:rPr>
          <w:rFonts w:cstheme="minorHAnsi"/>
          <w:szCs w:val="18"/>
        </w:rPr>
        <w:t>organisational</w:t>
      </w:r>
      <w:proofErr w:type="spellEnd"/>
      <w:r w:rsidRPr="00237427">
        <w:rPr>
          <w:rFonts w:cstheme="minorHAnsi"/>
          <w:szCs w:val="18"/>
        </w:rPr>
        <w:t xml:space="preserve"> measures for ensuring the security of the processing. (Article 32(1))</w:t>
      </w:r>
    </w:p>
    <w:p w14:paraId="3520F22C" w14:textId="7191D84D" w:rsidR="00237427" w:rsidRPr="00237427" w:rsidRDefault="00AD3703" w:rsidP="00237427">
      <w:pPr>
        <w:pStyle w:val="ProductList-Body"/>
        <w:spacing w:after="120"/>
        <w:ind w:left="158"/>
      </w:pPr>
      <w:r>
        <w:rPr>
          <w:b/>
        </w:rPr>
        <w:t>6</w:t>
      </w:r>
      <w:r w:rsidR="00237427" w:rsidRPr="00237427">
        <w:rPr>
          <w:b/>
        </w:rPr>
        <w:t>.</w:t>
      </w:r>
      <w:r w:rsidR="00237427" w:rsidRPr="00237427">
        <w:t xml:space="preserve"> In assessing the appropriate level of security, account shall be taken of the risks that are presented by processing, </w:t>
      </w:r>
      <w:proofErr w:type="gramStart"/>
      <w:r w:rsidR="00237427" w:rsidRPr="00237427">
        <w:t>in particular from</w:t>
      </w:r>
      <w:proofErr w:type="gramEnd"/>
      <w:r w:rsidR="00237427" w:rsidRPr="00237427">
        <w:t xml:space="preserve"> accidental or unlawful destruction, loss, alteration, </w:t>
      </w:r>
      <w:proofErr w:type="spellStart"/>
      <w:r w:rsidR="00237427" w:rsidRPr="00237427">
        <w:t>unauthorised</w:t>
      </w:r>
      <w:proofErr w:type="spellEnd"/>
      <w:r w:rsidR="00237427" w:rsidRPr="00237427">
        <w:t xml:space="preserve"> disclosure of, or access to Personal Data transmitted, stored or otherwise processed. (Article 32(2))</w:t>
      </w:r>
    </w:p>
    <w:p w14:paraId="4BF7427F" w14:textId="032407CC" w:rsidR="00237427" w:rsidRPr="00237427" w:rsidRDefault="00AD3703" w:rsidP="00237427">
      <w:pPr>
        <w:pStyle w:val="ProductList-Body"/>
        <w:spacing w:after="120"/>
        <w:ind w:left="158"/>
      </w:pPr>
      <w:r>
        <w:rPr>
          <w:b/>
        </w:rPr>
        <w:t>7</w:t>
      </w:r>
      <w:r w:rsidR="00237427" w:rsidRPr="00237427">
        <w:rPr>
          <w:b/>
        </w:rPr>
        <w:t>.</w:t>
      </w:r>
      <w:r w:rsidR="00237427" w:rsidRPr="00237427">
        <w:t xml:space="preserve"> Customer and Microsoft shall take steps to ensure that any natural person acting under the authority of Customer or Microsoft who has access to Personal Data does not process them except on instructions from </w:t>
      </w:r>
      <w:proofErr w:type="gramStart"/>
      <w:r w:rsidR="00237427" w:rsidRPr="00237427">
        <w:t>Customer, unless</w:t>
      </w:r>
      <w:proofErr w:type="gramEnd"/>
      <w:r w:rsidR="00237427" w:rsidRPr="00237427">
        <w:t xml:space="preserve"> he or she is required to do so by Union or Member State law. (Article 32(4))</w:t>
      </w:r>
    </w:p>
    <w:p w14:paraId="67BEEB09" w14:textId="184BE079" w:rsidR="00237427" w:rsidRDefault="00AD3703" w:rsidP="00237427">
      <w:pPr>
        <w:pStyle w:val="ProductList-Body"/>
        <w:spacing w:after="120"/>
        <w:ind w:left="158"/>
      </w:pPr>
      <w:r>
        <w:rPr>
          <w:b/>
          <w:bCs/>
        </w:rPr>
        <w:t>8</w:t>
      </w:r>
      <w:r w:rsidR="00237427" w:rsidRPr="00237427">
        <w:rPr>
          <w:b/>
          <w:bCs/>
        </w:rPr>
        <w:t>.</w:t>
      </w:r>
      <w:r w:rsidR="00237427" w:rsidRPr="00237427">
        <w:t xml:space="preserve"> Microsoft shall notify Customer without undue delay after becoming aware of a Personal Data breach. (Article 33(2)). Such notification will include </w:t>
      </w:r>
      <w:proofErr w:type="gramStart"/>
      <w:r w:rsidR="00237427" w:rsidRPr="00237427">
        <w:t>that information</w:t>
      </w:r>
      <w:proofErr w:type="gramEnd"/>
      <w:r w:rsidR="00237427" w:rsidRPr="00237427">
        <w:t xml:space="preserve"> a processor must provide to a controller under Article 33(3) to the extent such information is reasonably available to</w:t>
      </w:r>
      <w:r w:rsidR="00237427" w:rsidRPr="00385773">
        <w:t xml:space="preserve"> Microsoft.</w:t>
      </w:r>
    </w:p>
    <w:p w14:paraId="3B4FCA89" w14:textId="77777777" w:rsidR="0014507A" w:rsidRPr="00585A48" w:rsidRDefault="00FC0F83" w:rsidP="0014507A">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sectPr w:rsidR="0014507A" w:rsidRPr="00585A48" w:rsidSect="001B799E">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5F387" w14:textId="77777777" w:rsidR="001B799E" w:rsidRDefault="001B799E" w:rsidP="009A573F">
      <w:pPr>
        <w:spacing w:after="0" w:line="240" w:lineRule="auto"/>
      </w:pPr>
      <w:r>
        <w:separator/>
      </w:r>
    </w:p>
    <w:p w14:paraId="72CC4B78" w14:textId="77777777" w:rsidR="001B799E" w:rsidRDefault="001B799E"/>
  </w:endnote>
  <w:endnote w:type="continuationSeparator" w:id="0">
    <w:p w14:paraId="797FF556" w14:textId="77777777" w:rsidR="001B799E" w:rsidRDefault="001B799E" w:rsidP="009A573F">
      <w:pPr>
        <w:spacing w:after="0" w:line="240" w:lineRule="auto"/>
      </w:pPr>
      <w:r>
        <w:continuationSeparator/>
      </w:r>
    </w:p>
    <w:p w14:paraId="3CF3DA7B" w14:textId="77777777" w:rsidR="001B799E" w:rsidRDefault="001B799E"/>
  </w:endnote>
  <w:endnote w:type="continuationNotice" w:id="1">
    <w:p w14:paraId="2179D0AB" w14:textId="77777777" w:rsidR="001B799E" w:rsidRDefault="001B799E">
      <w:pPr>
        <w:spacing w:after="0" w:line="240" w:lineRule="auto"/>
      </w:pPr>
    </w:p>
    <w:p w14:paraId="5946EACA" w14:textId="77777777" w:rsidR="001B799E" w:rsidRDefault="001B79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FC0F83"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7777777" w:rsidR="006C78B3" w:rsidRPr="00C76DF3" w:rsidRDefault="00FC0F83"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FC0F83"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FC0F83"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FC0F83"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FC0F83" w:rsidP="00591643">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FC0F83" w:rsidP="00591643">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FC0F83" w:rsidP="003812FE">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FC0F83" w:rsidP="00591643">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FC0F83" w:rsidP="003812FE">
          <w:pPr>
            <w:pStyle w:val="ProductList-OfferingBody"/>
            <w:ind w:left="-72" w:right="-77"/>
            <w:jc w:val="center"/>
            <w:rPr>
              <w:color w:val="808080" w:themeColor="background1" w:themeShade="80"/>
              <w:sz w:val="14"/>
              <w:szCs w:val="14"/>
            </w:rPr>
          </w:pPr>
          <w:hyperlink w:anchor="OnlineServiceSpecificTerms" w:history="1">
            <w:r w:rsidR="006C78B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FC0F83" w:rsidP="003812FE">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FC0F83" w:rsidP="00B07097">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FC0F83" w:rsidP="00B07097">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FC0F83" w:rsidP="00B07097">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FC0F83" w:rsidP="00B07097">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FC0F83" w:rsidP="00B07097">
          <w:pPr>
            <w:pStyle w:val="ProductList-OfferingBody"/>
            <w:ind w:left="-72" w:right="-77"/>
            <w:jc w:val="center"/>
            <w:rPr>
              <w:color w:val="808080" w:themeColor="background1" w:themeShade="80"/>
              <w:sz w:val="14"/>
              <w:szCs w:val="14"/>
            </w:rPr>
          </w:pPr>
          <w:hyperlink w:anchor="OnlineServiceSpecificTerms" w:history="1">
            <w:r w:rsidR="006C78B3">
              <w:rPr>
                <w:rStyle w:val="Hyperlink"/>
                <w:sz w:val="14"/>
                <w:szCs w:val="14"/>
              </w:rPr>
              <w:t>Online Service – S</w:t>
            </w:r>
            <w:r w:rsidR="006C78B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FC0F83" w:rsidP="00B07097">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FC0F83" w:rsidP="00C66E38">
          <w:pPr>
            <w:pStyle w:val="ProductList-OfferingBody"/>
            <w:ind w:left="-77" w:right="-73"/>
            <w:jc w:val="center"/>
            <w:rPr>
              <w:color w:val="808080" w:themeColor="background1" w:themeShade="80"/>
              <w:sz w:val="14"/>
              <w:szCs w:val="14"/>
            </w:rPr>
          </w:pPr>
          <w:hyperlink w:anchor="TableofContents" w:history="1">
            <w:r w:rsidR="00C66E3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77777777" w:rsidR="00C66E38" w:rsidRPr="00C76DF3" w:rsidRDefault="00FC0F83" w:rsidP="00C66E38">
          <w:pPr>
            <w:pStyle w:val="ProductList-OfferingBody"/>
            <w:ind w:left="-72" w:right="-74"/>
            <w:jc w:val="center"/>
            <w:rPr>
              <w:color w:val="808080" w:themeColor="background1" w:themeShade="80"/>
              <w:sz w:val="14"/>
              <w:szCs w:val="14"/>
            </w:rPr>
          </w:pPr>
          <w:hyperlink w:anchor="Introduction" w:history="1">
            <w:r w:rsidR="00C66E3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FC0F83" w:rsidP="00C66E38">
          <w:pPr>
            <w:pStyle w:val="ProductList-OfferingBody"/>
            <w:ind w:left="-72" w:right="-75"/>
            <w:jc w:val="center"/>
            <w:rPr>
              <w:color w:val="808080" w:themeColor="background1" w:themeShade="80"/>
              <w:sz w:val="14"/>
              <w:szCs w:val="14"/>
            </w:rPr>
          </w:pPr>
          <w:hyperlink w:anchor="GeneralTerms" w:history="1">
            <w:r w:rsidR="00C66E3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FC0F83" w:rsidP="00C66E38">
          <w:pPr>
            <w:pStyle w:val="ProductList-OfferingBody"/>
            <w:ind w:left="-72" w:right="-77"/>
            <w:jc w:val="center"/>
            <w:rPr>
              <w:color w:val="808080" w:themeColor="background1" w:themeShade="80"/>
              <w:sz w:val="14"/>
              <w:szCs w:val="14"/>
            </w:rPr>
          </w:pPr>
          <w:hyperlink w:anchor="DatProtectionTerms" w:history="1">
            <w:r w:rsidR="00C66E38"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FC0F83" w:rsidP="00C66E38">
          <w:pPr>
            <w:pStyle w:val="ProductList-OfferingBody"/>
            <w:ind w:left="-72" w:right="-76"/>
            <w:jc w:val="center"/>
            <w:rPr>
              <w:color w:val="808080" w:themeColor="background1" w:themeShade="80"/>
              <w:sz w:val="14"/>
              <w:szCs w:val="14"/>
            </w:rPr>
          </w:pPr>
          <w:hyperlink w:anchor="Attachment1" w:history="1">
            <w:r w:rsidR="00C66E38" w:rsidRPr="003812FE">
              <w:rPr>
                <w:rStyle w:val="Hyperlink"/>
                <w:sz w:val="14"/>
                <w:szCs w:val="14"/>
              </w:rPr>
              <w:t>Attachments</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FC0F83" w:rsidP="00590619">
          <w:pPr>
            <w:pStyle w:val="ProductList-OfferingBody"/>
            <w:ind w:left="-77" w:right="-73"/>
            <w:jc w:val="center"/>
            <w:rPr>
              <w:color w:val="808080" w:themeColor="background1" w:themeShade="80"/>
              <w:sz w:val="14"/>
              <w:szCs w:val="14"/>
            </w:rPr>
          </w:pPr>
          <w:hyperlink w:anchor="TableofContents" w:history="1">
            <w:r w:rsidR="00590619"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77777777" w:rsidR="00590619" w:rsidRPr="00C76DF3" w:rsidRDefault="00FC0F83" w:rsidP="00590619">
          <w:pPr>
            <w:pStyle w:val="ProductList-OfferingBody"/>
            <w:ind w:left="-72" w:right="-74"/>
            <w:jc w:val="center"/>
            <w:rPr>
              <w:color w:val="808080" w:themeColor="background1" w:themeShade="80"/>
              <w:sz w:val="14"/>
              <w:szCs w:val="14"/>
            </w:rPr>
          </w:pPr>
          <w:hyperlink w:anchor="Introduction" w:history="1">
            <w:r w:rsidR="00590619"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FC0F83" w:rsidP="00590619">
          <w:pPr>
            <w:pStyle w:val="ProductList-OfferingBody"/>
            <w:ind w:left="-72" w:right="-75"/>
            <w:jc w:val="center"/>
            <w:rPr>
              <w:color w:val="808080" w:themeColor="background1" w:themeShade="80"/>
              <w:sz w:val="14"/>
              <w:szCs w:val="14"/>
            </w:rPr>
          </w:pPr>
          <w:hyperlink w:anchor="GeneralTerms" w:history="1">
            <w:r w:rsidR="00590619"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FC0F83" w:rsidP="00590619">
          <w:pPr>
            <w:pStyle w:val="ProductList-OfferingBody"/>
            <w:ind w:left="-72" w:right="-77"/>
            <w:jc w:val="center"/>
            <w:rPr>
              <w:color w:val="808080" w:themeColor="background1" w:themeShade="80"/>
              <w:sz w:val="14"/>
              <w:szCs w:val="14"/>
            </w:rPr>
          </w:pPr>
          <w:hyperlink w:anchor="DatProtectionTerms" w:history="1">
            <w:r w:rsidR="00590619"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FC0F83" w:rsidP="00590619">
          <w:pPr>
            <w:pStyle w:val="ProductList-OfferingBody"/>
            <w:ind w:left="-72" w:right="-76"/>
            <w:jc w:val="center"/>
            <w:rPr>
              <w:color w:val="808080" w:themeColor="background1" w:themeShade="80"/>
              <w:sz w:val="14"/>
              <w:szCs w:val="14"/>
            </w:rPr>
          </w:pPr>
          <w:hyperlink w:anchor="Attachment1" w:history="1">
            <w:r w:rsidR="00590619" w:rsidRPr="003812FE">
              <w:rPr>
                <w:rStyle w:val="Hyperlink"/>
                <w:sz w:val="14"/>
                <w:szCs w:val="14"/>
              </w:rPr>
              <w:t>Attachments</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FC0F83" w:rsidP="00D9582F">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B7581E8" w:rsidR="006C78B3" w:rsidRPr="00C76DF3" w:rsidRDefault="00FC0F83" w:rsidP="00D9582F">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FC0F83" w:rsidP="00D9582F">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FC0F83" w:rsidP="00D9582F">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FC0F83" w:rsidP="00D9582F">
          <w:pPr>
            <w:pStyle w:val="ProductList-OfferingBody"/>
            <w:ind w:left="-72" w:right="-76"/>
            <w:jc w:val="center"/>
            <w:rPr>
              <w:color w:val="808080" w:themeColor="background1" w:themeShade="80"/>
              <w:sz w:val="14"/>
              <w:szCs w:val="14"/>
            </w:rPr>
          </w:pPr>
          <w:hyperlink w:anchor="Attachment1" w:history="1">
            <w:r w:rsidR="006C78B3">
              <w:rPr>
                <w:rStyle w:val="Hyperlink"/>
                <w:sz w:val="14"/>
                <w:szCs w:val="14"/>
              </w:rPr>
              <w:t>Attachments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FC0F83" w:rsidP="00591643">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FC0F83" w:rsidP="00591643">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FC0F83" w:rsidP="003812FE">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FC0F83" w:rsidP="00591643">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FC0F83" w:rsidP="003812FE">
          <w:pPr>
            <w:pStyle w:val="ProductList-OfferingBody"/>
            <w:ind w:left="-72" w:right="-77"/>
            <w:jc w:val="center"/>
            <w:rPr>
              <w:color w:val="808080" w:themeColor="background1" w:themeShade="80"/>
              <w:sz w:val="14"/>
              <w:szCs w:val="14"/>
            </w:rPr>
          </w:pPr>
          <w:hyperlink w:anchor="OnlineServiceSpecificTerms" w:history="1">
            <w:r w:rsidR="006C78B3">
              <w:rPr>
                <w:rStyle w:val="Hyperlink"/>
                <w:sz w:val="14"/>
                <w:szCs w:val="14"/>
              </w:rPr>
              <w:t>Online Service – S</w:t>
            </w:r>
            <w:r w:rsidR="006C78B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FC0F83" w:rsidP="003812FE">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FC0F83" w:rsidP="00B43A5F">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FC0F83" w:rsidP="00B43A5F">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FC0F83" w:rsidP="00B43A5F">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FC0F83" w:rsidP="00B43A5F">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FC0F83" w:rsidP="00B43A5F">
          <w:pPr>
            <w:pStyle w:val="ProductList-OfferingBody"/>
            <w:ind w:left="-72" w:right="-76"/>
            <w:jc w:val="center"/>
            <w:rPr>
              <w:color w:val="808080" w:themeColor="background1" w:themeShade="80"/>
              <w:sz w:val="14"/>
              <w:szCs w:val="14"/>
            </w:rPr>
          </w:pPr>
          <w:hyperlink w:anchor="Attachment1" w:history="1">
            <w:r w:rsidR="006C78B3" w:rsidRPr="00A01ED2">
              <w:rPr>
                <w:rStyle w:val="Hyperlink"/>
                <w:sz w:val="14"/>
                <w:szCs w:val="14"/>
              </w:rPr>
              <w:t>Attachments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FC0F83" w:rsidP="00E355D5">
          <w:pPr>
            <w:pStyle w:val="ProductList-OfferingBody"/>
            <w:ind w:left="-77" w:right="-73"/>
            <w:jc w:val="center"/>
            <w:rPr>
              <w:color w:val="808080" w:themeColor="background1" w:themeShade="80"/>
              <w:sz w:val="14"/>
              <w:szCs w:val="14"/>
            </w:rPr>
          </w:pPr>
          <w:hyperlink w:anchor="TableofContents" w:history="1">
            <w:r w:rsidR="00E355D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77777777" w:rsidR="00E355D5" w:rsidRPr="00C76DF3" w:rsidRDefault="00FC0F83" w:rsidP="00E355D5">
          <w:pPr>
            <w:pStyle w:val="ProductList-OfferingBody"/>
            <w:ind w:left="-72" w:right="-74"/>
            <w:jc w:val="center"/>
            <w:rPr>
              <w:color w:val="808080" w:themeColor="background1" w:themeShade="80"/>
              <w:sz w:val="14"/>
              <w:szCs w:val="14"/>
            </w:rPr>
          </w:pPr>
          <w:hyperlink w:anchor="Introduction" w:history="1">
            <w:r w:rsidR="00E355D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FC0F83" w:rsidP="00E355D5">
          <w:pPr>
            <w:pStyle w:val="ProductList-OfferingBody"/>
            <w:ind w:left="-72" w:right="-75"/>
            <w:jc w:val="center"/>
            <w:rPr>
              <w:color w:val="808080" w:themeColor="background1" w:themeShade="80"/>
              <w:sz w:val="14"/>
              <w:szCs w:val="14"/>
            </w:rPr>
          </w:pPr>
          <w:hyperlink w:anchor="GeneralTerms" w:history="1">
            <w:r w:rsidR="00E355D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FC0F83" w:rsidP="00E355D5">
          <w:pPr>
            <w:pStyle w:val="ProductList-OfferingBody"/>
            <w:ind w:left="-72" w:right="-77"/>
            <w:jc w:val="center"/>
            <w:rPr>
              <w:color w:val="808080" w:themeColor="background1" w:themeShade="80"/>
              <w:sz w:val="14"/>
              <w:szCs w:val="14"/>
            </w:rPr>
          </w:pPr>
          <w:hyperlink w:anchor="DatProtectionTerms" w:history="1">
            <w:r w:rsidR="00E355D5"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FC0F83" w:rsidP="00E355D5">
          <w:pPr>
            <w:pStyle w:val="ProductList-OfferingBody"/>
            <w:ind w:left="-72" w:right="-76"/>
            <w:jc w:val="center"/>
            <w:rPr>
              <w:color w:val="808080" w:themeColor="background1" w:themeShade="80"/>
              <w:sz w:val="14"/>
              <w:szCs w:val="14"/>
            </w:rPr>
          </w:pPr>
          <w:hyperlink w:anchor="Attachment1" w:history="1">
            <w:r w:rsidR="00E355D5">
              <w:rPr>
                <w:rStyle w:val="Hyperlink"/>
                <w:sz w:val="14"/>
                <w:szCs w:val="14"/>
              </w:rPr>
              <w:t>Attachments</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FC0F83"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7777777" w:rsidR="006C78B3" w:rsidRPr="00C76DF3" w:rsidRDefault="00FC0F83"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FC0F83"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FC0F83"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FC0F83"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FC0F83"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7777777" w:rsidR="006C78B3" w:rsidRPr="00C76DF3" w:rsidRDefault="00FC0F83"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FC0F83"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FC0F83"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FC0F83" w:rsidP="00546CD5">
          <w:pPr>
            <w:pStyle w:val="ProductList-OfferingBody"/>
            <w:ind w:left="-72" w:right="-76"/>
            <w:jc w:val="center"/>
            <w:rPr>
              <w:color w:val="808080" w:themeColor="background1" w:themeShade="80"/>
              <w:sz w:val="14"/>
              <w:szCs w:val="14"/>
            </w:rPr>
          </w:pPr>
          <w:hyperlink w:anchor="Attachment1" w:history="1">
            <w:r w:rsidR="006C78B3">
              <w:rPr>
                <w:rStyle w:val="Hyperlink"/>
                <w:sz w:val="14"/>
                <w:szCs w:val="14"/>
              </w:rPr>
              <w:t>Attachments</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FA509" w14:textId="77777777" w:rsidR="001B799E" w:rsidRDefault="001B799E" w:rsidP="009A573F">
      <w:pPr>
        <w:spacing w:after="0" w:line="240" w:lineRule="auto"/>
      </w:pPr>
      <w:r>
        <w:separator/>
      </w:r>
    </w:p>
    <w:p w14:paraId="6D2B327E" w14:textId="77777777" w:rsidR="001B799E" w:rsidRDefault="001B799E"/>
  </w:footnote>
  <w:footnote w:type="continuationSeparator" w:id="0">
    <w:p w14:paraId="180FFE05" w14:textId="77777777" w:rsidR="001B799E" w:rsidRDefault="001B799E" w:rsidP="009A573F">
      <w:pPr>
        <w:spacing w:after="0" w:line="240" w:lineRule="auto"/>
      </w:pPr>
      <w:r>
        <w:continuationSeparator/>
      </w:r>
    </w:p>
    <w:p w14:paraId="3890B6D2" w14:textId="77777777" w:rsidR="001B799E" w:rsidRDefault="001B799E"/>
  </w:footnote>
  <w:footnote w:type="continuationNotice" w:id="1">
    <w:p w14:paraId="1723C15F" w14:textId="77777777" w:rsidR="001B799E" w:rsidRDefault="001B799E">
      <w:pPr>
        <w:spacing w:after="0" w:line="240" w:lineRule="auto"/>
      </w:pPr>
    </w:p>
    <w:p w14:paraId="51BE1B5F" w14:textId="77777777" w:rsidR="001B799E" w:rsidRDefault="001B79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964641"/>
      <w:docPartObj>
        <w:docPartGallery w:val="Page Numbers (Top of Page)"/>
        <w:docPartUnique/>
      </w:docPartObj>
    </w:sdtPr>
    <w:sdtEndPr>
      <w:rPr>
        <w:noProof/>
        <w:sz w:val="16"/>
        <w:szCs w:val="16"/>
      </w:rPr>
    </w:sdtEndPr>
    <w:sdtContent>
      <w:p w14:paraId="2CA2F500" w14:textId="4B3B448A" w:rsidR="006C78B3" w:rsidRPr="00DD6D76" w:rsidRDefault="006C78B3" w:rsidP="00DD6D76">
        <w:pPr>
          <w:rPr>
            <w:rFonts w:asciiTheme="majorHAnsi" w:hAnsiTheme="majorHAnsi"/>
            <w:color w:val="FFFFFF" w:themeColor="background1"/>
            <w:sz w:val="20"/>
            <w:szCs w:val="20"/>
          </w:rPr>
        </w:pPr>
        <w:r w:rsidRPr="00690633">
          <w:rPr>
            <w:sz w:val="16"/>
            <w:szCs w:val="16"/>
          </w:rPr>
          <w:t xml:space="preserve">Microsoft </w:t>
        </w:r>
        <w:r w:rsidR="0039523D">
          <w:rPr>
            <w:sz w:val="16"/>
            <w:szCs w:val="16"/>
          </w:rPr>
          <w:t xml:space="preserve">Products and </w:t>
        </w:r>
        <w:r w:rsidRPr="00690633">
          <w:rPr>
            <w:sz w:val="16"/>
            <w:szCs w:val="16"/>
          </w:rPr>
          <w:t xml:space="preserve">Services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9D3CE5">
          <w:rPr>
            <w:sz w:val="16"/>
            <w:szCs w:val="16"/>
          </w:rPr>
          <w:t xml:space="preserve">January </w:t>
        </w:r>
        <w:r w:rsidR="00AF02F8">
          <w:rPr>
            <w:sz w:val="16"/>
            <w:szCs w:val="16"/>
          </w:rPr>
          <w:t>2</w:t>
        </w:r>
        <w:r w:rsidR="002A4A50">
          <w:rPr>
            <w:sz w:val="16"/>
            <w:szCs w:val="16"/>
          </w:rPr>
          <w:t>,</w:t>
        </w:r>
        <w:r w:rsidR="00EF3DAB">
          <w:rPr>
            <w:sz w:val="16"/>
            <w:szCs w:val="16"/>
          </w:rPr>
          <w:t xml:space="preserve"> </w:t>
        </w:r>
        <w:r w:rsidR="009D3CE5">
          <w:rPr>
            <w:sz w:val="16"/>
            <w:szCs w:val="16"/>
          </w:rPr>
          <w:t>2024</w:t>
        </w:r>
        <w:r w:rsidRPr="00690633">
          <w:rPr>
            <w:sz w:val="16"/>
            <w:szCs w:val="16"/>
          </w:rPr>
          <w:t>)</w:t>
        </w:r>
        <w:r>
          <w:rPr>
            <w:sz w:val="16"/>
            <w:szCs w:val="16"/>
          </w:rPr>
          <w:tab/>
        </w:r>
        <w:r>
          <w:rPr>
            <w:sz w:val="16"/>
            <w:szCs w:val="16"/>
          </w:rPr>
          <w:tab/>
        </w:r>
        <w:r>
          <w:rPr>
            <w:sz w:val="16"/>
            <w:szCs w:val="16"/>
          </w:rPr>
          <w:tab/>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8447741"/>
      <w:docPartObj>
        <w:docPartGallery w:val="Page Numbers (Top of Page)"/>
        <w:docPartUnique/>
      </w:docPartObj>
    </w:sdtPr>
    <w:sdtEndPr>
      <w:rPr>
        <w:noProof/>
        <w:sz w:val="16"/>
        <w:szCs w:val="16"/>
      </w:rPr>
    </w:sdtEndPr>
    <w:sdtContent>
      <w:p w14:paraId="72039CEF" w14:textId="03A76911" w:rsidR="006C78B3" w:rsidRPr="00DD6D76" w:rsidRDefault="006C78B3" w:rsidP="00DD6D76">
        <w:pPr>
          <w:rPr>
            <w:rFonts w:asciiTheme="majorHAnsi" w:hAnsiTheme="majorHAnsi"/>
            <w:color w:val="FFFFFF" w:themeColor="background1"/>
            <w:sz w:val="20"/>
            <w:szCs w:val="20"/>
          </w:rPr>
        </w:pPr>
        <w:r w:rsidRPr="00690633">
          <w:rPr>
            <w:sz w:val="16"/>
            <w:szCs w:val="16"/>
          </w:rPr>
          <w:t xml:space="preserve">Microsoft </w:t>
        </w:r>
        <w:r w:rsidR="00EA2F79">
          <w:rPr>
            <w:sz w:val="16"/>
            <w:szCs w:val="16"/>
          </w:rPr>
          <w:t>Products and Services</w:t>
        </w:r>
        <w:r w:rsidRPr="00690633">
          <w:rPr>
            <w:sz w:val="16"/>
            <w:szCs w:val="16"/>
          </w:rPr>
          <w:t xml:space="preserve">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9D3CE5">
          <w:rPr>
            <w:sz w:val="16"/>
            <w:szCs w:val="16"/>
          </w:rPr>
          <w:t xml:space="preserve">January </w:t>
        </w:r>
        <w:r w:rsidR="00AF02F8">
          <w:rPr>
            <w:sz w:val="16"/>
            <w:szCs w:val="16"/>
          </w:rPr>
          <w:t>2</w:t>
        </w:r>
        <w:r w:rsidR="002A4A50">
          <w:rPr>
            <w:sz w:val="16"/>
            <w:szCs w:val="16"/>
          </w:rPr>
          <w:t xml:space="preserve">, </w:t>
        </w:r>
        <w:r w:rsidR="009D3CE5">
          <w:rPr>
            <w:sz w:val="16"/>
            <w:szCs w:val="16"/>
          </w:rPr>
          <w:t>2024</w:t>
        </w:r>
        <w:r w:rsidRPr="00690633">
          <w:rPr>
            <w:sz w:val="16"/>
            <w:szCs w:val="16"/>
          </w:rPr>
          <w:t>)</w:t>
        </w:r>
        <w:r>
          <w:rPr>
            <w:sz w:val="16"/>
            <w:szCs w:val="16"/>
          </w:rPr>
          <w:tab/>
        </w:r>
        <w:r>
          <w:rPr>
            <w:sz w:val="16"/>
            <w:szCs w:val="16"/>
          </w:rPr>
          <w:tab/>
        </w:r>
        <w:r>
          <w:rPr>
            <w:sz w:val="16"/>
            <w:szCs w:val="16"/>
          </w:rPr>
          <w:tab/>
        </w:r>
        <w:r>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687878188">
    <w:abstractNumId w:val="3"/>
  </w:num>
  <w:num w:numId="2" w16cid:durableId="556740227">
    <w:abstractNumId w:val="6"/>
  </w:num>
  <w:num w:numId="3" w16cid:durableId="195698863">
    <w:abstractNumId w:val="12"/>
  </w:num>
  <w:num w:numId="4" w16cid:durableId="365106499">
    <w:abstractNumId w:val="14"/>
  </w:num>
  <w:num w:numId="5" w16cid:durableId="1629777131">
    <w:abstractNumId w:val="1"/>
  </w:num>
  <w:num w:numId="6" w16cid:durableId="1463647148">
    <w:abstractNumId w:val="17"/>
  </w:num>
  <w:num w:numId="7" w16cid:durableId="737747194">
    <w:abstractNumId w:val="11"/>
  </w:num>
  <w:num w:numId="8" w16cid:durableId="1259563176">
    <w:abstractNumId w:val="4"/>
  </w:num>
  <w:num w:numId="9" w16cid:durableId="1567456002">
    <w:abstractNumId w:val="15"/>
  </w:num>
  <w:num w:numId="10" w16cid:durableId="1892841220">
    <w:abstractNumId w:val="7"/>
  </w:num>
  <w:num w:numId="11" w16cid:durableId="1886982848">
    <w:abstractNumId w:val="13"/>
  </w:num>
  <w:num w:numId="12" w16cid:durableId="821459324">
    <w:abstractNumId w:val="2"/>
  </w:num>
  <w:num w:numId="13" w16cid:durableId="1260522815">
    <w:abstractNumId w:val="5"/>
  </w:num>
  <w:num w:numId="14" w16cid:durableId="1516727327">
    <w:abstractNumId w:val="8"/>
  </w:num>
  <w:num w:numId="15" w16cid:durableId="74594293">
    <w:abstractNumId w:val="16"/>
  </w:num>
  <w:num w:numId="16" w16cid:durableId="1812483696">
    <w:abstractNumId w:val="10"/>
  </w:num>
  <w:num w:numId="17" w16cid:durableId="517159452">
    <w:abstractNumId w:val="0"/>
  </w:num>
  <w:num w:numId="18" w16cid:durableId="98605783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UUwv79ksSt1FkYteLl8sSpjFVLWwniAKJ0H4Vtb1kpVLZN0wZrBgifBY3f65K80PGOdfiBaHeoaQFt54pwKlOQ==" w:salt="GGWC1Vk1eTskCpvhJiS01A=="/>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27FB8"/>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57B01"/>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088"/>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8F0"/>
    <w:rsid w:val="000A2E8E"/>
    <w:rsid w:val="000A31E0"/>
    <w:rsid w:val="000A3753"/>
    <w:rsid w:val="000A39B0"/>
    <w:rsid w:val="000A5016"/>
    <w:rsid w:val="000A562D"/>
    <w:rsid w:val="000A5D86"/>
    <w:rsid w:val="000A5DC6"/>
    <w:rsid w:val="000A5E8A"/>
    <w:rsid w:val="000A5FA1"/>
    <w:rsid w:val="000A628D"/>
    <w:rsid w:val="000A6502"/>
    <w:rsid w:val="000A6BE5"/>
    <w:rsid w:val="000A6D12"/>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112"/>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CE1"/>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0E5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B02"/>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297"/>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28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0D64"/>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324"/>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B799E"/>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340"/>
    <w:rsid w:val="00204D96"/>
    <w:rsid w:val="00205A59"/>
    <w:rsid w:val="002067E8"/>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9F0"/>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05E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26B"/>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A5E"/>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ABA"/>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30B"/>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55F"/>
    <w:rsid w:val="00337870"/>
    <w:rsid w:val="00337F41"/>
    <w:rsid w:val="0034086D"/>
    <w:rsid w:val="0034099E"/>
    <w:rsid w:val="00340AF6"/>
    <w:rsid w:val="00340BAB"/>
    <w:rsid w:val="00343417"/>
    <w:rsid w:val="003438C6"/>
    <w:rsid w:val="00343F73"/>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778DF"/>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5F03"/>
    <w:rsid w:val="003B633C"/>
    <w:rsid w:val="003B6843"/>
    <w:rsid w:val="003B6927"/>
    <w:rsid w:val="003B6BE5"/>
    <w:rsid w:val="003B7142"/>
    <w:rsid w:val="003B7359"/>
    <w:rsid w:val="003B7902"/>
    <w:rsid w:val="003B7A21"/>
    <w:rsid w:val="003C0E06"/>
    <w:rsid w:val="003C0FDC"/>
    <w:rsid w:val="003C1138"/>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149"/>
    <w:rsid w:val="00400164"/>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6D6"/>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CEF"/>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769"/>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512"/>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1F0"/>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AA6"/>
    <w:rsid w:val="00475B85"/>
    <w:rsid w:val="004761DF"/>
    <w:rsid w:val="00476830"/>
    <w:rsid w:val="00477621"/>
    <w:rsid w:val="00477B8A"/>
    <w:rsid w:val="00480616"/>
    <w:rsid w:val="004813DC"/>
    <w:rsid w:val="00481542"/>
    <w:rsid w:val="00481839"/>
    <w:rsid w:val="00482196"/>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50E"/>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010"/>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190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ED3"/>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297"/>
    <w:rsid w:val="0056554A"/>
    <w:rsid w:val="0056656D"/>
    <w:rsid w:val="0056784F"/>
    <w:rsid w:val="005678A3"/>
    <w:rsid w:val="00567AAC"/>
    <w:rsid w:val="00567FEE"/>
    <w:rsid w:val="0057014A"/>
    <w:rsid w:val="0057042D"/>
    <w:rsid w:val="0057042F"/>
    <w:rsid w:val="00571400"/>
    <w:rsid w:val="00572907"/>
    <w:rsid w:val="00572F76"/>
    <w:rsid w:val="00572FB1"/>
    <w:rsid w:val="00572FE0"/>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02EE"/>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31"/>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10"/>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B60"/>
    <w:rsid w:val="006434A0"/>
    <w:rsid w:val="00643AD8"/>
    <w:rsid w:val="00643F10"/>
    <w:rsid w:val="00644D5F"/>
    <w:rsid w:val="00644F7F"/>
    <w:rsid w:val="00645D88"/>
    <w:rsid w:val="00646444"/>
    <w:rsid w:val="006478BD"/>
    <w:rsid w:val="00650250"/>
    <w:rsid w:val="006502EE"/>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174"/>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31D"/>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5EC3"/>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901"/>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07F3"/>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39"/>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3A"/>
    <w:rsid w:val="00760C60"/>
    <w:rsid w:val="00761047"/>
    <w:rsid w:val="007614D2"/>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2AD"/>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7F3"/>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7F7A47"/>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86C"/>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03C"/>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FA1"/>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2D2"/>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1BB"/>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AD9"/>
    <w:rsid w:val="008E1D84"/>
    <w:rsid w:val="008E1EAF"/>
    <w:rsid w:val="008E266E"/>
    <w:rsid w:val="008E2A51"/>
    <w:rsid w:val="008E36C0"/>
    <w:rsid w:val="008E36F2"/>
    <w:rsid w:val="008E3AD5"/>
    <w:rsid w:val="008E3C80"/>
    <w:rsid w:val="008E426F"/>
    <w:rsid w:val="008E44E7"/>
    <w:rsid w:val="008E450B"/>
    <w:rsid w:val="008E48C7"/>
    <w:rsid w:val="008E4C23"/>
    <w:rsid w:val="008E543D"/>
    <w:rsid w:val="008E5960"/>
    <w:rsid w:val="008E5B2A"/>
    <w:rsid w:val="008E667F"/>
    <w:rsid w:val="008E676F"/>
    <w:rsid w:val="008E6CA2"/>
    <w:rsid w:val="008E7251"/>
    <w:rsid w:val="008E7441"/>
    <w:rsid w:val="008E76EF"/>
    <w:rsid w:val="008E7D7C"/>
    <w:rsid w:val="008E7F8D"/>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561"/>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71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108"/>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50F"/>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383"/>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2BDB"/>
    <w:rsid w:val="009D35DD"/>
    <w:rsid w:val="009D375D"/>
    <w:rsid w:val="009D3CE5"/>
    <w:rsid w:val="009D3F6E"/>
    <w:rsid w:val="009D47AA"/>
    <w:rsid w:val="009D48DC"/>
    <w:rsid w:val="009D494A"/>
    <w:rsid w:val="009D4D64"/>
    <w:rsid w:val="009D4FDB"/>
    <w:rsid w:val="009D55C7"/>
    <w:rsid w:val="009D5766"/>
    <w:rsid w:val="009D605D"/>
    <w:rsid w:val="009D61D0"/>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332"/>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6605"/>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703"/>
    <w:rsid w:val="00AD3CEC"/>
    <w:rsid w:val="00AD4874"/>
    <w:rsid w:val="00AD4A94"/>
    <w:rsid w:val="00AD5F09"/>
    <w:rsid w:val="00AD608A"/>
    <w:rsid w:val="00AD629B"/>
    <w:rsid w:val="00AD6917"/>
    <w:rsid w:val="00AD6D7B"/>
    <w:rsid w:val="00AD6DB4"/>
    <w:rsid w:val="00AD777B"/>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2F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4ED"/>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0ACF"/>
    <w:rsid w:val="00C11B18"/>
    <w:rsid w:val="00C11E0D"/>
    <w:rsid w:val="00C12231"/>
    <w:rsid w:val="00C12361"/>
    <w:rsid w:val="00C1288D"/>
    <w:rsid w:val="00C129E0"/>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215"/>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3D9"/>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773"/>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6B4"/>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71E"/>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C74"/>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DF2"/>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17897"/>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9AC"/>
    <w:rsid w:val="00E55A80"/>
    <w:rsid w:val="00E55E70"/>
    <w:rsid w:val="00E55FAD"/>
    <w:rsid w:val="00E56440"/>
    <w:rsid w:val="00E5664B"/>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3C1"/>
    <w:rsid w:val="00EE655E"/>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432"/>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25D"/>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2A2"/>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5E51"/>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BCF"/>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596231"/>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D376B4"/>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7E7A416F-3851-4BF2-8DC2-687BEA5B9441}"/>
</file>

<file path=customXml/itemProps3.xml><?xml version="1.0" encoding="utf-8"?>
<ds:datastoreItem xmlns:ds="http://schemas.openxmlformats.org/officeDocument/2006/customXml" ds:itemID="{F7591224-8DEA-4AFA-9B1B-E53873C08621}"/>
</file>

<file path=customXml/itemProps4.xml><?xml version="1.0" encoding="utf-8"?>
<ds:datastoreItem xmlns:ds="http://schemas.openxmlformats.org/officeDocument/2006/customXml" ds:itemID="{5D6839B1-C2E5-402D-A33A-522CE697B7A6}"/>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11895</Words>
  <Characters>67805</Characters>
  <Application>Microsoft Office Word</Application>
  <DocSecurity>8</DocSecurity>
  <Lines>565</Lines>
  <Paragraphs>159</Paragraphs>
  <ScaleCrop>false</ScaleCrop>
  <Company/>
  <LinksUpToDate>false</LinksUpToDate>
  <CharactersWithSpaces>79541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2023-12-21T22:30:00Z</dcterms:created>
  <dcterms:modified xsi:type="dcterms:W3CDTF">2023-12-21T22:30:00Z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