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F0B90" w14:textId="5DF1E10D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bookmarkStart w:id="0" w:name="CoverPage"/>
    </w:p>
    <w:p w14:paraId="000B698F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  <w:t xml:space="preserve"> </w:t>
      </w:r>
    </w:p>
    <w:p w14:paraId="7D1E7CB9" w14:textId="700AECA4" w:rsidR="00935F0F" w:rsidRPr="00567886" w:rsidRDefault="00993D40" w:rsidP="00935F0F">
      <w:pPr>
        <w:pStyle w:val="ProductList-Body"/>
        <w:shd w:val="clear" w:color="auto" w:fill="00188F"/>
        <w:spacing w:after="900"/>
        <w:ind w:left="158" w:right="8640" w:hanging="158"/>
        <w:rPr>
          <w:rFonts w:ascii="Tahoma" w:hAnsi="Tahoma" w:cs="Tahoma"/>
          <w:snapToGrid w:val="0"/>
          <w:color w:val="FFFFFF" w:themeColor="background1"/>
          <w:sz w:val="32"/>
          <w:szCs w:val="32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  <w:lang w:val="en-US" w:eastAsia="en-US"/>
        </w:rPr>
        <w:tab/>
      </w:r>
      <w:bookmarkEnd w:id="0"/>
      <w:r w:rsidR="00935F0F"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</w:rPr>
        <w:t>Volume Licensing</w:t>
      </w:r>
    </w:p>
    <w:p w14:paraId="7082D943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szCs w:val="18"/>
          <w:cs/>
        </w:rPr>
      </w:pPr>
    </w:p>
    <w:p w14:paraId="66D5E349" w14:textId="77777777" w:rsidR="00993D40" w:rsidRPr="00567886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67D62C7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B495F11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Pr="00A5271D">
        <w:rPr>
          <w:rFonts w:cstheme="minorHAnsi"/>
          <w:color w:val="FFFFFF" w:themeColor="background1"/>
          <w:sz w:val="72"/>
          <w:szCs w:val="72"/>
          <w:cs/>
        </w:rPr>
        <w:t>Microsoft Online Services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 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เอกสารแนบท้ายการคุ้มครอง</w:t>
      </w:r>
      <w:r>
        <w:rPr>
          <w:rFonts w:ascii="Tahoma" w:hAnsi="Tahoma" w:cs="Tahoma"/>
          <w:color w:val="FFFFFF" w:themeColor="background1"/>
          <w:sz w:val="72"/>
          <w:szCs w:val="72"/>
          <w:lang w:val="en-IN"/>
        </w:rPr>
        <w:tab/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ข้อมูลส่วนบุคคล</w:t>
      </w:r>
    </w:p>
    <w:p w14:paraId="08D0DB88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ปรับปรุงล่าสุดวันที่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 </w:t>
      </w:r>
      <w:r>
        <w:rPr>
          <w:rFonts w:ascii="Tahoma" w:hAnsi="Tahoma" w:cs="Tahoma"/>
          <w:color w:val="FFFFFF" w:themeColor="background1"/>
          <w:sz w:val="72"/>
          <w:szCs w:val="72"/>
          <w:lang w:val="en-IN"/>
        </w:rPr>
        <w:tab/>
      </w:r>
      <w:r w:rsidRPr="00A5271D">
        <w:rPr>
          <w:rFonts w:cstheme="minorHAnsi"/>
          <w:color w:val="FFFFFF" w:themeColor="background1"/>
          <w:sz w:val="72"/>
          <w:szCs w:val="72"/>
          <w:cs/>
        </w:rPr>
        <w:t>21</w:t>
      </w:r>
      <w:r>
        <w:rPr>
          <w:rFonts w:cstheme="minorHAnsi"/>
          <w:color w:val="FFFFFF" w:themeColor="background1"/>
          <w:sz w:val="72"/>
          <w:szCs w:val="72"/>
          <w:lang w:val="en-IN"/>
        </w:rPr>
        <w:t> </w:t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กรกฎาคม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 </w:t>
      </w:r>
      <w:r w:rsidRPr="00A5271D">
        <w:rPr>
          <w:rFonts w:cstheme="minorHAnsi"/>
          <w:color w:val="FFFFFF" w:themeColor="background1"/>
          <w:sz w:val="72"/>
          <w:szCs w:val="72"/>
          <w:cs/>
        </w:rPr>
        <w:t>2020</w:t>
      </w:r>
    </w:p>
    <w:p w14:paraId="4F82A767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</w:pPr>
    </w:p>
    <w:p w14:paraId="625D00B1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48"/>
          <w:szCs w:val="48"/>
          <w:cs/>
        </w:rPr>
      </w:pP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เผยแพร่เป็นภาษาอังกฤษในวันที่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Theme="majorHAnsi" w:hAnsiTheme="majorHAnsi" w:cstheme="majorHAnsi"/>
          <w:color w:val="FFFFFF" w:themeColor="background1"/>
          <w:szCs w:val="18"/>
          <w:u w:val="single"/>
          <w:cs/>
        </w:rPr>
        <w:t>21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กรกฎาคม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คำแปลจะเผยแพร่โดย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Theme="majorHAnsi" w:hAnsiTheme="majorHAnsi" w:cstheme="majorHAnsi"/>
          <w:color w:val="FFFFFF" w:themeColor="background1"/>
          <w:szCs w:val="18"/>
          <w:u w:val="single"/>
          <w:cs/>
        </w:rPr>
        <w:t>Microsoft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เมื่อมีอยู่พร้อม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ข้อสัญญาเหล่านี้มีผลผูกมัดต่อ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Theme="majorHAnsi" w:hAnsiTheme="majorHAnsi" w:cstheme="majorHAnsi"/>
          <w:color w:val="FFFFFF" w:themeColor="background1"/>
          <w:szCs w:val="18"/>
          <w:u w:val="single"/>
          <w:cs/>
        </w:rPr>
        <w:t>Microsoft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ตั้งแต่วันที่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cstheme="minorHAnsi"/>
          <w:color w:val="FFFFFF" w:themeColor="background1"/>
          <w:szCs w:val="18"/>
          <w:u w:val="single"/>
          <w:cs/>
        </w:rPr>
        <w:t xml:space="preserve">16 </w:t>
      </w:r>
      <w:r w:rsidRPr="00A5271D">
        <w:rPr>
          <w:rStyle w:val="normaltextrun"/>
          <w:rFonts w:ascii="Tahoma" w:hAnsi="Tahoma" w:cs="Tahoma" w:hint="cs"/>
          <w:color w:val="FFFFFF" w:themeColor="background1"/>
          <w:szCs w:val="18"/>
          <w:u w:val="single"/>
          <w:cs/>
        </w:rPr>
        <w:t>กรกฎาคม</w:t>
      </w:r>
      <w:r w:rsidRPr="00A5271D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 xml:space="preserve"> </w:t>
      </w:r>
      <w:r w:rsidRPr="00A5271D">
        <w:rPr>
          <w:rStyle w:val="normaltextrun"/>
          <w:rFonts w:asciiTheme="majorHAnsi" w:hAnsiTheme="majorHAnsi" w:cstheme="majorHAnsi"/>
          <w:color w:val="FFFFFF" w:themeColor="background1"/>
          <w:szCs w:val="18"/>
          <w:u w:val="single"/>
          <w:cs/>
        </w:rPr>
        <w:t>2020</w:t>
      </w:r>
    </w:p>
    <w:p w14:paraId="0799FC63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39740FBF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szCs w:val="18"/>
          <w:cs/>
        </w:rPr>
      </w:pPr>
    </w:p>
    <w:p w14:paraId="348CEB8D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cs/>
        </w:rPr>
        <w:sectPr w:rsidR="00993D40" w:rsidRPr="00567886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567886" w:rsidRDefault="004D27A6" w:rsidP="007829B6">
      <w:pPr>
        <w:pStyle w:val="ProductList-Body"/>
        <w:spacing w:after="120"/>
        <w:outlineLvl w:val="0"/>
        <w:rPr>
          <w:rFonts w:ascii="Tahoma" w:hAnsi="Tahoma" w:cs="Tahoma"/>
          <w:b/>
          <w:snapToGrid w:val="0"/>
          <w:sz w:val="40"/>
          <w:szCs w:val="40"/>
          <w:cs/>
        </w:rPr>
        <w:sectPr w:rsidR="004D27A6" w:rsidRPr="00567886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567886">
        <w:rPr>
          <w:rFonts w:ascii="Tahoma" w:hAnsi="Tahoma" w:cs="Tahoma"/>
          <w:b/>
          <w:bCs/>
          <w:snapToGrid w:val="0"/>
          <w:sz w:val="40"/>
          <w:szCs w:val="40"/>
          <w:cs/>
        </w:rPr>
        <w:lastRenderedPageBreak/>
        <w:t>สารบัญ</w:t>
      </w:r>
      <w:bookmarkEnd w:id="1"/>
    </w:p>
    <w:p w14:paraId="56516DEB" w14:textId="20F4F5A2" w:rsidR="00647AF0" w:rsidRDefault="00A430D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r w:rsidRPr="00567886">
        <w:rPr>
          <w:rFonts w:ascii="Tahoma" w:hAnsi="Tahoma"/>
          <w:snapToGrid w:val="0"/>
        </w:rPr>
        <w:fldChar w:fldCharType="begin"/>
      </w:r>
      <w:r w:rsidRPr="00567886">
        <w:rPr>
          <w:rFonts w:ascii="Tahoma" w:hAnsi="Tahoma"/>
          <w:snapToGrid w:val="0"/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67886">
        <w:rPr>
          <w:rFonts w:ascii="Tahoma" w:hAnsi="Tahoma"/>
          <w:snapToGrid w:val="0"/>
        </w:rPr>
        <w:fldChar w:fldCharType="separate"/>
      </w:r>
      <w:hyperlink w:anchor="_Toc47342814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บทนำ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_Toc47342814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3</w:t>
        </w:r>
        <w:r w:rsidR="00647AF0">
          <w:rPr>
            <w:webHidden/>
          </w:rPr>
          <w:fldChar w:fldCharType="end"/>
        </w:r>
      </w:hyperlink>
    </w:p>
    <w:p w14:paraId="0CF2AA4A" w14:textId="48E094BB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15" w:history="1">
        <w:r w:rsidR="00647AF0" w:rsidRPr="005B5A11">
          <w:rPr>
            <w:rStyle w:val="Hyperlink"/>
            <w:rFonts w:hint="cs"/>
            <w:bCs/>
            <w:cs/>
          </w:rPr>
          <w:t>ข้อกำหนด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 xml:space="preserve">DPA </w:t>
        </w:r>
        <w:r w:rsidR="00647AF0" w:rsidRPr="005B5A11">
          <w:rPr>
            <w:rStyle w:val="Hyperlink"/>
            <w:rFonts w:hint="cs"/>
            <w:bCs/>
            <w:cs/>
          </w:rPr>
          <w:t>ที่ใช้บังคับและการปรับปรุง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_Toc47342815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3</w:t>
        </w:r>
        <w:r w:rsidR="00647AF0">
          <w:rPr>
            <w:webHidden/>
          </w:rPr>
          <w:fldChar w:fldCharType="end"/>
        </w:r>
      </w:hyperlink>
    </w:p>
    <w:p w14:paraId="547B8B29" w14:textId="6A418DB5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16" w:history="1">
        <w:r w:rsidR="00647AF0" w:rsidRPr="005B5A11">
          <w:rPr>
            <w:rStyle w:val="Hyperlink"/>
            <w:rFonts w:hint="cs"/>
            <w:bCs/>
            <w:cs/>
          </w:rPr>
          <w:t>การแจ้งคำบอกกล่าวด้วยวิธีการทางอิเล็กทรอนิกส์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_Toc47342816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3</w:t>
        </w:r>
        <w:r w:rsidR="00647AF0">
          <w:rPr>
            <w:webHidden/>
          </w:rPr>
          <w:fldChar w:fldCharType="end"/>
        </w:r>
      </w:hyperlink>
    </w:p>
    <w:p w14:paraId="2296792A" w14:textId="39A0A2CD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17" w:history="1">
        <w:r w:rsidR="00647AF0" w:rsidRPr="005B5A11">
          <w:rPr>
            <w:rStyle w:val="Hyperlink"/>
            <w:rFonts w:hint="cs"/>
            <w:bCs/>
            <w:cs/>
          </w:rPr>
          <w:t>รุ่นก่อนหน้า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_Toc47342817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3</w:t>
        </w:r>
        <w:r w:rsidR="00647AF0">
          <w:rPr>
            <w:webHidden/>
          </w:rPr>
          <w:fldChar w:fldCharType="end"/>
        </w:r>
      </w:hyperlink>
    </w:p>
    <w:p w14:paraId="01B30EDD" w14:textId="2912D414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18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คำจำกัดความ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_Toc47342818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4</w:t>
        </w:r>
        <w:r w:rsidR="00647AF0">
          <w:rPr>
            <w:webHidden/>
          </w:rPr>
          <w:fldChar w:fldCharType="end"/>
        </w:r>
      </w:hyperlink>
    </w:p>
    <w:p w14:paraId="4D4DD627" w14:textId="6B3DC5EF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19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ข้อกำหนดทั่วไป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_Toc47342819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6</w:t>
        </w:r>
        <w:r w:rsidR="00647AF0">
          <w:rPr>
            <w:webHidden/>
          </w:rPr>
          <w:fldChar w:fldCharType="end"/>
        </w:r>
      </w:hyperlink>
    </w:p>
    <w:p w14:paraId="3E1D73E8" w14:textId="2346AD7A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0" w:history="1">
        <w:r w:rsidR="00647AF0" w:rsidRPr="005B5A11">
          <w:rPr>
            <w:rStyle w:val="Hyperlink"/>
            <w:rFonts w:hint="cs"/>
            <w:bCs/>
            <w:cs/>
          </w:rPr>
          <w:t>การปฏิบัติตามกฎหมาย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_Toc47342820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6</w:t>
        </w:r>
        <w:r w:rsidR="00647AF0">
          <w:rPr>
            <w:webHidden/>
          </w:rPr>
          <w:fldChar w:fldCharType="end"/>
        </w:r>
      </w:hyperlink>
    </w:p>
    <w:p w14:paraId="0AF45EAE" w14:textId="359B78DB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21" w:history="1">
        <w:r w:rsidR="00647AF0" w:rsidRPr="005B5A11">
          <w:rPr>
            <w:rStyle w:val="Hyperlink"/>
            <w:rFonts w:ascii="Tahoma" w:hAnsi="Tahoma" w:hint="cs"/>
            <w:cs/>
          </w:rPr>
          <w:t>ข้อกำหนดในการคุ้มครองข้อมูลส่วนบุคคล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_Toc47342821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6</w:t>
        </w:r>
        <w:r w:rsidR="00647AF0">
          <w:rPr>
            <w:webHidden/>
          </w:rPr>
          <w:fldChar w:fldCharType="end"/>
        </w:r>
      </w:hyperlink>
    </w:p>
    <w:p w14:paraId="5BE0F30E" w14:textId="18DAC3EF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2" w:history="1">
        <w:r w:rsidR="00647AF0" w:rsidRPr="005B5A11">
          <w:rPr>
            <w:rStyle w:val="Hyperlink"/>
            <w:rFonts w:hint="cs"/>
            <w:bCs/>
            <w:cs/>
          </w:rPr>
          <w:t>ขอบข่าย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_Toc47342822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6</w:t>
        </w:r>
        <w:r w:rsidR="00647AF0">
          <w:rPr>
            <w:webHidden/>
          </w:rPr>
          <w:fldChar w:fldCharType="end"/>
        </w:r>
      </w:hyperlink>
    </w:p>
    <w:p w14:paraId="5FD9429D" w14:textId="175E016B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3" w:history="1">
        <w:r w:rsidR="00647AF0" w:rsidRPr="005B5A11">
          <w:rPr>
            <w:rStyle w:val="Hyperlink"/>
            <w:rFonts w:hint="cs"/>
            <w:bCs/>
            <w:cs/>
          </w:rPr>
          <w:t>ลักษณะของการประมวลผลข้อมูล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rFonts w:hint="cs"/>
            <w:bCs/>
            <w:cs/>
          </w:rPr>
          <w:t>ความเป็นเจ้าของ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_Toc47342823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6</w:t>
        </w:r>
        <w:r w:rsidR="00647AF0">
          <w:rPr>
            <w:webHidden/>
          </w:rPr>
          <w:fldChar w:fldCharType="end"/>
        </w:r>
      </w:hyperlink>
    </w:p>
    <w:p w14:paraId="2CDD7BC5" w14:textId="44874185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4" w:history="1">
        <w:r w:rsidR="00647AF0" w:rsidRPr="005B5A11">
          <w:rPr>
            <w:rStyle w:val="Hyperlink"/>
            <w:rFonts w:hint="cs"/>
            <w:bCs/>
            <w:cs/>
          </w:rPr>
          <w:t>การเปิดเผยข้อมูลที่ได้รับการประมวลผล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_Toc47342824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7</w:t>
        </w:r>
        <w:r w:rsidR="00647AF0">
          <w:rPr>
            <w:webHidden/>
          </w:rPr>
          <w:fldChar w:fldCharType="end"/>
        </w:r>
      </w:hyperlink>
    </w:p>
    <w:p w14:paraId="47E1FC46" w14:textId="4939938A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5" w:history="1">
        <w:r w:rsidR="00647AF0" w:rsidRPr="005B5A11">
          <w:rPr>
            <w:rStyle w:val="Hyperlink"/>
            <w:rFonts w:hint="cs"/>
            <w:bCs/>
            <w:cs/>
          </w:rPr>
          <w:t>การประมวลผลข้อมูลส่วนบุคคล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>GDPR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_Toc47342825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7</w:t>
        </w:r>
        <w:r w:rsidR="00647AF0">
          <w:rPr>
            <w:webHidden/>
          </w:rPr>
          <w:fldChar w:fldCharType="end"/>
        </w:r>
      </w:hyperlink>
    </w:p>
    <w:p w14:paraId="4397DCC0" w14:textId="7C4808E5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6" w:history="1">
        <w:r w:rsidR="00647AF0" w:rsidRPr="005B5A11">
          <w:rPr>
            <w:rStyle w:val="Hyperlink"/>
            <w:rFonts w:hint="cs"/>
            <w:bCs/>
            <w:cs/>
          </w:rPr>
          <w:t>ความปลอดภัยของข้อมูล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_Toc47342826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8</w:t>
        </w:r>
        <w:r w:rsidR="00647AF0">
          <w:rPr>
            <w:webHidden/>
          </w:rPr>
          <w:fldChar w:fldCharType="end"/>
        </w:r>
      </w:hyperlink>
    </w:p>
    <w:p w14:paraId="33FC8AFE" w14:textId="69728AFD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7" w:history="1">
        <w:r w:rsidR="00647AF0" w:rsidRPr="005B5A11">
          <w:rPr>
            <w:rStyle w:val="Hyperlink"/>
            <w:rFonts w:hint="cs"/>
            <w:bCs/>
            <w:cs/>
          </w:rPr>
          <w:t>การแจ้งเหตุการณ์เกี่ยวกับความปลอดภัย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_Toc47342827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10</w:t>
        </w:r>
        <w:r w:rsidR="00647AF0">
          <w:rPr>
            <w:webHidden/>
          </w:rPr>
          <w:fldChar w:fldCharType="end"/>
        </w:r>
      </w:hyperlink>
    </w:p>
    <w:p w14:paraId="7A6CF28F" w14:textId="1B6D3E1A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8" w:history="1">
        <w:r w:rsidR="00647AF0" w:rsidRPr="005B5A11">
          <w:rPr>
            <w:rStyle w:val="Hyperlink"/>
            <w:rFonts w:hint="cs"/>
            <w:bCs/>
            <w:cs/>
          </w:rPr>
          <w:t>การโอนและตำแหน่งที่ตั้งของข้อมูล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_Toc47342828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10</w:t>
        </w:r>
        <w:r w:rsidR="00647AF0">
          <w:rPr>
            <w:webHidden/>
          </w:rPr>
          <w:fldChar w:fldCharType="end"/>
        </w:r>
      </w:hyperlink>
    </w:p>
    <w:p w14:paraId="40A2524F" w14:textId="20CC85DB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29" w:history="1">
        <w:r w:rsidR="00647AF0" w:rsidRPr="005B5A11">
          <w:rPr>
            <w:rStyle w:val="Hyperlink"/>
            <w:rFonts w:hint="cs"/>
            <w:bCs/>
            <w:cs/>
          </w:rPr>
          <w:t>การเก็บรักษาและการลบข้อมูล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_Toc47342829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10</w:t>
        </w:r>
        <w:r w:rsidR="00647AF0">
          <w:rPr>
            <w:webHidden/>
          </w:rPr>
          <w:fldChar w:fldCharType="end"/>
        </w:r>
      </w:hyperlink>
    </w:p>
    <w:p w14:paraId="2E3C6C01" w14:textId="4DB004C7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0" w:history="1">
        <w:r w:rsidR="00647AF0" w:rsidRPr="005B5A11">
          <w:rPr>
            <w:rStyle w:val="Hyperlink"/>
            <w:rFonts w:hint="cs"/>
            <w:bCs/>
            <w:cs/>
          </w:rPr>
          <w:t>ความมุ่งมั่นด้านการรักษาความลับของผู้ประมวลผล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_Toc47342830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11</w:t>
        </w:r>
        <w:r w:rsidR="00647AF0">
          <w:rPr>
            <w:webHidden/>
          </w:rPr>
          <w:fldChar w:fldCharType="end"/>
        </w:r>
      </w:hyperlink>
    </w:p>
    <w:p w14:paraId="5F082AE4" w14:textId="01B749DA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1" w:history="1">
        <w:r w:rsidR="00647AF0" w:rsidRPr="005B5A11">
          <w:rPr>
            <w:rStyle w:val="Hyperlink"/>
            <w:rFonts w:hint="cs"/>
            <w:bCs/>
            <w:cs/>
          </w:rPr>
          <w:t>ประกาศและการควบคุมเกี่ยวกับการใช้ผู้ประมวลผลช่วง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_Toc47342831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11</w:t>
        </w:r>
        <w:r w:rsidR="00647AF0">
          <w:rPr>
            <w:webHidden/>
          </w:rPr>
          <w:fldChar w:fldCharType="end"/>
        </w:r>
      </w:hyperlink>
    </w:p>
    <w:p w14:paraId="57626670" w14:textId="473AC781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2" w:history="1">
        <w:r w:rsidR="00647AF0" w:rsidRPr="005B5A11">
          <w:rPr>
            <w:rStyle w:val="Hyperlink"/>
            <w:rFonts w:hint="cs"/>
            <w:bCs/>
            <w:cs/>
          </w:rPr>
          <w:t>สถาบันการศึกษา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_Toc47342832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11</w:t>
        </w:r>
        <w:r w:rsidR="00647AF0">
          <w:rPr>
            <w:webHidden/>
          </w:rPr>
          <w:fldChar w:fldCharType="end"/>
        </w:r>
      </w:hyperlink>
    </w:p>
    <w:p w14:paraId="7500A8F5" w14:textId="397405F5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3" w:history="1">
        <w:r w:rsidR="00647AF0" w:rsidRPr="005B5A11">
          <w:rPr>
            <w:rStyle w:val="Hyperlink"/>
            <w:rFonts w:hint="cs"/>
            <w:bCs/>
            <w:cs/>
          </w:rPr>
          <w:t>ข้อตกลงลูกค้าของ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>CJIS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_Toc47342833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11</w:t>
        </w:r>
        <w:r w:rsidR="00647AF0">
          <w:rPr>
            <w:webHidden/>
          </w:rPr>
          <w:fldChar w:fldCharType="end"/>
        </w:r>
      </w:hyperlink>
    </w:p>
    <w:p w14:paraId="355EA9C7" w14:textId="7B475FD7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4" w:history="1">
        <w:r w:rsidR="00647AF0" w:rsidRPr="005B5A11">
          <w:rPr>
            <w:rStyle w:val="Hyperlink"/>
            <w:bCs/>
          </w:rPr>
          <w:t>HIPPA Business Associate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_Toc47342834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12</w:t>
        </w:r>
        <w:r w:rsidR="00647AF0">
          <w:rPr>
            <w:webHidden/>
          </w:rPr>
          <w:fldChar w:fldCharType="end"/>
        </w:r>
      </w:hyperlink>
    </w:p>
    <w:p w14:paraId="0BA40AFE" w14:textId="06929A73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5" w:history="1">
        <w:r w:rsidR="00647AF0" w:rsidRPr="005B5A11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  <w:lang w:val="en-US"/>
          </w:rPr>
          <w:t>(</w:t>
        </w:r>
        <w:r w:rsidR="00647AF0" w:rsidRPr="005B5A11">
          <w:rPr>
            <w:rStyle w:val="Hyperlink"/>
            <w:bCs/>
          </w:rPr>
          <w:t xml:space="preserve">California Consumer Privacy Act </w:t>
        </w:r>
        <w:r w:rsidR="00647AF0" w:rsidRPr="005B5A11">
          <w:rPr>
            <w:rStyle w:val="Hyperlink"/>
            <w:rFonts w:hint="cs"/>
            <w:bCs/>
            <w:cs/>
          </w:rPr>
          <w:t>หรือ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>CCPA</w:t>
        </w:r>
        <w:r w:rsidR="00647AF0" w:rsidRPr="005B5A11">
          <w:rPr>
            <w:rStyle w:val="Hyperlink"/>
            <w:bCs/>
            <w:lang w:val="en-US"/>
          </w:rPr>
          <w:t>)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_Toc47342835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12</w:t>
        </w:r>
        <w:r w:rsidR="00647AF0">
          <w:rPr>
            <w:webHidden/>
          </w:rPr>
          <w:fldChar w:fldCharType="end"/>
        </w:r>
      </w:hyperlink>
    </w:p>
    <w:p w14:paraId="2F4661A1" w14:textId="38E35B98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6" w:history="1">
        <w:r w:rsidR="00647AF0" w:rsidRPr="005B5A11">
          <w:rPr>
            <w:rStyle w:val="Hyperlink"/>
            <w:rFonts w:hint="cs"/>
            <w:bCs/>
            <w:cs/>
          </w:rPr>
          <w:t>ข้อมูลทางชีวมิติ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_Toc47342836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12</w:t>
        </w:r>
        <w:r w:rsidR="00647AF0">
          <w:rPr>
            <w:webHidden/>
          </w:rPr>
          <w:fldChar w:fldCharType="end"/>
        </w:r>
      </w:hyperlink>
    </w:p>
    <w:p w14:paraId="3A1C2F89" w14:textId="22F3DA5F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37" w:history="1">
        <w:r w:rsidR="00647AF0" w:rsidRPr="005B5A11">
          <w:rPr>
            <w:rStyle w:val="Hyperlink"/>
            <w:rFonts w:hint="cs"/>
            <w:bCs/>
            <w:cs/>
          </w:rPr>
          <w:t>วิธีติดต่อ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>Microsoft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_Toc47342837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12</w:t>
        </w:r>
        <w:r w:rsidR="00647AF0">
          <w:rPr>
            <w:webHidden/>
          </w:rPr>
          <w:fldChar w:fldCharType="end"/>
        </w:r>
      </w:hyperlink>
    </w:p>
    <w:p w14:paraId="665870A3" w14:textId="4F764D4A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38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ภาคผนวก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</w:rPr>
          <w:t xml:space="preserve">A – </w:t>
        </w:r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มาตรการรักษาความปลอดภัย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_Toc47342838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13</w:t>
        </w:r>
        <w:r w:rsidR="00647AF0">
          <w:rPr>
            <w:webHidden/>
          </w:rPr>
          <w:fldChar w:fldCharType="end"/>
        </w:r>
      </w:hyperlink>
    </w:p>
    <w:p w14:paraId="69E5FD32" w14:textId="41566D93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39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>1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– </w:t>
        </w:r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การบอกกล่าว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_Toc47342839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16</w:t>
        </w:r>
        <w:r w:rsidR="00647AF0">
          <w:rPr>
            <w:webHidden/>
          </w:rPr>
          <w:fldChar w:fldCharType="end"/>
        </w:r>
      </w:hyperlink>
    </w:p>
    <w:p w14:paraId="372F5B27" w14:textId="45766252" w:rsidR="00647AF0" w:rsidRDefault="008118B3">
      <w:pPr>
        <w:pStyle w:val="TOC3"/>
        <w:rPr>
          <w:rFonts w:eastAsiaTheme="minorEastAsia" w:cstheme="minorBidi"/>
          <w:b w:val="0"/>
          <w:bCs w:val="0"/>
          <w:smallCaps w:val="0"/>
          <w:sz w:val="22"/>
          <w:szCs w:val="22"/>
          <w:lang w:val="en-US" w:eastAsia="en-US" w:bidi="ar-SA"/>
        </w:rPr>
      </w:pPr>
      <w:hyperlink w:anchor="_Toc47342840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บริการจากผู้เชี่ยวชาญ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_Toc47342840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16</w:t>
        </w:r>
        <w:r w:rsidR="00647AF0">
          <w:rPr>
            <w:webHidden/>
          </w:rPr>
          <w:fldChar w:fldCharType="end"/>
        </w:r>
      </w:hyperlink>
    </w:p>
    <w:p w14:paraId="2EC8C7E7" w14:textId="57D7BD03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41" w:history="1">
        <w:r w:rsidR="00647AF0" w:rsidRPr="005B5A11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  <w:lang w:val="en-US"/>
          </w:rPr>
          <w:t>(</w:t>
        </w:r>
        <w:r w:rsidR="00647AF0" w:rsidRPr="005B5A11">
          <w:rPr>
            <w:rStyle w:val="Hyperlink"/>
            <w:bCs/>
          </w:rPr>
          <w:t xml:space="preserve">California Consumer Privacy Act </w:t>
        </w:r>
        <w:r w:rsidR="00647AF0" w:rsidRPr="005B5A11">
          <w:rPr>
            <w:rStyle w:val="Hyperlink"/>
            <w:rFonts w:hint="cs"/>
            <w:bCs/>
            <w:cs/>
          </w:rPr>
          <w:t>หรือ</w:t>
        </w:r>
        <w:r w:rsidR="00647AF0" w:rsidRPr="005B5A11">
          <w:rPr>
            <w:rStyle w:val="Hyperlink"/>
            <w:bCs/>
            <w:cs/>
          </w:rPr>
          <w:t xml:space="preserve"> </w:t>
        </w:r>
        <w:r w:rsidR="00647AF0" w:rsidRPr="005B5A11">
          <w:rPr>
            <w:rStyle w:val="Hyperlink"/>
            <w:bCs/>
          </w:rPr>
          <w:t>CCPA</w:t>
        </w:r>
        <w:r w:rsidR="00647AF0" w:rsidRPr="005B5A11">
          <w:rPr>
            <w:rStyle w:val="Hyperlink"/>
            <w:bCs/>
            <w:lang w:val="en-US"/>
          </w:rPr>
          <w:t>)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_Toc47342841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19</w:t>
        </w:r>
        <w:r w:rsidR="00647AF0">
          <w:rPr>
            <w:webHidden/>
          </w:rPr>
          <w:fldChar w:fldCharType="end"/>
        </w:r>
      </w:hyperlink>
    </w:p>
    <w:p w14:paraId="67A9AF80" w14:textId="7A78AD02" w:rsidR="00647AF0" w:rsidRDefault="008118B3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7342842" w:history="1">
        <w:r w:rsidR="00647AF0" w:rsidRPr="005B5A11">
          <w:rPr>
            <w:rStyle w:val="Hyperlink"/>
            <w:rFonts w:hint="cs"/>
            <w:bCs/>
            <w:cs/>
          </w:rPr>
          <w:t>ข้อมูลทางชีวมิติ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_Toc47342842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19</w:t>
        </w:r>
        <w:r w:rsidR="00647AF0">
          <w:rPr>
            <w:webHidden/>
          </w:rPr>
          <w:fldChar w:fldCharType="end"/>
        </w:r>
      </w:hyperlink>
    </w:p>
    <w:p w14:paraId="73BE9F62" w14:textId="2A773D9E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43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>2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>–</w:t>
        </w:r>
        <w:r w:rsidR="00647AF0" w:rsidRPr="005B5A11">
          <w:rPr>
            <w:rStyle w:val="Hyperlink"/>
            <w:rFonts w:ascii="Tahoma" w:hAnsi="Tahoma"/>
            <w:snapToGrid w:val="0"/>
          </w:rPr>
          <w:t xml:space="preserve"> Standard Contractual Clauses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>(</w:t>
        </w:r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ผู้ประมวลผล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>)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_Toc47342843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20</w:t>
        </w:r>
        <w:r w:rsidR="00647AF0">
          <w:rPr>
            <w:webHidden/>
          </w:rPr>
          <w:fldChar w:fldCharType="end"/>
        </w:r>
      </w:hyperlink>
    </w:p>
    <w:p w14:paraId="72F5634A" w14:textId="3D82717A" w:rsidR="00647AF0" w:rsidRDefault="008118B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7342844" w:history="1">
        <w:r w:rsidR="00647AF0" w:rsidRPr="005B5A11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>3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>–</w:t>
        </w:r>
        <w:r w:rsidR="00647AF0" w:rsidRPr="005B5A11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ข้อกำหนดของข้อบังคับการคุ้มครองข้อมูล</w:t>
        </w:r>
        <w:r w:rsidR="00647AF0" w:rsidRPr="005B5A11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="00647AF0" w:rsidRPr="005B5A11">
          <w:rPr>
            <w:rStyle w:val="Hyperlink"/>
            <w:rFonts w:ascii="Tahoma" w:hAnsi="Tahoma" w:hint="cs"/>
            <w:snapToGrid w:val="0"/>
            <w:cs/>
          </w:rPr>
          <w:t>ส่วนบุคคลทั่วไปของสหภาพยุโรป</w:t>
        </w:r>
        <w:r w:rsidR="00647AF0">
          <w:rPr>
            <w:webHidden/>
          </w:rPr>
          <w:tab/>
        </w:r>
        <w:r w:rsidR="00647AF0">
          <w:rPr>
            <w:webHidden/>
          </w:rPr>
          <w:fldChar w:fldCharType="begin"/>
        </w:r>
        <w:r w:rsidR="00647AF0">
          <w:rPr>
            <w:webHidden/>
          </w:rPr>
          <w:instrText xml:space="preserve"> PAGEREF _Toc47342844 \h </w:instrText>
        </w:r>
        <w:r w:rsidR="00647AF0">
          <w:rPr>
            <w:webHidden/>
          </w:rPr>
        </w:r>
        <w:r w:rsidR="00647AF0">
          <w:rPr>
            <w:webHidden/>
          </w:rPr>
          <w:fldChar w:fldCharType="separate"/>
        </w:r>
        <w:r w:rsidR="00647AF0">
          <w:rPr>
            <w:webHidden/>
          </w:rPr>
          <w:t>26</w:t>
        </w:r>
        <w:r w:rsidR="00647AF0">
          <w:rPr>
            <w:webHidden/>
          </w:rPr>
          <w:fldChar w:fldCharType="end"/>
        </w:r>
      </w:hyperlink>
    </w:p>
    <w:p w14:paraId="078B3149" w14:textId="4AEF1547" w:rsidR="00D70DF3" w:rsidRPr="00567886" w:rsidRDefault="00A430D3" w:rsidP="00D60958">
      <w:pPr>
        <w:pStyle w:val="TOC1"/>
        <w:rPr>
          <w:rFonts w:ascii="Tahoma" w:hAnsi="Tahoma"/>
          <w:snapToGrid w:val="0"/>
          <w:cs/>
        </w:rPr>
        <w:sectPr w:rsidR="00D70DF3" w:rsidRPr="00567886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567886">
        <w:rPr>
          <w:rFonts w:ascii="Tahoma" w:hAnsi="Tahoma"/>
          <w:snapToGrid w:val="0"/>
        </w:rPr>
        <w:fldChar w:fldCharType="end"/>
      </w:r>
    </w:p>
    <w:p w14:paraId="1F9D504A" w14:textId="77777777" w:rsidR="008D5114" w:rsidRPr="00567886" w:rsidRDefault="008D5114" w:rsidP="007829B6">
      <w:pPr>
        <w:spacing w:after="120"/>
        <w:rPr>
          <w:rFonts w:ascii="Tahoma" w:hAnsi="Tahoma" w:cs="Tahoma"/>
          <w:snapToGrid w:val="0"/>
          <w:cs/>
        </w:rPr>
      </w:pPr>
      <w:bookmarkStart w:id="2" w:name="_Toc507768531"/>
      <w:bookmarkStart w:id="3" w:name="_Toc6563780"/>
      <w:bookmarkStart w:id="4" w:name="_Toc26883653"/>
      <w:r w:rsidRPr="00567886">
        <w:rPr>
          <w:rFonts w:ascii="Tahoma" w:hAnsi="Tahoma" w:cs="Tahoma"/>
          <w:snapToGrid w:val="0"/>
          <w:cs/>
        </w:rPr>
        <w:br w:type="page"/>
      </w:r>
    </w:p>
    <w:p w14:paraId="4E4BAF0B" w14:textId="37F3D0C8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5" w:name="Introduction"/>
      <w:bookmarkStart w:id="6" w:name="_Toc47342814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  <w:bookmarkEnd w:id="6"/>
    </w:p>
    <w:p w14:paraId="1DB9C5F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r w:rsidRPr="000B2A73">
        <w:rPr>
          <w:rFonts w:ascii="Tahoma" w:hAnsi="Tahoma" w:cs="Tahoma"/>
          <w:szCs w:val="18"/>
          <w:cs/>
        </w:rPr>
        <w:t>คู่สัญญาตกลงว่าเอกสารแนบท้ายการคุ้มครองข้อมูลส่วนบุคคล (“DPA”) ของ Microsoft Online Services ฉบับนี้จะระบุภาระหน้าที่ของคู่สัญญาในเรื่องการประมวลผลและความปลอดภัยของข้อมูลลูกค้าและข้อมูลส่วนบุคคลที่เกี่ยวข้องกับ Online Services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DPA จะมีการผนวกรวมเข้าไว้โดยการอ้างอิงในข้อกำหนด Online Services (หรือตำแหน่งที่ตั้งที่รับช่วงต่อในสิทธิการใช้)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 xml:space="preserve">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</w:t>
      </w:r>
      <w:bookmarkStart w:id="13" w:name="_Hlk24368805"/>
      <w:r w:rsidRPr="000B2A73">
        <w:rPr>
          <w:rFonts w:ascii="Tahoma" w:hAnsi="Tahoma" w:cs="Tahoma"/>
          <w:szCs w:val="18"/>
          <w:cs/>
        </w:rPr>
        <w:t xml:space="preserve">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  <w:bookmarkEnd w:id="13"/>
    </w:p>
    <w:p w14:paraId="7AED0FF6" w14:textId="77777777" w:rsidR="00182C9D" w:rsidRPr="000B2A73" w:rsidRDefault="00182C9D" w:rsidP="00182C9D">
      <w:pPr>
        <w:pStyle w:val="CommentText"/>
        <w:spacing w:after="120" w:line="238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 Volume Licensing ของลูกค้า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ข้อมูลส่วนบุคคล หรือข้อมูลบริการจากผู้เชี่ยวชาญตามที่ระบุไว้ในที่นี้ เพื่อความชัดเจน โดยสอดคล้องกับ Clause 10 ของ Standard Contractual Clauses ใน </w:t>
      </w:r>
      <w:hyperlink w:anchor="TOC" w:history="1">
        <w:r w:rsidRPr="000B2A73">
          <w:rPr>
            <w:rStyle w:val="Hyperlink"/>
            <w:rFonts w:ascii="Tahoma" w:hAnsi="Tahoma" w:cs="Tahoma"/>
            <w:sz w:val="18"/>
            <w:szCs w:val="18"/>
            <w:cs/>
          </w:rPr>
          <w:t>เอกสารแนบ 2</w:t>
        </w:r>
      </w:hyperlink>
      <w:r w:rsidRPr="000B2A73">
        <w:rPr>
          <w:rFonts w:ascii="Tahoma" w:hAnsi="Tahoma" w:cs="Tahoma"/>
          <w:sz w:val="18"/>
          <w:szCs w:val="18"/>
          <w:cs/>
        </w:rPr>
        <w:t xml:space="preserve"> Standard Contractual Clauses จะมีผลบังคับใช้เหนือกว่าข้อกำหนดอื่นใดของข้อกำหนด DPA</w:t>
      </w:r>
    </w:p>
    <w:p w14:paraId="738A5224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นี้ต่อลูกค้าทั้งหมดที่มีข้อตกลง Volume License ข้อผูกพันเหล่านี้จะมีผลผูกพัน Microsoft ในเรื่องที่เกี่ยวข้องกับลูกค้าโดยไม่คำนึงถึง (1) สิทธิการใช้ที่มีผลบังคับใช้กับการสมัครสมาชิก Online Services ใดๆ หรือ (2) ข้อตกลงอื่นใดที่อ้างอิง OST</w:t>
      </w:r>
    </w:p>
    <w:p w14:paraId="1C7E1FFF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14" w:name="_Toc42764827"/>
      <w:bookmarkStart w:id="15" w:name="_Toc47342815"/>
      <w:bookmarkEnd w:id="7"/>
      <w:bookmarkEnd w:id="8"/>
      <w:bookmarkEnd w:id="9"/>
      <w:r w:rsidRPr="000B2A73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4"/>
      <w:bookmarkEnd w:id="15"/>
    </w:p>
    <w:p w14:paraId="2D9E494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2C6E5295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เมื่อลูกค้าต่ออายุหรือซื้อการสมัครใช้งาน Online Service ใหม่ ข้อกำหนด DPA ในขณะนั้นจะมีผลใช้บังคับและจะไม่เปลี่ยนแปลงในระหว่างการสมัครใช้งาน Online Service ดังกล่าวของลูกค้า</w:t>
      </w:r>
    </w:p>
    <w:p w14:paraId="1F62E88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6" w:name="_Hlk40343587"/>
      <w:r w:rsidRPr="000B2A73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6"/>
    </w:p>
    <w:p w14:paraId="307F9168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ส่วนเพิ่มเติม หรือซอฟต์แวร์ที่เกี่ยวข้องใหม่ๆ (กล่าวคือ ไม่ได้รวมอยู่กับการสมัครใช้งานมาก่อน) Microsoft ก็อาจระบุข้อกำหนดหรือปรับปรุง DPA ที่ใช้บังคับกับการใช้คุณลักษณะ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ส่วนเพิ่มเติม หรือซอฟต์แวร์ที่เกี่ยวข้องใหม่ๆ โดยไม่มีการสูญเสียฟังก์ชันการทำงานที่มีอยู่ของ Online Service ที่จัดไว้ให้โดยทั่วไป หากลูกค้าไม่ได้ใช้คุณลักษณะ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28FA211E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1ED549AD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 Online Service 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 Online Service ต่อไปโดยไม่ต้องมีการแก้ไข และ/หรือ (3) ทำให้ Microsoft เชื่อว่าข้อกำหนด DPA หรือ Online Service อาจขัดกับข้อกำหนดหรือภาระหน้าที่ใดๆ ดังกล่าว</w:t>
      </w:r>
    </w:p>
    <w:p w14:paraId="533F1F74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7" w:name="_Toc47342816"/>
      <w:r w:rsidRPr="00567886">
        <w:rPr>
          <w:rFonts w:ascii="Tahoma" w:hAnsi="Tahoma" w:cs="Tahoma"/>
          <w:bCs/>
          <w:snapToGrid w:val="0"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7"/>
    </w:p>
    <w:p w14:paraId="37A67D7B" w14:textId="77777777" w:rsidR="009776B9" w:rsidRPr="00567886" w:rsidRDefault="009776B9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อาจให้ข้อมูลและการบอกกล่าวเกี่ยวกับ Online Services 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8" w:name="_Toc507768535"/>
      <w:bookmarkStart w:id="19" w:name="_Toc6563784"/>
      <w:bookmarkStart w:id="20" w:name="_Toc26883657"/>
      <w:bookmarkStart w:id="21" w:name="_Toc47342817"/>
      <w:r w:rsidRPr="00567886">
        <w:rPr>
          <w:rFonts w:ascii="Tahoma" w:hAnsi="Tahoma" w:cs="Tahoma"/>
          <w:bCs/>
          <w:snapToGrid w:val="0"/>
          <w:szCs w:val="18"/>
          <w:cs/>
        </w:rPr>
        <w:t>รุ่นก่อนหน้า</w:t>
      </w:r>
      <w:bookmarkEnd w:id="18"/>
      <w:bookmarkEnd w:id="19"/>
      <w:bookmarkEnd w:id="20"/>
      <w:bookmarkEnd w:id="21"/>
    </w:p>
    <w:p w14:paraId="70B10EF7" w14:textId="419D6AA8" w:rsidR="00D11AA3" w:rsidRPr="00182C9D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B2A73">
        <w:rPr>
          <w:rFonts w:ascii="Tahoma" w:hAnsi="Tahoma" w:cs="Tahoma"/>
          <w:szCs w:val="18"/>
          <w:cs/>
        </w:rPr>
        <w:t xml:space="preserve">ข้อกำหนด DPA จะระบุข้อกำหนดสำหรับ Online Services ที่มีอยู่ในขณะนี้ สำหรับรุ่นก่อนหน้าของข้อกำหนด DPA ลูกค้าจะสามารถดูได้ที่ </w:t>
      </w:r>
      <w:bookmarkStart w:id="37" w:name="_Hlk27046654"/>
      <w:r w:rsidRPr="000B2A73">
        <w:rPr>
          <w:rFonts w:ascii="Tahoma" w:hAnsi="Tahoma" w:cs="Tahoma"/>
        </w:rPr>
        <w:fldChar w:fldCharType="begin"/>
      </w:r>
      <w:r w:rsidRPr="000B2A73">
        <w:rPr>
          <w:rFonts w:ascii="Tahoma" w:hAnsi="Tahoma" w:cs="Tahoma"/>
          <w:szCs w:val="18"/>
          <w:cs/>
        </w:rPr>
        <w:instrText>HYPERLINK "https://aka.ms/licensingdocs"</w:instrText>
      </w:r>
      <w:r w:rsidRPr="000B2A73">
        <w:rPr>
          <w:rFonts w:ascii="Tahoma" w:hAnsi="Tahoma" w:cs="Tahoma"/>
        </w:rPr>
        <w:fldChar w:fldCharType="separate"/>
      </w:r>
      <w:r w:rsidRPr="000B2A73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0B2A73">
        <w:rPr>
          <w:rFonts w:ascii="Tahoma" w:hAnsi="Tahoma" w:cs="Tahoma"/>
        </w:rPr>
        <w:fldChar w:fldCharType="end"/>
      </w:r>
      <w:bookmarkEnd w:id="37"/>
      <w:r w:rsidRPr="000B2A73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  <w:bookmarkStart w:id="38" w:name="_Hlk494736247"/>
      <w:bookmarkStart w:id="39" w:name="_Hlk49473638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CA89841" w14:textId="099CC69A" w:rsidR="0074788A" w:rsidRPr="00567886" w:rsidRDefault="008118B3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2400E8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567886" w:rsidRDefault="0074788A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6B34AF1C" w14:textId="0C0681DF" w:rsidR="00D11AA3" w:rsidRPr="00567886" w:rsidRDefault="00D11AA3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D11AA3" w:rsidRPr="00567886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0" w:name="_Toc507768537"/>
      <w:bookmarkStart w:id="41" w:name="_Toc6563786"/>
      <w:bookmarkStart w:id="42" w:name="_Toc26883659"/>
      <w:bookmarkStart w:id="43" w:name="_Toc47342818"/>
      <w:bookmarkStart w:id="44" w:name="Definitions"/>
      <w:bookmarkEnd w:id="38"/>
      <w:bookmarkEnd w:id="3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คำจำกัดความ</w:t>
      </w:r>
      <w:bookmarkEnd w:id="40"/>
      <w:bookmarkEnd w:id="41"/>
      <w:bookmarkEnd w:id="42"/>
      <w:bookmarkEnd w:id="43"/>
    </w:p>
    <w:bookmarkEnd w:id="44"/>
    <w:p w14:paraId="32C99E92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7BD5029B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6EE7C2BE" w14:textId="77777777" w:rsidR="00182C9D" w:rsidRPr="00567886" w:rsidRDefault="00182C9D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35D1DDA9" w14:textId="4882DB6E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“ข้อมูลการวินิจฉัย” หมายถึง ข้อมูลที่ Microsoft เก็บรวบรวมหรือได้รับจากซอฟต์แวร์ซึ่งลูกค้าติดตั้งไว้ภายในเครื่องโดยเกี่ยวข้องกับ Online Service ข้อมูลการวินิจฉัยยังอาจเรียกว่าการวัดและส่งข้อมูลทางไกล ข้อมูลการวินิจฉัยจะไม่รวมข้อมูลลูกค้า ข้อมูลที่สร้างขึ้นจากบริการ หรือข้อมูลบริการ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</w:t>
      </w:r>
    </w:p>
    <w:p w14:paraId="09B8D300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 Online Service ในสิทธิการใช้ซึ่งมีการเพิ่มเติมหรือแก้ไขข้อกำหนดความเป็นส่วนตัวและความปลอดภัยใน DPA เป็นการเฉพาะสำหรับ Online Service นั้นๆ (หรือคุณลักษณะของ Online Service) ในกรณีที่มีการขัดกันหรือไม่สอดคล้องกันระหว่าง DPA กับข้อกำหนดเฉพาะของ Online Service ดังกล่าว ข้อกำหนดเฉพาะของ Online Service ก็จะมีผลบังคับใช้ในส่วนที่เกี่ยวข้องกับ Online Services นั้นๆ (หรือคุณลักษณะของ Online Service ดังกล่าว) </w:t>
      </w:r>
    </w:p>
    <w:p w14:paraId="3410D5D2" w14:textId="0DCF94C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04E7A01A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44F5AB82" w14:textId="17D3C7BF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“ข้อกำหนด GDPR” หมายถึง ข้อกำหนดใน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1FC17E8F" w14:textId="6F8B4100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5D20EFBE" w14:textId="51DB51C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หรือมิฉะนั้นได้รับหรือดำเนินการโดยหรือใน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 Microsoft ผ่านทางการว่าจ้าง Microsoft เพื่อขอรับบริการจากผู้เชี่ยวชาญ ข้อมูลบริการจากผู้เชี่ยวชาญจะรวมข้อมูลการสนับสนุน</w:t>
      </w:r>
    </w:p>
    <w:p w14:paraId="539A23EA" w14:textId="65DD407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“ข้อมูลที่สร้างขึ้นจากบริการ” หมายถึง ข้อมูลที่ Microsoft สร้างขึ้นหรือได้รับผ่านการดำเนินงานของ Online Service ข้อมูลที่สร้างขึ้นจากบริการจะ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ไม่รวมข้อมูลลูกค้า ข้อมูลการวินิจฉัย หรือข้อมูลบริการจากผู้เชี่ยวชาญ</w:t>
      </w:r>
    </w:p>
    <w:p w14:paraId="5B60A451" w14:textId="1B787A8C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“Standard Contractual Clauses” หมายถึง ข้อกำหนดมาตรฐานเกี่ยวกับการคุ้มครองข้อมูลส่วนบุคคลสำหรับการโอนข้อมูลส่วนบุคคลไปยังผู้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ประมวลผลที่จัดตั้งขึ้นในประเทศที่สาม ซึ่งไม่ได้รับรองระดับการคุ้มครองข้อมูลส่วนบุคคลอย่างเพียงพอตามที่ระบุไว้ใน Article 46 ของ GDPR และได้รับความเห็นชอบโดยคำวินิจฉัย 2010/87/EC ของคณะกรรมาธิการยุโรป ณ วันที่ 5 กุมภาพันธ์ 2010 ทั้งนี้ Standard Contractual Clauses จะระบุไว้ใน </w:t>
      </w:r>
      <w:hyperlink w:anchor="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</w:p>
    <w:p w14:paraId="1B70721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“ผู้ประมวลผลช่วง” หมายถึง ผู้ประมวลผลอื่นๆ ซึ่ง Microsoft ใช้ในการประมวลผลข้อมูลลูกค้าและข้อมูลส่วนบุคคล ตามที่อธิบายไว้ใน Article 28 ของ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GDPR </w:t>
      </w:r>
    </w:p>
    <w:p w14:paraId="212B7BA6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“ข้อมูลการสนับสนุน”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ผ่านทางการว่าจ้าง Microsoft เพื่อขอรับการสนับสนุนทางเทคนิคสำหรับ Online Services ที่ครอบคลุมอยู่ภายใต้ข้อตกลงนี้ ข้อมูลการสนับสนุนจะเป็นกลุ่มย่อยของข้อมูลบริการจากผู้เชี่ยวชาญ</w:t>
      </w:r>
    </w:p>
    <w:p w14:paraId="1C334388" w14:textId="6D8F7067" w:rsidR="00253BA3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คำว่า “ผู้นำเข้าข้อมูล” และ “ผู้ส่งออกข้อมูล” จะมีความหมายตามที่ระบุไว้ใน Standard Contractual Clauses </w:t>
      </w:r>
    </w:p>
    <w:p w14:paraId="5D9299DB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เพื่อความชัดเจนและตามที่ให้รายละเอียดไว้ข้างต้น ข้อมูลที่มีการให้คำจำกัดความไว้ว่าเป็นข้อมูลลูกค้า ข้อมูลการวินิจฉัย ข้อมูลที่สร้างขึ้นจากบริการ และข้อมูลบริการจากผู้เชี่ยวชาญก็อาจมีข้อมูลส่วนบุคคลอยู่ในนั้น เพื่อเป็นการอธิบายให้ชัดเจน โปรดดูแผนภูมิที่ระบุไว้ด้านล่างนี้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82C9D" w:rsidRPr="000B2A73" w14:paraId="3EF1A2B9" w14:textId="77777777" w:rsidTr="00DD789F">
        <w:trPr>
          <w:trHeight w:val="576"/>
          <w:jc w:val="center"/>
        </w:trPr>
        <w:tc>
          <w:tcPr>
            <w:tcW w:w="9350" w:type="dxa"/>
          </w:tcPr>
          <w:p w14:paraId="5C255BF8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9B136AC" wp14:editId="6389CC3D">
                      <wp:simplePos x="0" y="0"/>
                      <wp:positionH relativeFrom="column">
                        <wp:posOffset>3538344</wp:posOffset>
                      </wp:positionH>
                      <wp:positionV relativeFrom="paragraph">
                        <wp:posOffset>120328</wp:posOffset>
                      </wp:positionV>
                      <wp:extent cx="1981835" cy="1246307"/>
                      <wp:effectExtent l="0" t="0" r="18415" b="1143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835" cy="12463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2C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CF5D7" w14:textId="77777777" w:rsidR="00182C9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76C0174A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ข้อมูลส่วนบุคคล</w:t>
                                  </w:r>
                                </w:p>
                                <w:p w14:paraId="424A5829" w14:textId="77777777" w:rsidR="00182C9D" w:rsidRPr="0053240B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3924F47D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13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8.6pt;margin-top:9.45pt;width:156.05pt;height:98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" fillcolor="#0072c6">
                      <v:textbox>
                        <w:txbxContent>
                          <w:p w14:paraId="6C8CF5D7" w14:textId="77777777" w:rsidR="00182C9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76C0174A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ข้อมูลส่วนบุคคล</w:t>
                            </w:r>
                          </w:p>
                          <w:p w14:paraId="424A5829" w14:textId="77777777" w:rsidR="00182C9D" w:rsidRPr="0053240B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3924F47D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ข้อมูลลูกค้า</w:t>
            </w:r>
          </w:p>
          <w:p w14:paraId="20462B2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“ให้ไว้”)</w:t>
            </w:r>
          </w:p>
        </w:tc>
      </w:tr>
      <w:tr w:rsidR="00182C9D" w:rsidRPr="000B2A73" w14:paraId="4577A901" w14:textId="77777777" w:rsidTr="00DD789F">
        <w:trPr>
          <w:trHeight w:val="576"/>
          <w:jc w:val="center"/>
        </w:trPr>
        <w:tc>
          <w:tcPr>
            <w:tcW w:w="9350" w:type="dxa"/>
          </w:tcPr>
          <w:p w14:paraId="56FC7836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ข้อมูลการวินิจฉัย</w:t>
            </w:r>
          </w:p>
          <w:p w14:paraId="2E9C83C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(“เก็บรวบรวม” หรือ “ได้รับ” จากซอฟต์แวร์ที่ลูกค้าติดตั้งไว้)</w:t>
            </w:r>
          </w:p>
        </w:tc>
      </w:tr>
      <w:tr w:rsidR="00182C9D" w:rsidRPr="000B2A73" w14:paraId="12CEAA2D" w14:textId="77777777" w:rsidTr="00DD789F">
        <w:trPr>
          <w:trHeight w:val="576"/>
          <w:jc w:val="center"/>
        </w:trPr>
        <w:tc>
          <w:tcPr>
            <w:tcW w:w="9350" w:type="dxa"/>
          </w:tcPr>
          <w:p w14:paraId="1A9B6B0D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ข้อมูลที่สร้างขึ้นจากบริการ</w:t>
            </w:r>
          </w:p>
          <w:p w14:paraId="57668379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(Microsoft “สร้างขึ้น” หรือ “ได้รับมา”)</w:t>
            </w:r>
          </w:p>
        </w:tc>
      </w:tr>
      <w:tr w:rsidR="00182C9D" w:rsidRPr="000B2A73" w14:paraId="2A0B38D9" w14:textId="77777777" w:rsidTr="009E140C">
        <w:trPr>
          <w:trHeight w:val="962"/>
          <w:jc w:val="center"/>
        </w:trPr>
        <w:tc>
          <w:tcPr>
            <w:tcW w:w="9350" w:type="dxa"/>
          </w:tcPr>
          <w:p w14:paraId="1D63456F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3149EC26" wp14:editId="71E77F6B">
                      <wp:simplePos x="0" y="0"/>
                      <wp:positionH relativeFrom="column">
                        <wp:posOffset>2291080</wp:posOffset>
                      </wp:positionH>
                      <wp:positionV relativeFrom="paragraph">
                        <wp:posOffset>83613</wp:posOffset>
                      </wp:positionV>
                      <wp:extent cx="3373755" cy="450850"/>
                      <wp:effectExtent l="0" t="0" r="17145" b="254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3755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6A9C3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ข้อมูลการสนับสนุน</w:t>
                                  </w:r>
                                </w:p>
                                <w:p w14:paraId="1EAB8731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  <w:t>(ลูกค้า “ให้ไว้” โดยเกี่ยวข้องกับการสนับสนุนทางเทคนิค)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9EC26" id="_x0000_s1027" type="#_x0000_t202" style="position:absolute;margin-left:180.4pt;margin-top:6.6pt;width:265.65pt;height:35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">
                      <v:textbox>
                        <w:txbxContent>
                          <w:p w14:paraId="5406A9C3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ข้อมูลการสนับสนุน</w:t>
                            </w:r>
                          </w:p>
                          <w:p w14:paraId="1EAB8731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  <w:t>(ลูกค้า “ให้ไว้” โดยเกี่ยวข้องกับการสนับสนุนทางเทคนิค)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ข้อมูลบริการจากผู้เชี่ยวชาญ</w:t>
            </w:r>
          </w:p>
          <w:p w14:paraId="046B78F0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 โดยเกี่ยวข้องกับบริการจากผู้เชี่ยวชาญ)</w:t>
            </w:r>
          </w:p>
        </w:tc>
      </w:tr>
    </w:tbl>
    <w:p w14:paraId="32D8041F" w14:textId="77C94088" w:rsidR="00182C9D" w:rsidRPr="00182C9D" w:rsidRDefault="00182C9D" w:rsidP="00182C9D">
      <w:pPr>
        <w:pStyle w:val="ProductList-Body"/>
        <w:spacing w:before="120"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แผนภูมิข้างต้นคือการนำเสนอผ่านทางภาพสำหรับประเภทของข้อมูลที่มีการให้คำจำกัดความไว้ใน DPA ข้อมูลส่วนบุคคลทั้งหมดจะได้รับการประมวลผลโดยเป็นส่วนหนึ่งของข้อมูลประเภทอื่นๆ (ซึ่งทั้งหมดนี้ก็จะมีข้อมูลที่ไม่ใช่ข้อมูลส่วนบุคคลเช่นกัน) ข้อมูลการสนับสนุนจะเป็นกลุ่มย่อยของข้อมูลบริการจากผู้เชี่ยวชาญ ข้อกำหนด DPA จะมุ่งเน้นไปที่ข้อมูลลูกค้าและข้อมูลส่วนบุคคล (พร้อมด้วยข้อมูลบริการจากผู้เชี่ยวชาญ รวมถึงข้อมูลการสนับสนุนและข้อมูลส่วนบุคคลใดๆ ในข้อมูลบริการจากผู้เชี่ยวชาญและข้อมูลการสนับสนุน ซึ่งครอบคลุมอยู่ในเอกสารแนบ 1)</w:t>
      </w:r>
    </w:p>
    <w:p w14:paraId="2D96E0B5" w14:textId="77777777" w:rsidR="00B86203" w:rsidRPr="00567886" w:rsidRDefault="008118B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77C9E5E9" w14:textId="77777777" w:rsidR="00253BA3" w:rsidRPr="00567886" w:rsidRDefault="00253BA3" w:rsidP="007829B6">
      <w:pPr>
        <w:spacing w:after="120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67553494" w14:textId="77777777" w:rsidR="009776B9" w:rsidRPr="00567886" w:rsidRDefault="009776B9" w:rsidP="007829B6">
      <w:pPr>
        <w:pStyle w:val="ProductList-SectionHeading"/>
        <w:keepNext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5" w:name="_Toc507768538"/>
      <w:bookmarkStart w:id="46" w:name="_Toc6563787"/>
      <w:bookmarkStart w:id="47" w:name="_Toc26883660"/>
      <w:bookmarkStart w:id="48" w:name="_Toc47342819"/>
      <w:bookmarkStart w:id="49" w:name="GeneralTerms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ข้อกำหนดทั่วไป</w:t>
      </w:r>
      <w:bookmarkEnd w:id="45"/>
      <w:bookmarkEnd w:id="46"/>
      <w:bookmarkEnd w:id="47"/>
      <w:bookmarkEnd w:id="48"/>
    </w:p>
    <w:p w14:paraId="4ACEFAAA" w14:textId="0B495828" w:rsidR="009776B9" w:rsidRPr="00567886" w:rsidRDefault="008D5114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50" w:name="_Toc47342820"/>
      <w:bookmarkEnd w:id="49"/>
      <w:r w:rsidRPr="00567886">
        <w:rPr>
          <w:rFonts w:ascii="Tahoma" w:hAnsi="Tahoma" w:cs="Tahoma"/>
          <w:bCs/>
          <w:snapToGrid w:val="0"/>
          <w:szCs w:val="18"/>
          <w:cs/>
        </w:rPr>
        <w:t>การปฏิบัติตามกฎหมาย</w:t>
      </w:r>
      <w:bookmarkEnd w:id="50"/>
    </w:p>
    <w:p w14:paraId="509F82CC" w14:textId="46633EB8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จะปฏิบัติตามกฎหมายและระเบียบข้อบังคับทั้งหมดที่ใช้บังคับกับการให้บริการ Online Service ของ Microsoft รวมถึงกฎหมายเกี่ยวกับการ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ไม่ได้ตัดสินว่าข้อมูลลูกค้าจะประกอบด้วยข้อมูลที่อยู่ภายใต้กฎหมายหรือกฎระเบียบใดๆ โดยเฉพาะหรือไม่ เหตุการณ์เกี่ยวกับความปลอดภัย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20FA81D7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 Online Services ของลูกค้า รวมถึงกฎหมายที่เกี่ยวข้องกับ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 Online Services เหมาะสมสำหรับการจัดเก็บและประมวลผลข้อมูลภายใต้กฎหมายหรือกฎระเบียบใดๆ โดยเฉพาะหรือไม่ และจะต้องรับผิดชอบในการใช้ Online Services 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บุคคลภายนอกเกี่ยวกับการใช้ Online Service ของลูกค้า เช่น คำขอบันทึกเนื้อหาภายใต้ Digital Millennium Copyright Act ของสหรัฐอเมริกา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หรือกฎหมายอื่นๆ ที่ใช้บังคับ</w:t>
      </w:r>
    </w:p>
    <w:p w14:paraId="666F2313" w14:textId="77777777" w:rsidR="00182C9D" w:rsidRPr="000B2A73" w:rsidRDefault="00182C9D" w:rsidP="00182C9D">
      <w:pPr>
        <w:pStyle w:val="ProductList-SectionHeading"/>
        <w:spacing w:after="120" w:line="238" w:lineRule="auto"/>
        <w:outlineLvl w:val="0"/>
        <w:rPr>
          <w:rFonts w:ascii="Tahoma" w:hAnsi="Tahoma" w:cs="Tahoma"/>
          <w:bCs/>
          <w:szCs w:val="40"/>
          <w:cs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_Toc47342821"/>
      <w:bookmarkStart w:id="56" w:name="DatProtectionTerms"/>
      <w:r w:rsidRPr="000B2A73">
        <w:rPr>
          <w:rFonts w:ascii="Tahoma" w:hAnsi="Tahoma" w:cs="Tahoma"/>
          <w:bCs/>
          <w:szCs w:val="40"/>
          <w:cs/>
        </w:rPr>
        <w:t>ข้อกำหนดในการคุ้มครองข้อมูลส่วนบุคคล</w:t>
      </w:r>
      <w:bookmarkEnd w:id="51"/>
      <w:bookmarkEnd w:id="52"/>
      <w:bookmarkEnd w:id="53"/>
      <w:bookmarkEnd w:id="54"/>
      <w:bookmarkEnd w:id="55"/>
    </w:p>
    <w:bookmarkEnd w:id="56"/>
    <w:p w14:paraId="50A172A8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5CB8804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after="120" w:line="238" w:lineRule="auto"/>
        <w:rPr>
          <w:rFonts w:ascii="Tahoma" w:hAnsi="Tahoma" w:cs="Tahoma"/>
          <w:cs/>
        </w:rPr>
        <w:sectPr w:rsidR="00182C9D" w:rsidRPr="000B2A73" w:rsidSect="00182C9D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1F120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ขอบข่าย</w:t>
      </w:r>
    </w:p>
    <w:p w14:paraId="1C040471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2B31B9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511F7BC5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3FDC0E2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7818DDD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6D0366D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368DD32D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79EB234F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CB69638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3ADBA63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สถาบันการศึกษา</w:t>
      </w:r>
    </w:p>
    <w:p w14:paraId="0AD42BDA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ข้อตกลงลูกค้าของ CJIS</w:t>
      </w:r>
    </w:p>
    <w:p w14:paraId="08A3136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HIPPA Business Associate</w:t>
      </w:r>
    </w:p>
    <w:p w14:paraId="732C1BA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ข้อกำหนดของกฎหมายความเป็นส่วนตัวของผู้บริโภคในแคลิฟอร์เนีย (CCPA)</w:t>
      </w:r>
    </w:p>
    <w:p w14:paraId="7E2DA93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ข้อมูลทางชีวมิติ</w:t>
      </w:r>
    </w:p>
    <w:p w14:paraId="38C16AD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วิธีติดต่อ Microsoft</w:t>
      </w:r>
    </w:p>
    <w:p w14:paraId="6F2C7512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cs/>
        </w:rPr>
        <w:sectPr w:rsidR="00182C9D" w:rsidRPr="000B2A73" w:rsidSect="006E6714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B2A73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179431DF" w14:textId="77777777" w:rsidR="00182C9D" w:rsidRPr="000B2A73" w:rsidRDefault="00182C9D" w:rsidP="00182C9D">
      <w:pPr>
        <w:pStyle w:val="ProductList-Body"/>
        <w:spacing w:line="238" w:lineRule="auto"/>
        <w:ind w:left="720"/>
        <w:rPr>
          <w:rFonts w:ascii="Tahoma" w:hAnsi="Tahoma" w:cs="Tahoma"/>
          <w:szCs w:val="18"/>
          <w:cs/>
        </w:rPr>
      </w:pPr>
    </w:p>
    <w:p w14:paraId="2B49F514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47342822"/>
      <w:r w:rsidRPr="000B2A73">
        <w:rPr>
          <w:rFonts w:ascii="Tahoma" w:hAnsi="Tahoma" w:cs="Tahoma"/>
          <w:bCs/>
          <w:szCs w:val="18"/>
          <w:cs/>
        </w:rPr>
        <w:t>ขอบข่าย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4F4BDB87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DPA จะใช้บังคับกับ Online Services ทั้งหมด ยกเว้น Online Services ใดๆ ที่มีการระบุไว้โดยเฉพาะเจาะจงว่าไม่ให้รวมถึงในเอกสารแนบ 1 ของ OST (หรือตำแหน่งที่ตั้งที่รับช่วงต่อในสิทธิการใช้) ซึ่งจะอยู่ภายใต้ข้อกำหนดความเป็นส่วนตัวและความปลอดภัยในข้อกำหนดเฉพาะของ Online Service ที่ใช้บังคับ</w:t>
      </w:r>
    </w:p>
    <w:p w14:paraId="2077C253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 Online Service 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 GDPR, ความปลอดภัยของข้อมูล และ HIPAA Business Associate</w:t>
      </w:r>
    </w:p>
    <w:p w14:paraId="54C29AC5" w14:textId="03DA8189" w:rsidR="00C85435" w:rsidRPr="00567886" w:rsidRDefault="008118B3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  <w:r w:rsidR="002400E8" w:rsidRPr="00567886">
        <w:rPr>
          <w:rFonts w:ascii="Tahoma" w:hAnsi="Tahoma" w:cs="Tahoma"/>
          <w:snapToGrid w:val="0"/>
          <w:szCs w:val="18"/>
          <w:cs/>
        </w:rPr>
        <w:t xml:space="preserve"> ของ DPA จะประกอบด้วยข้อกำหนดความเป็นส่วนตัวและความปลอดภัยสำหรับข้อมูลบริการจากผู้เชี่ยวชาญ รวมถึงข้อมูลส่วนบุคคลใดๆ ในที่นั้น ซึ่งเกี่ยวข้องกับการให้บริการจากผู้เชี่ยวชาญ ดังนั้น ข้อกำหนดใน DPA นี้จะไม่มีผลใช้บังคับกับการให้บริการจากผู้เชี่ยวชาญ เว้นแต่จะระบุให้มีผลใช้บังคับอย่างชัดแจ้งใน </w:t>
      </w: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</w:p>
    <w:p w14:paraId="65EC085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64" w:name="_Toc26972837"/>
      <w:bookmarkStart w:id="65" w:name="_Toc47342823"/>
      <w:bookmarkStart w:id="66" w:name="_Toc507768552"/>
      <w:bookmarkStart w:id="67" w:name="_Toc8395012"/>
      <w:r w:rsidRPr="00567886">
        <w:rPr>
          <w:rFonts w:ascii="Tahoma" w:hAnsi="Tahoma" w:cs="Tahoma"/>
          <w:bCs/>
          <w:snapToGrid w:val="0"/>
          <w:szCs w:val="18"/>
          <w:cs/>
        </w:rPr>
        <w:t>ลักษณะของการประมวลผล</w:t>
      </w:r>
      <w:bookmarkStart w:id="68" w:name="_Toc6563799"/>
      <w:bookmarkStart w:id="69" w:name="_Toc21617017"/>
      <w:r w:rsidRPr="00567886">
        <w:rPr>
          <w:rFonts w:ascii="Tahoma" w:hAnsi="Tahoma" w:cs="Tahoma"/>
          <w:bCs/>
          <w:snapToGrid w:val="0"/>
          <w:szCs w:val="18"/>
          <w:cs/>
        </w:rPr>
        <w:t>ข้อมูล ความเป็นเจ้าของ</w:t>
      </w:r>
      <w:bookmarkEnd w:id="64"/>
      <w:bookmarkEnd w:id="65"/>
      <w:bookmarkEnd w:id="68"/>
      <w:bookmarkEnd w:id="69"/>
    </w:p>
    <w:p w14:paraId="63737A10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0B2A73">
        <w:rPr>
          <w:rFonts w:ascii="Tahoma" w:hAnsi="Tahoma" w:cs="Tahoma"/>
          <w:szCs w:val="18"/>
          <w:cs/>
        </w:rPr>
        <w:t>Microsoft จะใช้และประมวลผลข้อมูลลูกค้าและข้อมูลส่วนบุคคลเฉพาะ (ก) เพื่อให้บริการ Online Services แก่ลูกค้าตามคำสั่งที่ได้รับการบันทึกของลูกค้า และ (ข) เพื่อการดำเนินธุรกิจที่ชอบด้วยกฎหมายของ Microsoft ซึ่งเกี่ยวข้องกับการจัดให้มี Online Services แก่ลูกค้า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 Microsoft ไม่ได้รับสิทธิใดๆ ในข้อมูลลูกค้า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1CCE7D6F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การประมวลผลเพื่อให้บริการ Online </w:t>
      </w:r>
      <w:bookmarkEnd w:id="7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Services แก่ลูกค้า</w:t>
      </w:r>
      <w:bookmarkEnd w:id="71"/>
    </w:p>
    <w:p w14:paraId="38AED162" w14:textId="6A0062AA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เพื่อวัตถุประสงค์ของ DPA นี้ “การให้บริการ” Online Service จะประกอบด</w:t>
      </w:r>
      <w:r w:rsidR="009205AA" w:rsidRPr="00567886">
        <w:rPr>
          <w:rFonts w:ascii="Tahoma" w:eastAsia="Calibri" w:hAnsi="Tahoma" w:cs="Tahoma"/>
          <w:snapToGrid w:val="0"/>
          <w:szCs w:val="18"/>
          <w:cs/>
        </w:rPr>
        <w:t>้วย</w:t>
      </w:r>
    </w:p>
    <w:p w14:paraId="25A37013" w14:textId="5A969CA8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และ</w:t>
      </w:r>
      <w:bookmarkEnd w:id="72"/>
      <w:bookmarkEnd w:id="73"/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56C6F336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การปรับปรุงให้ดีขึ้นอย่างต่อเนื่อง (การติดตั้งการปรับปรุงล่าสุดและการดำเนินการปรับปรุงในเรื่อง</w:t>
      </w:r>
      <w:r w:rsidRPr="00567886">
        <w:rPr>
          <w:rFonts w:ascii="Tahoma" w:hAnsi="Tahoma" w:cs="Tahoma"/>
          <w:snapToGrid w:val="0"/>
          <w:szCs w:val="18"/>
          <w:cs/>
        </w:rPr>
        <w:t>ประสิทธิภาพการทำงานของผู้ใช้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ความน่าเชื่อถือ ความมีประสิทธิผล และการรักษาความปลอดภัย)</w:t>
      </w:r>
    </w:p>
    <w:p w14:paraId="0AA7F597" w14:textId="77777777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เมื่อมีการให้บริการ Online Services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3BF05EAB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szCs w:val="18"/>
          <w:cs/>
        </w:rPr>
      </w:pPr>
      <w:bookmarkStart w:id="74" w:name="_Toc26972839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74"/>
    </w:p>
    <w:p w14:paraId="0F6C939A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จะประกอบด้วยการดำเนินการต่อไปนี้ โดยแต่ละกรณีจะเป็นการจัดให้มี Online Services แก่ลูกค้า กล่าวคือ (1) การจัดการการเรียกเก็บเงินและบัญชี (2) การจ่ายค่าตอบแทน (เช่น การคำนวณค่าคอมมิชชันของพนักงานและสิ่งจูงใจของคู่ค้า)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การรายงานทางการเงินและการปฏิบัติตามภาระหน้าที่ทางกฎหมาย (โดยอยู่ภายใต้ข้อจำกัดเกี่ยวกับการเปิดเผยข้อมูลที่ได้รับการประมวลผลซึ่งระบุไว้ด้านล่างนี้)</w:t>
      </w:r>
    </w:p>
    <w:p w14:paraId="53672760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</w:t>
      </w:r>
      <w:bookmarkStart w:id="75" w:name="_Hlk24466161"/>
      <w:r w:rsidRPr="000B2A73">
        <w:rPr>
          <w:rFonts w:ascii="Tahoma" w:hAnsi="Tahoma" w:cs="Tahoma"/>
          <w:szCs w:val="18"/>
          <w:cs/>
        </w:rPr>
        <w:t xml:space="preserve">วัตถุประสงค์ที่ระบุไว้ในหัวข้อนี้ </w:t>
      </w:r>
      <w:bookmarkEnd w:id="75"/>
    </w:p>
    <w:p w14:paraId="375E8310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47342824"/>
      <w:r w:rsidRPr="000B2A73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76"/>
      <w:bookmarkEnd w:id="77"/>
      <w:bookmarkEnd w:id="78"/>
      <w:bookmarkEnd w:id="79"/>
      <w:bookmarkEnd w:id="80"/>
    </w:p>
    <w:p w14:paraId="3FD6D9F3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ข้อมูลส่วนบุคคล และ (ค) ข้อมูลอื่นใดที่ Microsoft ประมวลผลโดยเกี่ยวข้องกับ Online Service ซึ่งเป็นข้อมูลที่เป็นความลับของลูกค้าภายใต้ข้อตกลง Volume License การประมวลผลข้อมูลที่ได้รับการประมวลผลทั้งหมดจะอยู่ภายใต้หน้าที่ในการรักษาความลับของ Microsoft ตามข้อตกลง Volume License </w:t>
      </w:r>
    </w:p>
    <w:p w14:paraId="307410A7" w14:textId="77777777" w:rsidR="00182C9D" w:rsidRPr="000B2A73" w:rsidRDefault="00182C9D" w:rsidP="00182C9D">
      <w:pPr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C14467D" w14:textId="2097C38B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ดังกล่าวจากลูกค้าโดยตรง</w:t>
      </w:r>
    </w:p>
    <w:p w14:paraId="30E1209F" w14:textId="4DBDF40A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ขอของบุคคลภายนอก </w:t>
      </w:r>
    </w:p>
    <w:p w14:paraId="47AD4D4D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81" w:name="_Toc6563801"/>
      <w:bookmarkStart w:id="82" w:name="_Toc21617019"/>
      <w:bookmarkStart w:id="83" w:name="_Toc26972841"/>
      <w:bookmarkStart w:id="84" w:name="_Toc47342825"/>
      <w:r w:rsidRPr="00567886">
        <w:rPr>
          <w:rFonts w:ascii="Tahoma" w:hAnsi="Tahoma" w:cs="Tahoma"/>
          <w:bCs/>
          <w:snapToGrid w:val="0"/>
          <w:szCs w:val="18"/>
          <w:cs/>
        </w:rPr>
        <w:t>การประมวลผลข้อมูลส่วนบุคคล GDPR</w:t>
      </w:r>
      <w:bookmarkEnd w:id="66"/>
      <w:bookmarkEnd w:id="67"/>
      <w:bookmarkEnd w:id="81"/>
      <w:bookmarkEnd w:id="82"/>
      <w:bookmarkEnd w:id="83"/>
      <w:bookmarkEnd w:id="84"/>
    </w:p>
    <w:p w14:paraId="41ECCECC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85" w:name="_Toc489605577"/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ข้อมูลส่วนบุคคลทั้งหมดที่ Microsoft ประมวลผลโดยเกี่ยวข้องกับ Online Services จะมีการได้รับในลักษณะข้อมูลลูกค้า ข้อมูลการวินิจฉัย หรือข้อมูลที่สร้างขึ้นจากบริการ ข้อมูลส่วนบุคคลที่ให้แก่ Microsoft โดยหรือในนามของลูกค้าผ่านการใช้ Online Service ก็จะเป็นข้อมูลลูกค้าเช่นกัน ทั้งนี้ อาจมีการใส่ตัวระบุที่เป็นนามแฝงในข้อมูลการวินิจฉัยหรือข้อมูลที่สร้างขึ้นจากบริการ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0440C51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393E70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00DB5D5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6" w:name="_Toc2697284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86"/>
    </w:p>
    <w:p w14:paraId="6E50E8AA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43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 Online Service 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 Online Services จะเป็นคำสั่งที่สมบูรณ์และได้รับการบันทึกของลูกค้าที่มีต่อ Microsoft ในการประมวลผลข้อมูลส่วนบุคคล ข้อมูลเกี่ยวกับการใช้และการกำหนดค่า Online Services จะสามารถดูได้ที่ </w:t>
      </w:r>
      <w:bookmarkStart w:id="88" w:name="_Hlk24482203"/>
      <w:r w:rsidRPr="00A25C67">
        <w:rPr>
          <w:rFonts w:ascii="Tahoma" w:hAnsi="Tahoma" w:cs="Tahoma"/>
          <w:color w:val="000000"/>
          <w:szCs w:val="18"/>
          <w:cs/>
        </w:rPr>
        <w:fldChar w:fldCharType="begin"/>
      </w:r>
      <w:r w:rsidRPr="00A25C67">
        <w:rPr>
          <w:rFonts w:ascii="Tahoma" w:hAnsi="Tahoma" w:cs="Tahoma"/>
          <w:color w:val="000000"/>
          <w:szCs w:val="18"/>
          <w:cs/>
        </w:rPr>
        <w:instrText xml:space="preserve"> HYPERLINK "https://docs.microsoft.com/en-us/" </w:instrText>
      </w:r>
      <w:r w:rsidRPr="00A25C67">
        <w:rPr>
          <w:rFonts w:ascii="Tahoma" w:hAnsi="Tahoma" w:cs="Tahoma"/>
          <w:color w:val="000000"/>
          <w:szCs w:val="18"/>
          <w:cs/>
        </w:rPr>
        <w:fldChar w:fldCharType="separate"/>
      </w:r>
      <w:r w:rsidRPr="00A25C67">
        <w:rPr>
          <w:rStyle w:val="Hyperlink"/>
          <w:rFonts w:ascii="Tahoma" w:hAnsi="Tahoma" w:cs="Tahoma"/>
          <w:color w:val="000000"/>
          <w:szCs w:val="18"/>
          <w:cs/>
        </w:rPr>
        <w:t>https://docs.microsoft.com/en-us/</w:t>
      </w:r>
      <w:r w:rsidRPr="00A25C67">
        <w:rPr>
          <w:rFonts w:ascii="Tahoma" w:hAnsi="Tahoma" w:cs="Tahoma"/>
          <w:color w:val="000000"/>
          <w:szCs w:val="18"/>
          <w:cs/>
        </w:rPr>
        <w:fldChar w:fldCharType="end"/>
      </w:r>
      <w:r w:rsidRPr="000B2A73">
        <w:rPr>
          <w:rFonts w:ascii="Tahoma" w:hAnsi="Tahoma" w:cs="Tahoma"/>
          <w:szCs w:val="18"/>
          <w:cs/>
        </w:rPr>
        <w:t xml:space="preserve"> </w:t>
      </w:r>
      <w:bookmarkEnd w:id="88"/>
      <w:r w:rsidRPr="000B2A73">
        <w:rPr>
          <w:rFonts w:ascii="Tahoma" w:hAnsi="Tahoma" w:cs="Tahoma"/>
          <w:szCs w:val="18"/>
          <w:cs/>
        </w:rPr>
        <w:t>หรือตำแหน่งที่ตั้งที่รับช่วงต่อ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87"/>
      <w:r w:rsidRPr="000B2A73">
        <w:rPr>
          <w:rFonts w:ascii="Tahoma" w:hAnsi="Tahoma" w:cs="Tahoma"/>
          <w:szCs w:val="18"/>
          <w:cs/>
        </w:rPr>
        <w:t xml:space="preserve"> </w:t>
      </w:r>
    </w:p>
    <w:p w14:paraId="42C83F6C" w14:textId="4AC58372" w:rsidR="00C85435" w:rsidRPr="00182C9D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9" w:name="_Toc26972844"/>
      <w:r w:rsidRPr="000B2A73">
        <w:rPr>
          <w:rFonts w:ascii="Tahoma" w:hAnsi="Tahoma" w:cs="Tahoma"/>
          <w:szCs w:val="18"/>
          <w:cs/>
        </w:rPr>
        <w:lastRenderedPageBreak/>
        <w:t>เท่าที่ Microsoft ใช้หรือประมวลผลข้อมูลส่วนบุคคลที่อยู่ภายใต้ GDPR เพื่อการดำเนินธุรกิจที่ชอบด้วยกฎหมายของ Microsoft ซึ่งเกี่ยวข้องกับการจัดให้มี Online Services 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จะใช้มาตรการป้องกันเพื่อคุ้มครองข้อมูลลูกค้าและข้อมูลส่วนบุคคลในการประมวลผล รวมถึงข้อมูลลูกค้าและข้อมูลส่วนบุคคลที่ระบุไว้ใน DPA นี้และข้อมูลลูกค้าและข้อมูลส่วนบุคคลที่มีการกำหนดไว้ใน Article 6(4) ของ GDPR</w:t>
      </w:r>
      <w:bookmarkEnd w:id="89"/>
    </w:p>
    <w:p w14:paraId="1735F96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0" w:name="_Toc2697284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90"/>
    </w:p>
    <w:p w14:paraId="0CAE0F8F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1" w:name="_Toc26972846"/>
      <w:bookmarkStart w:id="92" w:name="_Hlk22881260"/>
      <w:r w:rsidRPr="00567886">
        <w:rPr>
          <w:rFonts w:ascii="Tahoma" w:hAnsi="Tahoma" w:cs="Tahoma"/>
          <w:snapToGrid w:val="0"/>
          <w:szCs w:val="18"/>
          <w:cs/>
        </w:rPr>
        <w:t>คู่สัญญายอมรับและตกลงว่า</w:t>
      </w:r>
      <w:bookmarkEnd w:id="91"/>
    </w:p>
    <w:p w14:paraId="0C978F55" w14:textId="558DB2C6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567886">
        <w:rPr>
          <w:rFonts w:ascii="Tahoma" w:eastAsia="Calibri" w:hAnsi="Tahoma" w:cs="Tahoma"/>
          <w:snapToGrid w:val="0"/>
          <w:szCs w:val="18"/>
          <w:cs/>
        </w:rPr>
        <w:t>DPA นี้ในหัวข้อ “ลักษณะของการประมวลผล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ข้อมูล ความเป็นเจ้าของ” ข้างต้นและ </w:t>
      </w:r>
      <w:r w:rsidRPr="00567886">
        <w:rPr>
          <w:rFonts w:ascii="Tahoma" w:hAnsi="Tahoma" w:cs="Tahoma"/>
          <w:snapToGrid w:val="0"/>
          <w:szCs w:val="18"/>
          <w:cs/>
        </w:rPr>
        <w:t>GDPR</w:t>
      </w:r>
    </w:p>
    <w:p w14:paraId="2D627411" w14:textId="77777777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022DF2DC" w14:textId="77777777" w:rsidR="00182C9D" w:rsidRPr="000B2A73" w:rsidRDefault="00182C9D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0B2A73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ลักษณะและวัตถุประสงค์ของการประมวลผลจะเป็นไปเพื่อให้บริการ Online Service ตามข้อตกลง Volume Licensing ของลูกค้า</w:t>
      </w:r>
      <w:r w:rsidRPr="000B2A73">
        <w:rPr>
          <w:rFonts w:ascii="Tahoma" w:eastAsia="Calibri" w:hAnsi="Tahoma" w:cs="Tahoma"/>
          <w:szCs w:val="18"/>
          <w:cs/>
        </w:rPr>
        <w:t xml:space="preserve">และเพื่อการดำเนินธุรกิจที่ชอบด้วยกฎหมายของ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Fonts w:ascii="Tahoma" w:eastAsia="Calibri" w:hAnsi="Tahoma" w:cs="Tahoma"/>
          <w:szCs w:val="18"/>
          <w:cs/>
        </w:rPr>
        <w:t xml:space="preserve"> ซึ่งเกี่ยวข้องกับการจัดให้มี </w:t>
      </w:r>
      <w:r w:rsidRPr="000B2A73">
        <w:rPr>
          <w:rFonts w:ascii="Tahoma" w:hAnsi="Tahoma" w:cs="Tahoma"/>
          <w:szCs w:val="18"/>
          <w:cs/>
        </w:rPr>
        <w:t>Online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Services</w:t>
      </w:r>
      <w:r w:rsidRPr="000B2A73">
        <w:rPr>
          <w:rFonts w:ascii="Tahoma" w:eastAsia="Calibri" w:hAnsi="Tahoma" w:cs="Tahoma"/>
          <w:szCs w:val="18"/>
          <w:cs/>
        </w:rPr>
        <w:t xml:space="preserve"> แก่ลูกค้า (ตามที่อธิบายไว้เพิ่มเติมใน </w:t>
      </w:r>
      <w:r w:rsidRPr="000B2A73">
        <w:rPr>
          <w:rFonts w:ascii="Tahoma" w:hAnsi="Tahoma" w:cs="Tahoma"/>
          <w:szCs w:val="18"/>
          <w:cs/>
        </w:rPr>
        <w:t>DPA</w:t>
      </w:r>
      <w:r w:rsidRPr="000B2A73">
        <w:rPr>
          <w:rFonts w:ascii="Tahoma" w:eastAsia="Calibri" w:hAnsi="Tahoma" w:cs="Tahoma"/>
          <w:szCs w:val="18"/>
          <w:cs/>
        </w:rPr>
        <w:t xml:space="preserve"> นี้ในหัวข้อ “ลักษณะของการประมวลผลข้อมูล ความเป็นเจ้าของ” ข้างต้น)</w:t>
      </w:r>
    </w:p>
    <w:p w14:paraId="37CA8F7B" w14:textId="7A36A63F" w:rsidR="00182C9D" w:rsidRPr="0021089C" w:rsidRDefault="00182C9D" w:rsidP="00647AF0">
      <w:pPr>
        <w:pStyle w:val="ProductList-Body"/>
        <w:numPr>
          <w:ilvl w:val="0"/>
          <w:numId w:val="7"/>
        </w:numPr>
        <w:ind w:left="547"/>
        <w:rPr>
          <w:rFonts w:ascii="Tahoma" w:hAnsi="Tahoma" w:cs="Tahoma"/>
          <w:spacing w:val="-2"/>
          <w:szCs w:val="18"/>
          <w:cs/>
        </w:rPr>
      </w:pPr>
      <w:r w:rsidRPr="0021089C">
        <w:rPr>
          <w:rFonts w:ascii="Tahoma" w:eastAsia="Calibri" w:hAnsi="Tahoma" w:cs="Tahoma"/>
          <w:b/>
          <w:bCs/>
          <w:spacing w:val="-2"/>
          <w:szCs w:val="18"/>
          <w:cs/>
        </w:rPr>
        <w:t>ประเภทของข้อมูล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ข้อมูลส่วนบุคคลประเภทต่างๆ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ที่มีการประมวลผลโดย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>Microsoft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เมื่อมีการให้บริการ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 xml:space="preserve">Online Service </w:t>
      </w:r>
      <w:r w:rsidR="00647AF0" w:rsidRPr="00A5271D">
        <w:rPr>
          <w:rFonts w:ascii="Tahoma" w:hAnsi="Tahoma" w:cs="Tahoma" w:hint="cs"/>
          <w:szCs w:val="18"/>
          <w:cs/>
        </w:rPr>
        <w:t>จะประกอบด้วย</w:t>
      </w:r>
      <w:r w:rsidR="00647AF0" w:rsidRPr="00A5271D">
        <w:rPr>
          <w:rFonts w:ascii="Tahoma" w:eastAsia="Calibri" w:hAnsi="Tahoma" w:cs="Tahoma"/>
          <w:szCs w:val="18"/>
          <w:cs/>
        </w:rPr>
        <w:t xml:space="preserve">: </w:t>
      </w:r>
      <w:r w:rsidR="00647AF0" w:rsidRPr="00A5271D">
        <w:rPr>
          <w:rFonts w:eastAsia="Calibri" w:cstheme="minorHAnsi"/>
          <w:szCs w:val="18"/>
          <w:cs/>
        </w:rPr>
        <w:t>(i)</w:t>
      </w:r>
      <w:r w:rsidR="00647AF0">
        <w:rPr>
          <w:rFonts w:eastAsia="Calibri" w:cstheme="minorHAnsi"/>
          <w:szCs w:val="18"/>
          <w:lang w:val="en-IN"/>
        </w:rPr>
        <w:t> </w:t>
      </w:r>
      <w:r w:rsidR="00647AF0" w:rsidRPr="00A5271D">
        <w:rPr>
          <w:rFonts w:ascii="Tahoma" w:eastAsia="Calibri" w:hAnsi="Tahoma" w:cs="Tahoma" w:hint="cs"/>
          <w:szCs w:val="18"/>
          <w:cs/>
        </w:rPr>
        <w:t>ข้อมูลส่วนบุคคลซึ่งลูกค้าเลือกที่จะให้รวมอยู่ในข้อมูลลูกค้า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และ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>(ii)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ข้อมูลส่วนบุคคลที่ระบุไว้อย่างชัดแจ้งใน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 xml:space="preserve">Article 4 </w:t>
      </w:r>
      <w:r w:rsidR="00647AF0" w:rsidRPr="00A5271D">
        <w:rPr>
          <w:rFonts w:ascii="Tahoma" w:hAnsi="Tahoma" w:cs="Tahoma" w:hint="cs"/>
          <w:szCs w:val="18"/>
          <w:cs/>
        </w:rPr>
        <w:t>ของ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>GDPR</w:t>
      </w:r>
      <w:r w:rsidR="00647AF0" w:rsidRPr="00A5271D">
        <w:rPr>
          <w:rFonts w:eastAsia="Calibri" w:cstheme="minorHAnsi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ซึ่งอาจมีอยู่ในข้อมูลการวินิจฉัยหรือข้อมูลที่สร้างขึ้นจากบริการ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ประเภทของข้อมูลส่วนบุคคลซึ่งลูกค้าเลือกที่จะให้รวมอยู่ในข้อมูลลูกค้านั้นจะสามารถเป็นข้อมูลส่วนบุคคลประเภทใดก็ได้ที่มีการระบุไว้ในบันทึกต่างๆ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ซึ่งเก็บรักษาโดยลูกค้าที่ดำเนินการในฐานะผู้ควบคุมตาม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 xml:space="preserve">Article 30 </w:t>
      </w:r>
      <w:r w:rsidR="00647AF0" w:rsidRPr="00A5271D">
        <w:rPr>
          <w:rFonts w:ascii="Tahoma" w:eastAsia="Calibri" w:hAnsi="Tahoma" w:cs="Tahoma" w:hint="cs"/>
          <w:szCs w:val="18"/>
          <w:cs/>
        </w:rPr>
        <w:t>ของ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 xml:space="preserve">GDPR </w:t>
      </w:r>
      <w:r w:rsidR="00647AF0" w:rsidRPr="00A5271D">
        <w:rPr>
          <w:rFonts w:ascii="Tahoma" w:eastAsia="Calibri" w:hAnsi="Tahoma" w:cs="Tahoma" w:hint="cs"/>
          <w:szCs w:val="18"/>
          <w:cs/>
        </w:rPr>
        <w:t>รวมถึงข้อมูลส่วนบุคคลประเภทต่างๆ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ที่ระบุไว้ใน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hyperlink w:anchor="ภาคผนวก1ของเอกสารแนบ2" w:history="1">
        <w:r w:rsidR="00647AF0" w:rsidRPr="00A5271D">
          <w:rPr>
            <w:rStyle w:val="Hyperlink"/>
            <w:rFonts w:ascii="Tahoma" w:eastAsia="Calibri" w:hAnsi="Tahoma" w:cs="Tahoma" w:hint="cs"/>
            <w:szCs w:val="18"/>
            <w:cs/>
          </w:rPr>
          <w:t>ภาคผนวก</w:t>
        </w:r>
        <w:r w:rsidR="00647AF0" w:rsidRPr="00A5271D">
          <w:rPr>
            <w:rStyle w:val="Hyperlink"/>
            <w:rFonts w:ascii="Tahoma" w:eastAsia="Calibri" w:hAnsi="Tahoma" w:cs="Tahoma"/>
            <w:szCs w:val="18"/>
            <w:cs/>
          </w:rPr>
          <w:t xml:space="preserve"> </w:t>
        </w:r>
        <w:r w:rsidR="00647AF0" w:rsidRPr="00A5271D">
          <w:rPr>
            <w:rStyle w:val="Hyperlink"/>
            <w:rFonts w:eastAsia="Calibri" w:cstheme="minorHAnsi"/>
            <w:szCs w:val="18"/>
            <w:cs/>
          </w:rPr>
          <w:t>1</w:t>
        </w:r>
        <w:r w:rsidR="00647AF0" w:rsidRPr="00A5271D">
          <w:rPr>
            <w:rStyle w:val="Hyperlink"/>
            <w:rFonts w:ascii="Tahoma" w:eastAsia="Calibri" w:hAnsi="Tahoma" w:cs="Tahoma"/>
            <w:szCs w:val="18"/>
            <w:cs/>
          </w:rPr>
          <w:t xml:space="preserve"> </w:t>
        </w:r>
        <w:r w:rsidR="00647AF0" w:rsidRPr="00A5271D">
          <w:rPr>
            <w:rStyle w:val="Hyperlink"/>
            <w:rFonts w:ascii="Tahoma" w:eastAsia="Calibri" w:hAnsi="Tahoma" w:cs="Tahoma" w:hint="cs"/>
            <w:szCs w:val="18"/>
            <w:cs/>
          </w:rPr>
          <w:t>ของเอกสารแนบ</w:t>
        </w:r>
        <w:r w:rsidR="00647AF0" w:rsidRPr="00A5271D">
          <w:rPr>
            <w:rStyle w:val="Hyperlink"/>
            <w:rFonts w:eastAsia="Calibri" w:cstheme="minorHAnsi"/>
            <w:szCs w:val="18"/>
            <w:cs/>
          </w:rPr>
          <w:t xml:space="preserve"> 2</w:t>
        </w:r>
      </w:hyperlink>
      <w:r w:rsidR="00647AF0" w:rsidRPr="00A5271D">
        <w:rPr>
          <w:rFonts w:ascii="Tahoma" w:eastAsia="Calibri" w:hAnsi="Tahoma" w:cs="Tahoma"/>
          <w:szCs w:val="18"/>
          <w:cs/>
        </w:rPr>
        <w:t xml:space="preserve"> –</w:t>
      </w:r>
      <w:r w:rsidR="00647AF0" w:rsidRPr="00A5271D">
        <w:rPr>
          <w:rFonts w:eastAsia="Calibri" w:cstheme="minorHAnsi"/>
          <w:szCs w:val="18"/>
          <w:cs/>
        </w:rPr>
        <w:t xml:space="preserve"> Standard Contractual Clauses </w:t>
      </w:r>
      <w:r w:rsidR="00647AF0" w:rsidRPr="00A5271D">
        <w:rPr>
          <w:rFonts w:ascii="Tahoma" w:eastAsia="Calibri" w:hAnsi="Tahoma" w:cs="Tahoma"/>
          <w:szCs w:val="18"/>
          <w:cs/>
        </w:rPr>
        <w:t>(</w:t>
      </w:r>
      <w:r w:rsidR="00647AF0" w:rsidRPr="00A5271D">
        <w:rPr>
          <w:rFonts w:ascii="Tahoma" w:eastAsia="Calibri" w:hAnsi="Tahoma" w:cs="Tahoma" w:hint="cs"/>
          <w:szCs w:val="18"/>
          <w:cs/>
        </w:rPr>
        <w:t>ผู้ประมวลผล</w:t>
      </w:r>
      <w:r w:rsidR="00647AF0" w:rsidRPr="00A5271D">
        <w:rPr>
          <w:rFonts w:ascii="Tahoma" w:eastAsia="Calibri" w:hAnsi="Tahoma" w:cs="Tahoma"/>
          <w:szCs w:val="18"/>
          <w:cs/>
        </w:rPr>
        <w:t xml:space="preserve">) </w:t>
      </w:r>
      <w:r w:rsidR="00647AF0" w:rsidRPr="00A5271D">
        <w:rPr>
          <w:rFonts w:ascii="Tahoma" w:eastAsia="Calibri" w:hAnsi="Tahoma" w:cs="Tahoma" w:hint="cs"/>
          <w:szCs w:val="18"/>
          <w:cs/>
        </w:rPr>
        <w:t>ของ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>DPA</w:t>
      </w:r>
    </w:p>
    <w:p w14:paraId="1E332199" w14:textId="14721B91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</w:t>
      </w:r>
      <w:r w:rsidRPr="00567886">
        <w:rPr>
          <w:rFonts w:ascii="Tahoma" w:hAnsi="Tahoma" w:cs="Tahoma"/>
          <w:snapToGrid w:val="0"/>
          <w:szCs w:val="18"/>
          <w:cs/>
        </w:rPr>
        <w:t xml:space="preserve"> 30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ภาคผนวก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 ของเอกสารแนบ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56570C63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3" w:name="_Toc26972847"/>
      <w:bookmarkEnd w:id="9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93"/>
    </w:p>
    <w:p w14:paraId="64830E93" w14:textId="44673FA5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กับฟังก์ชันการทำงานของ Online Service 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ในส่วนที่สัมพันธ์กับ Online Service ที่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ลูกค้ามีหน้าที่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รับผิดชอบต่อการตอบสนองต่อคำขอดังกล่าว รวมทั้งในกรณีที่จำเป็นโดยใช้ฟังก์ชันการทำงานของ Online Service Microsoft จะปฏิบัติตามคำขอ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4" w:name="_Toc2697284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94"/>
    </w:p>
    <w:p w14:paraId="0AC6FE21" w14:textId="03ADAE82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ดูแลหาก GDPR กำหนดไว้เช่นนั้น</w:t>
      </w:r>
    </w:p>
    <w:p w14:paraId="7224D640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95" w:name="_Toc507768553"/>
      <w:bookmarkStart w:id="96" w:name="_Toc8395013"/>
      <w:bookmarkStart w:id="97" w:name="_Toc6563802"/>
      <w:bookmarkStart w:id="98" w:name="_Toc21617020"/>
      <w:bookmarkStart w:id="99" w:name="_Toc26972849"/>
      <w:bookmarkStart w:id="100" w:name="_Toc47342826"/>
      <w:bookmarkEnd w:id="85"/>
      <w:r w:rsidRPr="00567886">
        <w:rPr>
          <w:rFonts w:ascii="Tahoma" w:hAnsi="Tahoma" w:cs="Tahoma"/>
          <w:bCs/>
          <w:snapToGrid w:val="0"/>
          <w:szCs w:val="18"/>
          <w:cs/>
        </w:rPr>
        <w:t>ความปลอดภัยของข้อมูล</w:t>
      </w:r>
      <w:bookmarkEnd w:id="95"/>
      <w:bookmarkEnd w:id="96"/>
      <w:bookmarkEnd w:id="97"/>
      <w:bookmarkEnd w:id="98"/>
      <w:bookmarkEnd w:id="99"/>
      <w:bookmarkEnd w:id="100"/>
    </w:p>
    <w:p w14:paraId="4798B59C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01" w:name="_Toc2697285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101"/>
    </w:p>
    <w:p w14:paraId="487BF73D" w14:textId="203B9EB9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bookmarkStart w:id="102" w:name="_Hlk504328104"/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ลูกค้าและข้อมูลส่วนบุคคลจากการทำลาย การสูญ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พร้อมกับคำอธิบายเกี่ยวกับการควบคุมด้านความปลอดภัยที่พร้อมใช้งานสำหรับ Online Service และข้อมูลอื่น ๆ ตามที่ลูกค้าร้องขออย่าง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สมเหตุสมผลเกี่ยวกับแนวปฏิบัติและนโยบายด้านความปลอดภัยของ Microsoft </w:t>
      </w:r>
    </w:p>
    <w:p w14:paraId="760C1CC3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3" w:name="_Hlk44334858"/>
      <w:bookmarkStart w:id="104" w:name="_Toc26972852"/>
      <w:bookmarkEnd w:id="102"/>
      <w:r w:rsidRPr="0084732B">
        <w:rPr>
          <w:rFonts w:ascii="Tahoma" w:hAnsi="Tahoma" w:cs="Tahoma"/>
          <w:szCs w:val="18"/>
          <w:cs/>
        </w:rPr>
        <w:t>นอกจากนี้ มาตรการเหล่านี้จะต้องเป็นไปตามข้อกำหนดที่ระบุไว้ใน ISO 27001, ISO 27002 และ ISO 27018 ทั้งนี้ Core Online Service แต่ละบริการยังต้องสอดคล้องกับมาตรฐานและกรอบงานการควบคุมที่แสดงอยู่ในตารางในเอกสารแนบ 1 ของ OST (หรือตำแหน่งที่ตั้งที่รับช่วงต่อในสิทธิการใช้) ตลอดจนบังคับใช้และคงไว้ซึ่งมาตรการรักษาความปลอดภัยที่กำหนดไว้ในภาคผนวก A สำหรับการคุ้มครองข้อมูลลูกค้า</w:t>
      </w:r>
    </w:p>
    <w:p w14:paraId="49B8590E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5" w:name="_Toc26972851"/>
      <w:r w:rsidRPr="0084732B">
        <w:rPr>
          <w:rFonts w:ascii="Tahoma" w:hAnsi="Tahoma" w:cs="Tahoma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หรือมาตรฐานหรือกรอบการทำงานต่างๆ ในตารางในเอกสารแนบ 1 ของ OST (หรือตำแหน่งที่ตั้งที่รับช่วงต่อในสิทธิการใช้) เว้นแต่จะไม่ได้นำมาใช้อีกต่อไปในอุตสาหกรรมนั้นและถูกแทนที่ด้วยกฎระเบียบที่รับช่วงต่อ (หากมี)</w:t>
      </w:r>
      <w:bookmarkEnd w:id="105"/>
    </w:p>
    <w:p w14:paraId="403D3D6F" w14:textId="77777777" w:rsidR="00182C9D" w:rsidRPr="0084732B" w:rsidRDefault="00182C9D" w:rsidP="00182C9D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06" w:name="_Hlk40371496"/>
      <w:r w:rsidRPr="0084732B">
        <w:rPr>
          <w:rFonts w:ascii="Tahoma" w:hAnsi="Tahoma" w:cs="Tahoma"/>
          <w:b/>
          <w:bCs/>
          <w:color w:val="0072C6"/>
          <w:szCs w:val="18"/>
          <w:cs/>
        </w:rPr>
        <w:lastRenderedPageBreak/>
        <w:t xml:space="preserve">การเข้ารหัสลับข้อมูล </w:t>
      </w:r>
    </w:p>
    <w:p w14:paraId="086AB2E1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 xml:space="preserve">ข้อมูลลูกค้า (รวมถึงข้อมูลส่วนบุคคลใดๆ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005D1644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ยังเข้ารหัสข้อมูลลูกค้าที่มีการจัดเก็บพักไว้ใน Online Services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0E2BEED8" w14:textId="77777777" w:rsidR="00182C9D" w:rsidRPr="0084732B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84732B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46769A87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 (รวมถึงข้อมูลส่วนบุคคลใดๆ ในที่นั้น) สำหรับ Core Online Services นั้น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1 – การบอกกล่าว และจะไม่มีการเข้าถึงข้อมูลลูกค้าอย่างถาวรโดยบุคลากรของ Microsoft การควบคุมการเข้าถึงตามบทบาทหน้าที่จะมีการปรับใช้เพื่อให้แน่ใจว่าการเข้าถึงข้อมูลลูกค้าที่จำเป็นสำหรับการให้บริการจะเป็นไปเพื่อวัตถุประสงค์ที่เหมาะสม ในระยะเวลาที่จำกัด และได้รับการอนุมัติพร้อมด้วยการควบคุมดูแลของฝ่ายบริหาร</w:t>
      </w:r>
    </w:p>
    <w:bookmarkEnd w:id="103"/>
    <w:bookmarkEnd w:id="106"/>
    <w:p w14:paraId="11FFA921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104"/>
    </w:p>
    <w:p w14:paraId="18080BBE" w14:textId="66E93C50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 Online Service จะสอดคล้อง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เสมือนหรือโปรแกรมประยุกต์ของลูกค้าสำหรับ Microsoft Azure)</w:t>
      </w:r>
    </w:p>
    <w:p w14:paraId="1854A774" w14:textId="77777777" w:rsidR="00C85435" w:rsidRPr="00567886" w:rsidDel="00BA1419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07" w:name="_Toc2697285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การตรวจสองการปฏิบัติตาม</w:t>
      </w:r>
      <w:bookmarkEnd w:id="107"/>
    </w:p>
    <w:p w14:paraId="02A8BB60" w14:textId="4E6DEAC1" w:rsidR="00C85435" w:rsidRPr="00567886" w:rsidDel="00BA1419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ประมวลผลข้อมูลลูกค้าและข้อมูลส่วนบุคคล ดังนี้</w:t>
      </w:r>
    </w:p>
    <w:p w14:paraId="1E290820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77777777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 w:history="1">
        <w:r w:rsidRPr="00567886">
          <w:rPr>
            <w:rStyle w:val="Hyperlink"/>
            <w:rFonts w:ascii="Tahoma" w:hAnsi="Tahoma" w:cs="Tahoma"/>
            <w:snapToGrid w:val="0"/>
            <w:color w:val="0070C0"/>
            <w:szCs w:val="18"/>
            <w:cs/>
          </w:rPr>
          <w:t>https://servicetrust.microsoft.com/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64B2B3AB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เท่าที่ข้อกำหนดด้านการตรวจสอบของลูกค้าภายใต้ Standard Contractual Clauses หรือข้อบังคับในการคุ้มครองข้อมูลส่วนบุคคลมีเหตุอันควรที่ทำให้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 Online Services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โดยทันที</w:t>
      </w:r>
    </w:p>
    <w:p w14:paraId="63F4B7F6" w14:textId="36A38F1F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หาก Standard Contractual Clauses ใช้บังคับ หัวข้อนี้จะเป็นส่วนเพิ่มเติมของ Clause 5 วรรค f และ Clause 12 วรรค 2 ของ Standard Contractual Clauses ไม่มีข้อกำหนดใดในหัวข้อนี้ของ DPA ที่จะเปลี่ยนแปลงหรือแก้ไข Standard Contractual Clauses หรือข้อกำหนดของ GDPR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หรือส่งผลต่อ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สิทธิใดๆ ของเจ้าหน้าที่กำกับดูแลหรือเจ้าของข้อมูลภายใต้ Standard Contractual Clauses หรือข้อบังคับในการคุ้มครองข้อมูลส่วนบุคคล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08" w:name="_Toc507768554"/>
      <w:bookmarkStart w:id="109" w:name="_Toc8395014"/>
      <w:bookmarkStart w:id="110" w:name="_Toc6563803"/>
      <w:bookmarkStart w:id="111" w:name="_Toc21617021"/>
      <w:bookmarkStart w:id="112" w:name="_Toc26972854"/>
      <w:bookmarkStart w:id="113" w:name="_Toc47342827"/>
      <w:r w:rsidRPr="00567886">
        <w:rPr>
          <w:rFonts w:ascii="Tahoma" w:hAnsi="Tahoma" w:cs="Tahoma"/>
          <w:bCs/>
          <w:snapToGrid w:val="0"/>
          <w:szCs w:val="18"/>
          <w:cs/>
        </w:rPr>
        <w:t>การแจ้งเหตุการณ์เกี่ยวกับความปลอดภัย</w:t>
      </w:r>
      <w:bookmarkEnd w:id="108"/>
      <w:bookmarkEnd w:id="109"/>
      <w:bookmarkEnd w:id="110"/>
      <w:bookmarkEnd w:id="111"/>
      <w:bookmarkEnd w:id="112"/>
      <w:bookmarkEnd w:id="113"/>
    </w:p>
    <w:p w14:paraId="57A8DE0C" w14:textId="736B70A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114" w:name="_Hlk504328309"/>
      <w:r w:rsidRPr="00567886">
        <w:rPr>
          <w:rFonts w:ascii="Tahoma" w:hAnsi="Tahoma" w:cs="Tahoma"/>
          <w:snapToGrid w:val="0"/>
          <w:szCs w:val="18"/>
          <w:cs/>
        </w:rPr>
        <w:t>หาก Microsoft ทราบถึงการละเมิดความปลอดภัยที่นำไปสู่การทำลาย การสูญเสีย การเปลี่ยนแปลง การเปิดเผยหรือการเข้าถึงข้อมูลลูกค้าหรือ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ข้อมูลส่วนบุคคลโดยบังเอิญหรือโดยผิดกฎหมายในขณะที่ได้รับการประมวลผลโดย Microsoft (แต่ละกรณีเรียกว่า “เหตุการณ์เกี่ยวกับความปลอดภัย”)</w:t>
      </w:r>
      <w:bookmarkEnd w:id="114"/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จะแจ้งให้ทราบทันทีและโดยไม่ชักช้า (1) แจ้งให้ลูกค้าทราบถึงเหตุการณ์เกี่ยวกับความปลอดภัย (2) สอบสวนเหตุการณ์เกี่ยวกับความ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ดำเนินการอย่างเหมาะสมเพื่อลดผลกระทบและเพื่อลดความ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เสียหายที่เกิดจากเหตุการณ์เกี่ยวกับความปลอดภัย</w:t>
      </w:r>
    </w:p>
    <w:p w14:paraId="3FD177D1" w14:textId="045BCFF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การแจ้งเหตุการณ์เกี่ยวกับความปลอดภัยจะส่งไปยังผู้ดูแลระบบของลูกค้ารายใดรายหนึ่งหรือหลายราย 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ผู้ดูแลระบบของลูกค้าจะเก็บรักษาข้อมูลติดต่อที่ถูกต้องไว้บ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พอร์ทัล Online Services ที่เกี่ยวข้องแต่ละพอร์ทัล ลูกค้ามีหน้าที่รับผิดชอบแต่เพียงผู้เดียวในการปฏิบัติตามภาระหน้าที่ภายใต้กฎหมายการแจ้ง</w:t>
      </w:r>
      <w:r w:rsidR="007127AA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2C42065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BFAE53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ใดๆ ในส่วนของเหตุการณ์เกี่ยวกับความปลอดภัย</w:t>
      </w:r>
    </w:p>
    <w:p w14:paraId="76EEF6E6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หรือเหตุการณ์เกี่ยวกับความปลอดภัยที่เกี่ยวข้องกับ Online Service</w:t>
      </w:r>
    </w:p>
    <w:p w14:paraId="5E88C2A3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15" w:name="_Toc507768555"/>
      <w:bookmarkStart w:id="116" w:name="_Toc8395015"/>
      <w:bookmarkStart w:id="117" w:name="_Toc6563804"/>
      <w:bookmarkStart w:id="118" w:name="_Toc21617022"/>
      <w:bookmarkStart w:id="119" w:name="_Toc26972855"/>
      <w:bookmarkStart w:id="120" w:name="_Toc47342828"/>
      <w:bookmarkStart w:id="121" w:name="DataTransfersandLocation"/>
      <w:r w:rsidRPr="00567886">
        <w:rPr>
          <w:rFonts w:ascii="Tahoma" w:hAnsi="Tahoma" w:cs="Tahoma"/>
          <w:bCs/>
          <w:snapToGrid w:val="0"/>
          <w:szCs w:val="18"/>
          <w:cs/>
        </w:rPr>
        <w:t>การโอนและตำแหน่งที่ตั้ง</w:t>
      </w:r>
      <w:bookmarkStart w:id="122" w:name="LocationofDataProcessing"/>
      <w:bookmarkStart w:id="123" w:name="_Toc489605583"/>
      <w:r w:rsidRPr="00567886">
        <w:rPr>
          <w:rFonts w:ascii="Tahoma" w:hAnsi="Tahoma" w:cs="Tahoma"/>
          <w:bCs/>
          <w:snapToGrid w:val="0"/>
          <w:szCs w:val="18"/>
          <w:cs/>
        </w:rPr>
        <w:t>ของข้อมูล</w:t>
      </w:r>
      <w:bookmarkEnd w:id="115"/>
      <w:bookmarkEnd w:id="116"/>
      <w:bookmarkEnd w:id="117"/>
      <w:bookmarkEnd w:id="118"/>
      <w:bookmarkEnd w:id="119"/>
      <w:bookmarkEnd w:id="120"/>
      <w:bookmarkEnd w:id="122"/>
      <w:bookmarkEnd w:id="123"/>
    </w:p>
    <w:p w14:paraId="6EDDA655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24" w:name="_Toc26972856"/>
      <w:bookmarkEnd w:id="121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การถ่ายโอนข้อมูล</w:t>
      </w:r>
      <w:bookmarkEnd w:id="124"/>
    </w:p>
    <w:p w14:paraId="51DF86BD" w14:textId="77777777" w:rsidR="00182C9D" w:rsidRPr="000B2A73" w:rsidRDefault="00182C9D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ข้อมูลลูกค้าและข้อมูลส่วนบุคคลที่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ถ่ายโอนข้อมูลลูกค้าและข้อมูลส่วนบุคคลไปยังสหรัฐอเมริกาหรือประเทศอื่นใดซึ่ง Microsoft หรือผู้ประมวลผลช่วงดำเนินงานอยู่ และจัดเก็บและประมวลผลข้อมูลลูกค้าและข้อมูลส่วนบุคคลเพื่อให้บริการ Online Services เว้นแต่ตามที่อธิบายไว้ในที่อื่นใดในข้อกำหนด DPA </w:t>
      </w:r>
    </w:p>
    <w:p w14:paraId="29BF652D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bookmarkStart w:id="125" w:name="_Toc26972857"/>
      <w:bookmarkStart w:id="126" w:name="LocationofCustomerDataatRest"/>
      <w:r w:rsidRPr="00A5271D">
        <w:rPr>
          <w:rFonts w:ascii="Tahoma" w:hAnsi="Tahoma" w:cs="Tahoma" w:hint="cs"/>
          <w:szCs w:val="18"/>
          <w:cs/>
        </w:rPr>
        <w:t>การถ่ายโอนข้อมูลลูกค้าและข้อมูลส่วนบุคคลออกจากสหภาพยุโรป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เขตเศรษฐกิจยุโรป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และสวิตเซอร์แลนด์เพื่อมอบ</w:t>
      </w:r>
      <w:r w:rsidRPr="00597BCE">
        <w:rPr>
          <w:rFonts w:ascii="Tahoma" w:hAnsi="Tahoma" w:cs="Tahoma"/>
          <w:szCs w:val="18"/>
          <w:cs/>
        </w:rPr>
        <w:t xml:space="preserve"> Online Services </w:t>
      </w:r>
      <w:r w:rsidRPr="00A5271D">
        <w:rPr>
          <w:rFonts w:ascii="Tahoma" w:hAnsi="Tahoma" w:cs="Tahoma" w:hint="cs"/>
          <w:szCs w:val="18"/>
          <w:cs/>
        </w:rPr>
        <w:t>จะอยู่ภายใต้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Standard Contractual Clauses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</w:t>
      </w:r>
      <w:r w:rsidRPr="00A5271D">
        <w:rPr>
          <w:rFonts w:ascii="Tahoma" w:hAnsi="Tahoma" w:cs="Tahoma"/>
          <w:szCs w:val="18"/>
          <w:cs/>
        </w:rPr>
        <w:t xml:space="preserve"> </w:t>
      </w:r>
      <w:hyperlink w:anchor="เอกสารแนบ 2" w:history="1">
        <w:r w:rsidRPr="00597BCE">
          <w:rPr>
            <w:rFonts w:ascii="Leelawadee UI" w:hAnsi="Leelawadee UI" w:cs="Leelawadee UI" w:hint="cs"/>
            <w:cs/>
          </w:rPr>
          <w:t>เอกสารแนบ</w:t>
        </w:r>
        <w:r w:rsidRPr="00597BCE">
          <w:rPr>
            <w:cs/>
          </w:rPr>
          <w:t xml:space="preserve"> </w:t>
        </w:r>
        <w:r w:rsidRPr="00597BCE">
          <w:rPr>
            <w:rFonts w:ascii="Tahoma" w:hAnsi="Tahoma" w:cs="Tahoma"/>
            <w:cs/>
          </w:rPr>
          <w:t>2</w:t>
        </w:r>
      </w:hyperlink>
    </w:p>
    <w:p w14:paraId="2E99339C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597BCE">
        <w:rPr>
          <w:rFonts w:ascii="Tahoma" w:hAnsi="Tahoma" w:cs="Tahoma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การถ่ายโอน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การเก็บรักษา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และการประมวลผลอื่นๆ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ของข้อมูลส่วนบุคคลที่มาจากเขตเศรษฐกิจยุโรป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Article 46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GDPR </w:t>
      </w:r>
      <w:r w:rsidRPr="00A5271D">
        <w:rPr>
          <w:rFonts w:ascii="Tahoma" w:hAnsi="Tahoma" w:cs="Tahoma" w:hint="cs"/>
          <w:szCs w:val="18"/>
          <w:cs/>
        </w:rPr>
        <w:t>และการถ่ายโอนและมาตรการป้องกันดังกล่าวจะได้มีการบันทึกไว้ตาม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Article 30(2)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GDPR</w:t>
      </w:r>
    </w:p>
    <w:p w14:paraId="465DAD5B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นอกจากนี้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Microsoft </w:t>
      </w:r>
      <w:r w:rsidRPr="00A5271D">
        <w:rPr>
          <w:rFonts w:ascii="Tahoma" w:hAnsi="Tahoma" w:cs="Tahoma" w:hint="cs"/>
          <w:szCs w:val="18"/>
          <w:cs/>
        </w:rPr>
        <w:t>ได้รับการรับรองจาก</w:t>
      </w:r>
      <w:r w:rsidRPr="00597BCE">
        <w:rPr>
          <w:rFonts w:ascii="Tahoma" w:hAnsi="Tahoma" w:cs="Tahoma"/>
          <w:szCs w:val="18"/>
          <w:cs/>
        </w:rPr>
        <w:t xml:space="preserve"> EU-U.S.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597BCE">
        <w:rPr>
          <w:rFonts w:ascii="Tahoma" w:hAnsi="Tahoma" w:cs="Tahoma"/>
          <w:szCs w:val="18"/>
          <w:cs/>
        </w:rPr>
        <w:t xml:space="preserve"> Swiss-U.S.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กรอบข้อตกลงด้านความคุ้มครองสิทธิความเป็นส่วนตัวระหว่างสหภาพยุโรปและสหรัฐอเมริกา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(EU-U.S. Privacy Shield Framework) </w:t>
      </w:r>
      <w:r w:rsidRPr="00A5271D">
        <w:rPr>
          <w:rFonts w:ascii="Tahoma" w:hAnsi="Tahoma" w:cs="Tahoma" w:hint="cs"/>
          <w:szCs w:val="18"/>
          <w:cs/>
        </w:rPr>
        <w:t>และข้อสัญญาที่เกี่ยวข้อง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แม้ว่า</w:t>
      </w:r>
      <w:r w:rsidRPr="00597BCE">
        <w:rPr>
          <w:rFonts w:ascii="Tahoma" w:hAnsi="Tahoma" w:cs="Tahoma"/>
          <w:szCs w:val="18"/>
          <w:cs/>
        </w:rPr>
        <w:t xml:space="preserve"> 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จะไม่ได้พึ่งพา</w:t>
      </w:r>
      <w:r w:rsidRPr="00597BCE">
        <w:rPr>
          <w:rFonts w:ascii="Tahoma" w:hAnsi="Tahoma" w:cs="Tahoma"/>
          <w:szCs w:val="18"/>
          <w:cs/>
        </w:rPr>
        <w:t xml:space="preserve"> EU-U.S. Privacy Shield Framework </w:t>
      </w:r>
      <w:r w:rsidRPr="00A5271D">
        <w:rPr>
          <w:rFonts w:ascii="Tahoma" w:hAnsi="Tahoma" w:cs="Tahoma" w:hint="cs"/>
          <w:szCs w:val="18"/>
          <w:cs/>
        </w:rPr>
        <w:t>เป็นพื้นฐานด้านกฎหมายสำหรับการถ่ายโอนข้อมูลส่วนบุคคล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ในแง่ของคำตัดสินของศาลยุติธรรมแห่งสหภาพยุโรปในคดี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C-311/18 Microsoft </w:t>
      </w:r>
      <w:r w:rsidRPr="00A5271D">
        <w:rPr>
          <w:rFonts w:ascii="Tahoma" w:hAnsi="Tahoma" w:cs="Tahoma" w:hint="cs"/>
          <w:szCs w:val="18"/>
          <w:cs/>
        </w:rPr>
        <w:t>ตกลงที่จะแจ้งให้ลูกค้าทราบในกรณีที่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</w:t>
      </w:r>
      <w:r w:rsidRPr="00597BCE">
        <w:rPr>
          <w:rFonts w:ascii="Tahoma" w:hAnsi="Tahoma" w:cs="Tahoma"/>
          <w:szCs w:val="18"/>
          <w:cs/>
        </w:rPr>
        <w:t xml:space="preserve"> (Privacy Shield) </w:t>
      </w:r>
      <w:r w:rsidRPr="00A5271D">
        <w:rPr>
          <w:rFonts w:ascii="Tahoma" w:hAnsi="Tahoma" w:cs="Tahoma" w:hint="cs"/>
          <w:szCs w:val="18"/>
          <w:cs/>
        </w:rPr>
        <w:t>ได้อีกต่อไป</w:t>
      </w:r>
    </w:p>
    <w:p w14:paraId="59350089" w14:textId="61AA3005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ตำแหน่งที่ตั้งของข้อมูลลูกค้าที่อยู่นิ่ง </w:t>
      </w:r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(</w:t>
      </w: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Customer Data At Rest</w:t>
      </w:r>
      <w:bookmarkEnd w:id="125"/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)</w:t>
      </w:r>
    </w:p>
    <w:bookmarkEnd w:id="126"/>
    <w:p w14:paraId="0832C393" w14:textId="77777777" w:rsidR="00182C9D" w:rsidRPr="000B2A73" w:rsidRDefault="00182C9D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ตามที่ระบุไว้ในเอกสารแนบ 1 ของ OST (หรือตำแหน่งที่ตั้งที่รับช่วงต่อในสิทธิการใช้)</w:t>
      </w:r>
    </w:p>
    <w:p w14:paraId="2B9DBCE2" w14:textId="5B10F793" w:rsidR="00C85435" w:rsidRPr="00567886" w:rsidRDefault="00C85435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7" w:name="_Toc507768556"/>
      <w:bookmarkStart w:id="128" w:name="_Toc8395016"/>
      <w:bookmarkStart w:id="129" w:name="_Toc6563805"/>
      <w:bookmarkStart w:id="130" w:name="_Toc21617023"/>
      <w:bookmarkStart w:id="131" w:name="_Toc26972858"/>
      <w:bookmarkStart w:id="132" w:name="_Toc47342829"/>
      <w:r w:rsidRPr="00567886">
        <w:rPr>
          <w:rFonts w:ascii="Tahoma" w:hAnsi="Tahoma" w:cs="Tahoma"/>
          <w:bCs/>
          <w:snapToGrid w:val="0"/>
          <w:szCs w:val="18"/>
          <w:cs/>
        </w:rPr>
        <w:t>การเก็บรักษาและการลบข้อมูล</w:t>
      </w:r>
      <w:bookmarkEnd w:id="127"/>
      <w:bookmarkEnd w:id="128"/>
      <w:bookmarkEnd w:id="129"/>
      <w:bookmarkEnd w:id="130"/>
      <w:bookmarkEnd w:id="131"/>
      <w:bookmarkEnd w:id="132"/>
    </w:p>
    <w:p w14:paraId="1E39C7A1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ตลอดระยะเวลาของการสมัครใช้งานของลูกค้า ลูกค้าจะสามารถเข้าใช้ ดึง และลบข้อมูลของลูกค้าที่จัดเก็บไว้ใน Online Service แต่ละรายการได้</w:t>
      </w:r>
    </w:p>
    <w:p w14:paraId="4E65B649" w14:textId="7A973F99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เว้นแต่การทดลองใช้โดยไม่คิดค่าบริการและบริการ LinkedIn ทาง Microsoft จะเก็บรักษาข้อมูลลูกค้าที่ยังคงจัดเก็บไว้ใน Online Services ในบัญชี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จะปิดใช้งานบัญชีของลูกค้าและลบข้อมูลลูกค้าและข้อมูลส่วนบุคคลภายในเวลาอีก 90 วัน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6ADDB89E" w14:textId="176FDC53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หรือข้อมูลส่วนบุคคลตามที่อธิบายไว้ในหัวข้อนี้</w:t>
      </w:r>
    </w:p>
    <w:p w14:paraId="45F905F9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33" w:name="_Toc507768557"/>
      <w:bookmarkStart w:id="134" w:name="_Toc8395017"/>
      <w:bookmarkStart w:id="135" w:name="_Toc6563806"/>
      <w:bookmarkStart w:id="136" w:name="_Toc21617024"/>
      <w:bookmarkStart w:id="137" w:name="_Toc26972859"/>
      <w:bookmarkStart w:id="138" w:name="_Toc47342830"/>
      <w:r w:rsidRPr="00567886">
        <w:rPr>
          <w:rFonts w:ascii="Tahoma" w:hAnsi="Tahoma" w:cs="Tahoma"/>
          <w:bCs/>
          <w:snapToGrid w:val="0"/>
          <w:szCs w:val="18"/>
          <w:cs/>
        </w:rPr>
        <w:t>ความมุ่งมั่นด้านการรักษาความลับของผู้ประมวลผล</w:t>
      </w:r>
      <w:bookmarkEnd w:id="133"/>
      <w:bookmarkEnd w:id="134"/>
      <w:bookmarkEnd w:id="135"/>
      <w:bookmarkEnd w:id="136"/>
      <w:bookmarkEnd w:id="137"/>
      <w:bookmarkEnd w:id="138"/>
    </w:p>
    <w:p w14:paraId="7D66EA6F" w14:textId="7F8D1B34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ลูกค้าและข้อมูลส่วนบุคคล (i) จะประมวลผลข้อมูล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</w:t>
      </w:r>
      <w:r w:rsidR="002A4FB4" w:rsidRPr="00567886">
        <w:rPr>
          <w:rFonts w:ascii="Tahoma" w:hAnsi="Tahoma" w:cs="Tahoma"/>
          <w:snapToGrid w:val="0"/>
          <w:color w:val="00000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ส่วนตัวและความปลอดภัยของข้อมูลให้กับพนักงานของตนซึ่งสามารถเข้าถึงข้อมูลลูกค้าและข้อมูลส่วนบุคคลได้</w:t>
      </w:r>
      <w:r w:rsidRPr="00567886">
        <w:rPr>
          <w:rFonts w:ascii="Tahoma" w:hAnsi="Tahoma" w:cs="Tahoma"/>
          <w:snapToGrid w:val="0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12FC7D28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9" w:name="_Toc507768558"/>
      <w:bookmarkStart w:id="140" w:name="_Toc8395018"/>
      <w:bookmarkStart w:id="141" w:name="_Toc6563807"/>
      <w:bookmarkStart w:id="142" w:name="_Toc21617025"/>
      <w:bookmarkStart w:id="143" w:name="_Toc26972860"/>
      <w:bookmarkStart w:id="144" w:name="_Toc42764844"/>
      <w:bookmarkStart w:id="145" w:name="_Toc47342831"/>
      <w:r w:rsidRPr="000B2A73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39"/>
      <w:bookmarkEnd w:id="140"/>
      <w:bookmarkEnd w:id="141"/>
      <w:bookmarkEnd w:id="142"/>
      <w:bookmarkEnd w:id="143"/>
      <w:bookmarkEnd w:id="144"/>
      <w:bookmarkEnd w:id="145"/>
    </w:p>
    <w:p w14:paraId="7B5A32C2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4E5A2467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เมื่อเกี่ยวข้องกับผู้ประมวลผลช่วงใด ๆ Microsoft จะะรับรองผ่านสัญญาที่เป็นลายลักษณ์อักษรว่า ผู้ประมวลผลช่วงสามารถเข้าถึงและใช้ข้อมูลลูกค้าหรือข้อมูลส่วนบุคคลเพื่อส่งมอบบริการที่ Microsoft เก็บรักษาไว้เพื่อจัดหาและห้ามมิให้ใช้ข้อมูลลูกค้าหรือข้อมูลส่วนบุคคลเพื่อวัตถุประสงค์อื่นใด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73335ADB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ส่วนบุคคลนอกเหนือจากที่มีอยู่ในข้อมูลลูกค้า หาก Microsoft ว่าจ้างผู้ประมวลผลช่วงรายใหม่สำหรับ Online Service ใหม่ Microsoft ก็จะส่งคำบอกกล่าวให้กับลูกค้าก่อนที่ Online Service ดังกล่าวจะพร้อมให้บริการ</w:t>
      </w:r>
    </w:p>
    <w:p w14:paraId="5E62B2AD" w14:textId="26AF530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ลูกค้าก็สามารถบอกเลิกการสมัครสมาชิกใดๆ สำหรับ Online Service ที่ได้รับผลกระทบได้โดยไม่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ต้องรับผิดใดๆ 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 Online Service ที่ได้รับผลกระทบเป็นส่วนหนึ่งของชุดโปรแกรม (หรือการซื้อบริการแบบครั้งเดียวใน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การเป็นสมาชิกใน Online Service ที่ถูกบอกเลิกออกจากใบแจ้งหนี้ในภายหลังที่ส่งให้กับลูกค้าหรือผู้จำหน่ายของลูกค้า</w:t>
      </w:r>
    </w:p>
    <w:p w14:paraId="01E4B1F7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46" w:name="_Toc507768559"/>
      <w:bookmarkStart w:id="147" w:name="_Toc8395019"/>
      <w:bookmarkStart w:id="148" w:name="_Toc6563808"/>
      <w:bookmarkStart w:id="149" w:name="_Toc21617026"/>
      <w:bookmarkStart w:id="150" w:name="_Toc26972861"/>
      <w:bookmarkStart w:id="151" w:name="_Toc47342832"/>
      <w:bookmarkStart w:id="152" w:name="_Toc489605586"/>
      <w:r w:rsidRPr="00567886">
        <w:rPr>
          <w:rFonts w:ascii="Tahoma" w:hAnsi="Tahoma" w:cs="Tahoma"/>
          <w:bCs/>
          <w:snapToGrid w:val="0"/>
          <w:szCs w:val="18"/>
          <w:cs/>
        </w:rPr>
        <w:t>สถาบันการศึกษา</w:t>
      </w:r>
      <w:bookmarkEnd w:id="146"/>
      <w:bookmarkEnd w:id="147"/>
      <w:bookmarkEnd w:id="148"/>
      <w:bookmarkEnd w:id="149"/>
      <w:bookmarkEnd w:id="150"/>
      <w:bookmarkEnd w:id="151"/>
    </w:p>
    <w:p w14:paraId="3D8C03D5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2F0FF7E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ในการได้รับความยินยอมของผู้ปกครองสำหรับการใช้ Online Service 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567886" w:rsidRDefault="00C85435" w:rsidP="00182C9D">
      <w:pPr>
        <w:pStyle w:val="ProductList-SubSubSectionHeading"/>
        <w:spacing w:after="120"/>
        <w:rPr>
          <w:rFonts w:ascii="Tahoma" w:hAnsi="Tahoma" w:cs="Tahoma"/>
          <w:bCs/>
          <w:snapToGrid w:val="0"/>
          <w:szCs w:val="18"/>
          <w:cs/>
        </w:rPr>
      </w:pPr>
      <w:bookmarkStart w:id="153" w:name="_Toc16510372"/>
      <w:bookmarkStart w:id="154" w:name="_Toc21617027"/>
      <w:bookmarkStart w:id="155" w:name="_Toc47342833"/>
      <w:bookmarkStart w:id="156" w:name="CJISCustomerAgreement"/>
      <w:r w:rsidRPr="00567886">
        <w:rPr>
          <w:rFonts w:ascii="Tahoma" w:hAnsi="Tahoma" w:cs="Tahoma"/>
          <w:bCs/>
          <w:snapToGrid w:val="0"/>
          <w:szCs w:val="18"/>
          <w:cs/>
        </w:rPr>
        <w:t>ข้อตกลงลูกค้าของ CJIS</w:t>
      </w:r>
      <w:bookmarkEnd w:id="153"/>
      <w:bookmarkEnd w:id="154"/>
      <w:bookmarkEnd w:id="155"/>
    </w:p>
    <w:bookmarkEnd w:id="156"/>
    <w:p w14:paraId="6BC1D88E" w14:textId="12A6F92C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</w:t>
      </w:r>
      <w:r w:rsidR="002A4FB4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ข้อมูลความยุติธรรมทางอาญา (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“</w:t>
      </w:r>
      <w:r w:rsidRPr="00567886">
        <w:rPr>
          <w:rFonts w:ascii="Tahoma" w:hAnsi="Tahoma" w:cs="Tahoma"/>
          <w:snapToGrid w:val="0"/>
          <w:szCs w:val="18"/>
          <w:cs/>
        </w:rPr>
        <w:t>CJIS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”</w:t>
      </w:r>
      <w:r w:rsidRPr="00567886">
        <w:rPr>
          <w:rFonts w:ascii="Tahoma" w:hAnsi="Tahoma" w:cs="Tahoma"/>
          <w:snapToGrid w:val="0"/>
          <w:szCs w:val="18"/>
          <w:cs/>
        </w:rPr>
        <w:t>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ทั้งหมดจะอยู่ภายใต้ข้อกำหนดและเงื่อนไขในข้อตกลงลูกค้าของ CJIS ซึ่งมีอยู่ที่</w:t>
      </w:r>
      <w:r w:rsidR="009205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hyperlink r:id="rId2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http://aka.ms/CJISCustomerAgreement</w:t>
        </w:r>
      </w:hyperlink>
    </w:p>
    <w:p w14:paraId="68EE06EE" w14:textId="77777777" w:rsidR="00C85435" w:rsidRPr="00567886" w:rsidRDefault="00C85435" w:rsidP="00647AF0">
      <w:pPr>
        <w:pStyle w:val="ProductList-SubSubSectionHeading"/>
        <w:keepNext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57" w:name="_Toc8395020"/>
      <w:bookmarkStart w:id="158" w:name="_Toc6563809"/>
      <w:bookmarkStart w:id="159" w:name="_Toc21617028"/>
      <w:bookmarkStart w:id="160" w:name="_Toc26972862"/>
      <w:bookmarkStart w:id="161" w:name="_Toc47342834"/>
      <w:bookmarkStart w:id="162" w:name="HIPPA"/>
      <w:r w:rsidRPr="00567886">
        <w:rPr>
          <w:rFonts w:ascii="Tahoma" w:hAnsi="Tahoma" w:cs="Tahoma"/>
          <w:bCs/>
          <w:snapToGrid w:val="0"/>
          <w:szCs w:val="18"/>
          <w:cs/>
        </w:rPr>
        <w:lastRenderedPageBreak/>
        <w:t>HIPPA Business Associate</w:t>
      </w:r>
      <w:bookmarkEnd w:id="157"/>
      <w:bookmarkEnd w:id="158"/>
      <w:bookmarkEnd w:id="159"/>
      <w:bookmarkEnd w:id="160"/>
      <w:bookmarkEnd w:id="161"/>
    </w:p>
    <w:bookmarkEnd w:id="162"/>
    <w:p w14:paraId="0E8CBC6B" w14:textId="2AB1B7B2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 ตามนิยามของ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คำเหล่านั้นที่กำหนดไว้ใน 45 CFR § 160.103 การบังคับตามกฎหมายของข้อตกลง Volume Licensing ของลูกค้าจะรวมข้อบังคับของ HIPAA Business Associate Agreement (“BAA”) ทั้งนี้ สามารถอ่านเอกสารฉบับสมบูรณ์ซึ่งระบุ Online Services ที่ข้อตกลงดังกล่าวมีผลใช้บังคับได้ที่ </w:t>
      </w:r>
      <w:hyperlink r:id="rId2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http://aka.ms/BAA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ลูกค้าสามารถเลือกที่จะปฏิเสธการเข้าร่วม BAA โดยการส่งข้อมูลต่อไปนี้ไปยัง Microsoft ในคำบอกกล่าวที่เป็นลายลักษณ์อักษร (ภายใต้ข้อกำหนดของข้อตกลง Volume Licensing ของลูกค้า):</w:t>
      </w:r>
    </w:p>
    <w:p w14:paraId="4825142F" w14:textId="77777777" w:rsidR="00C85435" w:rsidRPr="00567886" w:rsidRDefault="00C85435" w:rsidP="00182C9D">
      <w:pPr>
        <w:pStyle w:val="ProductList-Body"/>
        <w:numPr>
          <w:ilvl w:val="0"/>
          <w:numId w:val="4"/>
        </w:numPr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52"/>
    <w:p w14:paraId="51843B92" w14:textId="77777777" w:rsidR="00C85435" w:rsidRPr="00567886" w:rsidRDefault="00C85435" w:rsidP="00182C9D">
      <w:pPr>
        <w:pStyle w:val="ProductList-Body"/>
        <w:numPr>
          <w:ilvl w:val="0"/>
          <w:numId w:val="4"/>
        </w:numPr>
        <w:spacing w:after="120"/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7CEFAEC8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163" w:name="_Toc26972863"/>
      <w:bookmarkStart w:id="164" w:name="_Toc47342835"/>
      <w:bookmarkStart w:id="165" w:name="_Hlk24722007"/>
      <w:bookmarkStart w:id="166" w:name="_Toc8395021"/>
      <w:bookmarkStart w:id="167" w:name="_Toc6563810"/>
      <w:bookmarkStart w:id="168" w:name="_Toc21617029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163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164"/>
    </w:p>
    <w:p w14:paraId="18C64A5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69" w:name="_Toc26972864"/>
      <w:bookmarkEnd w:id="165"/>
      <w:r w:rsidRPr="000B2A73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6A898B81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170" w:name="_Toc42764855"/>
      <w:bookmarkStart w:id="171" w:name="_Toc47342836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170"/>
      <w:bookmarkEnd w:id="171"/>
    </w:p>
    <w:p w14:paraId="39B9CDD9" w14:textId="4C04DC4D" w:rsidR="00182C9D" w:rsidRPr="000B2A73" w:rsidRDefault="00BC6E6B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BC6E6B">
        <w:rPr>
          <w:rFonts w:ascii="Tahoma" w:hAnsi="Tahoma" w:cs="Tahoma" w:hint="cs"/>
          <w:sz w:val="18"/>
          <w:szCs w:val="18"/>
        </w:rPr>
        <w:t>หากลูกค้าใช้</w:t>
      </w:r>
      <w:r w:rsidRPr="00BC6E6B">
        <w:rPr>
          <w:rFonts w:ascii="Tahoma" w:hAnsi="Tahoma" w:cs="Tahoma"/>
          <w:sz w:val="18"/>
          <w:szCs w:val="18"/>
        </w:rPr>
        <w:t xml:space="preserve"> Online Service </w:t>
      </w:r>
      <w:r w:rsidRPr="00BC6E6B">
        <w:rPr>
          <w:rFonts w:ascii="Tahoma" w:hAnsi="Tahoma" w:cs="Tahoma" w:hint="cs"/>
          <w:sz w:val="18"/>
          <w:szCs w:val="18"/>
        </w:rPr>
        <w:t>ในการประมวลผลข้อมูลไบโอเมตริกซ์ลูกค้าจะเป็นผู้รับผิดชอบ</w:t>
      </w:r>
      <w:r w:rsidR="00182C9D" w:rsidRPr="000B2A73">
        <w:rPr>
          <w:rFonts w:ascii="Tahoma" w:hAnsi="Tahoma" w:cs="Tahoma"/>
          <w:sz w:val="18"/>
          <w:szCs w:val="18"/>
          <w:cs/>
        </w:rPr>
        <w:t xml:space="preserve">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73BA0D8E" w14:textId="4D0ECBCB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72" w:name="_Toc47342837"/>
      <w:r w:rsidRPr="00567886">
        <w:rPr>
          <w:rFonts w:ascii="Tahoma" w:hAnsi="Tahoma" w:cs="Tahoma"/>
          <w:bCs/>
          <w:snapToGrid w:val="0"/>
          <w:szCs w:val="18"/>
          <w:cs/>
        </w:rPr>
        <w:t>วิธีติดต่อ Microsoft</w:t>
      </w:r>
      <w:bookmarkEnd w:id="166"/>
      <w:bookmarkEnd w:id="167"/>
      <w:bookmarkEnd w:id="168"/>
      <w:bookmarkEnd w:id="169"/>
      <w:bookmarkEnd w:id="172"/>
    </w:p>
    <w:p w14:paraId="43A6F074" w14:textId="07BF591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="006A250C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http://go.microsoft.com/?linkid</w:t>
        </w:r>
        <w:r w:rsidR="006A250C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=9846224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Enterprise Service Privacy</w:t>
      </w:r>
    </w:p>
    <w:p w14:paraId="604C012E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5ED62D3B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</w:t>
      </w:r>
    </w:p>
    <w:p w14:paraId="5992235F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Redmond, Washington 98052 USA</w:t>
      </w:r>
    </w:p>
    <w:p w14:paraId="5172DD35" w14:textId="77777777" w:rsidR="00C85435" w:rsidRPr="00567886" w:rsidRDefault="00C85435" w:rsidP="002D3CC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Ireland Operations, Ltd.</w:t>
      </w:r>
    </w:p>
    <w:p w14:paraId="2AEAB076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ถึง: Data Protection</w:t>
      </w:r>
    </w:p>
    <w:p w14:paraId="08806D78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Place</w:t>
      </w:r>
    </w:p>
    <w:p w14:paraId="41F45CD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South County Business Park</w:t>
      </w:r>
    </w:p>
    <w:p w14:paraId="5699E86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Leopardstown,</w:t>
      </w:r>
    </w:p>
    <w:p w14:paraId="697500B8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Dublin 18, D18 P521, Ireland</w:t>
      </w:r>
      <w:bookmarkStart w:id="173" w:name="_Hlk495669384"/>
      <w:bookmarkStart w:id="174" w:name="_Toc431459514"/>
      <w:bookmarkStart w:id="175" w:name="DataProcessingTerms"/>
      <w:bookmarkStart w:id="176" w:name="_Toc489605587"/>
    </w:p>
    <w:bookmarkEnd w:id="173"/>
    <w:bookmarkEnd w:id="174"/>
    <w:bookmarkEnd w:id="175"/>
    <w:bookmarkEnd w:id="176"/>
    <w:p w14:paraId="10373FF8" w14:textId="77777777" w:rsidR="00B86203" w:rsidRPr="00567886" w:rsidRDefault="00B8620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 w:rsidRPr="00567886">
        <w:fldChar w:fldCharType="begin"/>
      </w:r>
      <w:r w:rsidRPr="00567886">
        <w:rPr>
          <w:rFonts w:ascii="Tahoma" w:hAnsi="Tahoma" w:cs="Tahoma"/>
          <w:snapToGrid w:val="0"/>
          <w:szCs w:val="18"/>
          <w:cs/>
        </w:rPr>
        <w:instrText xml:space="preserve"> HYPERLINK \l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rPr>
          <w:rFonts w:ascii="Tahoma" w:hAnsi="Tahoma" w:cs="Tahoma"/>
          <w:snapToGrid w:val="0"/>
          <w:szCs w:val="18"/>
          <w:cs/>
        </w:rPr>
        <w:instrText>\o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fldChar w:fldCharType="separate"/>
      </w:r>
      <w:r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 w:rsidRPr="00567886"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10EF88D6" w14:textId="6F903D11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1867D2" w:rsidRPr="00567886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67886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7" w:name="_Toc47342838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ภาคผนวก A – มาตรการรักษาความปลอดภัย</w:t>
      </w:r>
      <w:bookmarkEnd w:id="177"/>
    </w:p>
    <w:p w14:paraId="142FF82A" w14:textId="2ADF935F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ซึ่งคือมาตรการที่เป็น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02"/>
        <w:gridCol w:w="8133"/>
      </w:tblGrid>
      <w:tr w:rsidR="006A13BF" w:rsidRPr="00567886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6A13BF" w:rsidRPr="00567886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90" w:type="dxa"/>
          </w:tcPr>
          <w:p w14:paraId="407C8AD9" w14:textId="50AB89EB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60C1EE10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ที่สามารถเข้าถึงข้อมูลลูกค้าได้จะมีภาระหน้าที่ใน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การรักษาความลับ</w:t>
            </w:r>
          </w:p>
          <w:p w14:paraId="3F740157" w14:textId="48F41C3F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โปรแกรมการจัดการความเสี่ยง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บริการของ Online Services</w:t>
            </w:r>
          </w:p>
          <w:p w14:paraId="606431AF" w14:textId="57EC746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ดังกล่าวไม่มีผลบังคับใช้อีกต่อไป</w:t>
            </w:r>
          </w:p>
        </w:tc>
      </w:tr>
      <w:tr w:rsidR="006A13BF" w:rsidRPr="00567886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90" w:type="dxa"/>
          </w:tcPr>
          <w:p w14:paraId="76B7D5E1" w14:textId="5955CD4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บัญชีรายการทรัพย์สิน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จะจัดทำบัญชีรายการทรัพย์สินของสื่อทั้งหมดซึ่งจัดเก็บข้อมูลลูกค้าไว้ การเข้าถึงบัญชี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มีการเข้าถึงดังกล่าว</w:t>
            </w:r>
          </w:p>
          <w:p w14:paraId="05950E28" w14:textId="77777777" w:rsidR="006A13BF" w:rsidRPr="00567886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0340B059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จะจัดประเภทข้อมูลลูกค้าเพื่อช่วยในการระบุชี้ข้อมูลดังกล่าว และเพื่อให้การเข้าถึงข้อมูลลูกค้าอยู่ภายใต้การ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จำกัดอย่างเหมาะสม</w:t>
            </w:r>
          </w:p>
          <w:p w14:paraId="14855EB7" w14:textId="63B9FBAE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 และมีระเบียบขั้นตอนสำหรับการกำจัดวัสดุสิ่งพิมพ์ที่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มีข้อมูลลูกค้าอยู่</w:t>
            </w:r>
          </w:p>
          <w:p w14:paraId="5B8F4D00" w14:textId="77777777" w:rsidR="006A13BF" w:rsidRPr="00567886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ก่อนที่จะจัดเก็บข้อมูลลูกค้าบนอุปกรณ์พกพา เข้าถึงข้อมูลลูกค้าแบบระยะไกล หรือประมวลผลข้อมูลลูกค้านอกสถานที่ของ Microsoft</w:t>
            </w:r>
          </w:p>
        </w:tc>
      </w:tr>
      <w:tr w:rsidR="006A13BF" w:rsidRPr="00567886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90" w:type="dxa"/>
          </w:tcPr>
          <w:p w14:paraId="69957471" w14:textId="2BFBAD56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การฝึกอบรมด้านความปลอดภัย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6A13BF" w:rsidRPr="00567886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90" w:type="dxa"/>
          </w:tcPr>
          <w:p w14:paraId="281C4F79" w14:textId="713584C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ประมวลผลข้อมูลลูกค้า โดยจะจำกัดไว้เฉพาะสำหรับบุคคลที่ได้รับอนุญาตซึ่งระบุชี้ตัวได้</w:t>
            </w:r>
          </w:p>
          <w:p w14:paraId="6121A4A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และประเภทของข้อมูลลูกค้าที่มีอยู่ในสื่อ</w:t>
            </w:r>
          </w:p>
          <w:p w14:paraId="62B78B3D" w14:textId="2D33732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การป้องกันการหยุดชะงัก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216731C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การกำจัดส่วนประกอบ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จะใช้กระบวนการมาตรฐานของอุตสาหกรรมเพื่อลบข้อมูลลูกค้าเมื่อไม่จำเป็นต้อง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ใช้ข้อมูลนั้นอีกต่อไป</w:t>
            </w:r>
          </w:p>
        </w:tc>
      </w:tr>
      <w:tr w:rsidR="006A13BF" w:rsidRPr="00567886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0EEE447E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และความรับผิดชอบของบุคลากรของตนซึ่งสามารถเข้าถึงข้อมูลลูกค้าได้</w:t>
            </w:r>
          </w:p>
          <w:p w14:paraId="7E2D8550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75CFDBE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จะเก็บรักษาสำเนาของข้อมูลลูกค้าหลายสำเนาซึ่งสามารถกู้คืนข้อมูลลูกค้าได้ โดยจะทำอย่างต่อเนื่องและ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ไม่น้อยกว่าสัปดาห์ละครั้งไม่ว่าในกรณีใดๆ (เว้นเสียแต่ว่าไม่ได้มีการปรับปรุงข้อมูลลูกค้าในระหว่างช่วงเวลานั้น)</w:t>
            </w:r>
          </w:p>
          <w:p w14:paraId="0FAA63D5" w14:textId="1D40F2F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สำเนาของข้อมูลลูกค้าและกระบวนการกู้คืนข้อมูลไว้ในสถานที่ซึ่งไม่ใช่พื้นที่ที่เป็นที่ตั้งของอุปกรณ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คอมพิวเตอร์หลักที่ประมวลผลข้อมูลลูกค้า</w:t>
            </w:r>
          </w:p>
          <w:p w14:paraId="16C4ADC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</w:t>
            </w:r>
          </w:p>
          <w:p w14:paraId="124ABAF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 Azure Government Services ซึ่งจะมีการตรวจสอบทุกๆ สิบสองเดือน</w:t>
            </w:r>
          </w:p>
          <w:p w14:paraId="57F3D7F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72DE2293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ซอฟต์แวร์ที่เป็นอันตราย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เข้าถึงข้อมูล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หรือจัดการให้ลูกค้าสามารถเข้ารหัสข้อมูลลูกค้าที่ส่งผ่านเครือข่ายสาธารณะได้</w:t>
            </w:r>
          </w:p>
          <w:p w14:paraId="5C6A0B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จะจำกัดการเข้าถึงข้อมูลลูกค้าในสื่อที่นำออกนอกสถานที่ของตน</w:t>
            </w:r>
          </w:p>
          <w:p w14:paraId="6B5787D7" w14:textId="2F21649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การบันทึกเหตุการณ์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ข้อมูลลูกค้าอยู่ได้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6A13BF" w:rsidRPr="00567886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189A926C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นโยบายการเข้าถึง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ลูกค้าได้</w:t>
            </w:r>
          </w:p>
          <w:p w14:paraId="2090F4FF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ที่มีข้อมูลลูกค้าอยู่</w:t>
            </w:r>
          </w:p>
          <w:p w14:paraId="2E621326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5033A59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หรือแหล่งข้อมูลได้ </w:t>
            </w:r>
          </w:p>
          <w:p w14:paraId="2C9B2E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เฉพาะในกรณีที่จำเป็นเท่านั้น </w:t>
            </w:r>
          </w:p>
          <w:p w14:paraId="6C15200B" w14:textId="68649CE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ไว้เฉพาะสำหรับบุคคลที่จำเป็นต้องมีการเข้าถึงดังกล่าวเพื่อดำเนินงาน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ตนเท่านั้น</w:t>
            </w:r>
          </w:p>
          <w:p w14:paraId="017B44E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20DD521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ประจำ</w:t>
            </w:r>
          </w:p>
          <w:p w14:paraId="76B955A3" w14:textId="62D4C4E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อักขระอย่างน้อยแปดตัว</w:t>
            </w:r>
          </w:p>
          <w:p w14:paraId="3F17400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1FA4425D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โดยใช้รหัสผ่านที่ไม่ถูกต้อง</w:t>
            </w:r>
          </w:p>
          <w:p w14:paraId="7B7E2B2C" w14:textId="173C9DE5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ถูกเปิดเผยโดยไม่ได้ตั้งใจ</w:t>
            </w:r>
          </w:p>
          <w:p w14:paraId="324B3132" w14:textId="47E64CCB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41665D0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การออกแบบเครือข่าย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บุคคลนั้น เพื่อเข้าถึงข้อมูลลูกค้าที่ตนไม่ได้รับอนุญาตให้เข้าถึง</w:t>
            </w:r>
          </w:p>
        </w:tc>
      </w:tr>
      <w:tr w:rsidR="006A13BF" w:rsidRPr="00567886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 xml:space="preserve"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“การแจ้งเหตุการณ์เกี่ยวกับความปลอดภัย“ ข้างต้น) โดยปราศจากความล่าช้าที่ไม่สมควร 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lastRenderedPageBreak/>
              <w:t xml:space="preserve">ภายในเวลา </w:t>
            </w:r>
            <w:r w:rsidRPr="00567886">
              <w:rPr>
                <w:rFonts w:ascii="Tahoma" w:hAnsi="Tahoma" w:cs="Tahoma"/>
                <w:snapToGrid w:val="0"/>
                <w:szCs w:val="18"/>
                <w:cs/>
              </w:rPr>
              <w:t>72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 xml:space="preserve"> ชั่วโมง ไม่ว่าในกรณีใดๆ</w:t>
            </w:r>
          </w:p>
          <w:p w14:paraId="666783E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ลูกค้าสามารถติดตามการเปิดเผยข้อมูลลูกค้าได้ รวมถึงข้อมูลใดที่มีการเปิดเผย เปิดเผยต่อใคร และเมื่อใด</w:t>
            </w:r>
          </w:p>
          <w:p w14:paraId="2C3CC5E2" w14:textId="2B9F80E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การตรวจสอบบริการ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</w:t>
            </w:r>
            <w:r w:rsidR="000B5CE6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เสนอวิธีดำเนินการแก้ไขหากจำเป็น</w:t>
            </w:r>
          </w:p>
        </w:tc>
      </w:tr>
      <w:tr w:rsidR="006A13BF" w:rsidRPr="00567886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8190" w:type="dxa"/>
          </w:tcPr>
          <w:p w14:paraId="5D54C4F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ที่ซึ่งเป็นที่ตั้งของระบบสารสนเทศของ Microsoft ที่ประมวลผลข้อมูลลูกค้า</w:t>
            </w:r>
          </w:p>
          <w:p w14:paraId="181482E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ขึ้นใหม่ในสภาพต้นฉบับหรือการทำซ้ำครั้งสุดท้ายก่อนที่ข้อมูลลูกค้าจะสูญหายหรือถูกทำลาย</w:t>
            </w:r>
          </w:p>
        </w:tc>
      </w:tr>
    </w:tbl>
    <w:p w14:paraId="169292B0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329DDA1F" w14:textId="77777777" w:rsidR="00B86203" w:rsidRPr="00567886" w:rsidRDefault="008118B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2C6ED34F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3C858" w14:textId="51E0754C" w:rsidR="00237427" w:rsidRPr="00567886" w:rsidRDefault="00237427" w:rsidP="006A250C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8" w:name="Attachment1"/>
      <w:bookmarkStart w:id="179" w:name="_Toc8395062"/>
      <w:bookmarkStart w:id="180" w:name="_Toc6563850"/>
      <w:bookmarkStart w:id="181" w:name="_Toc21617071"/>
      <w:bookmarkStart w:id="182" w:name="_Toc26972866"/>
      <w:bookmarkStart w:id="183" w:name="_Toc4734283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178"/>
      <w:r w:rsidR="006A250C" w:rsidRPr="00567886">
        <w:rPr>
          <w:rFonts w:ascii="Tahoma" w:hAnsi="Tahoma" w:cs="Tahoma"/>
          <w:bCs/>
          <w:snapToGrid w:val="0"/>
          <w:szCs w:val="40"/>
          <w:lang w:val="en-US"/>
        </w:rPr>
        <w:t>1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– การบอกกล่าว</w:t>
      </w:r>
      <w:bookmarkEnd w:id="179"/>
      <w:bookmarkEnd w:id="180"/>
      <w:bookmarkEnd w:id="181"/>
      <w:bookmarkEnd w:id="182"/>
      <w:bookmarkEnd w:id="183"/>
    </w:p>
    <w:p w14:paraId="01A9A8D2" w14:textId="77777777" w:rsidR="00237427" w:rsidRPr="00567886" w:rsidRDefault="00237427" w:rsidP="00237427">
      <w:pPr>
        <w:pStyle w:val="ProductList-Offering1Heading"/>
        <w:spacing w:before="0" w:after="120"/>
        <w:outlineLvl w:val="1"/>
        <w:rPr>
          <w:rFonts w:ascii="Tahoma" w:hAnsi="Tahoma" w:cs="Tahoma"/>
          <w:bCs/>
          <w:snapToGrid w:val="0"/>
          <w:szCs w:val="28"/>
          <w:cs/>
        </w:rPr>
      </w:pPr>
      <w:bookmarkStart w:id="184" w:name="_Toc6563852"/>
      <w:bookmarkStart w:id="185" w:name="_Toc13858404"/>
      <w:bookmarkStart w:id="186" w:name="_Toc21617073"/>
      <w:bookmarkStart w:id="187" w:name="_Toc26972867"/>
      <w:bookmarkStart w:id="188" w:name="_Toc47342840"/>
      <w:bookmarkStart w:id="189" w:name="_Toc8395064"/>
      <w:bookmarkStart w:id="190" w:name="ProfessionalServices"/>
      <w:r w:rsidRPr="00567886">
        <w:rPr>
          <w:rFonts w:ascii="Tahoma" w:hAnsi="Tahoma" w:cs="Tahoma"/>
          <w:bCs/>
          <w:snapToGrid w:val="0"/>
          <w:szCs w:val="28"/>
          <w:cs/>
        </w:rPr>
        <w:t>บริการจากผู้เชี่ยวชาญ</w:t>
      </w:r>
      <w:bookmarkEnd w:id="184"/>
      <w:bookmarkEnd w:id="185"/>
      <w:bookmarkEnd w:id="186"/>
      <w:bookmarkEnd w:id="187"/>
      <w:bookmarkEnd w:id="188"/>
    </w:p>
    <w:p w14:paraId="64BE3363" w14:textId="2120DFB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บริการจากผู้เชี่ยวชาญจะอยู่ภายใต้ “ข้อกำหนดของบริการจากผู้เชี่ยวชาญ“ ด้านล่าง อย่างไรก็ตาม หากบริการจากผู้เชี่ยวชาญได้มี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การให้บริการตามข้อตกลงที่แยกต่างหาก ข้อกำหนดของข้อตกลงที่แยกต่างหากดังกล่าวจะมีผลใช้บังคับกับบริการจากผู้เชี่ยวชาญเหล่านั้น</w:t>
      </w:r>
    </w:p>
    <w:p w14:paraId="53E35BA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91" w:name="_Toc26972869"/>
      <w:r w:rsidRPr="000B2A73">
        <w:rPr>
          <w:rFonts w:ascii="Tahoma" w:hAnsi="Tahoma" w:cs="Tahoma"/>
          <w:szCs w:val="18"/>
          <w:cs/>
        </w:rPr>
        <w:t>บริการจากผู้เชี่ยวชาญที่คำบอกกล่าวนี้มีผลใช้บังคับนั้นจะไม่ใช่ Online Services และสิทธิการใช้และ DPA ที่เหลือจะไม่มีผลใช้บังคับ เว้นแต่จะระบุให้มีผลใช้บังคับอย่างชัดแจ้งโดยข้อกำหนดเกี่ยวกับบริการจากผู้เชี่ยวชาญด้านล่างนี้</w:t>
      </w:r>
    </w:p>
    <w:p w14:paraId="5440655E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2" w:name="_Toc26972868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การประมวลผลข้อมูลบริการจากผู้เชี่ยวชาญ ความเป็นเจ้าของ</w:t>
      </w:r>
      <w:bookmarkEnd w:id="192"/>
    </w:p>
    <w:p w14:paraId="457DB478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จะใช้และประมวลผลข้อมูลบริการจากผู้เชี่ยวชาญเฉพาะ (ก) เพื่อให้บริการจากผู้เชี่ยวชาญแก่ลูกค้าตามคำสั่งที่ได้รับการบันทึกของลูกค้า และ (ข) 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และผลประโยชน์ทั้งหมดในและที่มีกับข้อมูลบริการจากผู้เชี่ยวชาญ Microsoft ไม่ได้รับสิทธิใดๆ ในข้อมูลบริการจากผู้เชี่ยวชาญ นอกเหนือไปจากสิทธิที่ลูกค้าให้กับ Microsoft เพื่อให้บริการจากผู้เชี่ยวชาญแก่ลูกค้า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9F45BEC" w14:textId="77777777" w:rsidR="00237427" w:rsidRPr="00567886" w:rsidRDefault="00237427" w:rsidP="00237427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การประมวลผลเพื่อให้บริการจากผู้เชี่ยวชาญแก่ลูกค้า</w:t>
      </w:r>
      <w:bookmarkEnd w:id="191"/>
    </w:p>
    <w:p w14:paraId="5E77503D" w14:textId="1A218EED" w:rsidR="00237427" w:rsidRPr="00567886" w:rsidRDefault="00237427" w:rsidP="009205AA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224E1665" w14:textId="43DA0A8F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8BDD930" w14:textId="51633773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รวมถึงเหตุการณ์เกี่ยวกับความปลอดภัย) และ</w:t>
      </w:r>
    </w:p>
    <w:p w14:paraId="1641DEA2" w14:textId="6E0936BB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การปรับปรุงให้ดีขึ้นอย่างต่อเนื่อง (การดูแลรักษาบริการจากผู้เชี่ยวชาญ รวมถึงการติดตั้งการปรับปรุงล่าสุดและการดำเนินการปรับปรุงในเรื่องความน่าเชื่อถือ ความมีประสิทธิผล คุณภาพ และการรักษาความปลอดภัย) </w:t>
      </w:r>
    </w:p>
    <w:p w14:paraId="300DF607" w14:textId="77777777" w:rsidR="00237427" w:rsidRPr="00567886" w:rsidRDefault="00237427" w:rsidP="00E11653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เมื่อมีการให้บริการจากผู้เชี่ยวชาญ Microsoft จะไม่ใช้หรือประมวลผลข้อมูลบริการจากผู้เชี่ยวชาญเพื่อ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 </w:t>
      </w:r>
    </w:p>
    <w:p w14:paraId="744354F7" w14:textId="77777777" w:rsidR="00182C9D" w:rsidRPr="000B2A73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93" w:name="_Toc26972870"/>
      <w:bookmarkStart w:id="194" w:name="_Toc26972872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193"/>
    </w:p>
    <w:p w14:paraId="561F84B6" w14:textId="77777777" w:rsidR="00182C9D" w:rsidRPr="000B2A73" w:rsidRDefault="00182C9D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 (1) การจัดการการเรียกเก็บเงินและบัญชี (2) การจ่ายค่าตอบแทน (เช่น การคำนวณค่าคอมมิชชันของพนักงาน)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การรายงานทางการเงินหรือการปฏิบัติตามภาระหน้าที่ทางกฎหมาย (โดยอยู่ภายใต้ข้อจำกัดเกี่ยวกับการเปิดเผยที่ระบุไว้ด้านล่างนี้) โดยแต่ละกรณีจะเป็นการจัดให้มีบริการจากผู้เชี่ยวชาญแก่ลูกค้า</w:t>
      </w:r>
    </w:p>
    <w:p w14:paraId="1233130F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จะไม่ใช้หรือประมวลผลข้อมูลบริการจากผู้เชี่ยวชาญเพื่อ (ก) การจัดทำโปรไฟล์ของผู้ใช้ หรือ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</w:t>
      </w:r>
    </w:p>
    <w:p w14:paraId="4C6EF13A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5" w:name="_Toc26972871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การเปิดเผยข้อมูลบริการจากผู้เชี่ยวชาญ</w:t>
      </w:r>
      <w:bookmarkEnd w:id="195"/>
    </w:p>
    <w:p w14:paraId="5729228C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“การเปิดเผยข้อมูลที่ได้รับการประมวลผล”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ของลูกค้าในส่วนที่เกี่ยวข้องกับข้อมูลบริการจากผู้เชี่ยวชาญ</w:t>
      </w:r>
    </w:p>
    <w:p w14:paraId="31F90B05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การประมวลผลข้อมูลส่วนบุคคล GDPR</w:t>
      </w:r>
      <w:bookmarkEnd w:id="194"/>
    </w:p>
    <w:p w14:paraId="3A289369" w14:textId="0F5D2E03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ข้อมูลส่วนบุคคลที่ให้แก่ Microsoft โดยหรือในนามของลูกค้าผ่านทางการว่าจ้าง Microsoft เพื่อขอรับบริการจากผู้เชี่ยวชาญก็ยังเป็นข้อมูลบริการจาก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ผู้เชี่ยวชาญอีกด้วย </w:t>
      </w:r>
    </w:p>
    <w:p w14:paraId="7E7F7C6E" w14:textId="139527A6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E4208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49E9A42D" w14:textId="2E40C298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6" w:name="_Toc2697287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196"/>
    </w:p>
    <w:p w14:paraId="1909F298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97" w:name="_Toc26972874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ตกลงกันว่าลูกค้าจะเป็นผู้ควบคุมข้อมูลส่วนบุคคลที่รวมอยู่ในข้อมูลบริการจากผู้เชี่ยวชาญและ Microsoft จะเป็นผู้ประมวลผล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ตามที่กำหนดไว้เป็นอย่างอื่นในข้อกำหนดเกี่ยวกับบริการจากผู้เชี่ยวชาญเหล่านี้ เมื่อ Microsoft ดำเนินการในฐานะผู้ประมวลผลหรือผู้ประมวลผลช่วงของข้อมูลส่วนบุคคล Microsoft </w:t>
      </w:r>
      <w:r w:rsidRPr="000B2A73">
        <w:rPr>
          <w:rFonts w:ascii="Tahoma" w:hAnsi="Tahoma" w:cs="Tahoma"/>
          <w:szCs w:val="18"/>
          <w:cs/>
        </w:rPr>
        <w:lastRenderedPageBreak/>
        <w:t>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พร้อมด้วยข้อกำหนดการให้บริการใดๆ ที่ตกลงกันไว้ระหว่างคู่สัญญาจะเป็นคำสั่งที่สมบูรณ์และที่ได้รับการบันทึกเป็นที่สุดของลูกค้าที่มีต่อ Microsoft ในการประมวลผลข้อมูลส่วนบุคคลที่มีอยู่ในข้อมูลบริการจากผู้เชี่ยวชาญ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ของลูกค้าหรือข้อกำหนดการให้บริการ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</w:p>
    <w:p w14:paraId="2DAC7C13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เท่าที่ Microsoft ใช้หรือประมวลผลข้อมูลบริการจากผู้เชี่ยวชาญที่อยู่ภายใต้ GDPR 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จะใช้มาตรการป้องกันเพื่อคุ้มครองข้อมูลบริการจากผู้เชี่ยวชาญในการประมวลผล รวมถึงข้อมูลบริการจากผู้เชี่ยวชาญที่ระบุไว้ใน DPA นี้และข้อมูลบริการจากผู้เชี่ยวชาญที่มีการกำหนดไว้ใน Article 6(4) ของ GDPR</w:t>
      </w:r>
    </w:p>
    <w:p w14:paraId="6D20129C" w14:textId="775B7D04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197"/>
    </w:p>
    <w:p w14:paraId="0276CC88" w14:textId="0BD80A9A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คู่สัญญา</w:t>
      </w:r>
      <w:r w:rsidRPr="00567886">
        <w:rPr>
          <w:rFonts w:ascii="Tahoma" w:hAnsi="Tahoma" w:cs="Tahoma"/>
          <w:snapToGrid w:val="0"/>
          <w:szCs w:val="18"/>
          <w:cs/>
        </w:rPr>
        <w:t>ยอมรับและตกลงว่า</w:t>
      </w:r>
    </w:p>
    <w:p w14:paraId="22913993" w14:textId="70CFEF03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ระสำคัญของการประมวลผลจะจำกัดอยู่ที่ข้อมูลส่วนบุคคลภายในขอบข่ายของข้อกำหนดเกี่ยวกับ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เหล่านี้ในหัวข้อ “การประมวลผลข้อมูลบริการจากผู้เชี่ยวชาญ ความเป็นเจ้าของ” ข้างต้นและ GDPR</w:t>
      </w:r>
    </w:p>
    <w:p w14:paraId="385A90C6" w14:textId="6D7255FC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จะเป็นไปตามคำสั่งของลูกค้าและข้อกำหนดเกี่ยวกับบริการจากผู้เชี่ยวชาญเหล่านี้ </w:t>
      </w:r>
    </w:p>
    <w:p w14:paraId="722CB54E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hAnsi="Tahoma" w:cs="Tahoma"/>
          <w:szCs w:val="18"/>
          <w:cs/>
        </w:rPr>
        <w:t xml:space="preserve"> ลักษณะและวัตถุประสงค์ของการประมวลผลจะเป็นไปเพื่อให้บริการจากผู้เชี่ยวชาญตามข้อตกลง Volume Licensing ของลูกค้าและข้อกำหนดการให้บริการใดๆ และเพื่อการดำเนินธุรกิจที่ชอบด้วยกฎหมายของ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</w:t>
      </w:r>
      <w:r w:rsidRPr="000B2A73">
        <w:rPr>
          <w:rFonts w:ascii="Tahoma" w:eastAsia="Calibri" w:hAnsi="Tahoma" w:cs="Tahoma"/>
          <w:szCs w:val="18"/>
          <w:cs/>
        </w:rPr>
        <w:t>(ตามที่อธิบายไว้เพิ่มเติมในข้อกำหนดเกี่ยวกับบริการจากผู้เชี่ยวชาญเหล่านี้ในหัวข้อ “การประมวลผลข้อมูลบริการจากผู้เชี่ยวชาญ ความเป็นเจ้าของ” ข้างต้น)</w:t>
      </w:r>
      <w:r w:rsidRPr="000B2A73">
        <w:rPr>
          <w:rFonts w:ascii="Tahoma" w:hAnsi="Tahoma" w:cs="Tahoma"/>
          <w:szCs w:val="18"/>
          <w:cs/>
        </w:rPr>
        <w:t xml:space="preserve"> </w:t>
      </w:r>
    </w:p>
    <w:p w14:paraId="383470B7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0B2A73">
        <w:rPr>
          <w:rFonts w:ascii="Tahoma" w:hAnsi="Tahoma" w:cs="Tahoma"/>
          <w:szCs w:val="18"/>
          <w:cs/>
        </w:rPr>
        <w:t xml:space="preserve"> ข้อมูลส่วนบุคคลประเภทต่างๆ ที่มีการประมวลผลโดย Microsoft โดยเกี่ยวข้องกับการให้บริการจากผู้เชี่ยวชาญจะประกอบด้วย (i)</w:t>
      </w:r>
      <w:r w:rsidRPr="000B2A73">
        <w:rPr>
          <w:rFonts w:ascii="Tahoma" w:eastAsia="Calibri" w:hAnsi="Tahoma" w:cs="Tahoma"/>
          <w:szCs w:val="18"/>
          <w:cs/>
        </w:rPr>
        <w:t xml:space="preserve"> ข้อมูลส่วนบุคคลซึ่งลูกค้าเลือกที่จะให้รวมอยู่ในข้อมูลบริการจากผู้เชี่ยวชาญ และ </w:t>
      </w:r>
      <w:r w:rsidRPr="000B2A73">
        <w:rPr>
          <w:rFonts w:ascii="Tahoma" w:hAnsi="Tahoma" w:cs="Tahoma"/>
          <w:szCs w:val="18"/>
          <w:cs/>
        </w:rPr>
        <w:t xml:space="preserve">(ii) ข้อมูลส่วนบุคคลที่ระบุไว้อย่างชัดแจ้งใน Article 4 ของ GDPR ประเภทของข้อมูลส่วนบุคคลซึ่งลูกค้าเลือกที่จะให้รวมอยู่ใน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 </w:t>
      </w:r>
      <w:hyperlink w:anchor="ภาคผนวก1ของเอกสารแนบ2" w:history="1">
        <w:r w:rsidRPr="000B2A73">
          <w:rPr>
            <w:rStyle w:val="Hyperlink"/>
            <w:rFonts w:ascii="Tahoma" w:hAnsi="Tahoma" w:cs="Tahoma"/>
            <w:szCs w:val="18"/>
            <w:cs/>
          </w:rPr>
          <w:t>ภาคผนวก 1 ของเอกสารแนบ 2</w:t>
        </w:r>
      </w:hyperlink>
      <w:r w:rsidRPr="000B2A73">
        <w:rPr>
          <w:rFonts w:ascii="Tahoma" w:hAnsi="Tahoma" w:cs="Tahoma"/>
          <w:szCs w:val="18"/>
          <w:cs/>
        </w:rPr>
        <w:t xml:space="preserve"> – Standard Contractual Clauses (ผู้ประมวลผล) ของ DPA</w:t>
      </w:r>
    </w:p>
    <w:p w14:paraId="401AB871" w14:textId="6349E2BA" w:rsidR="00237427" w:rsidRPr="00567886" w:rsidRDefault="00237427" w:rsidP="00182C9D">
      <w:pPr>
        <w:pStyle w:val="ProductList-Body"/>
        <w:numPr>
          <w:ilvl w:val="0"/>
          <w:numId w:val="6"/>
        </w:numPr>
        <w:spacing w:after="120"/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ภาคผนวก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 ของเอกสารแนบ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396BC684" w14:textId="58150DF0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8" w:name="_Toc2697287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198"/>
    </w:p>
    <w:p w14:paraId="76AB854D" w14:textId="0E58544C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สำหรับข้อมูลบริการจากผู้เชี่ยวชาญที่ลูกค้าจัดเก็บไว้ใน Online Service นั้น Microsoft จะปฏิบัติตามภาระหน้าที่ที่ระบุไว้ในข้อกำหนด “สิทธิของ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 ความช่วยเหลือด้านคำร้องขอ" ในหัวข้อข้อกำหนดในการคุ้มครองข้อมูลส่วนบุคคลของ DPA สำหรับข้อมูลบริการจากผู้เชี่ยวชาญอื่นๆ Microsoft จะลบหรือส่งคืนสำเนาทั้งหมดของข้อมูลบริการจากผู้เชี่ยวชาญตามหัวข้อ “การลบหรือการส่งคืนข้อมูล” ด้านล่างนี้</w:t>
      </w:r>
    </w:p>
    <w:p w14:paraId="1CA469B8" w14:textId="3AC4992A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9" w:name="_Toc26972876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199"/>
    </w:p>
    <w:p w14:paraId="6A7885EB" w14:textId="5BE2BD03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กำกับดูแลหาก GDPR กำหนดไว้เช่นนั้น</w:t>
      </w:r>
    </w:p>
    <w:p w14:paraId="6D6F317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0" w:name="_Toc26972877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ความปลอดภัยของข้อมูล</w:t>
      </w:r>
      <w:bookmarkEnd w:id="200"/>
    </w:p>
    <w:p w14:paraId="741C92B5" w14:textId="746A93BB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1" w:name="_Toc2697287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201"/>
    </w:p>
    <w:p w14:paraId="07352F94" w14:textId="247A000C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บริการจากผู้เชี่ยวชาญ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</w:t>
      </w:r>
    </w:p>
    <w:p w14:paraId="23FE24C8" w14:textId="439325D2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2" w:name="_Toc2697287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202"/>
    </w:p>
    <w:p w14:paraId="67D5C85F" w14:textId="5E1D8836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 “ความรับผิดชอบของลูกค้า”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ของลูกค้าในส่วนที่เกี่ยวข้องกับข้อมูลบริการจากผู้เชี่ยวชาญ นอกจากนี้ ในส่วนที่เกี่ยวข้องกับการว่าจ้างบริการจากผู้เชี่ยวชาญของลูกค้า ลูกค้าตกลง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ที่จะไม่ให้ข้อมูลบริการจากผู้เชี่ยวชาญใดๆ นอกเหนือไปจากข้อมูลการสนับสนุนแก่ Microsoft ซึ่งจะอยู่ภายใต้ข้อบังคับตามพระราชบัญญัติว่า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ด้วยความเป็นส่วนตัวและสิทธิในการศึกษาของครอบครัว (Family Educational Rights and Privacy Act, 20 U.S.C. § 1232g (FERPA)) หรือกฎหมายว่าด้วยการควบคุมและการส่งผ่านข้อมูลทางด้านการประกันสุขภาพ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snapToGrid w:val="0"/>
          <w:szCs w:val="18"/>
          <w:cs/>
        </w:rPr>
        <w:t>Health Insurance Portability and Accountability Act) ค.ศ. 1996 (Pub. L. 104-191) (HIPAA)</w:t>
      </w:r>
    </w:p>
    <w:p w14:paraId="1121018C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3" w:name="_Toc26972880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การแจ้งเหตุการณ์เกี่ยวกับความปลอดภัย</w:t>
      </w:r>
      <w:bookmarkEnd w:id="203"/>
    </w:p>
    <w:p w14:paraId="3A450292" w14:textId="321F4F27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ข้อ</w:t>
      </w:r>
      <w:r w:rsidRPr="00567886">
        <w:rPr>
          <w:rFonts w:ascii="Tahoma" w:hAnsi="Tahoma" w:cs="Tahoma"/>
          <w:snapToGrid w:val="0"/>
          <w:szCs w:val="18"/>
          <w:cs/>
        </w:rPr>
        <w:t>กำหนด “การแจ้งเหตุการณ์เกี่ยวกับความปลอดภัย” ในหัวข้อข้อกำหนดในการคุ้มครองข้อมูลส่วนบุคคลของ DPA จะใช้บังคับกับการว่าจ้างบริการ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จากผู้เชี่ยวชาญของลูกค้าในส่วนที่เกี่ยวข้องกับข้อมูลบริการจากผู้เชี่ยวชาญ</w:t>
      </w:r>
    </w:p>
    <w:p w14:paraId="4C648C30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4" w:name="_Toc26972881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การถ่ายโอนข้อมูล</w:t>
      </w:r>
      <w:bookmarkEnd w:id="204"/>
    </w:p>
    <w:p w14:paraId="11A03BA9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bookmarkStart w:id="205" w:name="_Toc26972882"/>
      <w:r w:rsidRPr="00A5271D">
        <w:rPr>
          <w:rStyle w:val="ProductList-BodyChar"/>
          <w:rFonts w:ascii="Tahoma" w:hAnsi="Tahoma" w:cs="Tahoma" w:hint="cs"/>
          <w:szCs w:val="18"/>
          <w:cs/>
        </w:rPr>
        <w:t>ข้อมูลบริการจากผู้เชี่ยวชาญที่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ประมวลผลในนามของลูกค้าจะไม่สามารถถ่ายโอนไปยังสถานที่ตั้งทางภูมิศาสตร์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หรือจัดเก็บและประมวลผลในสถานที่ตั้งทางภูมิศาสตร์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ว้นแต่จะเป็นไปตามข้อกำหนดเกี่ยวกับการบริการจากผู้เชี่ยวชาญและมาตรการป้องกันที่ระบุไว้ด้านล่างในหัวข้อนี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โดยพิจารณามาตรการป้องกันดังกล่าว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ลูกค้าจะแต่งตั้งให้</w:t>
      </w:r>
      <w:r w:rsidRPr="00DD0B94">
        <w:rPr>
          <w:rStyle w:val="ProductList-BodyChar"/>
          <w:rFonts w:cstheme="minorHAnsi"/>
          <w:szCs w:val="18"/>
          <w:cs/>
        </w:rPr>
        <w:t xml:space="preserve"> 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เป็นผู้ถ่ายโอนข้อมูลบริการจากผู้เชี่ยวชาญไปยังสหรัฐอเมริกาหรือประเทศอื่นใดซึ่ง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หรือผู้ประมวลผลช่วงดำเนินงานอยู่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และจัดเก็บและประมวลผลข้อมูลบริการจากผู้เชี่ยวชาญเพื่อให้บริการจากผู้เชี่ยวชาญ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เว้นแต่ตามที่อธิบายไว้ในที่อื่นใดในข้อกำหนดเกี่ยวกับบริการจากผู้เชี่ยวชาญ</w:t>
      </w:r>
    </w:p>
    <w:p w14:paraId="4B1D75B8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การถ่ายโอนข้อมูลบริการจากผู้เชี่ยวชาญออกจากสหภาพยุโรป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เขตเศรษฐกิจยุโรป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เพื่อมอบบริการจากผู้เชี่ยวชาญจะอยู่ภายใต้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Standard Contractual Clauses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ใน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เอกสารแนบ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2 </w:t>
      </w:r>
    </w:p>
    <w:p w14:paraId="4439FDF1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การใช้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การเก็บรักษา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และการประมวลผลอื่นๆ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ของข้อมูลส่วนบุคคลที่มาจากเขตเศรษฐกิจยุโรป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Article 46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GDPR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และการถ่ายโอนและมาตรการป้องกันดังกล่าวจะได้มีการบันทึกไว้ตาม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Article 30(2)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GDPR</w:t>
      </w:r>
    </w:p>
    <w:p w14:paraId="7FCFE82E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A5271D">
        <w:rPr>
          <w:rStyle w:val="ProductList-BodyChar"/>
          <w:rFonts w:ascii="Tahoma" w:hAnsi="Tahoma" w:cs="Tahoma" w:hint="cs"/>
          <w:szCs w:val="18"/>
          <w:cs/>
        </w:rPr>
        <w:t>นอกจากนี้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ได้รับการรับรองจาก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EU-U.S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.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Swiss-U.S.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กรอบข้อตกลงด้านความคุ้มครองสิทธิความเป็นส่วนตัวระหว่างสหภาพยุโรปและสหรัฐอเมริกา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(EU-U.S. Privacy Shield Framework)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และข้อสัญญาที่เกี่ยวข้อง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แม้ว่า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จะไม่ได้พึ่งพา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EU-U.S. Privacy Shield Framework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เป็นพื้นฐานด้านกฎหมายสำหรับการถ่ายโอนข้อมูลส่วนบุคคล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ในแง่ของคำตัดสินของศาลยุติธรรมแห่งสหภาพยุโรปในคดี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C-311/18 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ตกลงที่จะแจ้งให้ลูกค้าทราบในกรณีที่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(Privacy Shield)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ได้อีกต่อไป</w:t>
      </w:r>
    </w:p>
    <w:p w14:paraId="7752079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การลบหรือการส่งคืนข้อมูล</w:t>
      </w:r>
      <w:bookmarkEnd w:id="205"/>
    </w:p>
    <w:p w14:paraId="20F93193" w14:textId="1B9B81DB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จะลบหรือส่งคืนสำเนาทั้งหมดของข้อมูลบริการจากผู้เชี่ยวชาญ หลังจากที่ได้บรรลุวัตถุประสงค์ทางธุรกิจที่มีการเก็บรวบรวมหรือถ่ายโอนข้อมูลบริการจากผู้เชี่ยวชาญหรือก่อนหน้านี้ตามคำขอของลูกค้า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0D786F2B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6" w:name="_Toc527036905"/>
      <w:bookmarkStart w:id="207" w:name="_Toc26972883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ความมุ่งมั่นด้านการรักษาความลับของผู้ประมวลผล</w:t>
      </w:r>
      <w:bookmarkEnd w:id="206"/>
      <w:bookmarkEnd w:id="207"/>
    </w:p>
    <w:p w14:paraId="604D7A0B" w14:textId="0314846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จะตรวจสอบให้แน่ใจว่าบุคลากรของตนที่ได้รับการว่าจ้างในการประมวลผลข้อมูลบริการจากผู้เชี่ยวชาญ (i) จะประมวลผลข้อมูลดังกล่าว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ฉพาะตามคำสั่งจากลูกค้าหรือตามที่อธิบายไว้ในข้อกำหนดเกี่ยวกับบริการจากผู้เชี่ยวชาญเหล่านี้เท่านั้น และ (ii) จะมีหน้าที่ที่ต้องรักษาความลับ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และความปลอดภัยของข้อมูลดังกล่าว แม้แต่หลังจากที่การว่าจ้างบุคลากรได้สิ้นสุดลงแล้วก็ตาม Microsoft จะจัดให้มีการฝึกอบรมและการตระหนักรู้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บริการจากผู้เชี่ยวชาญได้โดย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6F200EA8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8" w:name="_Toc26972884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ประกาศและการควบคุมเกี่ยวกับการใช้ผู้ประมวลผลช่วง</w:t>
      </w:r>
      <w:bookmarkEnd w:id="208"/>
    </w:p>
    <w:p w14:paraId="4027EB30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เป็นผู้ประมวลผลช่วง การได้รับอนุญาตดังกล่าวข้างต้นจะถือเป็นการยินยอมเป็นลายลักษณ์อักษรล่วงหน้าจากลูกค้าสำหรับการรับจ้างช่วงโดย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ในการประมวลผลข้อมูลบริการจากผู้เชี่ยวชาญ หากจำเป็นต้องได้รับความยินยอมดังกล่าวภายใต้ </w:t>
      </w:r>
      <w:r w:rsidRPr="000B2A73">
        <w:rPr>
          <w:rFonts w:ascii="Tahoma" w:hAnsi="Tahoma" w:cs="Tahoma"/>
          <w:szCs w:val="18"/>
          <w:cs/>
        </w:rPr>
        <w:t>Standard Contractual Clauses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หรือข้อกำหนด </w:t>
      </w:r>
      <w:r w:rsidRPr="000B2A73">
        <w:rPr>
          <w:rFonts w:ascii="Tahoma" w:hAnsi="Tahoma" w:cs="Tahoma"/>
          <w:szCs w:val="18"/>
          <w:cs/>
        </w:rPr>
        <w:t>GDPR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</w:t>
      </w:r>
    </w:p>
    <w:p w14:paraId="567658F8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มีหน้าที่รับผิดชอบในการที่ผู้ประมวลผลช่วงของข้อมูลบริการจากผู้เชี่ยวชาญปฏิบัติตามภาระหน้าที่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 </w:t>
      </w:r>
      <w:hyperlink w:anchor="TOC" w:history="1">
        <w:r w:rsidRPr="0021089C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0B2A73">
        <w:rPr>
          <w:rStyle w:val="ProductList-BodyChar"/>
          <w:rFonts w:ascii="Tahoma" w:hAnsi="Tahoma" w:cs="Tahoma"/>
          <w:szCs w:val="18"/>
          <w:cs/>
        </w:rPr>
        <w:t xml:space="preserve"> ของ </w:t>
      </w:r>
      <w:r w:rsidRPr="000B2A73">
        <w:rPr>
          <w:rFonts w:ascii="Tahoma" w:hAnsi="Tahoma" w:cs="Tahoma"/>
          <w:szCs w:val="18"/>
          <w:cs/>
        </w:rPr>
        <w:t>DPA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จะรับรองผ่านสัญญาที่เป็นลายลักษณ์อักษรว่าผู้ประมวลผลช่วงจะสามารถเข้าถึงและใช้ข้อมูลบริการจากผู้เชี่ยวชาญเฉพาะเพื่อส่งมอบบริการที่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ได้ว่าจ้างให้ผู้ประมวลผลช่วงให้บริการเท่านั้นและจะถูกห้ามมิให้ใช้ข้อมูลบริการจากผู้เชี่ยวชาญเพื่อวัตถุประสงค์อื่นใด </w:t>
      </w:r>
      <w:r w:rsidRPr="000B2A73">
        <w:rPr>
          <w:rFonts w:ascii="Tahoma" w:hAnsi="Tahoma" w:cs="Tahoma"/>
          <w:szCs w:val="18"/>
          <w:cs/>
        </w:rPr>
        <w:t>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ในระดับที่ข้อกำหนดเกี่ยวกับบริการจากผู้เชี่ยวชาญเหล่านี้กำหนดให้ Microsoft ทำ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5C10AE9A" w14:textId="54AFA625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lastRenderedPageBreak/>
        <w:t>ในส่วนที่เกี่ยวข้องกับข้อมูลบริการจากผู้เชี่ยวชาญนอกเหนือไปจากข้อมูลการสนับสนุน รายชื่อผู้ประมวลผลช่วงของ Microsoft จะสามารถดูได้เมื่อมี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การร้องขอ หากมีการร้องขอรายชื่อดังกล่าว ในเวลาอย่างน้อย </w:t>
      </w:r>
      <w:r w:rsidR="00911235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30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วันก่อนการอนุญาตให้ผู้ประมวลผลช่วงรายใหม่เข้าถึงข้อมูลส่วนบุคคล Microsoft จะปรับปรุงรายชื่อนั้นๆ และจัดหาวิธีการให้กับลูกค้าในการได้รับคำบอกกล่าวถึงการปรับปรุงนั้น</w:t>
      </w:r>
    </w:p>
    <w:p w14:paraId="3BCBBB76" w14:textId="10121BB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ลูกค้าก็สามารถบอกเลิกการว่าจ้างบริการจากผู้เชี่ยวชาญที่ได้รับผลกระทบได้ ด้วยการส่งคำบอกกล่าว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567886">
        <w:rPr>
          <w:rFonts w:ascii="Tahoma" w:hAnsi="Tahoma" w:cs="Tahoma"/>
          <w:snapToGrid w:val="0"/>
          <w:szCs w:val="18"/>
          <w:cs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ลูกค้ายังอาจระบุคำอธิบายสาเหตุในการไม่เห็นชอบ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ที่เกี่ยวข้อง</w:t>
      </w:r>
    </w:p>
    <w:p w14:paraId="5FE41BDF" w14:textId="2C785825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9" w:name="_Toc26972885"/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ในเรื่องที่เกี่ยวข้องกับข้อมูลการสนับสนุน การใช้ผู้ประมวลผลช่วงของ Microsoft โดยเกี่ยวข้องกับการให้การสนับสนุนทางเทคนิคสำหรับ Online Services จะอยู่ภายใต้ข้อจำกัดและขั้นตอนเดียวกันกับที่ควบคุมการใช้ผู้ประมวลผลช่วงในส่วนที่เกี่ยวข้องกับ Online Services ซึ่งระบุไว้ในข้อกำหนด “ประกาศและการควบคุมเกี่ยวกับการใช้ผู้ประมวลผลช่วง“ ใน DPA</w:t>
      </w:r>
      <w:bookmarkEnd w:id="209"/>
    </w:p>
    <w:p w14:paraId="317B1417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10" w:name="_Toc26972886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ข้อกำหนดเพิ่มเติมสำหรับข้อมูลการสนับสนุน</w:t>
      </w:r>
      <w:bookmarkEnd w:id="210"/>
    </w:p>
    <w:p w14:paraId="7E022798" w14:textId="1C4033A5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1" w:name="_Toc26972887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ความปลอดภัยของข้อมูลการสนับสนุน</w:t>
      </w:r>
      <w:bookmarkEnd w:id="211"/>
    </w:p>
    <w:p w14:paraId="33B5DCB1" w14:textId="21BEF655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จะใช้และรักษามาตรการด้านเทคนิคและองค์กรที่เหมาะสมเพื่อคุ้มครองข้อมูลการสนับสนุน มาตรการเหล่านั้นจะสอดคล้องกับข้อกำหนด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ที่ระบุไว้ใน ISO 27001, ISO 27002 และ ISO 27018</w:t>
      </w:r>
    </w:p>
    <w:p w14:paraId="527C8B40" w14:textId="74B94D8B" w:rsidR="00237427" w:rsidRPr="00567886" w:rsidRDefault="00237427" w:rsidP="00647AF0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2" w:name="_Toc2697288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สถาบันการศึกษา</w:t>
      </w:r>
      <w:bookmarkEnd w:id="212"/>
    </w:p>
    <w:p w14:paraId="0EF6E6CD" w14:textId="35FCD819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การรับรู้และข้อตกลงของ Microsoft และความรับผิดชอบของลูกค้าในการได้รับความยินยอมจากผู้ปกครองและการแสดงการแจ้งเตือนที่ระบุไว้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ในข้อกำหนดเรื่อง “สถาบันการศึกษา” ในส่วนของข้อกำหนดในการคุ้มครองข้อมูลส่วนบุคคลของ DPA จะมีผลใช้ในส่วนที่เกี่ยวกับข้อมูลการสนับสนุน</w:t>
      </w:r>
    </w:p>
    <w:p w14:paraId="0F05BF7E" w14:textId="75D55EB1" w:rsidR="00237427" w:rsidRPr="00567886" w:rsidRDefault="00237427" w:rsidP="00C325A2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213" w:name="_Toc26972889"/>
      <w:bookmarkStart w:id="214" w:name="_Toc47342841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213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214"/>
    </w:p>
    <w:p w14:paraId="1F668D81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bookmarkStart w:id="215" w:name="_Toc489605628"/>
      <w:bookmarkEnd w:id="189"/>
      <w:bookmarkEnd w:id="190"/>
      <w:r w:rsidRPr="000B2A73">
        <w:rPr>
          <w:rFonts w:ascii="Tahoma" w:hAnsi="Tahoma" w:cs="Tahoma"/>
          <w:sz w:val="18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จะประมวลผลข้อมูลบริการจากผู้เชี่ยวชาญและข้อมูลส่วนบุคคลในนามของลูกค้า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3C4F4D07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216" w:name="_Toc47342842"/>
      <w:bookmarkStart w:id="217" w:name="_Hlk44335099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216"/>
    </w:p>
    <w:p w14:paraId="494AE41A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หากลูกค้าใช้บริการจากผู้เชี่ยวชาญเพื่อประมวลผลข้อมูลทางชีวมิติ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bookmarkEnd w:id="217"/>
    <w:p w14:paraId="6CC5A69C" w14:textId="77777777" w:rsidR="00B86203" w:rsidRPr="00567886" w:rsidRDefault="00AB24D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>
        <w:fldChar w:fldCharType="begin"/>
      </w:r>
      <w:r>
        <w:instrText xml:space="preserve"> HYPERLINK \l "สารบัญ" \o "สารบัญ" </w:instrText>
      </w:r>
      <w:r>
        <w:fldChar w:fldCharType="separate"/>
      </w:r>
      <w:r w:rsidR="00B86203"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2FF40B9" w14:textId="0A5BFDFC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562B5E7" w14:textId="62098FF0" w:rsidR="00237427" w:rsidRPr="00567886" w:rsidRDefault="00237427" w:rsidP="00911235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18" w:name="Attachment2"/>
      <w:bookmarkStart w:id="219" w:name="_Toc6563856"/>
      <w:bookmarkStart w:id="220" w:name="_Toc21617077"/>
      <w:bookmarkStart w:id="221" w:name="_Toc8395070"/>
      <w:bookmarkStart w:id="222" w:name="_Toc26972890"/>
      <w:bookmarkStart w:id="223" w:name="_Toc47342843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2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End w:id="218"/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Start w:id="224" w:name="_Toc6563858"/>
      <w:bookmarkStart w:id="225" w:name="_Toc21617079"/>
      <w:bookmarkEnd w:id="219"/>
      <w:bookmarkEnd w:id="220"/>
      <w:r w:rsidRPr="00567886">
        <w:rPr>
          <w:rFonts w:ascii="Tahoma" w:hAnsi="Tahoma" w:cs="Tahoma"/>
          <w:bCs/>
          <w:snapToGrid w:val="0"/>
          <w:szCs w:val="40"/>
          <w:cs/>
        </w:rPr>
        <w:t xml:space="preserve">Standard Contractual Clauses </w:t>
      </w:r>
      <w:r w:rsidR="00627A98">
        <w:rPr>
          <w:rFonts w:ascii="Tahoma" w:hAnsi="Tahoma" w:cs="Tahoma"/>
          <w:bCs/>
          <w:snapToGrid w:val="0"/>
          <w:szCs w:val="40"/>
          <w:lang w:val="en-US"/>
        </w:rPr>
        <w:br/>
      </w:r>
      <w:r w:rsidRPr="00567886">
        <w:rPr>
          <w:rFonts w:ascii="Tahoma" w:hAnsi="Tahoma" w:cs="Tahoma"/>
          <w:bCs/>
          <w:snapToGrid w:val="0"/>
          <w:szCs w:val="40"/>
          <w:cs/>
        </w:rPr>
        <w:t>(ผู้ประมวลผล)</w:t>
      </w:r>
      <w:bookmarkEnd w:id="215"/>
      <w:bookmarkEnd w:id="221"/>
      <w:bookmarkEnd w:id="222"/>
      <w:bookmarkEnd w:id="223"/>
      <w:bookmarkEnd w:id="224"/>
      <w:bookmarkEnd w:id="225"/>
    </w:p>
    <w:p w14:paraId="5F14F0D0" w14:textId="77777777" w:rsidR="00647AF0" w:rsidRPr="00A5271D" w:rsidRDefault="00647AF0" w:rsidP="00647AF0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A5271D">
        <w:rPr>
          <w:rFonts w:ascii="Tahoma" w:hAnsi="Tahoma" w:cs="Tahoma" w:hint="cs"/>
          <w:sz w:val="18"/>
          <w:szCs w:val="18"/>
          <w:cs/>
        </w:rPr>
        <w:t>การเข้าทำข้อตกลง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Volume Licensing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A5271D">
        <w:rPr>
          <w:rFonts w:ascii="Tahoma" w:hAnsi="Tahoma" w:cs="Tahoma" w:hint="cs"/>
          <w:sz w:val="18"/>
          <w:szCs w:val="18"/>
          <w:cs/>
        </w:rPr>
        <w:t>โดยลูกค้าจะรวมถึงการเข้าทำเอกสารแนบ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2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A5271D">
        <w:rPr>
          <w:rFonts w:ascii="Tahoma" w:hAnsi="Tahoma" w:cs="Tahoma" w:hint="cs"/>
          <w:sz w:val="18"/>
          <w:szCs w:val="18"/>
          <w:cs/>
        </w:rPr>
        <w:t>นี้ซึ่งลงนามร่วมโดย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Microsoft Corporation</w:t>
      </w:r>
    </w:p>
    <w:p w14:paraId="2CA7685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ในประเทศซึ่งจำเป็นต้องได้รับการอนุมัติตามกฎข้อบังคับสำหรับการใช้ Standard Contractual Clauses นั้น Standard Contractual Clauses จะไม่สามารถนำมาใช้ได้ภายใต้ 2010/87/EU ของคณะกรรมาธิการยุโรป ณ เดือนกุมภาพันธ์ 2010 (European Commission 2010/87/EU (of February 2010)) เพื่อทำให้การส่งออกข้อมูลจากประเทศดังกล่าวเป็นสิ่งที่ถูกต้องตามกฎหมาย เว้นแต่ลูกค้าจะได้รับการอนุมัติตามกฎข้อบังคับที่จำเป็น</w:t>
      </w:r>
    </w:p>
    <w:p w14:paraId="01466F9F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นับตั้งแต่วันที่ 25 พฤษภาคม 2018 และหลังจากนั้น การอ้างถึงบทความต่างๆ จากคำสั่ง 95/46 / EC ใน Standard Contractual Clauses ด้านล่างจะถือเป็นข้อมูลอ้างอิงของบทความเกี่ยวข้องและเหมาะสมใน GDPR</w:t>
      </w:r>
    </w:p>
    <w:p w14:paraId="3299FF5F" w14:textId="50938653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Article 26(2) ของ Directive 95/46/EC สำหรับการถ่ายโอนข้อมูลส่วนบุคคลไปยังผู้ประมวลผลที่มีที่ตั้งอยู่ในประเทศ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ภายนอกซึ่งไม่ได้รับรองถึงการคุ้มครองข้อมูลส่วนบุคคลในระดับที่เพียงพอ ลูกค้า (ในฐานะผู้ส่งออกข้อมูล) และ Microsoft Corporation (ในฐานะผู้นำเข้าข้อมูล ซึ่งมีลายมือชื่อปรากฏอยู่ด้านล่าง) โดยเรียกแต่ละฝ่ายหรือเรียกรวมกันว่า “คู่สัญญา” ได้ยอมรับ Contractual Clauses ต่อไปนี้ (ต่อไปนี้จะเรียกว่า “Clause ต่างๆ” หรือ “Standard Contractual Clauses”) ในการแสดงให้เห็นถึงระบบป้องกันที่เพียงพอในการคุ้มครองสิทธิความ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เป็นส่วนตัว สิทธิพื้นฐาน และเสรีภาพของบุคคล สำหรับการถ่ายโอนข้อมูลส่วนบุคคลโดยผู้ส่งออกข้อมูลไปยังผู้นำเข้าข้อมูลตามที่ระบุในภาคผนวก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743008" w14:textId="49478D91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6" w:name="_Toc2697289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คำจำกัดความ</w:t>
      </w:r>
      <w:bookmarkEnd w:id="226"/>
    </w:p>
    <w:p w14:paraId="03AFE8D5" w14:textId="590EDB4D" w:rsidR="00237427" w:rsidRPr="00567886" w:rsidRDefault="006D1459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'ข้อมูลส่วนบุคคล' 'ข้อมูลประเภทพิเศษ' 'ประมวลผล/การประมวลผล' 'ผู้ควบคุม' 'ผู้ประมวลผล' 'เจ้าของข้อมูล (Data Subject)' และ 'เจ้าหน้าที่กำกับดูแล (Supervisory Authority)' จะมีความหมายเดียวกับตามที่กำหนดไว้ใน Directive 95/46/EC ของสภายุโรปและของคณะมนตรีลงวันที่ 24 ตุลาคม 1995 ว่าด้วยการคุ้มครองบุคคลเกี่ยวกับการประมวลผลข้อมูลส่วนบุคคลและการเคลื่อนย้ายข้อมูลดังกล่าวอย่างเสรี </w:t>
      </w:r>
    </w:p>
    <w:p w14:paraId="0E83DDDE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'ผู้ส่งออกข้อมูล' หมายถึงผู้ควบคุมซึ่งถ่ายโอนข้อมูลส่วนบุคคล </w:t>
      </w:r>
    </w:p>
    <w:p w14:paraId="73E340BF" w14:textId="1D2A5DA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(c) 'ผู้นำเข้าข้อมูล' หมายถึงผู้ประมวลผลซึ่งตกลงที่จะรับข้อมูลส่วนบุคคลจากผู้ส่งออกข้อมูล โดยเป็นข้อมูลส่วนบุคคลที่มีไว้สำหรับการประมวลผลใน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นามของผู้ส่งออกข้อมูลหลังจากการถ่ายโอน โดยเป็นไปตามคำสั่งของผู้ส่งออกข้อมูลและข้อกำหนดของ Clause ต่างๆ นี้ และผู้ประมวลผลนี้ไม่ได้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อยู่ภายใต้ระบบของประเทศภายนอกที่รับรองถึงความคุ้มครองอย่างเพียงพอภายในความหมายของ Article 25(1) ของ Directive 95/46/EC </w:t>
      </w:r>
    </w:p>
    <w:p w14:paraId="7037DAF1" w14:textId="72C963E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'ผู้ประมวลผลช่วง' หมายถึงผู้ประมวลผลใดๆ ที่ได้รับการว่าจ้างโดยผู้นำเข้าข้อมูล หรือโดยผู้ประมวลผลช่วงอื่นใดของผู้นำเข้าข้อมูล ซึ่งตกลง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ที่จะรับข้อมูลส่วนบุคคลจากผู้นำเข้าข้อมูลหรือผู้ประมวลผลช่วงอื่นใดของผู้นำเข้าข้อมูล โดยเป็นข้อมูลส่วนบุคคลที่มีไว้สำหรับเฉพาะ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กิจกรรมการประมวลผลที่จะกระทำในนามของผู้ส่งออกข้อมูลหลังจากการถ่ายโอน โดยเป็นไปตามคำสั่งของผู้ส่งออกข้อมูล ข้อกำหนดของ Clause ต่างๆ นี้ และข้อกำหนดของสัญญาช่วงที่เป็นลายลักษณ์อักษร </w:t>
      </w:r>
    </w:p>
    <w:p w14:paraId="29D73D9F" w14:textId="3309E54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'กฎหมายคุ้มครองข้อมูลส่วนบุคคลที่ใช้บังคับ' หมายถึงกฎหมายที่คุ้มครองสิทธิและเสรีภาพขั้นพื้นฐานของบุคคล และโดยเฉพาะอย่างยิ่งสิทธิ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ในความเป็นส่วนตัวของบุคคลในเรื่องการประมวลผลข้อมูลส่วนบุคคล ซึ่งเกี่ยวข้องกับผู้ควบคุมข้อมูลในรัฐสมาชิกที่มีการกำหนดตั้งผู้ส่งออกข้อมูล </w:t>
      </w:r>
    </w:p>
    <w:p w14:paraId="4163D028" w14:textId="2B9C9F6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'มาตรการรักษาความปลอดภัยทางเทคนิคเชิงองค์กร' หมายถึงมาตรการเหล่านั้นซึ่งมุ่งไปที่การคุ้มครองข้อมูลส่วนบุคคลจากการถูกทำลายโดยไม่ได้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</w:t>
      </w:r>
    </w:p>
    <w:p w14:paraId="75E62B30" w14:textId="12D70F2A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7" w:name="_Toc2697289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รายละเอียดการถ่ายโอน</w:t>
      </w:r>
      <w:bookmarkEnd w:id="227"/>
    </w:p>
    <w:p w14:paraId="04661ED8" w14:textId="044C6F80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รายละเอียดการถ่ายโอนและโดยเฉพาะอย่างยิ่งข้อมูลส่วนบุคคลประเภทพิเศษที่เกี่ยวข้องจะระบุไว้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  <w:r w:rsidRPr="00567886">
        <w:rPr>
          <w:rFonts w:ascii="Tahoma" w:hAnsi="Tahoma" w:cs="Tahoma"/>
          <w:snapToGrid w:val="0"/>
          <w:szCs w:val="18"/>
          <w:cs/>
        </w:rPr>
        <w:t xml:space="preserve"> ด้านล่างซึ่งเป็นส่วนหนึ่งของ Clause ต่างๆ นี้</w:t>
      </w:r>
    </w:p>
    <w:p w14:paraId="668663C8" w14:textId="6A0AB5E2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8" w:name="_Toc26972893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3: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 ข้อกำหนดเกี่ยวกับบุคคลภายนอกผู้รับประโยชน์</w:t>
      </w:r>
      <w:bookmarkEnd w:id="228"/>
    </w:p>
    <w:p w14:paraId="6A7D2766" w14:textId="220BA411" w:rsidR="00237427" w:rsidRPr="00567886" w:rsidRDefault="00911235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>1.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เจ้าของข้อมูลจะสามารถบังคับใช้ Clause นี้, Clause 4(b) ถึง (i), Clause 5(a) ถึง (e) และ (g) ถึง (j), Clause 6(1) และ (2), Clause 7, Clause 8(2) และ Clause 9 ถึง 12 ในฐานะบุคคลภายนอกผู้รับประโยชน์ต่อผู้ส่งออกข้อมูลได้ </w:t>
      </w:r>
    </w:p>
    <w:p w14:paraId="5E5D62CC" w14:textId="400F23F6" w:rsidR="00237427" w:rsidRPr="00567886" w:rsidRDefault="007617E6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เจ้าของข้อมูลจะสามารถบังคับใช้ Clause นี้, Clause 5(a) ถึง (e) และ (g), Clause 6, Clause 7, Clause 8(2) และ Clause 9 ถึง 12 ต่อผู้นำเข้าข้อมูลได้ ในกรณีที่ผู้ส่งออกข้อมูลได้หายสาบสูญหรือสิ้นสุดการมีตัวตนทางกฎหมาย เว้นเสียแต่ว่าบุคคลที่รับช่วงต่อจะได้เข้ามารับภาระหน้าที่ทางกฎหมาย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</w:t>
      </w:r>
    </w:p>
    <w:p w14:paraId="3FA417C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3. เจ้าของข้อมูลจะสามารถบังคับใช้ Clause นี้, Clause 5(a) ถึง (e) และ (g), Clause 6, Clause 7, Clause 8(2) และ Clause 9 ถึง 12 ต่อผู้ประมวลผลช่วงได้ ในกรณีที่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15312E2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4. คู่สัญญาจะไม่คัดค้านการที่เจ้าของข้อมูลมีสมาคมหรือองค์กรอื่นๆ ดำเนินการแทน หากเจ้าของข้อมูลนั้นได้แสดงความต้องการเช่นนี้โดยชัดแจ้ง หรือหากกฎหมายในประเทศให้อนุญาตไว้ </w:t>
      </w:r>
    </w:p>
    <w:p w14:paraId="1542C19C" w14:textId="45D5E7D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9" w:name="_Toc26972894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4: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ภาระหน้าที่ของผู้ส่งออกข้อมูล</w:t>
      </w:r>
      <w:bookmarkEnd w:id="229"/>
    </w:p>
    <w:p w14:paraId="49D01EB4" w14:textId="77777777" w:rsidR="00237427" w:rsidRPr="00567886" w:rsidRDefault="00237427" w:rsidP="00237427">
      <w:pPr>
        <w:pStyle w:val="ProductList-Body"/>
        <w:keepNext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ผู้ส่งออกข้อมูลตกลงและรับประกันว่า </w:t>
      </w:r>
    </w:p>
    <w:p w14:paraId="5D4D6B09" w14:textId="34D824F0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การประมวลผล รวมถึงการถ่ายโอนข้อมูลส่วนบุคคล จะได้รับการดำเนินการและจะยังคงได้รับดำเนินการต่อไปตามข้อกำหนดที่เกี่ยวข้องของ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กฎหมายคุ้มครองข้อมูลส่วนบุคคลที่ใช้บังคับ (และในกรณีที่เกี่ยวข้อง จะได้แจ้งไปยังเจ้าหน้าที่ที่เกี่ยวข้องของรัฐสมาชิกซึ่งมีการกำหนดตั้งผู้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ส่งออกข้อมูล) และจะไม่ละเมิดข้อกำหนดที่เกี่ยวข้องของรัฐนั้น </w:t>
      </w:r>
    </w:p>
    <w:p w14:paraId="7E102E21" w14:textId="630DDB6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ตนได้มีคำสั่ง และตลอดระยะเวลาของบริการประมวลผลข้อมูลส่วนบุคคล จะมีคำสั่งให้ผู้นำเข้าข้อมูลประมวลผลข้อมูลส่วนบุคคลที่มีการ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ถ่ายโอนเฉพาะในนามของผู้ส่งออก และเป็นไปตามกฎหมายคุ้มครองข้อมูลส่วนบุคคลที่ใช้บังคับและ Clause ต่างๆ นี้เท่านั้น </w:t>
      </w:r>
    </w:p>
    <w:p w14:paraId="4DC69D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ผู้นำเข้าข้อมูลจะให้การรับประกันอย่างเพียงพอในเรื่องมาตรการรักษาความปลอดภัยทางเทคนิคเชิงองค์กร ซึ่งระบุไว้ในภาคผนวก 2 ด้านล่างนี้ </w:t>
      </w:r>
    </w:p>
    <w:p w14:paraId="579423F7" w14:textId="3DD7985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หลังจากการประเมินข้อกำหนดของกฎหมายคุ้มครองข้อมูลส่วนบุคคลที่ใช้บังคับแล้ว มาตรการรักษาความปลอดภัยจะมีความเหมาะสมใน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และมาตรการเหล่านี้จะทำให้แน่ใจได้ถึงระดับการรักษา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ที่เหมาะสมกับความเสี่ยงซึ่งแสดงให้เห็นโดยการประมวลผลและลักษณะของข้อมูลที่จะได้รับการคุ้มครอง โดยพิจารณาถึงความทันสมัยและค่าใช้จ่ายในการดำเนินการของผู้ส่งออกข้อมูล </w:t>
      </w:r>
    </w:p>
    <w:p w14:paraId="6934A1F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(e) ตนจะตรวจสอบให้แน่ใจถึงการปฏิบัติตามมาตรการรักษาความปลอดภัย </w:t>
      </w:r>
    </w:p>
    <w:p w14:paraId="2336FF90" w14:textId="3D01CF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หากการถ่ายโอนข้อมูลเกี่ยวข้องกับข้อมูลประเภทพิเศษ เจ้าของข้อมูลนั้นได้รับแจ้งหรือจะได้รับแจ้งก่อน หรือโดยเร็วที่สุดเท่าที่จะทำได้ภายหลังการ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ถ่ายโอนข้อมูล ซึ่งข้อมูลของเจ้าของข้อมูลอาจถูกส่งไปยังประเทศภายนอกที่ไม่ได้ให้ความคุ้มครองอย่างเพียงพอภายในความหมายของ Directive 95/46/EC </w:t>
      </w:r>
    </w:p>
    <w:p w14:paraId="0FF707F0" w14:textId="2883ED2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จะส่งต่อการแจ้งเตือนที่ได้รับจากผู้นำเข้าข้อมูลหรือผู้ประมวลผลช่วงใดๆ ตาม Clause 5(b) และ Clause 8(3) ไปยังเจ้าหน้าที่กำกับดูแลการคุ้มครอง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 หากผู้ส่งออกข้อมูลตัดสินใจที่จะถ่ายโอนข้อมูลต่อไปหรือยกเลิกการระงับ </w:t>
      </w:r>
    </w:p>
    <w:p w14:paraId="12F846C0" w14:textId="2B62711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จะจัดให้เจ้าของข้อมูลได้รับสำเนาของ Clause ต่างๆ นี้ ยกเว้นภาคผนวก 2 เมื่อมีการร้องขอ รวมทั้งสรุปรายละเอียดของมาตรการรักษา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 ตลอดจนสำเนาของสัญญาใดๆ สำหรับบริการประมวลผลข้อมูลช่วงซึ่งจะต้องกระทำตาม Clause ต่างๆ นี้ เว้นเสียแต่ว่า Clause ต่างๆ นี้หรือสัญญานั้นๆ มีข้อมูลทางการค้าอยู่ ซึ่งในกรณีนี้ผู้ส่งออกข้อมูลอาจลบข้อมูลทางการค้าดังกล่าวออกได้ </w:t>
      </w:r>
    </w:p>
    <w:p w14:paraId="59BEEEF1" w14:textId="7A98E3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ในกรณีการประมวลผลข้อมูลช่วง กิจกรรมการประมวลผลจะกระทำตาม Clause 11 โดยที่ผู้ประมวลผลช่วงจะให้ความคุ้มครองสำหรับข้อมูลส่วน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บุคคลและสิทธิของเจ้าของข้อมูล อย่างน้อยที่สุดก็ในระดับเดียวกันกับผู้นำเข้าข้อมูลภายใต้ Clause ต่างๆ นี้ และ </w:t>
      </w:r>
    </w:p>
    <w:p w14:paraId="0CE180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ตนจะตรวจสอบให้แน่ใจถึงการปฏิบัติตาม Clause 4(a) ถึง (i)</w:t>
      </w:r>
    </w:p>
    <w:p w14:paraId="5C0F549E" w14:textId="2D708DF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0" w:name="_Toc26972895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5: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ภาระหน้าที่ของผู้นำเข้าข้อมูล</w:t>
      </w:r>
      <w:bookmarkEnd w:id="230"/>
    </w:p>
    <w:p w14:paraId="297789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ผู้นำเข้าข้อมูลตกลงและรับประกันว่า </w:t>
      </w:r>
    </w:p>
    <w:p w14:paraId="3A429E3E" w14:textId="1607C516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จะประมวลผลข้อมูลส่วนบุคคลเฉพาะในนามของผู้ส่งออกข้อมูล และเป็นไปตามคำสั่งของผู้ส่งออกข้อมูลและ Clause ต่างๆ นี้เท่านั้น และหากผู้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นำเข้าข้อมูลไม่สามารถปฏิบัติตามเช่นนั้นได้ไม่ว่าด้วยเหตุผลใดก็ตาม ผู้นำเข้าข้อมูลก็ตกลงที่จะแจ้งให้ผู้ส่งออกข้อมูลทราบโดยทันทีถึงการที่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ตนไม่สามารถปฏิบัติตามได้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28BD9514" w14:textId="6C27343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ผู้นำเข้าข้อมูลไม่มีเหตุผลให้เชื่อว่ากฎหมายที่ใช้บังคับกับตนนั้นขัดขวางไม่ให้ตนปฏิบัติตามคำสั่งที่ได้รับจากผู้ส่งออกข้อมูลและ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ตนภายใต้สัญญา และในกรณีที่มีการเปลี่ยนแปลงในกฎหมายฉบับนี้ซึ่งมีแนวโน้มที่จะส่งผลในทางลบที่สำคัญต่อการรับประกันและภาระหน้าที่ที่ Clause ต่างๆ นี้กำหนดไว้ ผู้นำเข้าข้อมูลจะแจ้งให้ผู้ส่งออกข้อมูลทราบถึงการเปลี่ยนแปลงนี้ทันทีที่ตนได้ทราบ ซึ่งในกรณีนี้ผู้ส่งออกข้อมูลมีสิทธิที่จะระงับ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การถ่ายโอนข้อมูลและ/หรือบอกเลิกสัญญา </w:t>
      </w:r>
    </w:p>
    <w:p w14:paraId="0C0CF0F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ตนได้บังคับใช้มาตรการรักษาความปลอดภัยทางเทคนิคเชิงองค์กรซึ่งระบุไว้ในภาคผนวก 2 ก่อนที่จะประมวลผลข้อมูลส่วนบุคคลที่มีการถ่ายโอน </w:t>
      </w:r>
    </w:p>
    <w:p w14:paraId="6784FF4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(d) ตนจะแจ้งให้ผู้ส่งออกข้อมูลทราบโดยทันทีเกี่ยวกับ </w:t>
      </w:r>
    </w:p>
    <w:p w14:paraId="74416469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(i) คำขอใดๆ ที่มีผลผูกพันทางกฎหมายให้มีการเปิดเผยข้อมูลส่วนบุคคลโดยเจ้าหน้าที่ผู้บังคับใช้กฎหมาย เว้นเสียแต่ว่าจะถูกห้าม เช่น การห้ามภายใต้กฎหมายอาญาเพื่อรักษาความลับในการสืบสวนของเจ้าหน้าที่ผู้บังคับใช้กฎหมาย </w:t>
      </w:r>
    </w:p>
    <w:p w14:paraId="0BB5FD65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(ii) การเข้าใช้ใดๆ โดยไม่ได้ตั้งใจหรือไม่ได้รับอนุญาต และ </w:t>
      </w:r>
    </w:p>
    <w:p w14:paraId="5FC6B8D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(iii) คำขอใดๆ ที่ได้รับโดยตรงจากเจ้าของข้อมูลโดยไม่ได้ทำตามคำขอนั้น เว้นเสียแต่ว่าผู้นำเข้าข้อมูลจะได้รับอนุญาตให้ทำเช่นนั้น </w:t>
      </w:r>
    </w:p>
    <w:p w14:paraId="65AF3128" w14:textId="1C51158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จะจัดการกับข้อซักถามทั้งหมดจากผู้ส่งออกข้อมูลโดยทันทีและเหมาะสมเกี่ยวกับการประมวลผลข้อมูลส่วนบุคคลของผู้ส่งออกข้อมูลที่ต้องมีการถ่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โอน และจะปฏิบัติตามคำแนะนำของเจ้าหน้าที่กำกับดูแลเกี่ยวกับการประมวลผลข้อมูลที่มีการถ่ายโอน </w:t>
      </w:r>
    </w:p>
    <w:p w14:paraId="0CFDA5D3" w14:textId="54E921A9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(f) ตามคำขอของผู้ส่งออกข้อมูล จะให้สถานที่ประมวลผลข้อมูลของตนได้รับการตรวจสอบเกี่ยวกับกิจกรรมการประมวลผลที่อยู่ภายใต้ Clause ต่างๆ นี้ ซึ่งจะกระทำโดยผู้ส่งออกข้อมูล หรือหน่วยตรวจที่ประกอบขึ้นด้วยสมาชิกอิสระต่างๆ และมีคุณวุฒิวิชาชีพตามที่กำหนดไว้ โดยมีภาระผูกพันตามหน้าที่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ในการรักษาความลับ ได้รับคัดเลือกโดยผู้ส่งออกข้อมูล และในกรณีที่เกี่ยวข้อง จะเป็นการคัดเลือกโดยสอดรับกับเจ้าหน้าที่กำกับดูแล </w:t>
      </w:r>
    </w:p>
    <w:p w14:paraId="79CF3E68" w14:textId="7A38DE5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จะจัดให้เจ้าของข้อมูลได้รับสำเนาของ Clause ต่างๆ นี้ เมื่อมีการร้องขอ หรือสัญญาใดๆ ที่มีอยู่สำหรับการประมวลผลข้อมูลช่วง เว้นเสียแต่ว่า Clause ต่างๆ นี้หรือสัญญานั้นๆ จะมีข้อมูลทางการค้าอยู่ ซึ่งในกรณีนี้ผู้นำเข้าข้อมูลอาจลบข้อมูลทางการค้าดังกล่าวออกได้ ทั้งนี้ ยกเว้นภาคผนวก 2 ซึ่งจะถูกแทนที่โดยสรุปรายละเอียดของมาตรการรักษาความปลอดภัยในกรณีต่างๆ เหล่านั้นซึ่งเจ้าของข้อมูลไม่สามารถได้รับสำเนาจากผู้ส่งออก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ข้อมูลได้ </w:t>
      </w:r>
    </w:p>
    <w:p w14:paraId="1E9A02CF" w14:textId="5AF0D590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ในกรณีการประมวลผลข้อมูลช่วง ตนได้แจ้งให้ผู้ส่งออกข้อมูลทราบแล้วก่อนหน้านี้ และได้รับความยินยอมเป็นลายลักษณ์อักษรล่วงหน้าจากผู้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ส่งออกข้อมูลแล้ว </w:t>
      </w:r>
    </w:p>
    <w:p w14:paraId="156A8FC0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บริการประมวลผลข้อมูลโดยผู้ประมวลผลช่วงจะดำเนินการตาม Clause 11 และ</w:t>
      </w:r>
    </w:p>
    <w:p w14:paraId="3419765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จะส่งสำเนาข้อตกลงใดๆ ของผู้ประมวลผลช่วงซึ่งตนได้เข้าทำภายใต้ Clause ต่างๆ นี้ไปยังผู้ส่งออกข้อมูลโดยทันที</w:t>
      </w:r>
    </w:p>
    <w:p w14:paraId="0B192FA8" w14:textId="73498B71" w:rsidR="00237427" w:rsidRPr="00567886" w:rsidRDefault="00237427" w:rsidP="004B486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1" w:name="_Toc26972896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4B486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6: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ความรับผิด</w:t>
      </w:r>
      <w:bookmarkEnd w:id="231"/>
    </w:p>
    <w:p w14:paraId="76B292D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คู่สัญญาตกลงว่าเจ้าของข้อมูลซึ่งได้รับความเสียหายอันเป็นผลมาจากการละเมิดภาระหน้าที่ใดๆ ที่กล่าวไว้ใน Clause 3 หรือใน Clause 11 โดยคู่สัญญาฝ่ายใดหรือผู้ประมวลผลช่วง จะมีสิทธิได้รับการชดใช้ค่าเสียหายจากผู้ส่งออกข้อมูลสำหรับความเสียหายที่เกิดขึ้น </w:t>
      </w:r>
    </w:p>
    <w:p w14:paraId="3BB90712" w14:textId="0F6C71F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หากเจ้าของข้อมูลไม่สามารถเรียกร้องต่อผู้ส่งออกข้อมูลให้ชดใช้ค่าเสียหายได้ตามวรรค 1 ในเรื่องที่เกิดขึ้นจากการละเมิดภาระหน้าที่ใดๆ ที่กล่าว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ไว้ใน Clause 3 หรือใน Clause 11 โดยผู้นำเข้าข้อมูลหรือผู้ประมวลผลช่วงของผู้นำเข้าข้อมูล เนื่องจากผู้ส่งออกข้อมูลได้หายสาบสูญหรือสิ้นสุดการมี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ตัวตนทางกฎหมายหรือมีหนี้สินล้นพ้นตัว ผู้นำเข้าข้อมูลตกลงว่าเจ้าของข้อมูลจะสามารถเรียกร้องสิทธิได้จากผู้นำเข้าข้อมูลราวกับว่าเป็นผู้ส่งออก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</w:t>
      </w:r>
    </w:p>
    <w:p w14:paraId="44510ED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ไม่สามารถอาศัยการละเมิดภาระหน้าที่ของตนโดยผู้ประมวลผลช่วงเพื่อที่จะหลีกเลี่ยงความรับผิดของตนได้ </w:t>
      </w:r>
    </w:p>
    <w:p w14:paraId="74B304A6" w14:textId="2AB5F02A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หากเจ้าของข้อมูลไม่สามารถเรียกร้องสิทธิได้จากผู้ส่งออกข้อมูลหรือผู้นำเข้าข้อมูลตามที่กล่าวไว้ในวรรค 1 และ 2 ในเรื่องที่เกิดขึ้นจากการละเมิด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ภาระหน้าที่ใดๆ ที่กล่าวไว้ใน Clause 3 หรือใน Clause 11 โดยผู้ประมวลผลช่วง เนื่องจากทั้งผู้ส่งออกข้อมูลและผู้นำเข้าข้อมูลได้หายสาบสูญหรือ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สิ้นสุดการมีตัวตนทางกฎหมายหรือมีหนี้สินล้นพ้นตัว ผู้ประมวลผลช่วงตกลงว่าเจ้าของข้อมูลจะสามารถเรียกร้องสิทธิได้จากผู้ประมวลผลข้อมูลช่วง ในเรื่องการดำเนินการประมวลผลข้อมูลของตนภายใต้ Clause ต่างๆ นี้ราวกับว่าเป็นผู้ส่งออกข้อมูลหรือผู้นำเข้าข้อมูล เว้นเสียแต่ว่าบุคคลที่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จะได้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ความรับผิดของผู้ประมวลผลช่วงจะจำกัดอยู่ที่การ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ดำเนินการประมวลผลข้อมูลของตนภายใต้ Clause ต่างๆ นี้ </w:t>
      </w:r>
    </w:p>
    <w:p w14:paraId="5EFDC174" w14:textId="03E31F90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2" w:name="_Toc26972897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7: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การไกล่เกลี่ยและเขตอำนาจศาล</w:t>
      </w:r>
      <w:bookmarkEnd w:id="232"/>
    </w:p>
    <w:p w14:paraId="5F44745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ผู้นำเข้าข้อมูลตกลงว่าหากเจ้าของข้อมูลได้อ้างสิทธิของบุคคลภายนอกผู้รับประโยชน์ต่อผู้นำเข้าข้อมูล และ/หรือเรียกร้องให้ชดใช้ค่าเสียหายภายใต้ Clause ต่างๆ นี้ ผู้นำเข้าข้อมูลจะยอมรับการตัดสินใจของเจ้าของข้อมูลที่จะให้ </w:t>
      </w:r>
    </w:p>
    <w:p w14:paraId="6030DF50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นำข้อพิพาทเข้าสู่การไกล่เกลี่ยโดยบุคคลที่เป็นอิสระ หรือในกรณีที่เกี่ยวข้อง โดยเจ้าหน้าที่กำกับดูแล </w:t>
      </w:r>
    </w:p>
    <w:p w14:paraId="4DF3DD7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นำข้อพิพาทขึ้นสู่ศาลในรัฐสมาชิกซึ่งมีการกำหนดตั้งผู้ส่งออกข้อมูล </w:t>
      </w:r>
    </w:p>
    <w:p w14:paraId="1F853E62" w14:textId="0E182D3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คู่สัญญาตกลงว่าการเลือกของเจ้าของข้อมูลจะไม่กระทบต่อสิทธิของตนในทางสารบัญญัติหรือวิธีสบัญญัติ เพื่อเรียกร้องให้มีการแก้ไขเยียวยาตาม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ข้อกำหนดอื่นๆ ของกฎหมายในประเทศหรือระหว่างประเทศ </w:t>
      </w:r>
    </w:p>
    <w:p w14:paraId="69E0FED8" w14:textId="105955FE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3" w:name="_Toc26972898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8: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การร่วมมือกับเจ้าหน้าที่กำกับดูแล</w:t>
      </w:r>
      <w:bookmarkEnd w:id="233"/>
    </w:p>
    <w:p w14:paraId="7150DF5E" w14:textId="6F56733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ผู้ส่งออกข้อมูลตกลงที่จะฝากสำเนาของสัญญาฉบับนี้ไว้กับเจ้าหน้าที่กำกับดูแล หากเจ้าหน้าที่กำกับดูแลร้องขอเช่นนั้นหรือการฝากดังกล่าวเป็นสิ่ง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ที่ต้องทำภายใต้กฎหมายคุ้มครองข้อมูลส่วนบุคคลที่ใช้บังคับ </w:t>
      </w:r>
    </w:p>
    <w:p w14:paraId="4696075E" w14:textId="76C4BC0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คู่สัญญาตกลงว่าเจ้าหน้าที่กำกับดูแลมีสิทธิที่จะดำเนินการตรวจสอบผู้นำเข้าข้อมูล และผู้ประมวลผลช่วงใดๆ ซึ่งมีขอบข่ายเดียวกันและอยู่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ภายใต้เงื่อนไขเดียวกันกับที่จะนำมาใช้ในการตรวจสอบผู้ส่งออกข้อมูลภายใต้กฎหมายคุ้มครองข้อมูลส่วนบุคคลที่ใช้บังคับ </w:t>
      </w:r>
    </w:p>
    <w:p w14:paraId="04A5827C" w14:textId="1439570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ผู้นำเข้าข้อมูลจะแจ้งให้ผู้ส่งออกข้อมูลทราบโดยทันทีเกี่ยวกับการมีอยู่ของกฎหมายที่เกี่ยวข้องกับการที่ผู้ส่งออกข้อมูลหรือผู้ประมวลผลใดๆ ยับยั้งไม่ให้มีการตรวจสอบผู้นำเข้าข้อมูลหรือผู้ประมวลผลใดๆ ตามที่กำหนดไว้ในวรรค 2 ในกรณีดังกล่าว ผู้ส่งออกข้อมูลจะมีสิทธิใช้มาตรการที่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คาดการณ์ได้ใน Clause 5(b) </w:t>
      </w:r>
    </w:p>
    <w:p w14:paraId="6ED34395" w14:textId="657474F8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4" w:name="_Toc26972899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9: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กฎหมายที่ใช้บังคับ</w:t>
      </w:r>
      <w:bookmarkEnd w:id="234"/>
    </w:p>
    <w:p w14:paraId="2CDDA32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Clause ต่างๆ นี้จะอยู่ภายใต้บังคับของกฎหมายแห่งรัฐสมาชิกซึ่งมีการกำหนดตั้งผู้ส่งออกข้อมูล </w:t>
      </w:r>
    </w:p>
    <w:p w14:paraId="2975AA66" w14:textId="4CF4EFFC" w:rsidR="00237427" w:rsidRPr="00567886" w:rsidRDefault="00237427" w:rsidP="007A115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5" w:name="_Toc26972900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10: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การเปลี่ยนแปลงสัญญา</w:t>
      </w:r>
      <w:bookmarkEnd w:id="235"/>
    </w:p>
    <w:p w14:paraId="6321595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คู่สัญญารับรองว่าจะไม่เปลี่ยนแปลงหรือแก้ไข Clause ต่างๆ นี้ ซึ่งไม่ได้เป็นการกีดกันคู่สัญญาไม่ให้เพิ่มเติมข้อกำหนดในประเด็นที่เกี่ยวข้องกับธุรกิจ หากจำเป็นต้องทำ ตราบเท่าที่ไม่ได้ขัดแย้ง Clause ต่างๆ นี้ </w:t>
      </w:r>
    </w:p>
    <w:p w14:paraId="0987A839" w14:textId="108123CC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6" w:name="_Toc26972901"/>
      <w:r w:rsidRPr="00567886">
        <w:rPr>
          <w:rFonts w:ascii="Tahoma" w:hAnsi="Tahoma" w:cs="Tahoma"/>
          <w:b/>
          <w:bCs/>
          <w:snapToGrid w:val="0"/>
          <w:szCs w:val="18"/>
          <w:cs/>
        </w:rPr>
        <w:lastRenderedPageBreak/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การประมวลผลข้อมูลช่วง</w:t>
      </w:r>
      <w:bookmarkEnd w:id="236"/>
    </w:p>
    <w:p w14:paraId="15B511CA" w14:textId="5893A22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ผู้นำเข้าข้อมูลจะไม่นำการดำเนินการประมวลผลข้อมูลของตนที่กระทำในนามของผู้ส่งออกข้อมูลภายใต้ Clause ต่างๆ นี้ไปว่าจ้างช่วงให้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ผู้อื่นทำ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โดยไม่ได้รับความยินยอมเป็นลายลักษณ์อักษรล่วงหน้าจากผู้ส่งออกข้อมูล ในกรณีที่ผู้นำเข้าข้อมูลได้ทำสัญญาให้ผู้อื่นรับช่วงในภาระหน้าที่ของ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 Clause ต่างๆ นี้โดยได้รับความยินยอมจากผู้ส่งออกข้อมูล ผู้นำเข้าข้อมูลจะกระทำเช่นนั้นเฉพาะโดยการทำข้อตกลงเป็นลายลักษณ์อักษรกับ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ผู้ประมวลผลช่วงเท่านั้น ซึ่งกำหนดให้ผู้ประมวลผลช่วงมีภาระหน้าที่เดียวกันกับที่กำหนดไว้กับผู้นำเข้าข้อมูลภายใต้ Clause ต่างๆ นี้ ในกรณีที่ผู้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ช่วงไม่ได้ทำตามภาระหน้าที่ของตนเกี่ยวกับการคุ้มครองข้อมูลส่วนบุคคลภายใต้ข้อตกลงลายลักษณ์อักษรดังกล่าว ผู้นำเข้าข้อมูลจะยังคง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้องรับผิดอย่างเต็มที่ต่อผู้ส่งออกข้อมูลในเรื่องการทำตามภาระหน้าที่ของผู้ประมวลผลช่วงภายใต้ข้อตกลงดังกล่าว </w:t>
      </w:r>
    </w:p>
    <w:p w14:paraId="5E782FAC" w14:textId="476E18F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สัญญาลายลักษณ์อักษรก่อนหน้านี้ที่ทำขึ้นระหว่างผู้นำเข้าข้อมูลกับผู้ประมวลผลช่วงจะยังต้องมีข้อกำหนดว่าด้วยบุคคลภายนอกผู้รับประโยชน์ตาม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ระบุไว้ใน Clause 3 สำหรับกรณีต่างๆ ที่เจ้าของข้อมูลไม่สามารถเรียกร้องต่อผู้ส่งออกข้อมูลหรือผู้นำเข้าข้อมูลให้ชดใช้ค่าเสียหายตามที่กล่าวไว้ในวรรค 1 ของ Clause 6 ได้ เนื่องจาก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และไม่มีบุคคลที่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ความรับผิด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43C9C9A7" w14:textId="2ACE99F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ข้อกำหนดต่างๆ ที่เกี่ยวข้องกับประเด็นการคุ้มครองข้อมูลส่วนบุคคลในการประมวลผลข้อมูลช่วงของสัญญาตามที่กล่าวไว้ในวรรค 1 จะอยู่ภายใต้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บังคับของกฎหมายแห่งรัฐสมาชิกซึ่งมีการกำหนดตั้งผู้ส่งออกข้อมูล </w:t>
      </w:r>
    </w:p>
    <w:p w14:paraId="2F49E249" w14:textId="6AB7E1B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4. ผู้ส่งออกข้อมูลจะต้องจัดทำรายการข้อตกลงต่างๆ เกี่ยวกับการประมวลผลข้อมูลช่วงที่ได้เข้าทำภายใต้ Clause ต่างๆ นี้และที่ได้รับแจ้งโดยผู้นำเข้า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ข้อมูลตาม Clause 5 (j) ซึ่งจะมีการปรับปรุงอย่างน้อยปีละครั้ง รายการนี้จะต้องจัดเตรียมไว้ให้กับเจ้าหน้าที่กำกับดูแลการคุ้มครองข้อมูลส่วนบุคคล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ของผู้ส่งออกข้อมูล </w:t>
      </w:r>
    </w:p>
    <w:p w14:paraId="4574F0A5" w14:textId="1237FE12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7" w:name="_Toc2697290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ภาระหน้าที่ภายหลังการบอกเลิกบริการประมวลผลข้อมูลส่วนบุคคล</w:t>
      </w:r>
      <w:bookmarkEnd w:id="237"/>
    </w:p>
    <w:p w14:paraId="7B3BCEF6" w14:textId="735CAD4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คู่สัญญาตกลงว่าเมื่อมีการบอกเลิกการให้บริการประมวลผลข้อมูล ผู้นำเข้าข้อมูลและผู้ประมวลผลช่วงจะต้องส่งคืนข้อมูลส่วนบุคคลทั้งหมดที่มีการ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ถ่ายโอน รวมทั้งสำเนาของข้อมูลดังกล่าว ให้กับผู้ส่งออกข้อมูล หรือจะต้องทำลายข้อมูลส่วนบุคคลทั้งหมดและรับรองต่อผู้ส่งออกข้อมูลว่าตนได้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ทำเช่นนั้นแล้ว ทั้งนี้ โดยให้ผู้ส่งออกข้อมูลเป็นผู้เลือก เว้นเสียแต่ว่ากฎหมายที่มีผลบังคับต่อผู้นำเข้าข้อมูลจะกีดกันไม่ให้ตนส่งคืนหรือทำลายข้อมูลส่วน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บุคคลที่มีการถ่ายโอนไม่ว่าทั้งหมดหรือบางส่วน ในกรณีดังกล่าว ผู้นำเข้าข้อมูลรับรองว่าตนจะรับประกันถึงการรักษาความลับของข้อมูลส่วนบุคคลที่มี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 และจะไม่กระทำการประมวลผลข้อมูลส่วนบุคคลที่มีการโอนอีกต่อไป </w:t>
      </w:r>
    </w:p>
    <w:p w14:paraId="407FA961" w14:textId="362FEDEE" w:rsidR="00237427" w:rsidRPr="00567886" w:rsidRDefault="00237427" w:rsidP="00EF1229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2. ผู้นำเข้าข้อมูลและผู้ประมวลผลช่วงรับรองว่าเมื่อมีการร้องขอจากผู้ส่งออกข้อมูลและ/หรือเจ้าหน้าที่กำกับดูแล ผู้นำเข้าข้อมูลจะให้สถานที่ประมวลผล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ข้อมูลของตนได้รับการตรวจสอบเกี่ยวกับมาตรการต่างๆ ที่กล่าวไว้ในวรรค </w:t>
      </w:r>
      <w:r w:rsidR="00EF1229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2743D1" w14:textId="77777777" w:rsidR="00647AF0" w:rsidRPr="00A5271D" w:rsidRDefault="00647AF0" w:rsidP="00647AF0">
      <w:pPr>
        <w:pStyle w:val="ProductList-Body"/>
        <w:spacing w:after="120"/>
        <w:jc w:val="center"/>
        <w:outlineLvl w:val="1"/>
        <w:rPr>
          <w:rFonts w:ascii="Tahoma" w:hAnsi="Tahoma" w:cs="Tahoma"/>
          <w:b/>
          <w:bCs/>
          <w:szCs w:val="18"/>
          <w:cs/>
        </w:rPr>
      </w:pPr>
      <w:bookmarkStart w:id="238" w:name="Appendix1toAttachment3"/>
      <w:bookmarkStart w:id="239" w:name="_Toc26972903"/>
      <w:bookmarkStart w:id="240" w:name="Appendix1toAttachment2"/>
      <w:r w:rsidRPr="00A5271D">
        <w:rPr>
          <w:rFonts w:ascii="Tahoma" w:hAnsi="Tahoma" w:cs="Tahoma" w:hint="cs"/>
          <w:b/>
          <w:bCs/>
          <w:szCs w:val="18"/>
          <w:cs/>
        </w:rPr>
        <w:t>ภาคผนวก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DD0B94">
        <w:rPr>
          <w:rFonts w:cstheme="minorHAnsi"/>
          <w:b/>
          <w:bCs/>
          <w:szCs w:val="18"/>
          <w:cs/>
        </w:rPr>
        <w:t>1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ของ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DD0B94">
        <w:rPr>
          <w:rFonts w:cstheme="minorHAnsi"/>
          <w:b/>
          <w:bCs/>
          <w:szCs w:val="18"/>
          <w:cs/>
        </w:rPr>
        <w:t>Standard Contractual Clauses</w:t>
      </w:r>
      <w:bookmarkEnd w:id="238"/>
      <w:bookmarkEnd w:id="239"/>
    </w:p>
    <w:bookmarkEnd w:id="240"/>
    <w:p w14:paraId="6E617B92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ผู้ส่งออกข้อมูล</w:t>
      </w:r>
      <w:r w:rsidRPr="00823C9B">
        <w:rPr>
          <w:rFonts w:ascii="Tahoma" w:hAnsi="Tahoma" w:cs="Tahoma"/>
          <w:b/>
          <w:bCs/>
          <w:szCs w:val="18"/>
          <w:cs/>
        </w:rPr>
        <w:t>: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ลูกค้าคือผู้ส่งออกข้อมูล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ผู้ส่งออกข้อมูลคือผู้ใช้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หรือบริการจากผู้เชี่ยวชาญตามที่มีการให้คำจำกัดความไว้ใน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 xml:space="preserve">OST </w:t>
      </w:r>
    </w:p>
    <w:p w14:paraId="2CCE774B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ผู้นำเข้าข้อมูล</w:t>
      </w:r>
      <w:r w:rsidRPr="00823C9B">
        <w:rPr>
          <w:rFonts w:ascii="Tahoma" w:hAnsi="Tahoma" w:cs="Tahoma"/>
          <w:b/>
          <w:bCs/>
          <w:szCs w:val="18"/>
          <w:cs/>
        </w:rPr>
        <w:t>: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ผู้นำเข้าข้อมูลคือ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 CORPORATION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ซึ่งเป็นผู้ผลิตซอฟต์แวร์และบริการระดับโลก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749F7A64" w14:textId="07C3376A" w:rsidR="00647AF0" w:rsidRPr="00567886" w:rsidRDefault="00647AF0" w:rsidP="00647AF0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เจ้าของข้อมูล</w:t>
      </w:r>
      <w:r w:rsidRPr="00823C9B">
        <w:rPr>
          <w:rFonts w:ascii="Tahoma" w:hAnsi="Tahoma" w:cs="Tahoma"/>
          <w:b/>
          <w:bCs/>
          <w:szCs w:val="18"/>
          <w:cs/>
        </w:rPr>
        <w:t xml:space="preserve">: </w:t>
      </w:r>
      <w:r w:rsidRPr="00A5271D">
        <w:rPr>
          <w:rFonts w:ascii="Tahoma" w:hAnsi="Tahoma" w:cs="Tahoma" w:hint="cs"/>
          <w:szCs w:val="18"/>
          <w:cs/>
        </w:rPr>
        <w:t>เจ้าของข้อมูล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ได้แก่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ตัวแทนของผู้ส่งออกข้อมูล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ซึ่งรวมถึงพนักงาน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ผู้รับจ้าง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ผู้ประสานงาน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และลูกค้าของผู้ส่งออกข้อมูล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ผู้นำเข้าข้อมูลจัดไว้ให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ยอมรับว่า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โดยขึ้นอยู่กับการใช้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หรือบริการจากผู้เชี่ยวชาญของลูกค้า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ูกค้าสามารถเลือกที่จะให้รวมข้อมูลส่วนบุคคลจากหัวข้อข้อมูลประเภทใดก็ตามดังต่อไปนี้ไว้ในข้อมูลส่วนบุคคลได้</w:t>
      </w:r>
    </w:p>
    <w:p w14:paraId="14A5F2B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ของผู้ส่งออกข้อมูล</w:t>
      </w:r>
    </w:p>
    <w:p w14:paraId="3D5E2868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6040FF4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ของผู้ส่งออกข้อมูล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88D933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ที่เป็นผู้ใช้สำหรับบริการของผู้ส่งออกข้อมูล</w:t>
      </w:r>
    </w:p>
    <w:p w14:paraId="2A568C90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หรือมีปฏิสัมพันธ์กับพนักงานของผู้ส่งออกข้อมูลในเชิงรุก และ/หรือใช้เครื่องมือสื่อสาร เช่น โปรแกรมและเว็บไซต์ต่างๆ ที่ผู้ส่งออกข้อมูลจัดไว้ให้</w:t>
      </w:r>
    </w:p>
    <w:p w14:paraId="555B3E6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ผู้มีส่วนได้เสียหรือบุคคลที่มีปฏิสัมพันธ์กับผู้ส่งออกข้อมูลในเชิงรับ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หรือมีการกล่าวถึงในเอกสารหรือการโต้ตอบทางจดหมายจากหรือไปยังผู้ส่งออกข้อมูล)</w:t>
      </w:r>
    </w:p>
    <w:p w14:paraId="28754025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ผู้เยาว์ หรือ</w:t>
      </w:r>
    </w:p>
    <w:p w14:paraId="352A9FA9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7A6D749A" w14:textId="6F9A643B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lastRenderedPageBreak/>
        <w:t>ประเภทของข้อมูล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: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ข้อมูลส่วนบุคคลที่มีการถ่ายโอนซึ่งรวมอยู่ในอีเมล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เอกสาร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และข้อมูลอื่นๆ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ในรูปแบบอิเล็กทรอนิกส์ในบริบทของ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cstheme="minorHAnsi"/>
          <w:spacing w:val="-2"/>
          <w:szCs w:val="18"/>
          <w:cs/>
        </w:rPr>
        <w:t>Online Services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หรือบริการจากผู้เชี่ยวชาญ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eastAsia="Times New Roman" w:cstheme="minorHAnsi"/>
          <w:color w:val="212121"/>
          <w:spacing w:val="-2"/>
          <w:szCs w:val="18"/>
          <w:cs/>
        </w:rPr>
        <w:t>Microsoft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ยอมรับว่า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โดยที่ขึ้นอยู่กับการใช้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eastAsia="Times New Roman" w:cstheme="minorHAnsi"/>
          <w:color w:val="212121"/>
          <w:spacing w:val="-2"/>
          <w:szCs w:val="18"/>
          <w:cs/>
        </w:rPr>
        <w:t>Online Service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หรือบริการจากผู้เชี่ยวชาญของลูกค้า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ลูกค้าสามารถเลือกที่จะให้รวมข้อมูลส่วนบุคคลจากหมวดหมู่ใดก็ตามดังต่อไปนี้ไว้ในข้อมูลส่วนบุคคลได้</w:t>
      </w:r>
    </w:p>
    <w:p w14:paraId="541F36CC" w14:textId="67C790E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และบุตรหลาน</w:t>
      </w:r>
    </w:p>
    <w:p w14:paraId="4C861DE1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50351E8C" w14:textId="7AC1A75E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ได้ในกรณีฉุกเฉิน)</w:t>
      </w:r>
    </w:p>
    <w:p w14:paraId="20E1CA96" w14:textId="6E1019FB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1259B4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6AC2FB3C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552D2415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3FCE1A10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0CAA8E2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59BDD478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รูปถ่าย วิดีโอ และเสียง</w:t>
      </w:r>
    </w:p>
    <w:p w14:paraId="628CEEC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53B18423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5C271ADD" w14:textId="723EC4A5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33E7C8E" w14:textId="76B37B4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F3D3F7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BB9411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2D03602F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758DA777" w14:textId="33557BED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565E6981" w14:textId="318022D4" w:rsidR="00237427" w:rsidRPr="00567886" w:rsidRDefault="00237427" w:rsidP="001D04F7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ข้อมูลส่วนบุคคลอื่นใดที่ระบุไว้ใน Article</w:t>
      </w:r>
      <w:r w:rsidR="001D04F7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4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ของ GDPR</w:t>
      </w:r>
    </w:p>
    <w:p w14:paraId="7F025BA4" w14:textId="034C17AA" w:rsidR="00237427" w:rsidRPr="00567886" w:rsidRDefault="00237427" w:rsidP="00517902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การดำเนินการประมวลผลข้อมูล</w:t>
      </w:r>
      <w:r w:rsidR="00517902" w:rsidRPr="00567886">
        <w:rPr>
          <w:rFonts w:ascii="Tahoma" w:hAnsi="Tahoma" w:cs="Tahoma"/>
          <w:b/>
          <w:bCs/>
          <w:snapToGrid w:val="0"/>
          <w:szCs w:val="18"/>
          <w:lang w:val="en-US"/>
        </w:rPr>
        <w:t>: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ข้อมูลส่วนบุคคลที่มีการถ่ายโอนจะอยู่ภายใต้กิจกรรมการประมวลผลเบื้องต้นดังต่อไปนี้ </w:t>
      </w:r>
    </w:p>
    <w:p w14:paraId="3D6BC551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bookmarkStart w:id="241" w:name="_Toc26972905"/>
      <w:r w:rsidRPr="00DD0B94">
        <w:rPr>
          <w:rFonts w:cstheme="minorHAnsi"/>
          <w:b/>
          <w:bCs/>
          <w:szCs w:val="18"/>
          <w:cs/>
        </w:rPr>
        <w:t>a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ระยะเวลาและเป้าหมายของการประมวลผลข้อมูล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ระยะเวลาของการประมวลผลข้อมูลจะเป็นไปตามระยะเวลาที่กำหนดไว้ภายใต้ข้อตกลง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Volume Licensing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ที่ใช้บังคับระหว่างผู้ส่งออกข้อมูลกับนิติบุคคลของ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ซึ่งมี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Standard Contractual Clauses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เหล่านี้ผนวกเข้ามาด้วย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(“Microsoft”)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เป้าหมายของการประมวลผลข้อมูลก็คือเพื่อประสิทธิภาพการทำงานของ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และบริการจากผู้เชี่ยวชาญ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6A7D7D54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DD0B94">
        <w:rPr>
          <w:rFonts w:cstheme="minorHAnsi"/>
          <w:b/>
          <w:bCs/>
          <w:szCs w:val="18"/>
          <w:cs/>
        </w:rPr>
        <w:lastRenderedPageBreak/>
        <w:t>b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ขอบเขตและวัตถุประสงค์ของการประมวลผลข้อมูล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ขอบเขตและวัตถุประสงค์ของการประมวลผลข้อมูลส่วนบุคคลจะได้อธิบายไว้ในหัวข้อ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lang w:val="en-IN"/>
        </w:rPr>
        <w:t>“</w:t>
      </w:r>
      <w:r w:rsidRPr="00A5271D">
        <w:rPr>
          <w:rFonts w:ascii="Tahoma" w:hAnsi="Tahoma" w:cs="Tahoma" w:hint="cs"/>
          <w:szCs w:val="18"/>
          <w:cs/>
        </w:rPr>
        <w:t>การประมวลผลข้อมูลส่วนบุคคล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; </w:t>
      </w:r>
      <w:r w:rsidRPr="00DD0B94">
        <w:rPr>
          <w:rFonts w:cstheme="minorHAnsi"/>
          <w:szCs w:val="18"/>
          <w:cs/>
        </w:rPr>
        <w:t>GDPR</w:t>
      </w:r>
      <w:r w:rsidRPr="00DD0B94">
        <w:rPr>
          <w:rFonts w:cstheme="minorHAnsi"/>
          <w:szCs w:val="18"/>
          <w:lang w:val="en-IN"/>
        </w:rPr>
        <w:t>”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ผู้นำเข้าข้อมูลจะดำเนินงานศูนย์ข้อมูลและสถานที่ในการจัดการ</w:t>
      </w:r>
      <w:r w:rsidRPr="00A5271D">
        <w:rPr>
          <w:rFonts w:ascii="Tahoma" w:hAnsi="Tahoma" w:cs="Tahoma"/>
          <w:szCs w:val="18"/>
          <w:cs/>
        </w:rPr>
        <w:t>/</w:t>
      </w:r>
      <w:r w:rsidRPr="00A5271D">
        <w:rPr>
          <w:rFonts w:ascii="Tahoma" w:hAnsi="Tahoma" w:cs="Tahoma" w:hint="cs"/>
          <w:szCs w:val="18"/>
          <w:cs/>
        </w:rPr>
        <w:t>ให้การสนับสนุนซึ่งมีเครือข่ายทั่วโลก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และการประมวลผลอาจเกิดขึ้นในเขตอำนาจศาลใดๆ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ซึ่งผู้นำเข้าข้อมูลหรือผู้ประมวลผลช่วงของตนดำเนินงานสถานที่นั้นๆ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อยู่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โดยเป็นไปตามหัวข้อ</w:t>
      </w:r>
      <w:r w:rsidRPr="00A5271D">
        <w:rPr>
          <w:rFonts w:ascii="Tahoma" w:hAnsi="Tahoma" w:cs="Tahoma"/>
          <w:szCs w:val="18"/>
          <w:cs/>
        </w:rPr>
        <w:t xml:space="preserve"> </w:t>
      </w:r>
      <w:r>
        <w:rPr>
          <w:rFonts w:cstheme="minorHAnsi"/>
          <w:szCs w:val="18"/>
          <w:lang w:val="en-IN"/>
        </w:rPr>
        <w:t>“</w:t>
      </w:r>
      <w:r w:rsidRPr="00A5271D">
        <w:rPr>
          <w:rFonts w:ascii="Tahoma" w:hAnsi="Tahoma" w:cs="Tahoma" w:hint="cs"/>
          <w:szCs w:val="18"/>
          <w:cs/>
        </w:rPr>
        <w:t>แนวปฏิบัติและนโยบายด้านความปลอดภัย</w:t>
      </w:r>
      <w:r>
        <w:rPr>
          <w:rFonts w:cstheme="minorHAnsi"/>
          <w:szCs w:val="18"/>
          <w:lang w:val="en-IN"/>
        </w:rPr>
        <w:t>”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6B3DF59A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DD0B94">
        <w:rPr>
          <w:rFonts w:cstheme="minorHAnsi"/>
          <w:b/>
          <w:bCs/>
          <w:szCs w:val="18"/>
          <w:cs/>
        </w:rPr>
        <w:t>c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การเข้าถึงข้อมูลลูกค้าและข้อมูลส่วนบุคคล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ตลอดระยะเวลาที่กำหนดไว้ภายใต้ข้อตกลง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Volume Licensing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ที่ใช้บังคับ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โดยที่ผู้นำเข้าข้อมูลเป็นผู้เลือกและตามที่จำเป็นภายใต้กฎหมายที่ใช้บังคับซึ่งนำ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Article 12(b)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EU Data Protection Directive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มาใช้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(1)</w:t>
      </w:r>
      <w:r>
        <w:rPr>
          <w:rFonts w:ascii="Tahoma" w:hAnsi="Tahoma" w:cs="Tahoma"/>
          <w:szCs w:val="18"/>
          <w:lang w:val="en-IN"/>
        </w:rPr>
        <w:t> </w:t>
      </w:r>
      <w:r w:rsidRPr="00A5271D">
        <w:rPr>
          <w:rFonts w:ascii="Tahoma" w:hAnsi="Tahoma" w:cs="Tahoma" w:hint="cs"/>
          <w:szCs w:val="18"/>
          <w:cs/>
        </w:rPr>
        <w:t>จัดการให้ผู้ส่งออกข้อมูลสามารถแก้ไข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หรือบล็อกข้อมูลลูกค้าและข้อมูลส่วนบุคคลได้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 xml:space="preserve">(2) </w:t>
      </w:r>
      <w:r w:rsidRPr="00A5271D">
        <w:rPr>
          <w:rFonts w:ascii="Tahoma" w:hAnsi="Tahoma" w:cs="Tahoma" w:hint="cs"/>
          <w:szCs w:val="18"/>
          <w:cs/>
        </w:rPr>
        <w:t>ดำเนินการแก้ไข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หรือบล็อกในลักษณะดังกล่าวในนามของผู้ส่งออกข้อมูล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4303F8FA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8E463A">
        <w:rPr>
          <w:rFonts w:cstheme="minorHAnsi"/>
          <w:b/>
          <w:bCs/>
          <w:szCs w:val="18"/>
          <w:cs/>
        </w:rPr>
        <w:t>d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คำสั่งของผู้ส่งออกข้อมูล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สำหรับ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และบริการจากผู้เชี่ยวชาญ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ผู้นำเข้าข้อมูลจะดำเนินการเฉพาะตามคำสั่งของผู้ส่งออกข้อมูลดังที่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ชี้แจงไว้เท่านั้น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0A73552E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8E463A">
        <w:rPr>
          <w:rFonts w:cstheme="minorHAnsi"/>
          <w:b/>
          <w:bCs/>
          <w:szCs w:val="18"/>
          <w:cs/>
        </w:rPr>
        <w:t>e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การลบหรือการส่งคืนข้อมูลลูกค้าและข้อมูลส่วนบุคคล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เมื่อการใช้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หรือบริการจากผู้เชี่ยวชาญของผู้ส่งออกข้อมูลสิ้นอายุลงหรือยุติลงแล้ว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ผู้ส่งออกข้อมูลจะสามารถดึงข้อมูลลูกค้าและข้อมูลส่วนบุคคลออกมาได้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และผู้นำเข้าข้อมูลก็จะลบข้อมูลลูกค้าและข้อมูลส่วนบุคคล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ซึ่งการดำเนินการแต่ละอย่างจะเป็นไปตามข้อกำหนด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ที่มีผลใช้บังคับกับข้อตกลงนี้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05978EB2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ผู้รับจ้างช่วง</w:t>
      </w:r>
      <w:r w:rsidRPr="00A5271D">
        <w:rPr>
          <w:rFonts w:ascii="Tahoma" w:hAnsi="Tahoma" w:cs="Tahoma"/>
          <w:szCs w:val="18"/>
          <w:cs/>
        </w:rPr>
        <w:t xml:space="preserve">: </w:t>
      </w:r>
      <w:r w:rsidRPr="00A5271D">
        <w:rPr>
          <w:rFonts w:ascii="Tahoma" w:hAnsi="Tahoma" w:cs="Tahoma" w:hint="cs"/>
          <w:szCs w:val="18"/>
          <w:cs/>
        </w:rPr>
        <w:t>โดยเป็นไปตาม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ผู้นำเข้าข้อมูลอาจว่าจ้างบริษัทอื่นเพื่อมาให้บริการที่จำกัดในนามของตน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เช่น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การให้การสนับสนุนลูกค้า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ผู้รับจ้างช่วงรายใดๆ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ดังกล่าวจะได้รับอนุญาตให้ได้รับข้อมูลลูกค้าและข้อมูลส่วนบุคคลเฉพาะเพื่อให้บริการที่ผู้นำเข้าข้อมูลว่าจ้างผู้รับจ้างช่วงให้มาดำเนินการเท่านั้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และผู้รับจ้างช่วงจะถูกห้ามมิให้ใช้ข้อมูลลูกค้าและข้อมูลส่วนบุคคลเพื่อวัตถุประสงค์อื่นใด</w:t>
      </w:r>
    </w:p>
    <w:p w14:paraId="2249F2FF" w14:textId="77777777" w:rsidR="00647AF0" w:rsidRPr="00A5271D" w:rsidRDefault="00647AF0" w:rsidP="00647AF0">
      <w:pPr>
        <w:pStyle w:val="ProductList-Body"/>
        <w:spacing w:after="120"/>
        <w:jc w:val="center"/>
        <w:outlineLvl w:val="1"/>
        <w:rPr>
          <w:rFonts w:ascii="Tahoma" w:hAnsi="Tahoma" w:cs="Tahoma"/>
          <w:b/>
          <w:bCs/>
          <w:szCs w:val="18"/>
          <w:cs/>
        </w:rPr>
      </w:pPr>
      <w:bookmarkStart w:id="242" w:name="_Toc26972904"/>
      <w:r w:rsidRPr="00A5271D">
        <w:rPr>
          <w:rFonts w:ascii="Tahoma" w:hAnsi="Tahoma" w:cs="Tahoma" w:hint="cs"/>
          <w:b/>
          <w:bCs/>
          <w:szCs w:val="18"/>
          <w:cs/>
        </w:rPr>
        <w:t>ภาคผนวก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8E463A">
        <w:rPr>
          <w:rFonts w:cstheme="minorHAnsi"/>
          <w:b/>
          <w:bCs/>
          <w:szCs w:val="18"/>
          <w:cs/>
        </w:rPr>
        <w:t>2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ของ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8E463A">
        <w:rPr>
          <w:rFonts w:cstheme="minorHAnsi"/>
          <w:b/>
          <w:bCs/>
          <w:szCs w:val="18"/>
          <w:cs/>
        </w:rPr>
        <w:t>Standard Contractual Clauses</w:t>
      </w:r>
      <w:bookmarkEnd w:id="242"/>
    </w:p>
    <w:p w14:paraId="09FBDA2F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รายละเอียดของมาตรการรักษาความปลอดภัยทางเทคนิคเชิงองค์กรที่บังคับใช้โดยผู้นำเข้าข้อมูลตาม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Clause 4(d)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8E463A">
        <w:rPr>
          <w:rFonts w:cstheme="minorHAnsi"/>
          <w:szCs w:val="18"/>
          <w:cs/>
        </w:rPr>
        <w:t xml:space="preserve"> 5(c):</w:t>
      </w:r>
    </w:p>
    <w:p w14:paraId="1DEE03BC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8E463A">
        <w:rPr>
          <w:rFonts w:cstheme="minorHAnsi"/>
          <w:szCs w:val="18"/>
          <w:cs/>
        </w:rPr>
        <w:t>1.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บุคลากร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บุคลากรของผู้นำเข้าข้อมูลจะไม่ประมวลผลข้อมูลลูกค้าหรือข้อมูลส่วนบุคคลโดยไม่ได้รับอนุญาต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บุคลากรจะมีหน้าที่ในการรักษาความลับของข้อมูลลูกค้าและข้อมูลส่วนบุคคลใดๆ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เหล่านี้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และภาระหน้าที่นี้จะยังคงมีอยู่ต่อไปแม้กระทั่งหลังจากที่การว่าจ้างของพวกเขาสิ้นสุดลงแล้ว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4F1201C9" w14:textId="77777777" w:rsidR="00647AF0" w:rsidRPr="008E463A" w:rsidRDefault="00647AF0" w:rsidP="00647AF0">
      <w:pPr>
        <w:pStyle w:val="ProductList-Body"/>
        <w:spacing w:after="120"/>
        <w:rPr>
          <w:rFonts w:ascii="Tahoma" w:hAnsi="Tahoma" w:cs="Tahoma"/>
          <w:spacing w:val="4"/>
          <w:szCs w:val="18"/>
          <w:cs/>
        </w:rPr>
      </w:pPr>
      <w:r w:rsidRPr="008E463A">
        <w:rPr>
          <w:rFonts w:cstheme="minorHAnsi"/>
          <w:szCs w:val="18"/>
          <w:cs/>
        </w:rPr>
        <w:t>2.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ascii="Tahoma" w:hAnsi="Tahoma" w:cs="Tahoma" w:hint="cs"/>
          <w:b/>
          <w:bCs/>
          <w:spacing w:val="4"/>
          <w:szCs w:val="18"/>
          <w:cs/>
        </w:rPr>
        <w:t>บุคคลสำหรับติดต่อในเรื่องความเป็นส่วนตัวของข้อมูล</w:t>
      </w:r>
      <w:r w:rsidRPr="008E463A">
        <w:rPr>
          <w:rFonts w:ascii="Tahoma" w:hAnsi="Tahoma" w:cs="Tahoma"/>
          <w:spacing w:val="4"/>
          <w:szCs w:val="18"/>
          <w:cs/>
        </w:rPr>
        <w:t xml:space="preserve"> </w:t>
      </w:r>
      <w:r w:rsidRPr="008E463A">
        <w:rPr>
          <w:rFonts w:ascii="Tahoma" w:hAnsi="Tahoma" w:cs="Tahoma" w:hint="cs"/>
          <w:spacing w:val="4"/>
          <w:szCs w:val="18"/>
          <w:cs/>
        </w:rPr>
        <w:t>สามารถติดต่อเจ้าหน้าที่ด้านความเป็นส่วนตัวของข้อมูลของผู้นำเข้าข้อมูลได้ตามที่อยู่ต่อไปนี้</w:t>
      </w:r>
      <w:r w:rsidRPr="008E463A">
        <w:rPr>
          <w:rFonts w:ascii="Tahoma" w:hAnsi="Tahoma" w:cs="Tahoma"/>
          <w:spacing w:val="4"/>
          <w:szCs w:val="18"/>
          <w:cs/>
        </w:rPr>
        <w:t xml:space="preserve"> </w:t>
      </w:r>
    </w:p>
    <w:p w14:paraId="00DB6898" w14:textId="77777777" w:rsidR="00647AF0" w:rsidRPr="008E463A" w:rsidRDefault="00647AF0" w:rsidP="00647AF0">
      <w:pPr>
        <w:pStyle w:val="ProductList-Body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Microsoft Corporation </w:t>
      </w:r>
    </w:p>
    <w:p w14:paraId="7C484A42" w14:textId="77777777" w:rsidR="00647AF0" w:rsidRPr="00A5271D" w:rsidRDefault="00647AF0" w:rsidP="00647AF0">
      <w:pPr>
        <w:pStyle w:val="ProductList-Body"/>
        <w:ind w:left="36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ถึง</w:t>
      </w:r>
      <w:r w:rsidRPr="008E463A">
        <w:rPr>
          <w:rFonts w:cstheme="minorHAnsi"/>
          <w:szCs w:val="18"/>
          <w:cs/>
        </w:rPr>
        <w:t>: Chief Privacy Officer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7C55CB46" w14:textId="77777777" w:rsidR="00647AF0" w:rsidRPr="008E463A" w:rsidRDefault="00647AF0" w:rsidP="00647AF0">
      <w:pPr>
        <w:pStyle w:val="ProductList-Body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1 Microsoft Way </w:t>
      </w:r>
    </w:p>
    <w:p w14:paraId="02642735" w14:textId="77777777" w:rsidR="00647AF0" w:rsidRPr="008E463A" w:rsidRDefault="00647AF0" w:rsidP="00647AF0">
      <w:pPr>
        <w:pStyle w:val="ProductList-Body"/>
        <w:spacing w:after="120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Redmond, WA 98052 USA </w:t>
      </w:r>
    </w:p>
    <w:p w14:paraId="5740C996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8E463A">
        <w:rPr>
          <w:rFonts w:cstheme="minorHAnsi"/>
          <w:szCs w:val="18"/>
          <w:cs/>
        </w:rPr>
        <w:t>3.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ผู้นำเข้าข้อมูลได้บังคับใช้และจะคงไว้ซึ่งมาตรการทางเทคนิคเชิงองค์กร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ระบบควบคุมภายใน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และหน้าที่เกี่ยวกับความปลอดภัยของข้อมูลตามความเหมาะสม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ซึ่งมีจุดประสงค์เพื่อคุ้มครองข้อมูลลูกค้าและข้อมูลส่วนบุคคล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ตามที่กำหนดไว้ในหัวข้อแนวปฏิบัติและนโยบายด้านความปลอดภัยของ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เพื่อป้องกันจากการสูญหาย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การทำลาย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หรือการเปลี่ยนแปลงโดยไม่ได้ตั้งใจ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การเปิดเผยหรือการเข้าใช้โดยไม่ได้รับอนุญาต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หรือการถูกทำลายโดยไม่ชอบด้วยกฎหมายดังต่อไปนี้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ระบบควบคุมภายใน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หน้าที่เกี่ยวกับความปลอดภัยของข้อมูลที่ระบุไว้ในหัวข้อแนวปฏิบัติและนโยบายด้านความปลอดภัย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จะผนวกเข้ากับภาคผนวก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2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ในที่นี้โดยการอ้างอิง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และมีผลผูกพันผู้นำเข้าข้อมูลราวกับว่าได้ระบุไว้ในภาคผนวก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2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นี้ทั้งหมด</w:t>
      </w:r>
    </w:p>
    <w:p w14:paraId="7AA3CBCD" w14:textId="137DF510" w:rsidR="00237427" w:rsidRPr="00567886" w:rsidRDefault="00237427" w:rsidP="00A03CB3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การลงนามใน Standard Contractual Clauses, 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และภาคผนวก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ในนามของผู้นำเข้าข้อมูล:</w:t>
      </w:r>
      <w:bookmarkEnd w:id="241"/>
    </w:p>
    <w:p w14:paraId="2A4FBF0F" w14:textId="77777777" w:rsidR="0014507A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243" w:name="_Hlk498066566"/>
      <w:r w:rsidRPr="00567886">
        <w:rPr>
          <w:rFonts w:ascii="Tahoma" w:eastAsia="MS Mincho" w:hAnsi="Tahoma" w:cs="Tahoma"/>
          <w:noProof/>
          <w:snapToGrid w:val="0"/>
          <w:szCs w:val="18"/>
          <w:lang w:val="en-US" w:eastAsia="zh-CN" w:bidi="ar-SA"/>
        </w:rPr>
        <w:drawing>
          <wp:anchor distT="0" distB="0" distL="114300" distR="114300" simplePos="0" relativeHeight="251656192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3"/>
    <w:p w14:paraId="1C7682B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Rajesh Jha, Executive Vice President</w:t>
      </w:r>
    </w:p>
    <w:p w14:paraId="3FF33C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7163FB0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Way, Redmond WA, USA 98052</w:t>
      </w:r>
    </w:p>
    <w:p w14:paraId="75959638" w14:textId="77777777" w:rsidR="00B86203" w:rsidRPr="00567886" w:rsidRDefault="008118B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904F569" w14:textId="77777777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E478D05" w14:textId="22148774" w:rsidR="00237427" w:rsidRPr="00567886" w:rsidRDefault="00237427" w:rsidP="008E2D31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44" w:name="Attachment3"/>
      <w:bookmarkStart w:id="245" w:name="_Toc8395071"/>
      <w:bookmarkStart w:id="246" w:name="_Toc489605629"/>
      <w:bookmarkStart w:id="247" w:name="_Toc6563859"/>
      <w:bookmarkStart w:id="248" w:name="_Toc21617080"/>
      <w:bookmarkStart w:id="249" w:name="_Toc26972906"/>
      <w:bookmarkStart w:id="250" w:name="_Toc47342844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244"/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3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ข้อกำหนดของข้อบังคับการคุ้มครองข้อมูล</w:t>
      </w:r>
      <w:r w:rsidR="003435E6" w:rsidRPr="00567886">
        <w:rPr>
          <w:rFonts w:ascii="Tahoma" w:hAnsi="Tahoma" w:cs="Tahoma"/>
          <w:bCs/>
          <w:snapToGrid w:val="0"/>
          <w:szCs w:val="40"/>
          <w:lang w:val="en-US"/>
        </w:rPr>
        <w:t xml:space="preserve"> </w:t>
      </w:r>
      <w:r w:rsidRPr="00567886">
        <w:rPr>
          <w:rFonts w:ascii="Tahoma" w:hAnsi="Tahoma" w:cs="Tahoma"/>
          <w:bCs/>
          <w:snapToGrid w:val="0"/>
          <w:szCs w:val="40"/>
          <w:cs/>
        </w:rPr>
        <w:t>ส่วนบุคคลทั่วไปของสหภาพยุโรป</w:t>
      </w:r>
      <w:bookmarkEnd w:id="245"/>
      <w:bookmarkEnd w:id="246"/>
      <w:bookmarkEnd w:id="247"/>
      <w:bookmarkEnd w:id="248"/>
      <w:bookmarkEnd w:id="249"/>
      <w:bookmarkEnd w:id="250"/>
    </w:p>
    <w:p w14:paraId="69F9C46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 OST และ DPA ที่มีผลบังคับใช้กับการสมัครสมาชิก Online Services ใดๆ หรือ 2) ข้อตกลงอื่นใดที่อ้างอิงเอกสารแนบนี้</w:t>
      </w:r>
    </w:p>
    <w:p w14:paraId="34AF1170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51" w:name="_Toc26972907"/>
      <w:r w:rsidRPr="000B2A73">
        <w:rPr>
          <w:rFonts w:ascii="Tahoma" w:hAnsi="Tahoma" w:cs="Tahoma"/>
          <w:szCs w:val="18"/>
          <w:cs/>
        </w:rPr>
        <w:t xml:space="preserve"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</w:t>
      </w:r>
      <w:bookmarkStart w:id="252" w:name="_Hlk24455530"/>
      <w:r w:rsidRPr="000B2A73">
        <w:rPr>
          <w:rFonts w:ascii="Tahoma" w:hAnsi="Tahoma" w:cs="Tahoma"/>
          <w:szCs w:val="18"/>
          <w:cs/>
        </w:rPr>
        <w:t>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มีต่อลูกค้าในสิทธิการใช้หรือข้อตกลงอื่นๆ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52"/>
    </w:p>
    <w:p w14:paraId="26AB09BF" w14:textId="267A31AD" w:rsidR="00237427" w:rsidRPr="00567886" w:rsidRDefault="00237427" w:rsidP="00F468D4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ภาระหน้าที่ที่เกี่ยวข้องใน GDPR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: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Article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28,32,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และ</w:t>
      </w:r>
      <w:bookmarkEnd w:id="251"/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33</w:t>
      </w:r>
    </w:p>
    <w:p w14:paraId="78427D4D" w14:textId="089D3A18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1. </w:t>
      </w:r>
      <w:r w:rsidR="00237427" w:rsidRPr="00567886">
        <w:rPr>
          <w:rFonts w:ascii="Tahoma" w:hAnsi="Tahoma" w:cs="Tahoma"/>
          <w:snapToGrid w:val="0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5F3E6129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6E6A357B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ผลใช้บังคับกับ Microsoft ในกรณีเช่นนี้ Microsoft จะแจ้งให้ลูกค้าทราบถึงข้อกำหนดทางกฎหมายดังกล่าวก่อนที่จะมี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131ABF37" w:rsidR="00237427" w:rsidRPr="00567886" w:rsidRDefault="00237427" w:rsidP="00A34B79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</w:t>
      </w:r>
      <w:r w:rsidR="00A34B7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1B72AA69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(e)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ข้อมูลตามที่ระบุไว้ใน Chapter III ของ GDPR </w:t>
      </w:r>
    </w:p>
    <w:p w14:paraId="2D8822DC" w14:textId="7245DCB3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(f)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ประมวลผลและข้อมูลที่ให้ไว้กับ Microsoft มาพิจารณาด้วย</w:t>
      </w:r>
    </w:p>
    <w:p w14:paraId="5AAE27DD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(g)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(h)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3E72B003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3. </w:t>
      </w:r>
      <w:r w:rsidR="00237427" w:rsidRPr="00567886">
        <w:rPr>
          <w:rFonts w:ascii="Tahoma" w:hAnsi="Tahoma" w:cs="Tahoma"/>
          <w:snapToGrid w:val="0"/>
          <w:szCs w:val="18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4.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2C02C5B9" w:rsidR="00237427" w:rsidRPr="00567886" w:rsidRDefault="00237427" w:rsidP="00FC640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และบริการประมวลผลข้อมูลอย่างต่อเนื่อง </w:t>
      </w:r>
    </w:p>
    <w:p w14:paraId="670BD166" w14:textId="0FD10F2D" w:rsidR="00237427" w:rsidRPr="00567886" w:rsidRDefault="00237427" w:rsidP="002B0688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ทางกายภาพหรือทางเทคนิค และ</w:t>
      </w:r>
    </w:p>
    <w:p w14:paraId="4B6D2493" w14:textId="50072E48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5.</w:t>
      </w:r>
      <w:r w:rsidRPr="00567886">
        <w:rPr>
          <w:rFonts w:ascii="Tahoma" w:hAnsi="Tahoma" w:cs="Tahoma"/>
          <w:snapToGrid w:val="0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6.</w:t>
      </w:r>
      <w:r w:rsidRPr="00567886">
        <w:rPr>
          <w:rFonts w:ascii="Tahoma" w:hAnsi="Tahoma" w:cs="Tahoma"/>
          <w:snapToGrid w:val="0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E875892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7.</w:t>
      </w:r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78487322" w:rsidR="0014507A" w:rsidRPr="00567886" w:rsidRDefault="008118B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lang w:val="en-US"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sectPr w:rsidR="0014507A" w:rsidRPr="00567886" w:rsidSect="006F1174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06372" w14:textId="77777777" w:rsidR="00236982" w:rsidRDefault="00236982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1033D360" w14:textId="77777777" w:rsidR="00236982" w:rsidRDefault="00236982">
      <w:pPr>
        <w:rPr>
          <w:rFonts w:cs="Calibri"/>
          <w:cs/>
        </w:rPr>
      </w:pPr>
    </w:p>
  </w:endnote>
  <w:endnote w:type="continuationSeparator" w:id="0">
    <w:p w14:paraId="61C11676" w14:textId="77777777" w:rsidR="00236982" w:rsidRDefault="00236982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47878FC6" w14:textId="77777777" w:rsidR="00236982" w:rsidRDefault="00236982">
      <w:pPr>
        <w:rPr>
          <w:rFonts w:cs="Calibri"/>
          <w:cs/>
        </w:rPr>
      </w:pPr>
    </w:p>
  </w:endnote>
  <w:endnote w:type="continuationNotice" w:id="1">
    <w:p w14:paraId="3703FEC2" w14:textId="77777777" w:rsidR="00236982" w:rsidRDefault="00236982">
      <w:pPr>
        <w:spacing w:after="0" w:line="240" w:lineRule="auto"/>
        <w:rPr>
          <w:rFonts w:cs="Calibri"/>
          <w:cs/>
        </w:rPr>
      </w:pPr>
    </w:p>
    <w:p w14:paraId="2F512DAC" w14:textId="77777777" w:rsidR="00236982" w:rsidRDefault="00236982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55FE9" w14:textId="77777777" w:rsidR="00F51B1C" w:rsidRDefault="00F51B1C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CN" w:bidi="ar-SA"/>
      </w:rPr>
      <w:drawing>
        <wp:inline distT="0" distB="0" distL="0" distR="0" wp14:anchorId="69D85FDA" wp14:editId="2CE230CC">
          <wp:extent cx="1993692" cy="45720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F9E1" w14:textId="77777777" w:rsidR="00182C9D" w:rsidRPr="00AA025E" w:rsidRDefault="00182C9D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6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AD38B7A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EE19A31" w14:textId="4B0A65EB" w:rsidR="00AD1D96" w:rsidRPr="00834172" w:rsidRDefault="008118B3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E5042B" w14:textId="104CE8FC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FDDD292" w14:textId="24136DBC" w:rsidR="00AD1D96" w:rsidRPr="00834172" w:rsidRDefault="008118B3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E3E290" w14:textId="0BB3E91E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07778A5" w14:textId="58410D38" w:rsidR="00AD1D96" w:rsidRPr="00834172" w:rsidRDefault="008118B3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5C0C9C" w14:textId="1DFC1421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5C9F21" w14:textId="20988D33" w:rsidR="00AD1D96" w:rsidRPr="00834172" w:rsidRDefault="008118B3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C518263" w14:textId="61BCA0E5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040229" w14:textId="5DF6DF1B" w:rsidR="00AD1D96" w:rsidRPr="00834172" w:rsidRDefault="008118B3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309AA415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F51B1C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F51B1C" w:rsidRDefault="00F51B1C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F51B1C" w:rsidRDefault="00F51B1C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F51B1C" w:rsidRPr="00C76DF3" w:rsidRDefault="008118B3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F51B1C" w:rsidRPr="00C76DF3" w:rsidRDefault="008118B3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F51B1C" w:rsidRPr="00C76DF3" w:rsidRDefault="008118B3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F51B1C" w:rsidRPr="00C76DF3" w:rsidRDefault="008118B3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F51B1C" w:rsidRPr="00C76DF3" w:rsidRDefault="008118B3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F51B1C" w:rsidRPr="00C76DF3" w:rsidRDefault="008118B3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F51B1C" w:rsidRPr="00C76DF3" w:rsidRDefault="008118B3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F51B1C" w:rsidRPr="00C76DF3" w:rsidRDefault="00F51B1C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F51B1C" w:rsidRPr="00C76DF3" w:rsidRDefault="008118B3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F51B1C" w:rsidRPr="00C76DF3" w:rsidRDefault="00F51B1C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F51B1C" w:rsidRPr="00C76DF3" w:rsidRDefault="008118B3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F51B1C" w:rsidRPr="00C76DF3" w:rsidRDefault="00F51B1C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F51B1C" w:rsidRPr="00C76DF3" w:rsidRDefault="008118B3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F51B1C" w:rsidRPr="00C76DF3" w:rsidRDefault="008118B3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F51B1C" w:rsidRPr="00C76DF3" w:rsidRDefault="008118B3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F51B1C" w:rsidRPr="00591643" w:rsidRDefault="00F51B1C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42779" w:rsidRPr="00834172" w14:paraId="20E80046" w14:textId="77777777" w:rsidTr="00C57CD2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9D1D433" w14:textId="77777777" w:rsidR="00142779" w:rsidRPr="00834172" w:rsidRDefault="008118B3" w:rsidP="00C57CD2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C6AE47" w14:textId="77777777" w:rsidR="00142779" w:rsidRPr="00834172" w:rsidRDefault="00142779" w:rsidP="00C57CD2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E18961C" w14:textId="77777777" w:rsidR="00142779" w:rsidRPr="00834172" w:rsidRDefault="008118B3" w:rsidP="00C57CD2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43927B" w14:textId="77777777" w:rsidR="00142779" w:rsidRPr="00834172" w:rsidRDefault="00142779" w:rsidP="00C57CD2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574F27" w14:textId="77777777" w:rsidR="00142779" w:rsidRPr="00834172" w:rsidRDefault="008118B3" w:rsidP="00C57CD2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84562B" w14:textId="77777777" w:rsidR="00142779" w:rsidRPr="00834172" w:rsidRDefault="00142779" w:rsidP="00C57CD2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EAA901" w14:textId="77777777" w:rsidR="00142779" w:rsidRPr="00834172" w:rsidRDefault="008118B3" w:rsidP="00C57CD2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26F18" w14:textId="77777777" w:rsidR="00142779" w:rsidRPr="00834172" w:rsidRDefault="00142779" w:rsidP="00C57CD2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E4CBC7E" w14:textId="77777777" w:rsidR="00142779" w:rsidRPr="00834172" w:rsidRDefault="008118B3" w:rsidP="00C57CD2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7F5F3061" w14:textId="77777777" w:rsidR="00142779" w:rsidRPr="00834172" w:rsidRDefault="00142779" w:rsidP="00142779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683DDAFC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4BB65AF" w14:textId="0F7939FB" w:rsidR="00AD1D96" w:rsidRPr="00834172" w:rsidRDefault="008118B3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38BA12" w14:textId="2033FA3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473A07" w14:textId="32D4596A" w:rsidR="00AD1D96" w:rsidRPr="00834172" w:rsidRDefault="008118B3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A89F131" w14:textId="4B68F175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F6A5B1" w14:textId="73D42DBA" w:rsidR="00AD1D96" w:rsidRPr="00834172" w:rsidRDefault="008118B3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3F3650" w14:textId="32F0E10F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913920D" w14:textId="5F5CDF83" w:rsidR="00AD1D96" w:rsidRPr="00834172" w:rsidRDefault="008118B3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D6C148" w14:textId="1DDEC3EA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FC1C8B7" w14:textId="7B723E91" w:rsidR="00AD1D96" w:rsidRPr="00834172" w:rsidRDefault="008118B3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806F2D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0E48B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CN" w:bidi="ar-SA"/>
      </w:rPr>
      <w:drawing>
        <wp:inline distT="0" distB="0" distL="0" distR="0" wp14:anchorId="7C76CC96" wp14:editId="74938575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51B1C" w:rsidRPr="00874ABB" w14:paraId="063891DE" w14:textId="77777777" w:rsidTr="00874ABB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0777931" w14:textId="4AAAB9B3" w:rsidR="00F51B1C" w:rsidRPr="00567886" w:rsidRDefault="008118B3" w:rsidP="00874ABB">
          <w:pPr>
            <w:spacing w:before="20" w:after="20"/>
            <w:ind w:left="-77" w:right="-73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TableofContent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27125E3" w14:textId="77777777" w:rsidR="00F51B1C" w:rsidRPr="00567886" w:rsidRDefault="00F51B1C" w:rsidP="00874ABB">
          <w:pPr>
            <w:spacing w:before="20" w:after="20"/>
            <w:ind w:left="-71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C7748A" w14:textId="66122ACE" w:rsidR="00F51B1C" w:rsidRPr="00567886" w:rsidRDefault="008118B3" w:rsidP="00874ABB">
          <w:pPr>
            <w:spacing w:before="20" w:after="20"/>
            <w:ind w:left="-72" w:right="-74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Introduction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3CED4BB" w14:textId="77777777" w:rsidR="00F51B1C" w:rsidRPr="00567886" w:rsidRDefault="00F51B1C" w:rsidP="00874ABB">
          <w:pPr>
            <w:spacing w:before="20" w:after="20"/>
            <w:ind w:left="-70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C3FAD9" w14:textId="7CBD22B2" w:rsidR="00F51B1C" w:rsidRPr="00567886" w:rsidRDefault="008118B3" w:rsidP="00874ABB">
          <w:pPr>
            <w:spacing w:before="20" w:after="20"/>
            <w:ind w:left="-72" w:right="-75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General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7B4CD8" w14:textId="77777777" w:rsidR="00F51B1C" w:rsidRPr="00567886" w:rsidRDefault="00F51B1C" w:rsidP="00874ABB">
          <w:pPr>
            <w:spacing w:before="20" w:after="20"/>
            <w:ind w:left="-69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A3FD787" w14:textId="78124BE2" w:rsidR="00F51B1C" w:rsidRPr="00567886" w:rsidRDefault="008118B3" w:rsidP="00874ABB">
          <w:pPr>
            <w:spacing w:before="20" w:after="20"/>
            <w:ind w:left="-72" w:right="-77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DatProtection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C46D0" w14:textId="77777777" w:rsidR="00F51B1C" w:rsidRPr="00567886" w:rsidRDefault="00F51B1C" w:rsidP="00874ABB">
          <w:pPr>
            <w:spacing w:before="20" w:after="20"/>
            <w:ind w:left="-67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755B33" w14:textId="542E8CD8" w:rsidR="00F51B1C" w:rsidRPr="00567886" w:rsidRDefault="008118B3" w:rsidP="00874ABB">
          <w:pPr>
            <w:spacing w:before="20" w:after="20"/>
            <w:ind w:left="-72" w:right="-76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Attachment1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43409910" w14:textId="77777777" w:rsidR="00F51B1C" w:rsidRPr="00874ABB" w:rsidRDefault="00F51B1C" w:rsidP="00874AB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F51B1C" w:rsidRPr="00C76DF3" w:rsidRDefault="008118B3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F51B1C" w:rsidRPr="00C76DF3" w:rsidRDefault="008118B3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F51B1C" w:rsidRPr="00C76DF3" w:rsidRDefault="008118B3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F51B1C" w:rsidRPr="00C76DF3" w:rsidRDefault="008118B3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F51B1C" w:rsidRPr="00C76DF3" w:rsidRDefault="008118B3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F51B1C" w:rsidRPr="00C76DF3" w:rsidRDefault="008118B3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2B16288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906A2B0" w14:textId="1ACB75BF" w:rsidR="00AD1D96" w:rsidRPr="00834172" w:rsidRDefault="008118B3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9C0EAE" w14:textId="2911A4B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EC13C2" w14:textId="0595F409" w:rsidR="00AD1D96" w:rsidRPr="00834172" w:rsidRDefault="008118B3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BEDE8E" w14:textId="2AEC0A0A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6CC8B2" w14:textId="7C7DAB6B" w:rsidR="00AD1D96" w:rsidRPr="00834172" w:rsidRDefault="008118B3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B5C5013" w14:textId="608B5F40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78A2AB" w14:textId="5AE42425" w:rsidR="00AD1D96" w:rsidRPr="00834172" w:rsidRDefault="008118B3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57C0D" w14:textId="57DF5E22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74B0DA" w14:textId="229F693C" w:rsidR="00AD1D96" w:rsidRPr="00834172" w:rsidRDefault="008118B3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A1DC2E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461D6610" w14:textId="77777777" w:rsidTr="00105CE6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CD4841" w14:textId="77777777" w:rsidR="00F51B1C" w:rsidRPr="00C76DF3" w:rsidRDefault="008118B3" w:rsidP="00105CE6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59A5FA" w14:textId="77777777" w:rsidR="00F51B1C" w:rsidRPr="00C76DF3" w:rsidRDefault="00F51B1C" w:rsidP="00105CE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4142C8" w14:textId="77777777" w:rsidR="00F51B1C" w:rsidRPr="00C76DF3" w:rsidRDefault="008118B3" w:rsidP="00105CE6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2ABE020" w14:textId="77777777" w:rsidR="00F51B1C" w:rsidRPr="00C76DF3" w:rsidRDefault="00F51B1C" w:rsidP="00105CE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C213ED" w14:textId="77777777" w:rsidR="00F51B1C" w:rsidRPr="00C76DF3" w:rsidRDefault="008118B3" w:rsidP="00105CE6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833EF1" w14:textId="77777777" w:rsidR="00F51B1C" w:rsidRPr="00C76DF3" w:rsidRDefault="00F51B1C" w:rsidP="00105CE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C128735" w14:textId="77777777" w:rsidR="00F51B1C" w:rsidRPr="00C76DF3" w:rsidRDefault="008118B3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D9C636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95C3CF" w14:textId="77777777" w:rsidR="00F51B1C" w:rsidRPr="00C76DF3" w:rsidRDefault="008118B3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85ACE7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46BF15" w14:textId="77777777" w:rsidR="00F51B1C" w:rsidRPr="00C76DF3" w:rsidRDefault="008118B3" w:rsidP="00105CE6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33769A8B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C31AD06" w14:textId="77777777" w:rsidR="00182C9D" w:rsidRPr="00C76DF3" w:rsidRDefault="008118B3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C79700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BF889FA" w14:textId="77777777" w:rsidR="00182C9D" w:rsidRPr="00C76DF3" w:rsidRDefault="008118B3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8D237C1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3B1AB5F" w14:textId="77777777" w:rsidR="00182C9D" w:rsidRPr="00C76DF3" w:rsidRDefault="008118B3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84790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AE1018" w14:textId="77777777" w:rsidR="00182C9D" w:rsidRPr="00C76DF3" w:rsidRDefault="008118B3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AAC25B7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2FA269" w14:textId="77777777" w:rsidR="00182C9D" w:rsidRPr="00C76DF3" w:rsidRDefault="008118B3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8139ED6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43AEA76F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B46A896" w14:textId="77777777" w:rsidR="00182C9D" w:rsidRPr="00C76DF3" w:rsidRDefault="008118B3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E493A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0BFB87" w14:textId="77777777" w:rsidR="00182C9D" w:rsidRPr="00C76DF3" w:rsidRDefault="008118B3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9BD527E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128D8D" w14:textId="77777777" w:rsidR="00182C9D" w:rsidRPr="00C76DF3" w:rsidRDefault="008118B3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CD5C01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24F368E" w14:textId="77777777" w:rsidR="00182C9D" w:rsidRPr="00C76DF3" w:rsidRDefault="008118B3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3ECB529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AEEBBFD" w14:textId="77777777" w:rsidR="00182C9D" w:rsidRPr="00C76DF3" w:rsidRDefault="008118B3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5A34F4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6ABC" w14:textId="77777777" w:rsidR="00182C9D" w:rsidRPr="00AA025E" w:rsidRDefault="00182C9D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7F517" w14:textId="77777777" w:rsidR="00236982" w:rsidRDefault="00236982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5427714" w14:textId="77777777" w:rsidR="00236982" w:rsidRDefault="00236982">
      <w:pPr>
        <w:rPr>
          <w:rFonts w:cs="Calibri"/>
          <w:cs/>
        </w:rPr>
      </w:pPr>
    </w:p>
  </w:footnote>
  <w:footnote w:type="continuationSeparator" w:id="0">
    <w:p w14:paraId="07F60BC2" w14:textId="77777777" w:rsidR="00236982" w:rsidRDefault="00236982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052DC2B5" w14:textId="77777777" w:rsidR="00236982" w:rsidRDefault="00236982">
      <w:pPr>
        <w:rPr>
          <w:rFonts w:cs="Calibri"/>
          <w:cs/>
        </w:rPr>
      </w:pPr>
    </w:p>
  </w:footnote>
  <w:footnote w:type="continuationNotice" w:id="1">
    <w:p w14:paraId="7AF7EBBB" w14:textId="77777777" w:rsidR="00236982" w:rsidRDefault="00236982">
      <w:pPr>
        <w:spacing w:after="0" w:line="240" w:lineRule="auto"/>
        <w:rPr>
          <w:rFonts w:cs="Calibri"/>
          <w:cs/>
        </w:rPr>
      </w:pPr>
    </w:p>
    <w:p w14:paraId="141B4E49" w14:textId="77777777" w:rsidR="00236982" w:rsidRDefault="00236982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56E8" w14:textId="77777777" w:rsidR="00F51B1C" w:rsidRPr="004D27A6" w:rsidRDefault="00F51B1C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96464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2CA2F500" w14:textId="231B58A4" w:rsidR="00F51B1C" w:rsidRPr="00182C9D" w:rsidRDefault="00F51B1C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ภาษาไทย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(Thai)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, 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ปรับปรุงล่าสุดวันที่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21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กรกฎาคม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2020</w:t>
        </w:r>
        <w:r w:rsidRPr="001D04F7">
          <w:rPr>
            <w:rFonts w:ascii="Calibri" w:hAnsi="Calibri" w:cs="Calibri"/>
            <w:sz w:val="16"/>
            <w:szCs w:val="16"/>
            <w:cs/>
          </w:rPr>
          <w:t>)</w:t>
        </w:r>
        <w:r>
          <w:rPr>
            <w:rFonts w:cs="Calibri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4051CD" w:rsidRPr="004051CD">
          <w:rPr>
            <w:rFonts w:ascii="Calibri" w:hAnsi="Calibri" w:cs="Calibri"/>
            <w:noProof/>
            <w:sz w:val="16"/>
            <w:szCs w:val="16"/>
            <w:cs/>
          </w:rPr>
          <w:t>2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172910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72039CEF" w14:textId="571C396D" w:rsidR="00F51B1C" w:rsidRPr="00182C9D" w:rsidRDefault="00F51B1C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ภาษาไทย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(Thai)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, 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ปรับปรุงล่าสุดวันที่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21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ascii="Tahoma" w:hAnsi="Tahoma" w:cs="Tahoma" w:hint="cs"/>
            <w:sz w:val="16"/>
            <w:szCs w:val="16"/>
            <w:cs/>
          </w:rPr>
          <w:t>กรกฎาคม</w:t>
        </w:r>
        <w:r w:rsidR="00647AF0" w:rsidRPr="00A5271D">
          <w:rPr>
            <w:rFonts w:ascii="Tahoma" w:hAnsi="Tahoma" w:cs="Tahoma"/>
            <w:sz w:val="16"/>
            <w:szCs w:val="16"/>
            <w:cs/>
          </w:rPr>
          <w:t xml:space="preserve"> </w:t>
        </w:r>
        <w:r w:rsidR="00647AF0" w:rsidRPr="00A5271D">
          <w:rPr>
            <w:rFonts w:cstheme="minorHAnsi"/>
            <w:sz w:val="16"/>
            <w:szCs w:val="16"/>
            <w:cs/>
          </w:rPr>
          <w:t>2020</w:t>
        </w:r>
        <w:r w:rsidRPr="001D04F7">
          <w:rPr>
            <w:rFonts w:ascii="Calibri" w:hAnsi="Calibri" w:cs="Calibri"/>
            <w:sz w:val="16"/>
            <w:szCs w:val="16"/>
            <w:cs/>
          </w:rPr>
          <w:t>)</w:t>
        </w:r>
        <w:r>
          <w:rPr>
            <w:rFonts w:cs="Calibri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821E5E" w:rsidRPr="00821E5E">
          <w:rPr>
            <w:rFonts w:ascii="Calibri" w:hAnsi="Calibri" w:cs="Calibri"/>
            <w:noProof/>
            <w:sz w:val="16"/>
            <w:szCs w:val="16"/>
            <w:cs/>
          </w:rPr>
          <w:t>4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0CA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argMaSCRpWjmPEAAaVXOZ74N+rxSg2gnXh4Bi/RbJmD8LrnOLwJWfUGP5cpSbFIPlpfjlwK4gvlfCvrUMK0lmw==" w:salt="niCeqFiGXsuzfXUyhORmzw==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86"/>
    <w:rsid w:val="000018B8"/>
    <w:rsid w:val="000021AA"/>
    <w:rsid w:val="0000264B"/>
    <w:rsid w:val="00002DF2"/>
    <w:rsid w:val="00003503"/>
    <w:rsid w:val="00003E23"/>
    <w:rsid w:val="00004BE2"/>
    <w:rsid w:val="000056F6"/>
    <w:rsid w:val="0000622A"/>
    <w:rsid w:val="000063D1"/>
    <w:rsid w:val="000075A1"/>
    <w:rsid w:val="0000793E"/>
    <w:rsid w:val="00007D00"/>
    <w:rsid w:val="00007D8A"/>
    <w:rsid w:val="000106A8"/>
    <w:rsid w:val="000113A1"/>
    <w:rsid w:val="000125CC"/>
    <w:rsid w:val="00012831"/>
    <w:rsid w:val="0001518D"/>
    <w:rsid w:val="000153B5"/>
    <w:rsid w:val="00015CE9"/>
    <w:rsid w:val="00017369"/>
    <w:rsid w:val="00017A1A"/>
    <w:rsid w:val="00017A5A"/>
    <w:rsid w:val="00017A85"/>
    <w:rsid w:val="00017A87"/>
    <w:rsid w:val="00020F32"/>
    <w:rsid w:val="000217C1"/>
    <w:rsid w:val="00021FAE"/>
    <w:rsid w:val="00022688"/>
    <w:rsid w:val="00022972"/>
    <w:rsid w:val="00022C57"/>
    <w:rsid w:val="0002311F"/>
    <w:rsid w:val="000249BC"/>
    <w:rsid w:val="00024B72"/>
    <w:rsid w:val="00024B7C"/>
    <w:rsid w:val="00025741"/>
    <w:rsid w:val="0002594B"/>
    <w:rsid w:val="00025A39"/>
    <w:rsid w:val="0002605D"/>
    <w:rsid w:val="00026678"/>
    <w:rsid w:val="00026CD0"/>
    <w:rsid w:val="00026DDE"/>
    <w:rsid w:val="00026E0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CF"/>
    <w:rsid w:val="00033247"/>
    <w:rsid w:val="00033535"/>
    <w:rsid w:val="000338A7"/>
    <w:rsid w:val="000341B0"/>
    <w:rsid w:val="000346AC"/>
    <w:rsid w:val="00035155"/>
    <w:rsid w:val="00035F22"/>
    <w:rsid w:val="00036242"/>
    <w:rsid w:val="0003651D"/>
    <w:rsid w:val="0004038E"/>
    <w:rsid w:val="00040ABB"/>
    <w:rsid w:val="0004105D"/>
    <w:rsid w:val="00041280"/>
    <w:rsid w:val="00041300"/>
    <w:rsid w:val="0004172A"/>
    <w:rsid w:val="000432AA"/>
    <w:rsid w:val="00043BAC"/>
    <w:rsid w:val="000443FB"/>
    <w:rsid w:val="000448BB"/>
    <w:rsid w:val="00044CD2"/>
    <w:rsid w:val="000469DE"/>
    <w:rsid w:val="00046BBD"/>
    <w:rsid w:val="0004759F"/>
    <w:rsid w:val="000476AA"/>
    <w:rsid w:val="00047FAD"/>
    <w:rsid w:val="000502BA"/>
    <w:rsid w:val="00050BC6"/>
    <w:rsid w:val="000512A8"/>
    <w:rsid w:val="000552CB"/>
    <w:rsid w:val="00055772"/>
    <w:rsid w:val="00055AF1"/>
    <w:rsid w:val="00056138"/>
    <w:rsid w:val="00056522"/>
    <w:rsid w:val="000565C5"/>
    <w:rsid w:val="000566CE"/>
    <w:rsid w:val="0005673A"/>
    <w:rsid w:val="00056B9F"/>
    <w:rsid w:val="00056FAF"/>
    <w:rsid w:val="00060C27"/>
    <w:rsid w:val="00061C73"/>
    <w:rsid w:val="00061F6E"/>
    <w:rsid w:val="00062330"/>
    <w:rsid w:val="000625F0"/>
    <w:rsid w:val="0006266B"/>
    <w:rsid w:val="00063D7D"/>
    <w:rsid w:val="000644B7"/>
    <w:rsid w:val="00065F4E"/>
    <w:rsid w:val="00065FF8"/>
    <w:rsid w:val="000664E9"/>
    <w:rsid w:val="00066820"/>
    <w:rsid w:val="00066D7A"/>
    <w:rsid w:val="00067854"/>
    <w:rsid w:val="00067AB9"/>
    <w:rsid w:val="00067B4B"/>
    <w:rsid w:val="00067C7D"/>
    <w:rsid w:val="00071A79"/>
    <w:rsid w:val="00071C2C"/>
    <w:rsid w:val="00072DBA"/>
    <w:rsid w:val="00073501"/>
    <w:rsid w:val="0007363B"/>
    <w:rsid w:val="0007491F"/>
    <w:rsid w:val="00074B86"/>
    <w:rsid w:val="0007551D"/>
    <w:rsid w:val="000756A2"/>
    <w:rsid w:val="000759BB"/>
    <w:rsid w:val="00076DED"/>
    <w:rsid w:val="00077415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F95"/>
    <w:rsid w:val="0008307A"/>
    <w:rsid w:val="000833C9"/>
    <w:rsid w:val="00083FE8"/>
    <w:rsid w:val="000843ED"/>
    <w:rsid w:val="0008544B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3ADB"/>
    <w:rsid w:val="00093C44"/>
    <w:rsid w:val="00094AE0"/>
    <w:rsid w:val="0009524E"/>
    <w:rsid w:val="000953A4"/>
    <w:rsid w:val="0009588E"/>
    <w:rsid w:val="00096C3B"/>
    <w:rsid w:val="00097CE0"/>
    <w:rsid w:val="000A000C"/>
    <w:rsid w:val="000A0359"/>
    <w:rsid w:val="000A03D2"/>
    <w:rsid w:val="000A0CD9"/>
    <w:rsid w:val="000A1035"/>
    <w:rsid w:val="000A18C7"/>
    <w:rsid w:val="000A2199"/>
    <w:rsid w:val="000A226D"/>
    <w:rsid w:val="000A27DB"/>
    <w:rsid w:val="000A2E8E"/>
    <w:rsid w:val="000A31E0"/>
    <w:rsid w:val="000A3753"/>
    <w:rsid w:val="000A562D"/>
    <w:rsid w:val="000A5DC6"/>
    <w:rsid w:val="000A5E8A"/>
    <w:rsid w:val="000A5FA1"/>
    <w:rsid w:val="000A628D"/>
    <w:rsid w:val="000A6502"/>
    <w:rsid w:val="000A6BE5"/>
    <w:rsid w:val="000A774F"/>
    <w:rsid w:val="000B02C9"/>
    <w:rsid w:val="000B0365"/>
    <w:rsid w:val="000B0627"/>
    <w:rsid w:val="000B06AD"/>
    <w:rsid w:val="000B07BF"/>
    <w:rsid w:val="000B0C7A"/>
    <w:rsid w:val="000B1561"/>
    <w:rsid w:val="000B2305"/>
    <w:rsid w:val="000B280E"/>
    <w:rsid w:val="000B39CD"/>
    <w:rsid w:val="000B3BAB"/>
    <w:rsid w:val="000B4D3E"/>
    <w:rsid w:val="000B523A"/>
    <w:rsid w:val="000B552B"/>
    <w:rsid w:val="000B5CE6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DAF"/>
    <w:rsid w:val="000C2E6F"/>
    <w:rsid w:val="000C3ABC"/>
    <w:rsid w:val="000C3E3A"/>
    <w:rsid w:val="000C436A"/>
    <w:rsid w:val="000C457F"/>
    <w:rsid w:val="000C4BD0"/>
    <w:rsid w:val="000C5490"/>
    <w:rsid w:val="000C650A"/>
    <w:rsid w:val="000C6732"/>
    <w:rsid w:val="000C72D5"/>
    <w:rsid w:val="000C73BD"/>
    <w:rsid w:val="000C7CFC"/>
    <w:rsid w:val="000D08A6"/>
    <w:rsid w:val="000D1DB4"/>
    <w:rsid w:val="000D24C8"/>
    <w:rsid w:val="000D28A7"/>
    <w:rsid w:val="000D36FF"/>
    <w:rsid w:val="000D3971"/>
    <w:rsid w:val="000D4D4F"/>
    <w:rsid w:val="000D4E50"/>
    <w:rsid w:val="000D52F0"/>
    <w:rsid w:val="000D5752"/>
    <w:rsid w:val="000D5C7B"/>
    <w:rsid w:val="000D6060"/>
    <w:rsid w:val="000E07FC"/>
    <w:rsid w:val="000E08C0"/>
    <w:rsid w:val="000E13E7"/>
    <w:rsid w:val="000E16D8"/>
    <w:rsid w:val="000E1DEC"/>
    <w:rsid w:val="000E1F33"/>
    <w:rsid w:val="000E2F11"/>
    <w:rsid w:val="000E35B3"/>
    <w:rsid w:val="000E3993"/>
    <w:rsid w:val="000E4BCF"/>
    <w:rsid w:val="000E55C0"/>
    <w:rsid w:val="000E56D5"/>
    <w:rsid w:val="000E696A"/>
    <w:rsid w:val="000E6ED8"/>
    <w:rsid w:val="000F0057"/>
    <w:rsid w:val="000F032B"/>
    <w:rsid w:val="000F10E9"/>
    <w:rsid w:val="000F1CD3"/>
    <w:rsid w:val="000F27A3"/>
    <w:rsid w:val="000F30AA"/>
    <w:rsid w:val="000F30F7"/>
    <w:rsid w:val="000F4F43"/>
    <w:rsid w:val="000F55CC"/>
    <w:rsid w:val="000F56C8"/>
    <w:rsid w:val="000F6037"/>
    <w:rsid w:val="000F6660"/>
    <w:rsid w:val="00100636"/>
    <w:rsid w:val="00100652"/>
    <w:rsid w:val="00100817"/>
    <w:rsid w:val="001013C9"/>
    <w:rsid w:val="00101726"/>
    <w:rsid w:val="0010172F"/>
    <w:rsid w:val="00101F38"/>
    <w:rsid w:val="00102462"/>
    <w:rsid w:val="00102D55"/>
    <w:rsid w:val="00102F63"/>
    <w:rsid w:val="00103924"/>
    <w:rsid w:val="00103BD4"/>
    <w:rsid w:val="00103D2C"/>
    <w:rsid w:val="00104DBC"/>
    <w:rsid w:val="0010587C"/>
    <w:rsid w:val="00105B4C"/>
    <w:rsid w:val="00105CE6"/>
    <w:rsid w:val="00107F31"/>
    <w:rsid w:val="0011102E"/>
    <w:rsid w:val="001113C6"/>
    <w:rsid w:val="00111B6A"/>
    <w:rsid w:val="001127BA"/>
    <w:rsid w:val="00113B3D"/>
    <w:rsid w:val="00114EFE"/>
    <w:rsid w:val="00116951"/>
    <w:rsid w:val="00116F12"/>
    <w:rsid w:val="00117EB2"/>
    <w:rsid w:val="00120A93"/>
    <w:rsid w:val="00120DCD"/>
    <w:rsid w:val="001214C1"/>
    <w:rsid w:val="001216CF"/>
    <w:rsid w:val="00122096"/>
    <w:rsid w:val="00123D64"/>
    <w:rsid w:val="00123E7D"/>
    <w:rsid w:val="001242BA"/>
    <w:rsid w:val="00125581"/>
    <w:rsid w:val="00125CBE"/>
    <w:rsid w:val="0012606A"/>
    <w:rsid w:val="001261BC"/>
    <w:rsid w:val="001268B9"/>
    <w:rsid w:val="00127C5F"/>
    <w:rsid w:val="00131163"/>
    <w:rsid w:val="001320C2"/>
    <w:rsid w:val="00132249"/>
    <w:rsid w:val="00132A99"/>
    <w:rsid w:val="00133E27"/>
    <w:rsid w:val="001345D1"/>
    <w:rsid w:val="001349C6"/>
    <w:rsid w:val="00134DA1"/>
    <w:rsid w:val="00134EF8"/>
    <w:rsid w:val="00135786"/>
    <w:rsid w:val="001359CF"/>
    <w:rsid w:val="00136452"/>
    <w:rsid w:val="00137E59"/>
    <w:rsid w:val="001407B5"/>
    <w:rsid w:val="00140900"/>
    <w:rsid w:val="0014192B"/>
    <w:rsid w:val="00141936"/>
    <w:rsid w:val="00142681"/>
    <w:rsid w:val="00142779"/>
    <w:rsid w:val="00142847"/>
    <w:rsid w:val="00143286"/>
    <w:rsid w:val="00143C6E"/>
    <w:rsid w:val="00144059"/>
    <w:rsid w:val="00144BFD"/>
    <w:rsid w:val="0014507A"/>
    <w:rsid w:val="00146574"/>
    <w:rsid w:val="001471BA"/>
    <w:rsid w:val="0014720A"/>
    <w:rsid w:val="001472FC"/>
    <w:rsid w:val="00147482"/>
    <w:rsid w:val="0015021B"/>
    <w:rsid w:val="00150515"/>
    <w:rsid w:val="00150F54"/>
    <w:rsid w:val="001517E0"/>
    <w:rsid w:val="001529AD"/>
    <w:rsid w:val="001534B1"/>
    <w:rsid w:val="001535A9"/>
    <w:rsid w:val="00153E85"/>
    <w:rsid w:val="00154093"/>
    <w:rsid w:val="00154ACE"/>
    <w:rsid w:val="00156112"/>
    <w:rsid w:val="00156772"/>
    <w:rsid w:val="00156C1C"/>
    <w:rsid w:val="00157BAC"/>
    <w:rsid w:val="00157D95"/>
    <w:rsid w:val="001600C0"/>
    <w:rsid w:val="001602AC"/>
    <w:rsid w:val="001602F8"/>
    <w:rsid w:val="00160730"/>
    <w:rsid w:val="00160914"/>
    <w:rsid w:val="00160CB8"/>
    <w:rsid w:val="00162A38"/>
    <w:rsid w:val="00162F94"/>
    <w:rsid w:val="0016324D"/>
    <w:rsid w:val="00165F79"/>
    <w:rsid w:val="00165F81"/>
    <w:rsid w:val="00166039"/>
    <w:rsid w:val="00166D0D"/>
    <w:rsid w:val="00167070"/>
    <w:rsid w:val="00167128"/>
    <w:rsid w:val="00167443"/>
    <w:rsid w:val="00167C1A"/>
    <w:rsid w:val="001713F6"/>
    <w:rsid w:val="00171B2E"/>
    <w:rsid w:val="00171DF5"/>
    <w:rsid w:val="00172106"/>
    <w:rsid w:val="00172F76"/>
    <w:rsid w:val="00174B2A"/>
    <w:rsid w:val="00174C82"/>
    <w:rsid w:val="00174ECB"/>
    <w:rsid w:val="0017545B"/>
    <w:rsid w:val="00175B93"/>
    <w:rsid w:val="00176374"/>
    <w:rsid w:val="00176C7C"/>
    <w:rsid w:val="001772FA"/>
    <w:rsid w:val="0017786C"/>
    <w:rsid w:val="0018077E"/>
    <w:rsid w:val="001816FB"/>
    <w:rsid w:val="00182B14"/>
    <w:rsid w:val="00182C9D"/>
    <w:rsid w:val="00182E31"/>
    <w:rsid w:val="00183408"/>
    <w:rsid w:val="00183474"/>
    <w:rsid w:val="001838D6"/>
    <w:rsid w:val="00184394"/>
    <w:rsid w:val="001844E3"/>
    <w:rsid w:val="00185A8B"/>
    <w:rsid w:val="00186359"/>
    <w:rsid w:val="001867D2"/>
    <w:rsid w:val="00186BF6"/>
    <w:rsid w:val="0018717E"/>
    <w:rsid w:val="001875B3"/>
    <w:rsid w:val="00190386"/>
    <w:rsid w:val="00191210"/>
    <w:rsid w:val="001923CF"/>
    <w:rsid w:val="00192660"/>
    <w:rsid w:val="00192C05"/>
    <w:rsid w:val="00193084"/>
    <w:rsid w:val="00194126"/>
    <w:rsid w:val="001969F3"/>
    <w:rsid w:val="00197205"/>
    <w:rsid w:val="001A0977"/>
    <w:rsid w:val="001A0CFD"/>
    <w:rsid w:val="001A19E0"/>
    <w:rsid w:val="001A289E"/>
    <w:rsid w:val="001A2CCC"/>
    <w:rsid w:val="001A434B"/>
    <w:rsid w:val="001A46DF"/>
    <w:rsid w:val="001A4CBF"/>
    <w:rsid w:val="001A5485"/>
    <w:rsid w:val="001A56AE"/>
    <w:rsid w:val="001A6A97"/>
    <w:rsid w:val="001B00A4"/>
    <w:rsid w:val="001B02CF"/>
    <w:rsid w:val="001B06E1"/>
    <w:rsid w:val="001B07B6"/>
    <w:rsid w:val="001B127D"/>
    <w:rsid w:val="001B1769"/>
    <w:rsid w:val="001B1A58"/>
    <w:rsid w:val="001B25E0"/>
    <w:rsid w:val="001B32D9"/>
    <w:rsid w:val="001B351E"/>
    <w:rsid w:val="001B3DDD"/>
    <w:rsid w:val="001B3F5A"/>
    <w:rsid w:val="001B44F9"/>
    <w:rsid w:val="001B497B"/>
    <w:rsid w:val="001B4F20"/>
    <w:rsid w:val="001B537D"/>
    <w:rsid w:val="001B5C8B"/>
    <w:rsid w:val="001B65B5"/>
    <w:rsid w:val="001B718E"/>
    <w:rsid w:val="001B75C4"/>
    <w:rsid w:val="001C0157"/>
    <w:rsid w:val="001C09BD"/>
    <w:rsid w:val="001C1731"/>
    <w:rsid w:val="001C1754"/>
    <w:rsid w:val="001C276F"/>
    <w:rsid w:val="001C33C4"/>
    <w:rsid w:val="001C3EDC"/>
    <w:rsid w:val="001C3F2C"/>
    <w:rsid w:val="001C4D9D"/>
    <w:rsid w:val="001C4EB6"/>
    <w:rsid w:val="001C4F86"/>
    <w:rsid w:val="001C5E23"/>
    <w:rsid w:val="001C6009"/>
    <w:rsid w:val="001C6572"/>
    <w:rsid w:val="001C6D35"/>
    <w:rsid w:val="001C7264"/>
    <w:rsid w:val="001D04F7"/>
    <w:rsid w:val="001D0765"/>
    <w:rsid w:val="001D0B44"/>
    <w:rsid w:val="001D1AA6"/>
    <w:rsid w:val="001D2169"/>
    <w:rsid w:val="001D243F"/>
    <w:rsid w:val="001D2A76"/>
    <w:rsid w:val="001D414A"/>
    <w:rsid w:val="001D494D"/>
    <w:rsid w:val="001D4F66"/>
    <w:rsid w:val="001D5D55"/>
    <w:rsid w:val="001D643A"/>
    <w:rsid w:val="001D6AE8"/>
    <w:rsid w:val="001D7C37"/>
    <w:rsid w:val="001E26A6"/>
    <w:rsid w:val="001E32A0"/>
    <w:rsid w:val="001E33A8"/>
    <w:rsid w:val="001E33AA"/>
    <w:rsid w:val="001E3855"/>
    <w:rsid w:val="001E424B"/>
    <w:rsid w:val="001E489B"/>
    <w:rsid w:val="001E48E9"/>
    <w:rsid w:val="001E4ECB"/>
    <w:rsid w:val="001E5012"/>
    <w:rsid w:val="001E5024"/>
    <w:rsid w:val="001E578E"/>
    <w:rsid w:val="001E589F"/>
    <w:rsid w:val="001E5CBD"/>
    <w:rsid w:val="001E6605"/>
    <w:rsid w:val="001F15CE"/>
    <w:rsid w:val="001F1AF2"/>
    <w:rsid w:val="001F243D"/>
    <w:rsid w:val="001F2DDF"/>
    <w:rsid w:val="001F3B2D"/>
    <w:rsid w:val="001F3E2F"/>
    <w:rsid w:val="001F3F1F"/>
    <w:rsid w:val="001F4069"/>
    <w:rsid w:val="001F474F"/>
    <w:rsid w:val="001F47DC"/>
    <w:rsid w:val="001F4A2A"/>
    <w:rsid w:val="001F66D1"/>
    <w:rsid w:val="001F6E5E"/>
    <w:rsid w:val="002001F8"/>
    <w:rsid w:val="00200AF6"/>
    <w:rsid w:val="002010BD"/>
    <w:rsid w:val="00201D8A"/>
    <w:rsid w:val="00201DFF"/>
    <w:rsid w:val="0020319C"/>
    <w:rsid w:val="00203232"/>
    <w:rsid w:val="0020346B"/>
    <w:rsid w:val="00204099"/>
    <w:rsid w:val="00205A59"/>
    <w:rsid w:val="00206C82"/>
    <w:rsid w:val="00207161"/>
    <w:rsid w:val="00207AB7"/>
    <w:rsid w:val="00207B92"/>
    <w:rsid w:val="00207C9A"/>
    <w:rsid w:val="00210083"/>
    <w:rsid w:val="002101AD"/>
    <w:rsid w:val="00210376"/>
    <w:rsid w:val="00210530"/>
    <w:rsid w:val="00210B67"/>
    <w:rsid w:val="00212A48"/>
    <w:rsid w:val="002130D2"/>
    <w:rsid w:val="0021316D"/>
    <w:rsid w:val="0021320C"/>
    <w:rsid w:val="0021329C"/>
    <w:rsid w:val="00213A1A"/>
    <w:rsid w:val="0021499B"/>
    <w:rsid w:val="002150A8"/>
    <w:rsid w:val="00215536"/>
    <w:rsid w:val="002155A6"/>
    <w:rsid w:val="00216092"/>
    <w:rsid w:val="002160E0"/>
    <w:rsid w:val="00216403"/>
    <w:rsid w:val="00216B4F"/>
    <w:rsid w:val="002172FA"/>
    <w:rsid w:val="002174AB"/>
    <w:rsid w:val="00217724"/>
    <w:rsid w:val="00217FD7"/>
    <w:rsid w:val="00220227"/>
    <w:rsid w:val="002203AF"/>
    <w:rsid w:val="00221CBE"/>
    <w:rsid w:val="00221F26"/>
    <w:rsid w:val="00222492"/>
    <w:rsid w:val="002225B0"/>
    <w:rsid w:val="002246F8"/>
    <w:rsid w:val="00224DEB"/>
    <w:rsid w:val="00225498"/>
    <w:rsid w:val="00225810"/>
    <w:rsid w:val="00226209"/>
    <w:rsid w:val="0022641B"/>
    <w:rsid w:val="0022675F"/>
    <w:rsid w:val="00226B6F"/>
    <w:rsid w:val="00226DA1"/>
    <w:rsid w:val="0022725A"/>
    <w:rsid w:val="002275A1"/>
    <w:rsid w:val="002278AF"/>
    <w:rsid w:val="00227E95"/>
    <w:rsid w:val="00230242"/>
    <w:rsid w:val="00231971"/>
    <w:rsid w:val="00231CF7"/>
    <w:rsid w:val="002324D2"/>
    <w:rsid w:val="00232755"/>
    <w:rsid w:val="00232F2A"/>
    <w:rsid w:val="00233C87"/>
    <w:rsid w:val="00234095"/>
    <w:rsid w:val="002346B6"/>
    <w:rsid w:val="00234C19"/>
    <w:rsid w:val="00235556"/>
    <w:rsid w:val="00235F78"/>
    <w:rsid w:val="00236982"/>
    <w:rsid w:val="00236AEC"/>
    <w:rsid w:val="002373C0"/>
    <w:rsid w:val="00237427"/>
    <w:rsid w:val="00237725"/>
    <w:rsid w:val="0024009A"/>
    <w:rsid w:val="002400E8"/>
    <w:rsid w:val="00240307"/>
    <w:rsid w:val="002403C9"/>
    <w:rsid w:val="00241689"/>
    <w:rsid w:val="002418AC"/>
    <w:rsid w:val="00241D62"/>
    <w:rsid w:val="00241F8F"/>
    <w:rsid w:val="00241FA0"/>
    <w:rsid w:val="00242A7E"/>
    <w:rsid w:val="00243A56"/>
    <w:rsid w:val="002449E9"/>
    <w:rsid w:val="00245C71"/>
    <w:rsid w:val="002465B3"/>
    <w:rsid w:val="00247361"/>
    <w:rsid w:val="002478A7"/>
    <w:rsid w:val="002502BF"/>
    <w:rsid w:val="002525BF"/>
    <w:rsid w:val="0025267B"/>
    <w:rsid w:val="002536F3"/>
    <w:rsid w:val="00253BA3"/>
    <w:rsid w:val="00254CA5"/>
    <w:rsid w:val="002553A2"/>
    <w:rsid w:val="00255964"/>
    <w:rsid w:val="00256427"/>
    <w:rsid w:val="00256464"/>
    <w:rsid w:val="00256F64"/>
    <w:rsid w:val="002603C6"/>
    <w:rsid w:val="002616F4"/>
    <w:rsid w:val="0026228C"/>
    <w:rsid w:val="002634DC"/>
    <w:rsid w:val="002635F6"/>
    <w:rsid w:val="00263B09"/>
    <w:rsid w:val="00263CA4"/>
    <w:rsid w:val="002647B9"/>
    <w:rsid w:val="00266EE8"/>
    <w:rsid w:val="00266F5B"/>
    <w:rsid w:val="002673EE"/>
    <w:rsid w:val="00267671"/>
    <w:rsid w:val="00267734"/>
    <w:rsid w:val="0026799F"/>
    <w:rsid w:val="00270CD4"/>
    <w:rsid w:val="00270E4C"/>
    <w:rsid w:val="00271353"/>
    <w:rsid w:val="00271425"/>
    <w:rsid w:val="002722FF"/>
    <w:rsid w:val="00272578"/>
    <w:rsid w:val="00272B9D"/>
    <w:rsid w:val="002731FA"/>
    <w:rsid w:val="00273364"/>
    <w:rsid w:val="00273A1B"/>
    <w:rsid w:val="002743C4"/>
    <w:rsid w:val="002747B8"/>
    <w:rsid w:val="00274A9F"/>
    <w:rsid w:val="00275CCC"/>
    <w:rsid w:val="002767DC"/>
    <w:rsid w:val="0027756E"/>
    <w:rsid w:val="00277FDA"/>
    <w:rsid w:val="002804F8"/>
    <w:rsid w:val="00280709"/>
    <w:rsid w:val="002807C4"/>
    <w:rsid w:val="002815A7"/>
    <w:rsid w:val="0028263A"/>
    <w:rsid w:val="00282CEB"/>
    <w:rsid w:val="00284BF1"/>
    <w:rsid w:val="00284EF9"/>
    <w:rsid w:val="00285240"/>
    <w:rsid w:val="00286133"/>
    <w:rsid w:val="00286EAF"/>
    <w:rsid w:val="00286FB0"/>
    <w:rsid w:val="00287117"/>
    <w:rsid w:val="002875F6"/>
    <w:rsid w:val="002879FE"/>
    <w:rsid w:val="00290608"/>
    <w:rsid w:val="00291105"/>
    <w:rsid w:val="00292A7B"/>
    <w:rsid w:val="002931C3"/>
    <w:rsid w:val="002949FD"/>
    <w:rsid w:val="00294A9B"/>
    <w:rsid w:val="002967A3"/>
    <w:rsid w:val="002967C1"/>
    <w:rsid w:val="00297098"/>
    <w:rsid w:val="0029712D"/>
    <w:rsid w:val="00297B20"/>
    <w:rsid w:val="002A032E"/>
    <w:rsid w:val="002A09F8"/>
    <w:rsid w:val="002A0D32"/>
    <w:rsid w:val="002A1513"/>
    <w:rsid w:val="002A23FB"/>
    <w:rsid w:val="002A2AAF"/>
    <w:rsid w:val="002A35C6"/>
    <w:rsid w:val="002A3B84"/>
    <w:rsid w:val="002A4FB4"/>
    <w:rsid w:val="002A5314"/>
    <w:rsid w:val="002A6167"/>
    <w:rsid w:val="002A7B29"/>
    <w:rsid w:val="002A7C90"/>
    <w:rsid w:val="002B0688"/>
    <w:rsid w:val="002B11F5"/>
    <w:rsid w:val="002B123C"/>
    <w:rsid w:val="002B24FE"/>
    <w:rsid w:val="002B3852"/>
    <w:rsid w:val="002B4B19"/>
    <w:rsid w:val="002B4E83"/>
    <w:rsid w:val="002B4F31"/>
    <w:rsid w:val="002B686B"/>
    <w:rsid w:val="002B789A"/>
    <w:rsid w:val="002C0221"/>
    <w:rsid w:val="002C0275"/>
    <w:rsid w:val="002C0484"/>
    <w:rsid w:val="002C0778"/>
    <w:rsid w:val="002C0AB4"/>
    <w:rsid w:val="002C0B08"/>
    <w:rsid w:val="002C1458"/>
    <w:rsid w:val="002C27BC"/>
    <w:rsid w:val="002C2D16"/>
    <w:rsid w:val="002C3399"/>
    <w:rsid w:val="002C5271"/>
    <w:rsid w:val="002C60C3"/>
    <w:rsid w:val="002C61BE"/>
    <w:rsid w:val="002C6BAD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4178"/>
    <w:rsid w:val="002D5CF8"/>
    <w:rsid w:val="002D6FE3"/>
    <w:rsid w:val="002D77A2"/>
    <w:rsid w:val="002D7FDC"/>
    <w:rsid w:val="002E028F"/>
    <w:rsid w:val="002E06FF"/>
    <w:rsid w:val="002E0B82"/>
    <w:rsid w:val="002E16B0"/>
    <w:rsid w:val="002E1894"/>
    <w:rsid w:val="002E1F83"/>
    <w:rsid w:val="002E1FC8"/>
    <w:rsid w:val="002E202B"/>
    <w:rsid w:val="002E22A2"/>
    <w:rsid w:val="002E2391"/>
    <w:rsid w:val="002E402E"/>
    <w:rsid w:val="002E4995"/>
    <w:rsid w:val="002E56AD"/>
    <w:rsid w:val="002E6233"/>
    <w:rsid w:val="002E6511"/>
    <w:rsid w:val="002E6A88"/>
    <w:rsid w:val="002E6E58"/>
    <w:rsid w:val="002E7129"/>
    <w:rsid w:val="002E7154"/>
    <w:rsid w:val="002E7184"/>
    <w:rsid w:val="002E7BED"/>
    <w:rsid w:val="002E7CC6"/>
    <w:rsid w:val="002F0522"/>
    <w:rsid w:val="002F06B0"/>
    <w:rsid w:val="002F0E74"/>
    <w:rsid w:val="002F23CF"/>
    <w:rsid w:val="002F275E"/>
    <w:rsid w:val="002F3019"/>
    <w:rsid w:val="002F3779"/>
    <w:rsid w:val="002F386B"/>
    <w:rsid w:val="002F3D5E"/>
    <w:rsid w:val="002F3FF6"/>
    <w:rsid w:val="002F5F3E"/>
    <w:rsid w:val="002F6407"/>
    <w:rsid w:val="002F6B85"/>
    <w:rsid w:val="00301068"/>
    <w:rsid w:val="00301AD6"/>
    <w:rsid w:val="003027B8"/>
    <w:rsid w:val="00303530"/>
    <w:rsid w:val="003035AD"/>
    <w:rsid w:val="00303A6C"/>
    <w:rsid w:val="00303B90"/>
    <w:rsid w:val="003047E5"/>
    <w:rsid w:val="003048D0"/>
    <w:rsid w:val="003049A9"/>
    <w:rsid w:val="00305488"/>
    <w:rsid w:val="00306B0E"/>
    <w:rsid w:val="00307930"/>
    <w:rsid w:val="00307E17"/>
    <w:rsid w:val="00310A3B"/>
    <w:rsid w:val="003118A7"/>
    <w:rsid w:val="00311A5B"/>
    <w:rsid w:val="00312A95"/>
    <w:rsid w:val="00312DB2"/>
    <w:rsid w:val="00312DCE"/>
    <w:rsid w:val="00312F3B"/>
    <w:rsid w:val="003134A1"/>
    <w:rsid w:val="003141E9"/>
    <w:rsid w:val="0031516B"/>
    <w:rsid w:val="00315245"/>
    <w:rsid w:val="00315F30"/>
    <w:rsid w:val="0031612F"/>
    <w:rsid w:val="00316CEB"/>
    <w:rsid w:val="003204CA"/>
    <w:rsid w:val="00320528"/>
    <w:rsid w:val="00320D8C"/>
    <w:rsid w:val="0032131B"/>
    <w:rsid w:val="00321BDB"/>
    <w:rsid w:val="00321FEE"/>
    <w:rsid w:val="0032256C"/>
    <w:rsid w:val="0032653B"/>
    <w:rsid w:val="00326F1E"/>
    <w:rsid w:val="0032798B"/>
    <w:rsid w:val="00327F75"/>
    <w:rsid w:val="00330DD3"/>
    <w:rsid w:val="00330E96"/>
    <w:rsid w:val="00332075"/>
    <w:rsid w:val="0033227F"/>
    <w:rsid w:val="00332B3D"/>
    <w:rsid w:val="00332DA2"/>
    <w:rsid w:val="003346F8"/>
    <w:rsid w:val="00336434"/>
    <w:rsid w:val="00337870"/>
    <w:rsid w:val="0034086D"/>
    <w:rsid w:val="00340AF6"/>
    <w:rsid w:val="00340BAB"/>
    <w:rsid w:val="00343417"/>
    <w:rsid w:val="003435E6"/>
    <w:rsid w:val="003438C6"/>
    <w:rsid w:val="00345225"/>
    <w:rsid w:val="003452D9"/>
    <w:rsid w:val="003457BB"/>
    <w:rsid w:val="00346050"/>
    <w:rsid w:val="003473FF"/>
    <w:rsid w:val="00347478"/>
    <w:rsid w:val="00351B78"/>
    <w:rsid w:val="003521B5"/>
    <w:rsid w:val="003523BA"/>
    <w:rsid w:val="00353E4C"/>
    <w:rsid w:val="00354D09"/>
    <w:rsid w:val="00354EA0"/>
    <w:rsid w:val="00355326"/>
    <w:rsid w:val="0035545B"/>
    <w:rsid w:val="00355659"/>
    <w:rsid w:val="00355E48"/>
    <w:rsid w:val="00356011"/>
    <w:rsid w:val="0035775E"/>
    <w:rsid w:val="00360AB3"/>
    <w:rsid w:val="003619D2"/>
    <w:rsid w:val="00362250"/>
    <w:rsid w:val="00362758"/>
    <w:rsid w:val="00362D4F"/>
    <w:rsid w:val="003632D9"/>
    <w:rsid w:val="00366418"/>
    <w:rsid w:val="00366639"/>
    <w:rsid w:val="00366C8E"/>
    <w:rsid w:val="00366EF1"/>
    <w:rsid w:val="0036780D"/>
    <w:rsid w:val="003702A6"/>
    <w:rsid w:val="003706AB"/>
    <w:rsid w:val="0037088F"/>
    <w:rsid w:val="00370E0D"/>
    <w:rsid w:val="003716DA"/>
    <w:rsid w:val="00371CE9"/>
    <w:rsid w:val="00372156"/>
    <w:rsid w:val="00372E68"/>
    <w:rsid w:val="003737CD"/>
    <w:rsid w:val="0037484F"/>
    <w:rsid w:val="00375919"/>
    <w:rsid w:val="00376347"/>
    <w:rsid w:val="003765F0"/>
    <w:rsid w:val="003778BA"/>
    <w:rsid w:val="003812FE"/>
    <w:rsid w:val="0038335A"/>
    <w:rsid w:val="003836D2"/>
    <w:rsid w:val="003836DB"/>
    <w:rsid w:val="00383EC0"/>
    <w:rsid w:val="0038740F"/>
    <w:rsid w:val="003877E8"/>
    <w:rsid w:val="0038794D"/>
    <w:rsid w:val="00387E08"/>
    <w:rsid w:val="003904F0"/>
    <w:rsid w:val="00390EC6"/>
    <w:rsid w:val="003912D9"/>
    <w:rsid w:val="00391EFC"/>
    <w:rsid w:val="00392282"/>
    <w:rsid w:val="00393010"/>
    <w:rsid w:val="00393110"/>
    <w:rsid w:val="00393D37"/>
    <w:rsid w:val="00393E70"/>
    <w:rsid w:val="003945F4"/>
    <w:rsid w:val="00394895"/>
    <w:rsid w:val="00394CBE"/>
    <w:rsid w:val="0039599D"/>
    <w:rsid w:val="00395CB2"/>
    <w:rsid w:val="00395D5F"/>
    <w:rsid w:val="0039605B"/>
    <w:rsid w:val="00396550"/>
    <w:rsid w:val="00397366"/>
    <w:rsid w:val="0039784E"/>
    <w:rsid w:val="00397EB0"/>
    <w:rsid w:val="003A0873"/>
    <w:rsid w:val="003A0DB6"/>
    <w:rsid w:val="003A0FFA"/>
    <w:rsid w:val="003A1E4D"/>
    <w:rsid w:val="003A2025"/>
    <w:rsid w:val="003A336A"/>
    <w:rsid w:val="003A3384"/>
    <w:rsid w:val="003A35A1"/>
    <w:rsid w:val="003A5243"/>
    <w:rsid w:val="003A53F8"/>
    <w:rsid w:val="003B0439"/>
    <w:rsid w:val="003B0AC4"/>
    <w:rsid w:val="003B0BE5"/>
    <w:rsid w:val="003B19D8"/>
    <w:rsid w:val="003B1D0C"/>
    <w:rsid w:val="003B3543"/>
    <w:rsid w:val="003B3EBC"/>
    <w:rsid w:val="003B4047"/>
    <w:rsid w:val="003B633C"/>
    <w:rsid w:val="003B7142"/>
    <w:rsid w:val="003B7359"/>
    <w:rsid w:val="003B7902"/>
    <w:rsid w:val="003B7A21"/>
    <w:rsid w:val="003C1288"/>
    <w:rsid w:val="003C13F9"/>
    <w:rsid w:val="003C35CD"/>
    <w:rsid w:val="003C3864"/>
    <w:rsid w:val="003C399B"/>
    <w:rsid w:val="003C3B94"/>
    <w:rsid w:val="003C4238"/>
    <w:rsid w:val="003C6496"/>
    <w:rsid w:val="003C6EF6"/>
    <w:rsid w:val="003C75FF"/>
    <w:rsid w:val="003C762E"/>
    <w:rsid w:val="003C7A5E"/>
    <w:rsid w:val="003D0497"/>
    <w:rsid w:val="003D0DBD"/>
    <w:rsid w:val="003D0FFA"/>
    <w:rsid w:val="003D1550"/>
    <w:rsid w:val="003D1789"/>
    <w:rsid w:val="003D1E51"/>
    <w:rsid w:val="003D22CB"/>
    <w:rsid w:val="003D28DB"/>
    <w:rsid w:val="003D396A"/>
    <w:rsid w:val="003D3F1E"/>
    <w:rsid w:val="003D55E4"/>
    <w:rsid w:val="003D60D4"/>
    <w:rsid w:val="003D6606"/>
    <w:rsid w:val="003D66C9"/>
    <w:rsid w:val="003D7678"/>
    <w:rsid w:val="003D7931"/>
    <w:rsid w:val="003D79EA"/>
    <w:rsid w:val="003D7A21"/>
    <w:rsid w:val="003E0686"/>
    <w:rsid w:val="003E1133"/>
    <w:rsid w:val="003E13EF"/>
    <w:rsid w:val="003E1568"/>
    <w:rsid w:val="003E1F95"/>
    <w:rsid w:val="003E2AB8"/>
    <w:rsid w:val="003E2F70"/>
    <w:rsid w:val="003E3526"/>
    <w:rsid w:val="003E35BF"/>
    <w:rsid w:val="003E4720"/>
    <w:rsid w:val="003E4BAF"/>
    <w:rsid w:val="003E5E41"/>
    <w:rsid w:val="003E6F35"/>
    <w:rsid w:val="003F165B"/>
    <w:rsid w:val="003F1B20"/>
    <w:rsid w:val="003F1CB6"/>
    <w:rsid w:val="003F2CA3"/>
    <w:rsid w:val="003F2F03"/>
    <w:rsid w:val="003F3078"/>
    <w:rsid w:val="003F337F"/>
    <w:rsid w:val="003F452B"/>
    <w:rsid w:val="003F6A8B"/>
    <w:rsid w:val="003F6BD4"/>
    <w:rsid w:val="003F6CEE"/>
    <w:rsid w:val="003F6D10"/>
    <w:rsid w:val="0040109C"/>
    <w:rsid w:val="00401F40"/>
    <w:rsid w:val="00402107"/>
    <w:rsid w:val="0040275F"/>
    <w:rsid w:val="004036E6"/>
    <w:rsid w:val="00403D7F"/>
    <w:rsid w:val="004041D5"/>
    <w:rsid w:val="00404E2B"/>
    <w:rsid w:val="00405189"/>
    <w:rsid w:val="004051CD"/>
    <w:rsid w:val="00406092"/>
    <w:rsid w:val="00407104"/>
    <w:rsid w:val="0040715C"/>
    <w:rsid w:val="00407597"/>
    <w:rsid w:val="00407E60"/>
    <w:rsid w:val="00410287"/>
    <w:rsid w:val="00410AF6"/>
    <w:rsid w:val="0041117E"/>
    <w:rsid w:val="004115B6"/>
    <w:rsid w:val="00411F4F"/>
    <w:rsid w:val="004126E0"/>
    <w:rsid w:val="00412C48"/>
    <w:rsid w:val="00413A37"/>
    <w:rsid w:val="00413DD7"/>
    <w:rsid w:val="00414009"/>
    <w:rsid w:val="004143B8"/>
    <w:rsid w:val="00414FF7"/>
    <w:rsid w:val="00416639"/>
    <w:rsid w:val="00416BF1"/>
    <w:rsid w:val="00416E33"/>
    <w:rsid w:val="004176C9"/>
    <w:rsid w:val="00421A6C"/>
    <w:rsid w:val="00421C0E"/>
    <w:rsid w:val="00422587"/>
    <w:rsid w:val="0042268C"/>
    <w:rsid w:val="004239C3"/>
    <w:rsid w:val="00424CA9"/>
    <w:rsid w:val="00425886"/>
    <w:rsid w:val="00425CB3"/>
    <w:rsid w:val="00425FC4"/>
    <w:rsid w:val="00426487"/>
    <w:rsid w:val="00426BAF"/>
    <w:rsid w:val="00427463"/>
    <w:rsid w:val="00427B92"/>
    <w:rsid w:val="0043078A"/>
    <w:rsid w:val="004307BC"/>
    <w:rsid w:val="0043090E"/>
    <w:rsid w:val="00430C94"/>
    <w:rsid w:val="00432183"/>
    <w:rsid w:val="00432379"/>
    <w:rsid w:val="00434703"/>
    <w:rsid w:val="004347EB"/>
    <w:rsid w:val="0043561E"/>
    <w:rsid w:val="0043598B"/>
    <w:rsid w:val="00435E7F"/>
    <w:rsid w:val="0043674F"/>
    <w:rsid w:val="004378C0"/>
    <w:rsid w:val="004406E8"/>
    <w:rsid w:val="00440CC7"/>
    <w:rsid w:val="00441F5F"/>
    <w:rsid w:val="00442B9A"/>
    <w:rsid w:val="00442FC1"/>
    <w:rsid w:val="00443F56"/>
    <w:rsid w:val="00445461"/>
    <w:rsid w:val="004456F3"/>
    <w:rsid w:val="0044581C"/>
    <w:rsid w:val="00445893"/>
    <w:rsid w:val="00445F89"/>
    <w:rsid w:val="00446290"/>
    <w:rsid w:val="00447660"/>
    <w:rsid w:val="00447CF6"/>
    <w:rsid w:val="00447F7F"/>
    <w:rsid w:val="00447FED"/>
    <w:rsid w:val="004502AC"/>
    <w:rsid w:val="0045030D"/>
    <w:rsid w:val="00450B1A"/>
    <w:rsid w:val="00450B39"/>
    <w:rsid w:val="00450BEA"/>
    <w:rsid w:val="00450EF0"/>
    <w:rsid w:val="00452717"/>
    <w:rsid w:val="004548F5"/>
    <w:rsid w:val="00455696"/>
    <w:rsid w:val="004559A7"/>
    <w:rsid w:val="00456898"/>
    <w:rsid w:val="00460198"/>
    <w:rsid w:val="004605BC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457A"/>
    <w:rsid w:val="004657CA"/>
    <w:rsid w:val="00466857"/>
    <w:rsid w:val="00466AAF"/>
    <w:rsid w:val="00466D34"/>
    <w:rsid w:val="004677BA"/>
    <w:rsid w:val="00467C95"/>
    <w:rsid w:val="00472FC6"/>
    <w:rsid w:val="004736A8"/>
    <w:rsid w:val="004737CA"/>
    <w:rsid w:val="0047391E"/>
    <w:rsid w:val="00473EF5"/>
    <w:rsid w:val="004742DE"/>
    <w:rsid w:val="00474C04"/>
    <w:rsid w:val="00475513"/>
    <w:rsid w:val="004761DF"/>
    <w:rsid w:val="00476830"/>
    <w:rsid w:val="00477621"/>
    <w:rsid w:val="00477B8A"/>
    <w:rsid w:val="00481542"/>
    <w:rsid w:val="00481839"/>
    <w:rsid w:val="00485348"/>
    <w:rsid w:val="00485515"/>
    <w:rsid w:val="00485BAA"/>
    <w:rsid w:val="00486119"/>
    <w:rsid w:val="004916D3"/>
    <w:rsid w:val="00491BB3"/>
    <w:rsid w:val="004923B4"/>
    <w:rsid w:val="004925A1"/>
    <w:rsid w:val="0049363D"/>
    <w:rsid w:val="00494784"/>
    <w:rsid w:val="004947AF"/>
    <w:rsid w:val="004947FD"/>
    <w:rsid w:val="004949B3"/>
    <w:rsid w:val="0049534B"/>
    <w:rsid w:val="004956F0"/>
    <w:rsid w:val="00495DD9"/>
    <w:rsid w:val="004976F4"/>
    <w:rsid w:val="00497D2D"/>
    <w:rsid w:val="00497E15"/>
    <w:rsid w:val="004A19D2"/>
    <w:rsid w:val="004A1CBF"/>
    <w:rsid w:val="004A2A95"/>
    <w:rsid w:val="004A324B"/>
    <w:rsid w:val="004A3FA6"/>
    <w:rsid w:val="004A5441"/>
    <w:rsid w:val="004A6CAA"/>
    <w:rsid w:val="004A7D90"/>
    <w:rsid w:val="004B009D"/>
    <w:rsid w:val="004B01C0"/>
    <w:rsid w:val="004B21D7"/>
    <w:rsid w:val="004B3528"/>
    <w:rsid w:val="004B3C1F"/>
    <w:rsid w:val="004B4867"/>
    <w:rsid w:val="004B5E16"/>
    <w:rsid w:val="004B5F85"/>
    <w:rsid w:val="004B6DAB"/>
    <w:rsid w:val="004B79A4"/>
    <w:rsid w:val="004B7DE9"/>
    <w:rsid w:val="004C1D23"/>
    <w:rsid w:val="004C1D7D"/>
    <w:rsid w:val="004C20B9"/>
    <w:rsid w:val="004C2D29"/>
    <w:rsid w:val="004C2EC4"/>
    <w:rsid w:val="004C3350"/>
    <w:rsid w:val="004C49B0"/>
    <w:rsid w:val="004C49FB"/>
    <w:rsid w:val="004C4ED8"/>
    <w:rsid w:val="004C523B"/>
    <w:rsid w:val="004C5BF5"/>
    <w:rsid w:val="004C5DFE"/>
    <w:rsid w:val="004C6CF9"/>
    <w:rsid w:val="004C74A0"/>
    <w:rsid w:val="004D0ACF"/>
    <w:rsid w:val="004D0AF6"/>
    <w:rsid w:val="004D0EBB"/>
    <w:rsid w:val="004D27A6"/>
    <w:rsid w:val="004D2B1C"/>
    <w:rsid w:val="004D3E09"/>
    <w:rsid w:val="004D4312"/>
    <w:rsid w:val="004D4764"/>
    <w:rsid w:val="004D4DBB"/>
    <w:rsid w:val="004D53C5"/>
    <w:rsid w:val="004D53F5"/>
    <w:rsid w:val="004D5BF9"/>
    <w:rsid w:val="004D618A"/>
    <w:rsid w:val="004D7CB1"/>
    <w:rsid w:val="004E0241"/>
    <w:rsid w:val="004E0FE4"/>
    <w:rsid w:val="004E1FE3"/>
    <w:rsid w:val="004E2ADD"/>
    <w:rsid w:val="004E2FC0"/>
    <w:rsid w:val="004E3A36"/>
    <w:rsid w:val="004E3B96"/>
    <w:rsid w:val="004E4CF2"/>
    <w:rsid w:val="004E52BA"/>
    <w:rsid w:val="004E53FA"/>
    <w:rsid w:val="004E5676"/>
    <w:rsid w:val="004E5B80"/>
    <w:rsid w:val="004E5E72"/>
    <w:rsid w:val="004F0740"/>
    <w:rsid w:val="004F0F08"/>
    <w:rsid w:val="004F12A4"/>
    <w:rsid w:val="004F19ED"/>
    <w:rsid w:val="004F2172"/>
    <w:rsid w:val="004F226F"/>
    <w:rsid w:val="004F2979"/>
    <w:rsid w:val="004F36CE"/>
    <w:rsid w:val="004F3BA6"/>
    <w:rsid w:val="004F3C3C"/>
    <w:rsid w:val="004F3C6D"/>
    <w:rsid w:val="004F4583"/>
    <w:rsid w:val="004F4F80"/>
    <w:rsid w:val="004F541D"/>
    <w:rsid w:val="004F680F"/>
    <w:rsid w:val="004F681E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C9D"/>
    <w:rsid w:val="00504320"/>
    <w:rsid w:val="00504547"/>
    <w:rsid w:val="0050503A"/>
    <w:rsid w:val="00505FEA"/>
    <w:rsid w:val="00507288"/>
    <w:rsid w:val="00507D7B"/>
    <w:rsid w:val="00510119"/>
    <w:rsid w:val="0051055C"/>
    <w:rsid w:val="00510792"/>
    <w:rsid w:val="005108F0"/>
    <w:rsid w:val="00510937"/>
    <w:rsid w:val="00510FE1"/>
    <w:rsid w:val="00511ADA"/>
    <w:rsid w:val="00511BD4"/>
    <w:rsid w:val="005127DC"/>
    <w:rsid w:val="005148CB"/>
    <w:rsid w:val="00514990"/>
    <w:rsid w:val="00514A8B"/>
    <w:rsid w:val="00516278"/>
    <w:rsid w:val="005164D8"/>
    <w:rsid w:val="00517902"/>
    <w:rsid w:val="00517DAC"/>
    <w:rsid w:val="005201E3"/>
    <w:rsid w:val="005208FF"/>
    <w:rsid w:val="00521B08"/>
    <w:rsid w:val="00526DC4"/>
    <w:rsid w:val="005271F9"/>
    <w:rsid w:val="00527AFC"/>
    <w:rsid w:val="00527DC0"/>
    <w:rsid w:val="0053042C"/>
    <w:rsid w:val="00530493"/>
    <w:rsid w:val="0053069E"/>
    <w:rsid w:val="0053077A"/>
    <w:rsid w:val="00530CF6"/>
    <w:rsid w:val="0053216D"/>
    <w:rsid w:val="00532366"/>
    <w:rsid w:val="005328B4"/>
    <w:rsid w:val="00533DD5"/>
    <w:rsid w:val="0053420D"/>
    <w:rsid w:val="00534C6B"/>
    <w:rsid w:val="005352DF"/>
    <w:rsid w:val="005353F7"/>
    <w:rsid w:val="0053554F"/>
    <w:rsid w:val="0053555F"/>
    <w:rsid w:val="00535B2A"/>
    <w:rsid w:val="00536EE4"/>
    <w:rsid w:val="0053726B"/>
    <w:rsid w:val="005403A3"/>
    <w:rsid w:val="00541963"/>
    <w:rsid w:val="00541996"/>
    <w:rsid w:val="00541C3A"/>
    <w:rsid w:val="00541E2E"/>
    <w:rsid w:val="005426E4"/>
    <w:rsid w:val="0054282A"/>
    <w:rsid w:val="00542A1F"/>
    <w:rsid w:val="00543682"/>
    <w:rsid w:val="00544156"/>
    <w:rsid w:val="005441C4"/>
    <w:rsid w:val="005443E1"/>
    <w:rsid w:val="00544A38"/>
    <w:rsid w:val="00544D55"/>
    <w:rsid w:val="00545638"/>
    <w:rsid w:val="00546CD5"/>
    <w:rsid w:val="005470A9"/>
    <w:rsid w:val="00550011"/>
    <w:rsid w:val="005501DB"/>
    <w:rsid w:val="00550829"/>
    <w:rsid w:val="005513D3"/>
    <w:rsid w:val="00552196"/>
    <w:rsid w:val="00553404"/>
    <w:rsid w:val="005535A4"/>
    <w:rsid w:val="00553757"/>
    <w:rsid w:val="00553FDE"/>
    <w:rsid w:val="00554B64"/>
    <w:rsid w:val="00554F9B"/>
    <w:rsid w:val="00555E31"/>
    <w:rsid w:val="005562E1"/>
    <w:rsid w:val="0055692C"/>
    <w:rsid w:val="00557462"/>
    <w:rsid w:val="00560129"/>
    <w:rsid w:val="005602E5"/>
    <w:rsid w:val="00560C03"/>
    <w:rsid w:val="00561361"/>
    <w:rsid w:val="005616CC"/>
    <w:rsid w:val="00561759"/>
    <w:rsid w:val="00561C87"/>
    <w:rsid w:val="00562244"/>
    <w:rsid w:val="00562A9C"/>
    <w:rsid w:val="00563F68"/>
    <w:rsid w:val="0056432C"/>
    <w:rsid w:val="005648B1"/>
    <w:rsid w:val="0056554A"/>
    <w:rsid w:val="0056656D"/>
    <w:rsid w:val="00567886"/>
    <w:rsid w:val="00567AAC"/>
    <w:rsid w:val="00567FEE"/>
    <w:rsid w:val="00571400"/>
    <w:rsid w:val="00572907"/>
    <w:rsid w:val="00572F76"/>
    <w:rsid w:val="00572FB1"/>
    <w:rsid w:val="005741AA"/>
    <w:rsid w:val="00574F43"/>
    <w:rsid w:val="00575DBA"/>
    <w:rsid w:val="00575F4D"/>
    <w:rsid w:val="0057627C"/>
    <w:rsid w:val="0057709F"/>
    <w:rsid w:val="00577174"/>
    <w:rsid w:val="00581CDB"/>
    <w:rsid w:val="00583DDA"/>
    <w:rsid w:val="00584C8F"/>
    <w:rsid w:val="00585A48"/>
    <w:rsid w:val="00585DCA"/>
    <w:rsid w:val="00586E9A"/>
    <w:rsid w:val="005876FF"/>
    <w:rsid w:val="00591004"/>
    <w:rsid w:val="00591643"/>
    <w:rsid w:val="00593FE4"/>
    <w:rsid w:val="00594255"/>
    <w:rsid w:val="00594422"/>
    <w:rsid w:val="00594501"/>
    <w:rsid w:val="0059474C"/>
    <w:rsid w:val="005959D0"/>
    <w:rsid w:val="00596280"/>
    <w:rsid w:val="00596636"/>
    <w:rsid w:val="0059704A"/>
    <w:rsid w:val="005972A6"/>
    <w:rsid w:val="00597364"/>
    <w:rsid w:val="00597BCE"/>
    <w:rsid w:val="00597ECA"/>
    <w:rsid w:val="00597EF9"/>
    <w:rsid w:val="005A0966"/>
    <w:rsid w:val="005A12F9"/>
    <w:rsid w:val="005A27D3"/>
    <w:rsid w:val="005A2FE5"/>
    <w:rsid w:val="005A3D49"/>
    <w:rsid w:val="005A483A"/>
    <w:rsid w:val="005A6270"/>
    <w:rsid w:val="005A64D3"/>
    <w:rsid w:val="005A6A87"/>
    <w:rsid w:val="005A7800"/>
    <w:rsid w:val="005A7910"/>
    <w:rsid w:val="005B0300"/>
    <w:rsid w:val="005B0B81"/>
    <w:rsid w:val="005B16BB"/>
    <w:rsid w:val="005B2831"/>
    <w:rsid w:val="005B2B73"/>
    <w:rsid w:val="005B3EB3"/>
    <w:rsid w:val="005B409E"/>
    <w:rsid w:val="005B6FDF"/>
    <w:rsid w:val="005B7124"/>
    <w:rsid w:val="005B77E5"/>
    <w:rsid w:val="005B79BC"/>
    <w:rsid w:val="005C11DB"/>
    <w:rsid w:val="005C299D"/>
    <w:rsid w:val="005C2B3A"/>
    <w:rsid w:val="005C30A1"/>
    <w:rsid w:val="005C3D39"/>
    <w:rsid w:val="005C40C4"/>
    <w:rsid w:val="005C51AC"/>
    <w:rsid w:val="005C5D61"/>
    <w:rsid w:val="005C5E94"/>
    <w:rsid w:val="005C7157"/>
    <w:rsid w:val="005C7ADC"/>
    <w:rsid w:val="005D0AC4"/>
    <w:rsid w:val="005D0DAD"/>
    <w:rsid w:val="005D1913"/>
    <w:rsid w:val="005D1CA5"/>
    <w:rsid w:val="005D1E7A"/>
    <w:rsid w:val="005D22F8"/>
    <w:rsid w:val="005D267E"/>
    <w:rsid w:val="005D2853"/>
    <w:rsid w:val="005D4FD0"/>
    <w:rsid w:val="005D5942"/>
    <w:rsid w:val="005D5E14"/>
    <w:rsid w:val="005D6244"/>
    <w:rsid w:val="005D6822"/>
    <w:rsid w:val="005D74CC"/>
    <w:rsid w:val="005D7777"/>
    <w:rsid w:val="005E006E"/>
    <w:rsid w:val="005E05F1"/>
    <w:rsid w:val="005E0840"/>
    <w:rsid w:val="005E1254"/>
    <w:rsid w:val="005E1CF2"/>
    <w:rsid w:val="005E2584"/>
    <w:rsid w:val="005E2606"/>
    <w:rsid w:val="005E2C51"/>
    <w:rsid w:val="005E3644"/>
    <w:rsid w:val="005E3CA2"/>
    <w:rsid w:val="005E47BB"/>
    <w:rsid w:val="005E6069"/>
    <w:rsid w:val="005E69C9"/>
    <w:rsid w:val="005E7036"/>
    <w:rsid w:val="005E7F3E"/>
    <w:rsid w:val="005F013C"/>
    <w:rsid w:val="005F068D"/>
    <w:rsid w:val="005F08E6"/>
    <w:rsid w:val="005F0BFB"/>
    <w:rsid w:val="005F17AF"/>
    <w:rsid w:val="005F1ED1"/>
    <w:rsid w:val="005F7C66"/>
    <w:rsid w:val="00600926"/>
    <w:rsid w:val="00600B9C"/>
    <w:rsid w:val="006015DB"/>
    <w:rsid w:val="00601776"/>
    <w:rsid w:val="00602069"/>
    <w:rsid w:val="00603B87"/>
    <w:rsid w:val="006045F3"/>
    <w:rsid w:val="00604DD7"/>
    <w:rsid w:val="00605D7F"/>
    <w:rsid w:val="00605E40"/>
    <w:rsid w:val="00605FF5"/>
    <w:rsid w:val="006065E6"/>
    <w:rsid w:val="00606601"/>
    <w:rsid w:val="00610414"/>
    <w:rsid w:val="0061055A"/>
    <w:rsid w:val="00610C71"/>
    <w:rsid w:val="00611682"/>
    <w:rsid w:val="00611E56"/>
    <w:rsid w:val="0061263F"/>
    <w:rsid w:val="006146A3"/>
    <w:rsid w:val="00614E26"/>
    <w:rsid w:val="0061507D"/>
    <w:rsid w:val="006154EB"/>
    <w:rsid w:val="00615570"/>
    <w:rsid w:val="006177F3"/>
    <w:rsid w:val="00617CC7"/>
    <w:rsid w:val="0062022E"/>
    <w:rsid w:val="0062068A"/>
    <w:rsid w:val="00624037"/>
    <w:rsid w:val="006241CB"/>
    <w:rsid w:val="00624D19"/>
    <w:rsid w:val="006262BA"/>
    <w:rsid w:val="0062665C"/>
    <w:rsid w:val="00626814"/>
    <w:rsid w:val="00627A88"/>
    <w:rsid w:val="00627A98"/>
    <w:rsid w:val="00627D37"/>
    <w:rsid w:val="006308A9"/>
    <w:rsid w:val="00630F9A"/>
    <w:rsid w:val="00632114"/>
    <w:rsid w:val="006322D2"/>
    <w:rsid w:val="00632543"/>
    <w:rsid w:val="006326E7"/>
    <w:rsid w:val="00633463"/>
    <w:rsid w:val="0063373E"/>
    <w:rsid w:val="0063398B"/>
    <w:rsid w:val="00633CC2"/>
    <w:rsid w:val="00634403"/>
    <w:rsid w:val="00634717"/>
    <w:rsid w:val="00634DB5"/>
    <w:rsid w:val="006366A8"/>
    <w:rsid w:val="006379B5"/>
    <w:rsid w:val="00640366"/>
    <w:rsid w:val="0064152F"/>
    <w:rsid w:val="00642513"/>
    <w:rsid w:val="006434A0"/>
    <w:rsid w:val="00643AD8"/>
    <w:rsid w:val="00644D5F"/>
    <w:rsid w:val="00645D88"/>
    <w:rsid w:val="00647AF0"/>
    <w:rsid w:val="006518E4"/>
    <w:rsid w:val="006519F7"/>
    <w:rsid w:val="00651B74"/>
    <w:rsid w:val="006523C8"/>
    <w:rsid w:val="006524A3"/>
    <w:rsid w:val="006527E4"/>
    <w:rsid w:val="00653E71"/>
    <w:rsid w:val="00654032"/>
    <w:rsid w:val="00654417"/>
    <w:rsid w:val="006547F9"/>
    <w:rsid w:val="00654900"/>
    <w:rsid w:val="006558BB"/>
    <w:rsid w:val="00655A3E"/>
    <w:rsid w:val="00655EE6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C05"/>
    <w:rsid w:val="00664357"/>
    <w:rsid w:val="006657CC"/>
    <w:rsid w:val="00665818"/>
    <w:rsid w:val="00666443"/>
    <w:rsid w:val="006666D2"/>
    <w:rsid w:val="00666BEF"/>
    <w:rsid w:val="0067047C"/>
    <w:rsid w:val="0067047F"/>
    <w:rsid w:val="006706C6"/>
    <w:rsid w:val="006715C9"/>
    <w:rsid w:val="006717C0"/>
    <w:rsid w:val="00671B8F"/>
    <w:rsid w:val="00671BD0"/>
    <w:rsid w:val="0067246B"/>
    <w:rsid w:val="006729EB"/>
    <w:rsid w:val="00672E3A"/>
    <w:rsid w:val="0067332F"/>
    <w:rsid w:val="00673475"/>
    <w:rsid w:val="0067398E"/>
    <w:rsid w:val="00673D8E"/>
    <w:rsid w:val="006743C9"/>
    <w:rsid w:val="00674E65"/>
    <w:rsid w:val="00675890"/>
    <w:rsid w:val="006761DE"/>
    <w:rsid w:val="00676901"/>
    <w:rsid w:val="00677043"/>
    <w:rsid w:val="00677188"/>
    <w:rsid w:val="00677274"/>
    <w:rsid w:val="0067752E"/>
    <w:rsid w:val="00677C94"/>
    <w:rsid w:val="006803EF"/>
    <w:rsid w:val="0068087C"/>
    <w:rsid w:val="00680B23"/>
    <w:rsid w:val="00680B4D"/>
    <w:rsid w:val="00681B4E"/>
    <w:rsid w:val="006825D7"/>
    <w:rsid w:val="00683183"/>
    <w:rsid w:val="00683232"/>
    <w:rsid w:val="00684714"/>
    <w:rsid w:val="00684A60"/>
    <w:rsid w:val="00684CB8"/>
    <w:rsid w:val="00685787"/>
    <w:rsid w:val="00685ABF"/>
    <w:rsid w:val="00685BAA"/>
    <w:rsid w:val="00686EF8"/>
    <w:rsid w:val="006873B0"/>
    <w:rsid w:val="00687BB1"/>
    <w:rsid w:val="00690633"/>
    <w:rsid w:val="00690B5D"/>
    <w:rsid w:val="00691C26"/>
    <w:rsid w:val="006925AE"/>
    <w:rsid w:val="00692C33"/>
    <w:rsid w:val="00693493"/>
    <w:rsid w:val="0069373A"/>
    <w:rsid w:val="00694C65"/>
    <w:rsid w:val="00694FC3"/>
    <w:rsid w:val="00696699"/>
    <w:rsid w:val="00696A2C"/>
    <w:rsid w:val="006A07C3"/>
    <w:rsid w:val="006A13BF"/>
    <w:rsid w:val="006A16BA"/>
    <w:rsid w:val="006A250C"/>
    <w:rsid w:val="006A284E"/>
    <w:rsid w:val="006A2AA6"/>
    <w:rsid w:val="006A38EB"/>
    <w:rsid w:val="006A3E81"/>
    <w:rsid w:val="006A488F"/>
    <w:rsid w:val="006A4EAE"/>
    <w:rsid w:val="006A612B"/>
    <w:rsid w:val="006A7B4B"/>
    <w:rsid w:val="006B05AC"/>
    <w:rsid w:val="006B05FF"/>
    <w:rsid w:val="006B11C8"/>
    <w:rsid w:val="006B151D"/>
    <w:rsid w:val="006B1AEA"/>
    <w:rsid w:val="006B1C05"/>
    <w:rsid w:val="006B23DC"/>
    <w:rsid w:val="006B2591"/>
    <w:rsid w:val="006B472E"/>
    <w:rsid w:val="006B527D"/>
    <w:rsid w:val="006B5B83"/>
    <w:rsid w:val="006B662A"/>
    <w:rsid w:val="006B6946"/>
    <w:rsid w:val="006B70A4"/>
    <w:rsid w:val="006C054D"/>
    <w:rsid w:val="006C0B5E"/>
    <w:rsid w:val="006C217F"/>
    <w:rsid w:val="006C2303"/>
    <w:rsid w:val="006C2505"/>
    <w:rsid w:val="006C265A"/>
    <w:rsid w:val="006C2E4A"/>
    <w:rsid w:val="006C357E"/>
    <w:rsid w:val="006C3A28"/>
    <w:rsid w:val="006C620E"/>
    <w:rsid w:val="006C6E4A"/>
    <w:rsid w:val="006C79DE"/>
    <w:rsid w:val="006D00D7"/>
    <w:rsid w:val="006D010B"/>
    <w:rsid w:val="006D0A95"/>
    <w:rsid w:val="006D0C8F"/>
    <w:rsid w:val="006D1141"/>
    <w:rsid w:val="006D1459"/>
    <w:rsid w:val="006D49E1"/>
    <w:rsid w:val="006D4A41"/>
    <w:rsid w:val="006D6373"/>
    <w:rsid w:val="006D6C6C"/>
    <w:rsid w:val="006D7FCE"/>
    <w:rsid w:val="006E10C4"/>
    <w:rsid w:val="006E3035"/>
    <w:rsid w:val="006E30F0"/>
    <w:rsid w:val="006E34EC"/>
    <w:rsid w:val="006E3B3F"/>
    <w:rsid w:val="006E454E"/>
    <w:rsid w:val="006E5B74"/>
    <w:rsid w:val="006E6433"/>
    <w:rsid w:val="006E6857"/>
    <w:rsid w:val="006E6A2F"/>
    <w:rsid w:val="006E73AE"/>
    <w:rsid w:val="006F1126"/>
    <w:rsid w:val="006F1174"/>
    <w:rsid w:val="006F1BAE"/>
    <w:rsid w:val="006F1FC2"/>
    <w:rsid w:val="006F2563"/>
    <w:rsid w:val="006F262D"/>
    <w:rsid w:val="006F2F48"/>
    <w:rsid w:val="006F3E88"/>
    <w:rsid w:val="006F5181"/>
    <w:rsid w:val="006F5B73"/>
    <w:rsid w:val="006F63D7"/>
    <w:rsid w:val="006F666A"/>
    <w:rsid w:val="006F6832"/>
    <w:rsid w:val="006F6997"/>
    <w:rsid w:val="006F706D"/>
    <w:rsid w:val="006F7414"/>
    <w:rsid w:val="0070170D"/>
    <w:rsid w:val="00701CF0"/>
    <w:rsid w:val="00702486"/>
    <w:rsid w:val="00703044"/>
    <w:rsid w:val="00704D9C"/>
    <w:rsid w:val="00704E5D"/>
    <w:rsid w:val="007056A7"/>
    <w:rsid w:val="00705779"/>
    <w:rsid w:val="00705ACA"/>
    <w:rsid w:val="00705CA1"/>
    <w:rsid w:val="00706672"/>
    <w:rsid w:val="00711815"/>
    <w:rsid w:val="00711D13"/>
    <w:rsid w:val="0071258A"/>
    <w:rsid w:val="007127AA"/>
    <w:rsid w:val="00712C90"/>
    <w:rsid w:val="00713E1C"/>
    <w:rsid w:val="007144B7"/>
    <w:rsid w:val="007155B2"/>
    <w:rsid w:val="007165CD"/>
    <w:rsid w:val="00717B1D"/>
    <w:rsid w:val="00717F43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F90"/>
    <w:rsid w:val="007257F9"/>
    <w:rsid w:val="0072631D"/>
    <w:rsid w:val="00727C3E"/>
    <w:rsid w:val="0073002A"/>
    <w:rsid w:val="00730342"/>
    <w:rsid w:val="0073039C"/>
    <w:rsid w:val="007303AE"/>
    <w:rsid w:val="007304A1"/>
    <w:rsid w:val="00730B3A"/>
    <w:rsid w:val="00731455"/>
    <w:rsid w:val="00731B48"/>
    <w:rsid w:val="007324AD"/>
    <w:rsid w:val="00733083"/>
    <w:rsid w:val="0073317D"/>
    <w:rsid w:val="007333A8"/>
    <w:rsid w:val="007337E7"/>
    <w:rsid w:val="007343B6"/>
    <w:rsid w:val="007347E5"/>
    <w:rsid w:val="00735051"/>
    <w:rsid w:val="00736643"/>
    <w:rsid w:val="00736BFA"/>
    <w:rsid w:val="00740D08"/>
    <w:rsid w:val="00740E12"/>
    <w:rsid w:val="00741CF8"/>
    <w:rsid w:val="00741ED8"/>
    <w:rsid w:val="007420F5"/>
    <w:rsid w:val="0074447C"/>
    <w:rsid w:val="00744B5A"/>
    <w:rsid w:val="00744DD3"/>
    <w:rsid w:val="007460A4"/>
    <w:rsid w:val="007476EE"/>
    <w:rsid w:val="0074788A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D1B"/>
    <w:rsid w:val="00752424"/>
    <w:rsid w:val="00752C50"/>
    <w:rsid w:val="007531BC"/>
    <w:rsid w:val="00753527"/>
    <w:rsid w:val="007545BE"/>
    <w:rsid w:val="00754B61"/>
    <w:rsid w:val="00754F1E"/>
    <w:rsid w:val="0075610C"/>
    <w:rsid w:val="0075635C"/>
    <w:rsid w:val="00757A34"/>
    <w:rsid w:val="00757F69"/>
    <w:rsid w:val="00760C60"/>
    <w:rsid w:val="00761047"/>
    <w:rsid w:val="007617E6"/>
    <w:rsid w:val="007619B6"/>
    <w:rsid w:val="00761EBD"/>
    <w:rsid w:val="007625AC"/>
    <w:rsid w:val="0076327F"/>
    <w:rsid w:val="0076350B"/>
    <w:rsid w:val="0076368F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75B"/>
    <w:rsid w:val="00770B39"/>
    <w:rsid w:val="00771E2F"/>
    <w:rsid w:val="00772A70"/>
    <w:rsid w:val="00773334"/>
    <w:rsid w:val="00773E0B"/>
    <w:rsid w:val="0077418E"/>
    <w:rsid w:val="0077427B"/>
    <w:rsid w:val="00774586"/>
    <w:rsid w:val="00774CF6"/>
    <w:rsid w:val="00775292"/>
    <w:rsid w:val="00775DD3"/>
    <w:rsid w:val="00775FA0"/>
    <w:rsid w:val="00777FB4"/>
    <w:rsid w:val="007804C9"/>
    <w:rsid w:val="00780D45"/>
    <w:rsid w:val="00781084"/>
    <w:rsid w:val="0078153C"/>
    <w:rsid w:val="0078183A"/>
    <w:rsid w:val="00781BDA"/>
    <w:rsid w:val="00781F4B"/>
    <w:rsid w:val="00782508"/>
    <w:rsid w:val="00782926"/>
    <w:rsid w:val="007829B6"/>
    <w:rsid w:val="00782C7B"/>
    <w:rsid w:val="00783294"/>
    <w:rsid w:val="007835FC"/>
    <w:rsid w:val="00783931"/>
    <w:rsid w:val="00784263"/>
    <w:rsid w:val="00784DA0"/>
    <w:rsid w:val="0078517E"/>
    <w:rsid w:val="00787D50"/>
    <w:rsid w:val="00791F74"/>
    <w:rsid w:val="00794F2F"/>
    <w:rsid w:val="00796378"/>
    <w:rsid w:val="0079798B"/>
    <w:rsid w:val="007A046B"/>
    <w:rsid w:val="007A04FC"/>
    <w:rsid w:val="007A06F6"/>
    <w:rsid w:val="007A08BF"/>
    <w:rsid w:val="007A1157"/>
    <w:rsid w:val="007A1689"/>
    <w:rsid w:val="007A1A96"/>
    <w:rsid w:val="007A1B71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B030B"/>
    <w:rsid w:val="007B0545"/>
    <w:rsid w:val="007B1754"/>
    <w:rsid w:val="007B1D78"/>
    <w:rsid w:val="007B20E0"/>
    <w:rsid w:val="007B26C6"/>
    <w:rsid w:val="007B34ED"/>
    <w:rsid w:val="007B3E8C"/>
    <w:rsid w:val="007B3F81"/>
    <w:rsid w:val="007B447A"/>
    <w:rsid w:val="007B4C44"/>
    <w:rsid w:val="007B528C"/>
    <w:rsid w:val="007B5CDE"/>
    <w:rsid w:val="007B68D7"/>
    <w:rsid w:val="007B69B2"/>
    <w:rsid w:val="007B77A7"/>
    <w:rsid w:val="007B7A4E"/>
    <w:rsid w:val="007B7BB8"/>
    <w:rsid w:val="007B7BC8"/>
    <w:rsid w:val="007C0ADA"/>
    <w:rsid w:val="007C1CD5"/>
    <w:rsid w:val="007C4818"/>
    <w:rsid w:val="007C59A7"/>
    <w:rsid w:val="007C5BF6"/>
    <w:rsid w:val="007C5CFA"/>
    <w:rsid w:val="007C5F15"/>
    <w:rsid w:val="007D0838"/>
    <w:rsid w:val="007D0B22"/>
    <w:rsid w:val="007D16BC"/>
    <w:rsid w:val="007D171D"/>
    <w:rsid w:val="007D22FF"/>
    <w:rsid w:val="007D27AE"/>
    <w:rsid w:val="007D29D8"/>
    <w:rsid w:val="007D399F"/>
    <w:rsid w:val="007D4221"/>
    <w:rsid w:val="007D4DA3"/>
    <w:rsid w:val="007D521E"/>
    <w:rsid w:val="007D590A"/>
    <w:rsid w:val="007D67A6"/>
    <w:rsid w:val="007D6832"/>
    <w:rsid w:val="007D6FFF"/>
    <w:rsid w:val="007D7CCD"/>
    <w:rsid w:val="007E0105"/>
    <w:rsid w:val="007E0770"/>
    <w:rsid w:val="007E096E"/>
    <w:rsid w:val="007E0A69"/>
    <w:rsid w:val="007E2287"/>
    <w:rsid w:val="007E33C7"/>
    <w:rsid w:val="007E3F14"/>
    <w:rsid w:val="007E4431"/>
    <w:rsid w:val="007E4B71"/>
    <w:rsid w:val="007E5B3C"/>
    <w:rsid w:val="007E63D2"/>
    <w:rsid w:val="007E7DB0"/>
    <w:rsid w:val="007F1B5F"/>
    <w:rsid w:val="007F2F0F"/>
    <w:rsid w:val="007F39F3"/>
    <w:rsid w:val="007F3AA6"/>
    <w:rsid w:val="007F3FE6"/>
    <w:rsid w:val="007F41A2"/>
    <w:rsid w:val="007F49B0"/>
    <w:rsid w:val="007F4EE2"/>
    <w:rsid w:val="007F4EEE"/>
    <w:rsid w:val="007F6E35"/>
    <w:rsid w:val="007F799B"/>
    <w:rsid w:val="00800663"/>
    <w:rsid w:val="008006D3"/>
    <w:rsid w:val="0080135B"/>
    <w:rsid w:val="0080181B"/>
    <w:rsid w:val="0080195D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105E4"/>
    <w:rsid w:val="008115E6"/>
    <w:rsid w:val="00811610"/>
    <w:rsid w:val="008118B3"/>
    <w:rsid w:val="00811BBF"/>
    <w:rsid w:val="0081293D"/>
    <w:rsid w:val="00812DA2"/>
    <w:rsid w:val="00813C95"/>
    <w:rsid w:val="00813FC9"/>
    <w:rsid w:val="0081488D"/>
    <w:rsid w:val="00815C71"/>
    <w:rsid w:val="00816615"/>
    <w:rsid w:val="00816846"/>
    <w:rsid w:val="00816E31"/>
    <w:rsid w:val="0081713D"/>
    <w:rsid w:val="0082123B"/>
    <w:rsid w:val="00821D8A"/>
    <w:rsid w:val="00821DB2"/>
    <w:rsid w:val="00821E5E"/>
    <w:rsid w:val="00822152"/>
    <w:rsid w:val="00822F15"/>
    <w:rsid w:val="00823AA8"/>
    <w:rsid w:val="0082411D"/>
    <w:rsid w:val="0082529F"/>
    <w:rsid w:val="00826803"/>
    <w:rsid w:val="0082692B"/>
    <w:rsid w:val="00826F19"/>
    <w:rsid w:val="0082741B"/>
    <w:rsid w:val="00827B1F"/>
    <w:rsid w:val="00830432"/>
    <w:rsid w:val="0083085A"/>
    <w:rsid w:val="00830CA5"/>
    <w:rsid w:val="00830DCD"/>
    <w:rsid w:val="00831328"/>
    <w:rsid w:val="008323D7"/>
    <w:rsid w:val="00833B36"/>
    <w:rsid w:val="00834172"/>
    <w:rsid w:val="00834A87"/>
    <w:rsid w:val="0083500E"/>
    <w:rsid w:val="0083545F"/>
    <w:rsid w:val="0083582D"/>
    <w:rsid w:val="00836FA6"/>
    <w:rsid w:val="00837474"/>
    <w:rsid w:val="0083768C"/>
    <w:rsid w:val="00840373"/>
    <w:rsid w:val="00840F96"/>
    <w:rsid w:val="0084136D"/>
    <w:rsid w:val="008414C4"/>
    <w:rsid w:val="00844534"/>
    <w:rsid w:val="00844CBF"/>
    <w:rsid w:val="008452B4"/>
    <w:rsid w:val="00845311"/>
    <w:rsid w:val="00846616"/>
    <w:rsid w:val="00847092"/>
    <w:rsid w:val="0084727A"/>
    <w:rsid w:val="00850384"/>
    <w:rsid w:val="008507CF"/>
    <w:rsid w:val="00851D89"/>
    <w:rsid w:val="00852464"/>
    <w:rsid w:val="00852623"/>
    <w:rsid w:val="008526EC"/>
    <w:rsid w:val="00853240"/>
    <w:rsid w:val="00854286"/>
    <w:rsid w:val="0085446C"/>
    <w:rsid w:val="0085555D"/>
    <w:rsid w:val="0085570F"/>
    <w:rsid w:val="008566B1"/>
    <w:rsid w:val="0085720F"/>
    <w:rsid w:val="008573BE"/>
    <w:rsid w:val="008607B8"/>
    <w:rsid w:val="0086153F"/>
    <w:rsid w:val="00861BF2"/>
    <w:rsid w:val="00861FEC"/>
    <w:rsid w:val="00862C50"/>
    <w:rsid w:val="00864C0F"/>
    <w:rsid w:val="00865765"/>
    <w:rsid w:val="00865CB3"/>
    <w:rsid w:val="00866323"/>
    <w:rsid w:val="00866CCE"/>
    <w:rsid w:val="00866E19"/>
    <w:rsid w:val="0086717E"/>
    <w:rsid w:val="00867987"/>
    <w:rsid w:val="00867B7D"/>
    <w:rsid w:val="00867D3C"/>
    <w:rsid w:val="00870755"/>
    <w:rsid w:val="008729B5"/>
    <w:rsid w:val="00872CD0"/>
    <w:rsid w:val="00873A25"/>
    <w:rsid w:val="00873EAC"/>
    <w:rsid w:val="00874919"/>
    <w:rsid w:val="00874A71"/>
    <w:rsid w:val="00874ABB"/>
    <w:rsid w:val="00874FA9"/>
    <w:rsid w:val="00875592"/>
    <w:rsid w:val="00875762"/>
    <w:rsid w:val="00875A20"/>
    <w:rsid w:val="00875C9E"/>
    <w:rsid w:val="008761C7"/>
    <w:rsid w:val="0087636D"/>
    <w:rsid w:val="00876C5D"/>
    <w:rsid w:val="008774E5"/>
    <w:rsid w:val="008777A2"/>
    <w:rsid w:val="00877A95"/>
    <w:rsid w:val="0088164F"/>
    <w:rsid w:val="00881A11"/>
    <w:rsid w:val="00882148"/>
    <w:rsid w:val="00884109"/>
    <w:rsid w:val="00884369"/>
    <w:rsid w:val="008855C2"/>
    <w:rsid w:val="00885833"/>
    <w:rsid w:val="0088603D"/>
    <w:rsid w:val="008866D5"/>
    <w:rsid w:val="00886DE7"/>
    <w:rsid w:val="00887E02"/>
    <w:rsid w:val="0089066A"/>
    <w:rsid w:val="00890B97"/>
    <w:rsid w:val="00891785"/>
    <w:rsid w:val="00891AE7"/>
    <w:rsid w:val="0089291C"/>
    <w:rsid w:val="008940CA"/>
    <w:rsid w:val="0089477A"/>
    <w:rsid w:val="00894AB1"/>
    <w:rsid w:val="00894C2C"/>
    <w:rsid w:val="0089724C"/>
    <w:rsid w:val="00897417"/>
    <w:rsid w:val="00897730"/>
    <w:rsid w:val="00897D19"/>
    <w:rsid w:val="00897E17"/>
    <w:rsid w:val="008A0064"/>
    <w:rsid w:val="008A10A9"/>
    <w:rsid w:val="008A16B0"/>
    <w:rsid w:val="008A2E96"/>
    <w:rsid w:val="008A4B59"/>
    <w:rsid w:val="008A6DF6"/>
    <w:rsid w:val="008A7451"/>
    <w:rsid w:val="008A7B7C"/>
    <w:rsid w:val="008B009B"/>
    <w:rsid w:val="008B02EF"/>
    <w:rsid w:val="008B08EC"/>
    <w:rsid w:val="008B1544"/>
    <w:rsid w:val="008B2E04"/>
    <w:rsid w:val="008B3629"/>
    <w:rsid w:val="008B55E8"/>
    <w:rsid w:val="008B597F"/>
    <w:rsid w:val="008B6ABD"/>
    <w:rsid w:val="008B6E03"/>
    <w:rsid w:val="008B749F"/>
    <w:rsid w:val="008C0120"/>
    <w:rsid w:val="008C0FB9"/>
    <w:rsid w:val="008C1AC9"/>
    <w:rsid w:val="008C1B76"/>
    <w:rsid w:val="008C3128"/>
    <w:rsid w:val="008C3B94"/>
    <w:rsid w:val="008C3E2C"/>
    <w:rsid w:val="008C4169"/>
    <w:rsid w:val="008C4C4A"/>
    <w:rsid w:val="008C4D92"/>
    <w:rsid w:val="008C51BB"/>
    <w:rsid w:val="008C5862"/>
    <w:rsid w:val="008C6215"/>
    <w:rsid w:val="008C69AC"/>
    <w:rsid w:val="008C6D23"/>
    <w:rsid w:val="008C7252"/>
    <w:rsid w:val="008C733D"/>
    <w:rsid w:val="008D0B19"/>
    <w:rsid w:val="008D0C03"/>
    <w:rsid w:val="008D0C8F"/>
    <w:rsid w:val="008D14E2"/>
    <w:rsid w:val="008D1FF3"/>
    <w:rsid w:val="008D23E8"/>
    <w:rsid w:val="008D2437"/>
    <w:rsid w:val="008D37B0"/>
    <w:rsid w:val="008D38E9"/>
    <w:rsid w:val="008D48C6"/>
    <w:rsid w:val="008D5114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1076"/>
    <w:rsid w:val="008E15EC"/>
    <w:rsid w:val="008E1A0D"/>
    <w:rsid w:val="008E1D84"/>
    <w:rsid w:val="008E1EAF"/>
    <w:rsid w:val="008E2A51"/>
    <w:rsid w:val="008E2D31"/>
    <w:rsid w:val="008E36C0"/>
    <w:rsid w:val="008E36F2"/>
    <w:rsid w:val="008E426F"/>
    <w:rsid w:val="008E450B"/>
    <w:rsid w:val="008E48C7"/>
    <w:rsid w:val="008E4C23"/>
    <w:rsid w:val="008E5960"/>
    <w:rsid w:val="008E5B2A"/>
    <w:rsid w:val="008E667F"/>
    <w:rsid w:val="008E676F"/>
    <w:rsid w:val="008E7251"/>
    <w:rsid w:val="008E76EF"/>
    <w:rsid w:val="008E7D7C"/>
    <w:rsid w:val="008F0097"/>
    <w:rsid w:val="008F0187"/>
    <w:rsid w:val="008F02B0"/>
    <w:rsid w:val="008F0A8D"/>
    <w:rsid w:val="008F19F0"/>
    <w:rsid w:val="008F1DCE"/>
    <w:rsid w:val="008F2449"/>
    <w:rsid w:val="008F2849"/>
    <w:rsid w:val="008F28D6"/>
    <w:rsid w:val="008F2951"/>
    <w:rsid w:val="008F2DFE"/>
    <w:rsid w:val="008F4ABC"/>
    <w:rsid w:val="008F6235"/>
    <w:rsid w:val="00900330"/>
    <w:rsid w:val="009007FB"/>
    <w:rsid w:val="00900DCC"/>
    <w:rsid w:val="00902E6E"/>
    <w:rsid w:val="00903003"/>
    <w:rsid w:val="00903D35"/>
    <w:rsid w:val="009041B8"/>
    <w:rsid w:val="0090445B"/>
    <w:rsid w:val="009048D8"/>
    <w:rsid w:val="0090511B"/>
    <w:rsid w:val="0090692C"/>
    <w:rsid w:val="00906A75"/>
    <w:rsid w:val="00907B94"/>
    <w:rsid w:val="009103EF"/>
    <w:rsid w:val="00911235"/>
    <w:rsid w:val="0091146A"/>
    <w:rsid w:val="0091186E"/>
    <w:rsid w:val="009121A1"/>
    <w:rsid w:val="0091231E"/>
    <w:rsid w:val="009123E5"/>
    <w:rsid w:val="009130AF"/>
    <w:rsid w:val="009141A9"/>
    <w:rsid w:val="00917104"/>
    <w:rsid w:val="00917344"/>
    <w:rsid w:val="009205AA"/>
    <w:rsid w:val="00922C80"/>
    <w:rsid w:val="00922EEB"/>
    <w:rsid w:val="00923B0A"/>
    <w:rsid w:val="00924601"/>
    <w:rsid w:val="00924CF2"/>
    <w:rsid w:val="0092559C"/>
    <w:rsid w:val="00925750"/>
    <w:rsid w:val="009267F8"/>
    <w:rsid w:val="00926904"/>
    <w:rsid w:val="009269BA"/>
    <w:rsid w:val="00927552"/>
    <w:rsid w:val="00927AEA"/>
    <w:rsid w:val="00927DFB"/>
    <w:rsid w:val="00927EBF"/>
    <w:rsid w:val="00927F8F"/>
    <w:rsid w:val="00930A79"/>
    <w:rsid w:val="00930D5E"/>
    <w:rsid w:val="009329E7"/>
    <w:rsid w:val="00933671"/>
    <w:rsid w:val="00934410"/>
    <w:rsid w:val="00934B9C"/>
    <w:rsid w:val="00934C30"/>
    <w:rsid w:val="0093529F"/>
    <w:rsid w:val="00935F0F"/>
    <w:rsid w:val="009377C8"/>
    <w:rsid w:val="009411A6"/>
    <w:rsid w:val="009427A1"/>
    <w:rsid w:val="0094355C"/>
    <w:rsid w:val="00943761"/>
    <w:rsid w:val="009442A6"/>
    <w:rsid w:val="009446CB"/>
    <w:rsid w:val="00944F89"/>
    <w:rsid w:val="0094511F"/>
    <w:rsid w:val="00945599"/>
    <w:rsid w:val="00946596"/>
    <w:rsid w:val="00946B1E"/>
    <w:rsid w:val="00946F1D"/>
    <w:rsid w:val="00950AC5"/>
    <w:rsid w:val="0095114F"/>
    <w:rsid w:val="009542DD"/>
    <w:rsid w:val="0095444F"/>
    <w:rsid w:val="00954C5F"/>
    <w:rsid w:val="0095518C"/>
    <w:rsid w:val="00955D21"/>
    <w:rsid w:val="00956AFC"/>
    <w:rsid w:val="0095714B"/>
    <w:rsid w:val="0095788D"/>
    <w:rsid w:val="0096097C"/>
    <w:rsid w:val="009616E2"/>
    <w:rsid w:val="0096350D"/>
    <w:rsid w:val="0096519C"/>
    <w:rsid w:val="00965777"/>
    <w:rsid w:val="0096647E"/>
    <w:rsid w:val="00966926"/>
    <w:rsid w:val="009670F9"/>
    <w:rsid w:val="009706B3"/>
    <w:rsid w:val="009708AE"/>
    <w:rsid w:val="00970E86"/>
    <w:rsid w:val="009717CC"/>
    <w:rsid w:val="00971B66"/>
    <w:rsid w:val="00971DC1"/>
    <w:rsid w:val="00971F4D"/>
    <w:rsid w:val="009723F2"/>
    <w:rsid w:val="0097265B"/>
    <w:rsid w:val="0097324E"/>
    <w:rsid w:val="00973306"/>
    <w:rsid w:val="009737F2"/>
    <w:rsid w:val="00973FA7"/>
    <w:rsid w:val="00974D57"/>
    <w:rsid w:val="00974D6F"/>
    <w:rsid w:val="00974EAE"/>
    <w:rsid w:val="00976475"/>
    <w:rsid w:val="009767F4"/>
    <w:rsid w:val="00976EB6"/>
    <w:rsid w:val="009774C9"/>
    <w:rsid w:val="009776B9"/>
    <w:rsid w:val="00981940"/>
    <w:rsid w:val="00981B7C"/>
    <w:rsid w:val="00982068"/>
    <w:rsid w:val="009829CB"/>
    <w:rsid w:val="00982CAD"/>
    <w:rsid w:val="00983205"/>
    <w:rsid w:val="009842C6"/>
    <w:rsid w:val="00984FF9"/>
    <w:rsid w:val="0098535A"/>
    <w:rsid w:val="00986002"/>
    <w:rsid w:val="0098678C"/>
    <w:rsid w:val="0098719B"/>
    <w:rsid w:val="00990867"/>
    <w:rsid w:val="009912E6"/>
    <w:rsid w:val="009919D2"/>
    <w:rsid w:val="00991B25"/>
    <w:rsid w:val="00992355"/>
    <w:rsid w:val="0099256C"/>
    <w:rsid w:val="00992D6E"/>
    <w:rsid w:val="00993957"/>
    <w:rsid w:val="00993D40"/>
    <w:rsid w:val="00993D80"/>
    <w:rsid w:val="009941DC"/>
    <w:rsid w:val="00994524"/>
    <w:rsid w:val="009946E6"/>
    <w:rsid w:val="0099471C"/>
    <w:rsid w:val="009966FE"/>
    <w:rsid w:val="009A028C"/>
    <w:rsid w:val="009A0311"/>
    <w:rsid w:val="009A0C93"/>
    <w:rsid w:val="009A0E11"/>
    <w:rsid w:val="009A167F"/>
    <w:rsid w:val="009A249E"/>
    <w:rsid w:val="009A3046"/>
    <w:rsid w:val="009A38BC"/>
    <w:rsid w:val="009A48E0"/>
    <w:rsid w:val="009A541A"/>
    <w:rsid w:val="009A573F"/>
    <w:rsid w:val="009A5C06"/>
    <w:rsid w:val="009A5DDB"/>
    <w:rsid w:val="009A6A5B"/>
    <w:rsid w:val="009A6ABA"/>
    <w:rsid w:val="009B0ECA"/>
    <w:rsid w:val="009B0F5A"/>
    <w:rsid w:val="009B0F82"/>
    <w:rsid w:val="009B1073"/>
    <w:rsid w:val="009B17C3"/>
    <w:rsid w:val="009B1BB4"/>
    <w:rsid w:val="009B1BF6"/>
    <w:rsid w:val="009B1CC5"/>
    <w:rsid w:val="009B1D23"/>
    <w:rsid w:val="009B260E"/>
    <w:rsid w:val="009B280A"/>
    <w:rsid w:val="009B2DBE"/>
    <w:rsid w:val="009B2E5D"/>
    <w:rsid w:val="009B3712"/>
    <w:rsid w:val="009B373A"/>
    <w:rsid w:val="009B3FD1"/>
    <w:rsid w:val="009B462A"/>
    <w:rsid w:val="009B4EDF"/>
    <w:rsid w:val="009B5155"/>
    <w:rsid w:val="009B56B6"/>
    <w:rsid w:val="009B68F5"/>
    <w:rsid w:val="009B6922"/>
    <w:rsid w:val="009B7110"/>
    <w:rsid w:val="009C1170"/>
    <w:rsid w:val="009C1A77"/>
    <w:rsid w:val="009C2439"/>
    <w:rsid w:val="009C3946"/>
    <w:rsid w:val="009C3E92"/>
    <w:rsid w:val="009C429C"/>
    <w:rsid w:val="009C45A3"/>
    <w:rsid w:val="009C522C"/>
    <w:rsid w:val="009C5898"/>
    <w:rsid w:val="009C6951"/>
    <w:rsid w:val="009C6E3D"/>
    <w:rsid w:val="009C6F94"/>
    <w:rsid w:val="009C7336"/>
    <w:rsid w:val="009C773B"/>
    <w:rsid w:val="009D03E9"/>
    <w:rsid w:val="009D05E4"/>
    <w:rsid w:val="009D0CF1"/>
    <w:rsid w:val="009D16A0"/>
    <w:rsid w:val="009D1B67"/>
    <w:rsid w:val="009D1E1E"/>
    <w:rsid w:val="009D1EDE"/>
    <w:rsid w:val="009D2853"/>
    <w:rsid w:val="009D375D"/>
    <w:rsid w:val="009D47AA"/>
    <w:rsid w:val="009D48DC"/>
    <w:rsid w:val="009D55C7"/>
    <w:rsid w:val="009D605D"/>
    <w:rsid w:val="009D6293"/>
    <w:rsid w:val="009D6EEB"/>
    <w:rsid w:val="009D7029"/>
    <w:rsid w:val="009D7559"/>
    <w:rsid w:val="009D75E4"/>
    <w:rsid w:val="009D7B57"/>
    <w:rsid w:val="009E04A1"/>
    <w:rsid w:val="009E140C"/>
    <w:rsid w:val="009E1894"/>
    <w:rsid w:val="009E2768"/>
    <w:rsid w:val="009E3128"/>
    <w:rsid w:val="009E67BB"/>
    <w:rsid w:val="009E68C3"/>
    <w:rsid w:val="009E6950"/>
    <w:rsid w:val="009E720B"/>
    <w:rsid w:val="009E770E"/>
    <w:rsid w:val="009E7813"/>
    <w:rsid w:val="009E7F8C"/>
    <w:rsid w:val="009F123B"/>
    <w:rsid w:val="009F2065"/>
    <w:rsid w:val="009F26F9"/>
    <w:rsid w:val="009F282C"/>
    <w:rsid w:val="009F492E"/>
    <w:rsid w:val="009F5AE7"/>
    <w:rsid w:val="009F7D89"/>
    <w:rsid w:val="00A00443"/>
    <w:rsid w:val="00A0071A"/>
    <w:rsid w:val="00A00880"/>
    <w:rsid w:val="00A01ED2"/>
    <w:rsid w:val="00A01F41"/>
    <w:rsid w:val="00A033F8"/>
    <w:rsid w:val="00A03CB3"/>
    <w:rsid w:val="00A0473D"/>
    <w:rsid w:val="00A04814"/>
    <w:rsid w:val="00A0485E"/>
    <w:rsid w:val="00A049E4"/>
    <w:rsid w:val="00A04EF5"/>
    <w:rsid w:val="00A05175"/>
    <w:rsid w:val="00A10292"/>
    <w:rsid w:val="00A10C0C"/>
    <w:rsid w:val="00A10F2B"/>
    <w:rsid w:val="00A11051"/>
    <w:rsid w:val="00A11413"/>
    <w:rsid w:val="00A11E3B"/>
    <w:rsid w:val="00A12C31"/>
    <w:rsid w:val="00A13C12"/>
    <w:rsid w:val="00A1418D"/>
    <w:rsid w:val="00A1453B"/>
    <w:rsid w:val="00A15344"/>
    <w:rsid w:val="00A154DF"/>
    <w:rsid w:val="00A157E7"/>
    <w:rsid w:val="00A15FFC"/>
    <w:rsid w:val="00A172BE"/>
    <w:rsid w:val="00A1786A"/>
    <w:rsid w:val="00A21EC1"/>
    <w:rsid w:val="00A21F1C"/>
    <w:rsid w:val="00A22AFB"/>
    <w:rsid w:val="00A23924"/>
    <w:rsid w:val="00A23E16"/>
    <w:rsid w:val="00A23FD9"/>
    <w:rsid w:val="00A243BC"/>
    <w:rsid w:val="00A244B5"/>
    <w:rsid w:val="00A246E5"/>
    <w:rsid w:val="00A246E9"/>
    <w:rsid w:val="00A257C3"/>
    <w:rsid w:val="00A257E8"/>
    <w:rsid w:val="00A25F80"/>
    <w:rsid w:val="00A2624F"/>
    <w:rsid w:val="00A26398"/>
    <w:rsid w:val="00A272CE"/>
    <w:rsid w:val="00A27817"/>
    <w:rsid w:val="00A27D70"/>
    <w:rsid w:val="00A3028C"/>
    <w:rsid w:val="00A30398"/>
    <w:rsid w:val="00A30B11"/>
    <w:rsid w:val="00A31815"/>
    <w:rsid w:val="00A319AE"/>
    <w:rsid w:val="00A328B7"/>
    <w:rsid w:val="00A33689"/>
    <w:rsid w:val="00A33A3A"/>
    <w:rsid w:val="00A34B79"/>
    <w:rsid w:val="00A35873"/>
    <w:rsid w:val="00A35A4A"/>
    <w:rsid w:val="00A4006C"/>
    <w:rsid w:val="00A40375"/>
    <w:rsid w:val="00A405CB"/>
    <w:rsid w:val="00A4090B"/>
    <w:rsid w:val="00A41043"/>
    <w:rsid w:val="00A41670"/>
    <w:rsid w:val="00A41808"/>
    <w:rsid w:val="00A430D3"/>
    <w:rsid w:val="00A43EDA"/>
    <w:rsid w:val="00A448CD"/>
    <w:rsid w:val="00A44A41"/>
    <w:rsid w:val="00A47BC2"/>
    <w:rsid w:val="00A50201"/>
    <w:rsid w:val="00A50B0B"/>
    <w:rsid w:val="00A510DE"/>
    <w:rsid w:val="00A5152B"/>
    <w:rsid w:val="00A53D5C"/>
    <w:rsid w:val="00A5561D"/>
    <w:rsid w:val="00A568DD"/>
    <w:rsid w:val="00A60F41"/>
    <w:rsid w:val="00A61912"/>
    <w:rsid w:val="00A61B2A"/>
    <w:rsid w:val="00A61CA5"/>
    <w:rsid w:val="00A61ED4"/>
    <w:rsid w:val="00A62183"/>
    <w:rsid w:val="00A6290F"/>
    <w:rsid w:val="00A62919"/>
    <w:rsid w:val="00A62D6C"/>
    <w:rsid w:val="00A640E4"/>
    <w:rsid w:val="00A646CD"/>
    <w:rsid w:val="00A70614"/>
    <w:rsid w:val="00A70E29"/>
    <w:rsid w:val="00A714D0"/>
    <w:rsid w:val="00A72314"/>
    <w:rsid w:val="00A723F7"/>
    <w:rsid w:val="00A72B12"/>
    <w:rsid w:val="00A732FD"/>
    <w:rsid w:val="00A7338E"/>
    <w:rsid w:val="00A739D3"/>
    <w:rsid w:val="00A74328"/>
    <w:rsid w:val="00A751CC"/>
    <w:rsid w:val="00A7634E"/>
    <w:rsid w:val="00A76430"/>
    <w:rsid w:val="00A765FA"/>
    <w:rsid w:val="00A769CE"/>
    <w:rsid w:val="00A76FD2"/>
    <w:rsid w:val="00A80AAC"/>
    <w:rsid w:val="00A8114B"/>
    <w:rsid w:val="00A81D37"/>
    <w:rsid w:val="00A823CC"/>
    <w:rsid w:val="00A8327A"/>
    <w:rsid w:val="00A83621"/>
    <w:rsid w:val="00A8363F"/>
    <w:rsid w:val="00A83F96"/>
    <w:rsid w:val="00A84C7C"/>
    <w:rsid w:val="00A84F89"/>
    <w:rsid w:val="00A905BA"/>
    <w:rsid w:val="00A90B88"/>
    <w:rsid w:val="00A914BF"/>
    <w:rsid w:val="00A92116"/>
    <w:rsid w:val="00A923FF"/>
    <w:rsid w:val="00A92414"/>
    <w:rsid w:val="00A92ED3"/>
    <w:rsid w:val="00A9365E"/>
    <w:rsid w:val="00A938E0"/>
    <w:rsid w:val="00A93B06"/>
    <w:rsid w:val="00A9432E"/>
    <w:rsid w:val="00A94738"/>
    <w:rsid w:val="00A94C02"/>
    <w:rsid w:val="00A94FDF"/>
    <w:rsid w:val="00A950CF"/>
    <w:rsid w:val="00A963F2"/>
    <w:rsid w:val="00A97CA1"/>
    <w:rsid w:val="00AA0B21"/>
    <w:rsid w:val="00AA0F4D"/>
    <w:rsid w:val="00AA2A25"/>
    <w:rsid w:val="00AA2A48"/>
    <w:rsid w:val="00AA2BD8"/>
    <w:rsid w:val="00AA4615"/>
    <w:rsid w:val="00AA483D"/>
    <w:rsid w:val="00AA4EE6"/>
    <w:rsid w:val="00AA56FC"/>
    <w:rsid w:val="00AA6141"/>
    <w:rsid w:val="00AA6837"/>
    <w:rsid w:val="00AA69BE"/>
    <w:rsid w:val="00AA6E0A"/>
    <w:rsid w:val="00AA70C6"/>
    <w:rsid w:val="00AA74FB"/>
    <w:rsid w:val="00AA7F8C"/>
    <w:rsid w:val="00AB1559"/>
    <w:rsid w:val="00AB1667"/>
    <w:rsid w:val="00AB223B"/>
    <w:rsid w:val="00AB24D8"/>
    <w:rsid w:val="00AB3BD1"/>
    <w:rsid w:val="00AB4578"/>
    <w:rsid w:val="00AB4789"/>
    <w:rsid w:val="00AB48DD"/>
    <w:rsid w:val="00AB4ACA"/>
    <w:rsid w:val="00AB5CE8"/>
    <w:rsid w:val="00AB64F8"/>
    <w:rsid w:val="00AB796D"/>
    <w:rsid w:val="00AC1338"/>
    <w:rsid w:val="00AC19FC"/>
    <w:rsid w:val="00AC2618"/>
    <w:rsid w:val="00AC2980"/>
    <w:rsid w:val="00AC325D"/>
    <w:rsid w:val="00AC38E9"/>
    <w:rsid w:val="00AC3BA6"/>
    <w:rsid w:val="00AC40A4"/>
    <w:rsid w:val="00AC437C"/>
    <w:rsid w:val="00AC5228"/>
    <w:rsid w:val="00AC5443"/>
    <w:rsid w:val="00AC57E4"/>
    <w:rsid w:val="00AC61DE"/>
    <w:rsid w:val="00AC73C9"/>
    <w:rsid w:val="00AC73FD"/>
    <w:rsid w:val="00AC7DF7"/>
    <w:rsid w:val="00AC7E59"/>
    <w:rsid w:val="00AD0070"/>
    <w:rsid w:val="00AD0541"/>
    <w:rsid w:val="00AD13A0"/>
    <w:rsid w:val="00AD13AB"/>
    <w:rsid w:val="00AD165C"/>
    <w:rsid w:val="00AD1A32"/>
    <w:rsid w:val="00AD1D96"/>
    <w:rsid w:val="00AD224C"/>
    <w:rsid w:val="00AD2684"/>
    <w:rsid w:val="00AD2D08"/>
    <w:rsid w:val="00AD324B"/>
    <w:rsid w:val="00AD3CEC"/>
    <w:rsid w:val="00AD5F09"/>
    <w:rsid w:val="00AD608A"/>
    <w:rsid w:val="00AD6D7B"/>
    <w:rsid w:val="00AD6DB4"/>
    <w:rsid w:val="00AD7853"/>
    <w:rsid w:val="00AE0160"/>
    <w:rsid w:val="00AE03D9"/>
    <w:rsid w:val="00AE0679"/>
    <w:rsid w:val="00AE12F3"/>
    <w:rsid w:val="00AE1C26"/>
    <w:rsid w:val="00AE1CE5"/>
    <w:rsid w:val="00AE3CE0"/>
    <w:rsid w:val="00AE3D1A"/>
    <w:rsid w:val="00AE433F"/>
    <w:rsid w:val="00AE45FC"/>
    <w:rsid w:val="00AE55C3"/>
    <w:rsid w:val="00AE64A9"/>
    <w:rsid w:val="00AE69BA"/>
    <w:rsid w:val="00AE6BDB"/>
    <w:rsid w:val="00AE6DAB"/>
    <w:rsid w:val="00AE709D"/>
    <w:rsid w:val="00AE7120"/>
    <w:rsid w:val="00AE75BF"/>
    <w:rsid w:val="00AF0C9B"/>
    <w:rsid w:val="00AF2CC0"/>
    <w:rsid w:val="00AF3F37"/>
    <w:rsid w:val="00AF46D3"/>
    <w:rsid w:val="00AF4AE7"/>
    <w:rsid w:val="00AF6659"/>
    <w:rsid w:val="00AF67A7"/>
    <w:rsid w:val="00AF7101"/>
    <w:rsid w:val="00AF72A6"/>
    <w:rsid w:val="00B0042D"/>
    <w:rsid w:val="00B01933"/>
    <w:rsid w:val="00B01EC2"/>
    <w:rsid w:val="00B01F5A"/>
    <w:rsid w:val="00B028D4"/>
    <w:rsid w:val="00B03C1D"/>
    <w:rsid w:val="00B04B4F"/>
    <w:rsid w:val="00B051EA"/>
    <w:rsid w:val="00B07097"/>
    <w:rsid w:val="00B07436"/>
    <w:rsid w:val="00B074D2"/>
    <w:rsid w:val="00B074E0"/>
    <w:rsid w:val="00B0782A"/>
    <w:rsid w:val="00B07968"/>
    <w:rsid w:val="00B105CB"/>
    <w:rsid w:val="00B12713"/>
    <w:rsid w:val="00B12C95"/>
    <w:rsid w:val="00B13CDD"/>
    <w:rsid w:val="00B149A1"/>
    <w:rsid w:val="00B14EBD"/>
    <w:rsid w:val="00B151FB"/>
    <w:rsid w:val="00B1544B"/>
    <w:rsid w:val="00B1606C"/>
    <w:rsid w:val="00B16858"/>
    <w:rsid w:val="00B16B28"/>
    <w:rsid w:val="00B17105"/>
    <w:rsid w:val="00B1731A"/>
    <w:rsid w:val="00B17611"/>
    <w:rsid w:val="00B178CF"/>
    <w:rsid w:val="00B17A9E"/>
    <w:rsid w:val="00B17AEF"/>
    <w:rsid w:val="00B17EAC"/>
    <w:rsid w:val="00B20876"/>
    <w:rsid w:val="00B21476"/>
    <w:rsid w:val="00B21A88"/>
    <w:rsid w:val="00B21AC8"/>
    <w:rsid w:val="00B21DA3"/>
    <w:rsid w:val="00B24F5D"/>
    <w:rsid w:val="00B26020"/>
    <w:rsid w:val="00B26BEF"/>
    <w:rsid w:val="00B31FB6"/>
    <w:rsid w:val="00B32745"/>
    <w:rsid w:val="00B33642"/>
    <w:rsid w:val="00B34525"/>
    <w:rsid w:val="00B3494A"/>
    <w:rsid w:val="00B35314"/>
    <w:rsid w:val="00B366C5"/>
    <w:rsid w:val="00B372E6"/>
    <w:rsid w:val="00B3772C"/>
    <w:rsid w:val="00B40291"/>
    <w:rsid w:val="00B41EA7"/>
    <w:rsid w:val="00B4204F"/>
    <w:rsid w:val="00B431A8"/>
    <w:rsid w:val="00B434CF"/>
    <w:rsid w:val="00B43A5F"/>
    <w:rsid w:val="00B43ACA"/>
    <w:rsid w:val="00B43B1A"/>
    <w:rsid w:val="00B4452E"/>
    <w:rsid w:val="00B44A54"/>
    <w:rsid w:val="00B45210"/>
    <w:rsid w:val="00B45912"/>
    <w:rsid w:val="00B45BE8"/>
    <w:rsid w:val="00B47110"/>
    <w:rsid w:val="00B4778A"/>
    <w:rsid w:val="00B47BC3"/>
    <w:rsid w:val="00B47E3A"/>
    <w:rsid w:val="00B504F8"/>
    <w:rsid w:val="00B50CD9"/>
    <w:rsid w:val="00B52457"/>
    <w:rsid w:val="00B52E5A"/>
    <w:rsid w:val="00B5329A"/>
    <w:rsid w:val="00B543E7"/>
    <w:rsid w:val="00B5449A"/>
    <w:rsid w:val="00B54A76"/>
    <w:rsid w:val="00B54C29"/>
    <w:rsid w:val="00B55284"/>
    <w:rsid w:val="00B55911"/>
    <w:rsid w:val="00B568BD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EAD"/>
    <w:rsid w:val="00B674C3"/>
    <w:rsid w:val="00B70730"/>
    <w:rsid w:val="00B70E21"/>
    <w:rsid w:val="00B710C4"/>
    <w:rsid w:val="00B72944"/>
    <w:rsid w:val="00B73ACE"/>
    <w:rsid w:val="00B74F37"/>
    <w:rsid w:val="00B753C4"/>
    <w:rsid w:val="00B75CB7"/>
    <w:rsid w:val="00B7625C"/>
    <w:rsid w:val="00B7638F"/>
    <w:rsid w:val="00B76D83"/>
    <w:rsid w:val="00B76EC8"/>
    <w:rsid w:val="00B77B5E"/>
    <w:rsid w:val="00B80DB3"/>
    <w:rsid w:val="00B80DDE"/>
    <w:rsid w:val="00B8103D"/>
    <w:rsid w:val="00B82227"/>
    <w:rsid w:val="00B824A2"/>
    <w:rsid w:val="00B85725"/>
    <w:rsid w:val="00B86203"/>
    <w:rsid w:val="00B92357"/>
    <w:rsid w:val="00B92496"/>
    <w:rsid w:val="00B92D84"/>
    <w:rsid w:val="00B93108"/>
    <w:rsid w:val="00B9378B"/>
    <w:rsid w:val="00B93B26"/>
    <w:rsid w:val="00B942D8"/>
    <w:rsid w:val="00B94358"/>
    <w:rsid w:val="00B94472"/>
    <w:rsid w:val="00B95A57"/>
    <w:rsid w:val="00B96540"/>
    <w:rsid w:val="00B96E63"/>
    <w:rsid w:val="00B9706D"/>
    <w:rsid w:val="00B97C59"/>
    <w:rsid w:val="00BA010F"/>
    <w:rsid w:val="00BA09A6"/>
    <w:rsid w:val="00BA0DC6"/>
    <w:rsid w:val="00BA0FD4"/>
    <w:rsid w:val="00BA15CC"/>
    <w:rsid w:val="00BA1F71"/>
    <w:rsid w:val="00BA26D4"/>
    <w:rsid w:val="00BA3467"/>
    <w:rsid w:val="00BA35BB"/>
    <w:rsid w:val="00BA3910"/>
    <w:rsid w:val="00BA3D05"/>
    <w:rsid w:val="00BA3E09"/>
    <w:rsid w:val="00BA4223"/>
    <w:rsid w:val="00BA49EA"/>
    <w:rsid w:val="00BA49F6"/>
    <w:rsid w:val="00BA575D"/>
    <w:rsid w:val="00BA71B5"/>
    <w:rsid w:val="00BA7277"/>
    <w:rsid w:val="00BA7CE6"/>
    <w:rsid w:val="00BB077F"/>
    <w:rsid w:val="00BB13A7"/>
    <w:rsid w:val="00BB1F35"/>
    <w:rsid w:val="00BB2010"/>
    <w:rsid w:val="00BB2095"/>
    <w:rsid w:val="00BB26EB"/>
    <w:rsid w:val="00BB3687"/>
    <w:rsid w:val="00BB4C0A"/>
    <w:rsid w:val="00BB5964"/>
    <w:rsid w:val="00BB59D3"/>
    <w:rsid w:val="00BB6663"/>
    <w:rsid w:val="00BB6B1C"/>
    <w:rsid w:val="00BC0BD3"/>
    <w:rsid w:val="00BC0BEF"/>
    <w:rsid w:val="00BC0C31"/>
    <w:rsid w:val="00BC106B"/>
    <w:rsid w:val="00BC1A6D"/>
    <w:rsid w:val="00BC20C8"/>
    <w:rsid w:val="00BC22F1"/>
    <w:rsid w:val="00BC27D4"/>
    <w:rsid w:val="00BC2BBB"/>
    <w:rsid w:val="00BC37C3"/>
    <w:rsid w:val="00BC45D7"/>
    <w:rsid w:val="00BC4E64"/>
    <w:rsid w:val="00BC5530"/>
    <w:rsid w:val="00BC596E"/>
    <w:rsid w:val="00BC5DCC"/>
    <w:rsid w:val="00BC626C"/>
    <w:rsid w:val="00BC6E6B"/>
    <w:rsid w:val="00BC7AF7"/>
    <w:rsid w:val="00BC7C53"/>
    <w:rsid w:val="00BC7D9E"/>
    <w:rsid w:val="00BD1824"/>
    <w:rsid w:val="00BD1863"/>
    <w:rsid w:val="00BD1A9D"/>
    <w:rsid w:val="00BD1F46"/>
    <w:rsid w:val="00BD3341"/>
    <w:rsid w:val="00BD3C4D"/>
    <w:rsid w:val="00BD4EF0"/>
    <w:rsid w:val="00BD50E5"/>
    <w:rsid w:val="00BD639F"/>
    <w:rsid w:val="00BD6A30"/>
    <w:rsid w:val="00BD7D7B"/>
    <w:rsid w:val="00BE0147"/>
    <w:rsid w:val="00BE016E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6A"/>
    <w:rsid w:val="00BE6681"/>
    <w:rsid w:val="00BE6786"/>
    <w:rsid w:val="00BE6EA9"/>
    <w:rsid w:val="00BE719D"/>
    <w:rsid w:val="00BE728C"/>
    <w:rsid w:val="00BF018B"/>
    <w:rsid w:val="00BF1B0E"/>
    <w:rsid w:val="00BF2CFD"/>
    <w:rsid w:val="00BF3377"/>
    <w:rsid w:val="00BF408D"/>
    <w:rsid w:val="00BF41FF"/>
    <w:rsid w:val="00BF4D2A"/>
    <w:rsid w:val="00BF4ED0"/>
    <w:rsid w:val="00BF6A60"/>
    <w:rsid w:val="00C0021C"/>
    <w:rsid w:val="00C0081A"/>
    <w:rsid w:val="00C00F54"/>
    <w:rsid w:val="00C012F7"/>
    <w:rsid w:val="00C02185"/>
    <w:rsid w:val="00C025DE"/>
    <w:rsid w:val="00C02948"/>
    <w:rsid w:val="00C0319E"/>
    <w:rsid w:val="00C035A5"/>
    <w:rsid w:val="00C040A0"/>
    <w:rsid w:val="00C04B1E"/>
    <w:rsid w:val="00C04CC2"/>
    <w:rsid w:val="00C05A53"/>
    <w:rsid w:val="00C05B04"/>
    <w:rsid w:val="00C07088"/>
    <w:rsid w:val="00C1022B"/>
    <w:rsid w:val="00C1085E"/>
    <w:rsid w:val="00C109A8"/>
    <w:rsid w:val="00C10F46"/>
    <w:rsid w:val="00C11B18"/>
    <w:rsid w:val="00C12231"/>
    <w:rsid w:val="00C12361"/>
    <w:rsid w:val="00C1288D"/>
    <w:rsid w:val="00C12B67"/>
    <w:rsid w:val="00C12C80"/>
    <w:rsid w:val="00C13604"/>
    <w:rsid w:val="00C13DF8"/>
    <w:rsid w:val="00C15038"/>
    <w:rsid w:val="00C159EE"/>
    <w:rsid w:val="00C15CB7"/>
    <w:rsid w:val="00C15E68"/>
    <w:rsid w:val="00C16CDA"/>
    <w:rsid w:val="00C16E89"/>
    <w:rsid w:val="00C172AB"/>
    <w:rsid w:val="00C209C0"/>
    <w:rsid w:val="00C21113"/>
    <w:rsid w:val="00C21E41"/>
    <w:rsid w:val="00C220AD"/>
    <w:rsid w:val="00C229BC"/>
    <w:rsid w:val="00C22F1E"/>
    <w:rsid w:val="00C23B2A"/>
    <w:rsid w:val="00C2472D"/>
    <w:rsid w:val="00C2477E"/>
    <w:rsid w:val="00C24CDF"/>
    <w:rsid w:val="00C26421"/>
    <w:rsid w:val="00C26E6F"/>
    <w:rsid w:val="00C27771"/>
    <w:rsid w:val="00C27D4D"/>
    <w:rsid w:val="00C3122A"/>
    <w:rsid w:val="00C325A2"/>
    <w:rsid w:val="00C347FF"/>
    <w:rsid w:val="00C34ACB"/>
    <w:rsid w:val="00C351CD"/>
    <w:rsid w:val="00C35416"/>
    <w:rsid w:val="00C35601"/>
    <w:rsid w:val="00C35769"/>
    <w:rsid w:val="00C36239"/>
    <w:rsid w:val="00C36DBB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57FA"/>
    <w:rsid w:val="00C45FDF"/>
    <w:rsid w:val="00C4636F"/>
    <w:rsid w:val="00C47698"/>
    <w:rsid w:val="00C476E0"/>
    <w:rsid w:val="00C47B65"/>
    <w:rsid w:val="00C507D4"/>
    <w:rsid w:val="00C51886"/>
    <w:rsid w:val="00C52410"/>
    <w:rsid w:val="00C524DB"/>
    <w:rsid w:val="00C52D48"/>
    <w:rsid w:val="00C53C08"/>
    <w:rsid w:val="00C54066"/>
    <w:rsid w:val="00C5438F"/>
    <w:rsid w:val="00C5441C"/>
    <w:rsid w:val="00C564CD"/>
    <w:rsid w:val="00C5719D"/>
    <w:rsid w:val="00C5744C"/>
    <w:rsid w:val="00C57BAF"/>
    <w:rsid w:val="00C60337"/>
    <w:rsid w:val="00C60927"/>
    <w:rsid w:val="00C614E7"/>
    <w:rsid w:val="00C614F3"/>
    <w:rsid w:val="00C62C23"/>
    <w:rsid w:val="00C62FB6"/>
    <w:rsid w:val="00C63212"/>
    <w:rsid w:val="00C636B1"/>
    <w:rsid w:val="00C637F5"/>
    <w:rsid w:val="00C6394A"/>
    <w:rsid w:val="00C64019"/>
    <w:rsid w:val="00C6453B"/>
    <w:rsid w:val="00C64C21"/>
    <w:rsid w:val="00C66447"/>
    <w:rsid w:val="00C66C0B"/>
    <w:rsid w:val="00C7080F"/>
    <w:rsid w:val="00C709D8"/>
    <w:rsid w:val="00C7144F"/>
    <w:rsid w:val="00C72B97"/>
    <w:rsid w:val="00C730FF"/>
    <w:rsid w:val="00C736BD"/>
    <w:rsid w:val="00C742AA"/>
    <w:rsid w:val="00C742B4"/>
    <w:rsid w:val="00C744BD"/>
    <w:rsid w:val="00C745A4"/>
    <w:rsid w:val="00C74A57"/>
    <w:rsid w:val="00C76B63"/>
    <w:rsid w:val="00C76DF3"/>
    <w:rsid w:val="00C776CD"/>
    <w:rsid w:val="00C77E75"/>
    <w:rsid w:val="00C77EA7"/>
    <w:rsid w:val="00C803A4"/>
    <w:rsid w:val="00C8172B"/>
    <w:rsid w:val="00C81E30"/>
    <w:rsid w:val="00C8284D"/>
    <w:rsid w:val="00C8380D"/>
    <w:rsid w:val="00C83E40"/>
    <w:rsid w:val="00C84025"/>
    <w:rsid w:val="00C844EF"/>
    <w:rsid w:val="00C84607"/>
    <w:rsid w:val="00C85435"/>
    <w:rsid w:val="00C90108"/>
    <w:rsid w:val="00C90AC2"/>
    <w:rsid w:val="00C90F7F"/>
    <w:rsid w:val="00C92DC7"/>
    <w:rsid w:val="00C9307D"/>
    <w:rsid w:val="00C93649"/>
    <w:rsid w:val="00C93A65"/>
    <w:rsid w:val="00C93CC2"/>
    <w:rsid w:val="00C9463F"/>
    <w:rsid w:val="00C95082"/>
    <w:rsid w:val="00C9518F"/>
    <w:rsid w:val="00C9572C"/>
    <w:rsid w:val="00C95762"/>
    <w:rsid w:val="00C95CCF"/>
    <w:rsid w:val="00C96E10"/>
    <w:rsid w:val="00C9711E"/>
    <w:rsid w:val="00C9740A"/>
    <w:rsid w:val="00CA1C89"/>
    <w:rsid w:val="00CA3759"/>
    <w:rsid w:val="00CA3D31"/>
    <w:rsid w:val="00CA3EB3"/>
    <w:rsid w:val="00CA40F6"/>
    <w:rsid w:val="00CA4C6B"/>
    <w:rsid w:val="00CA509E"/>
    <w:rsid w:val="00CA53FB"/>
    <w:rsid w:val="00CA7BE1"/>
    <w:rsid w:val="00CB063E"/>
    <w:rsid w:val="00CB0D00"/>
    <w:rsid w:val="00CB0E22"/>
    <w:rsid w:val="00CB138C"/>
    <w:rsid w:val="00CB1C65"/>
    <w:rsid w:val="00CB23FE"/>
    <w:rsid w:val="00CB2A13"/>
    <w:rsid w:val="00CB3D69"/>
    <w:rsid w:val="00CB43D4"/>
    <w:rsid w:val="00CB4443"/>
    <w:rsid w:val="00CB4788"/>
    <w:rsid w:val="00CB4A6B"/>
    <w:rsid w:val="00CB6005"/>
    <w:rsid w:val="00CB6469"/>
    <w:rsid w:val="00CB7134"/>
    <w:rsid w:val="00CB78BE"/>
    <w:rsid w:val="00CC0B22"/>
    <w:rsid w:val="00CC1325"/>
    <w:rsid w:val="00CC1E51"/>
    <w:rsid w:val="00CC258E"/>
    <w:rsid w:val="00CC2BE9"/>
    <w:rsid w:val="00CC2D6F"/>
    <w:rsid w:val="00CC3090"/>
    <w:rsid w:val="00CC338A"/>
    <w:rsid w:val="00CC34E7"/>
    <w:rsid w:val="00CC4761"/>
    <w:rsid w:val="00CC5162"/>
    <w:rsid w:val="00CC54F7"/>
    <w:rsid w:val="00CC5FD6"/>
    <w:rsid w:val="00CC615D"/>
    <w:rsid w:val="00CC6BFE"/>
    <w:rsid w:val="00CC7292"/>
    <w:rsid w:val="00CC730A"/>
    <w:rsid w:val="00CC7DCB"/>
    <w:rsid w:val="00CD05CC"/>
    <w:rsid w:val="00CD0A57"/>
    <w:rsid w:val="00CD0A96"/>
    <w:rsid w:val="00CD12B3"/>
    <w:rsid w:val="00CD18DB"/>
    <w:rsid w:val="00CD21FD"/>
    <w:rsid w:val="00CD3420"/>
    <w:rsid w:val="00CD369A"/>
    <w:rsid w:val="00CD3F90"/>
    <w:rsid w:val="00CD4283"/>
    <w:rsid w:val="00CD4A10"/>
    <w:rsid w:val="00CD4E09"/>
    <w:rsid w:val="00CD5187"/>
    <w:rsid w:val="00CD538A"/>
    <w:rsid w:val="00CD53D8"/>
    <w:rsid w:val="00CD5976"/>
    <w:rsid w:val="00CD601A"/>
    <w:rsid w:val="00CD69A6"/>
    <w:rsid w:val="00CD7001"/>
    <w:rsid w:val="00CD7782"/>
    <w:rsid w:val="00CD7817"/>
    <w:rsid w:val="00CD7D82"/>
    <w:rsid w:val="00CD7F8D"/>
    <w:rsid w:val="00CE051D"/>
    <w:rsid w:val="00CE0B60"/>
    <w:rsid w:val="00CE0C80"/>
    <w:rsid w:val="00CE1320"/>
    <w:rsid w:val="00CE1FBF"/>
    <w:rsid w:val="00CE2C91"/>
    <w:rsid w:val="00CE35B2"/>
    <w:rsid w:val="00CE4450"/>
    <w:rsid w:val="00CE45F9"/>
    <w:rsid w:val="00CE4A22"/>
    <w:rsid w:val="00CE4F19"/>
    <w:rsid w:val="00CE52EA"/>
    <w:rsid w:val="00CE5348"/>
    <w:rsid w:val="00CE586E"/>
    <w:rsid w:val="00CE5EEC"/>
    <w:rsid w:val="00CE7EA6"/>
    <w:rsid w:val="00CF012D"/>
    <w:rsid w:val="00CF0373"/>
    <w:rsid w:val="00CF18DD"/>
    <w:rsid w:val="00CF2D69"/>
    <w:rsid w:val="00CF2E4C"/>
    <w:rsid w:val="00CF347B"/>
    <w:rsid w:val="00CF4104"/>
    <w:rsid w:val="00CF4D41"/>
    <w:rsid w:val="00CF560D"/>
    <w:rsid w:val="00CF69B2"/>
    <w:rsid w:val="00D012C3"/>
    <w:rsid w:val="00D019F1"/>
    <w:rsid w:val="00D02A2D"/>
    <w:rsid w:val="00D02B5B"/>
    <w:rsid w:val="00D0302B"/>
    <w:rsid w:val="00D04C63"/>
    <w:rsid w:val="00D07149"/>
    <w:rsid w:val="00D07577"/>
    <w:rsid w:val="00D1024F"/>
    <w:rsid w:val="00D103AF"/>
    <w:rsid w:val="00D1114F"/>
    <w:rsid w:val="00D11AA3"/>
    <w:rsid w:val="00D11F4A"/>
    <w:rsid w:val="00D12FE5"/>
    <w:rsid w:val="00D137DF"/>
    <w:rsid w:val="00D13867"/>
    <w:rsid w:val="00D14649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FC9"/>
    <w:rsid w:val="00D215E7"/>
    <w:rsid w:val="00D230CD"/>
    <w:rsid w:val="00D23EAE"/>
    <w:rsid w:val="00D24641"/>
    <w:rsid w:val="00D2498F"/>
    <w:rsid w:val="00D24C4E"/>
    <w:rsid w:val="00D26825"/>
    <w:rsid w:val="00D26C87"/>
    <w:rsid w:val="00D27ABE"/>
    <w:rsid w:val="00D3001A"/>
    <w:rsid w:val="00D30486"/>
    <w:rsid w:val="00D31054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41AF5"/>
    <w:rsid w:val="00D4228D"/>
    <w:rsid w:val="00D44190"/>
    <w:rsid w:val="00D450D0"/>
    <w:rsid w:val="00D46E2F"/>
    <w:rsid w:val="00D4764E"/>
    <w:rsid w:val="00D510DA"/>
    <w:rsid w:val="00D51163"/>
    <w:rsid w:val="00D51174"/>
    <w:rsid w:val="00D51A52"/>
    <w:rsid w:val="00D52223"/>
    <w:rsid w:val="00D5365D"/>
    <w:rsid w:val="00D54267"/>
    <w:rsid w:val="00D5434B"/>
    <w:rsid w:val="00D54690"/>
    <w:rsid w:val="00D5519A"/>
    <w:rsid w:val="00D55C79"/>
    <w:rsid w:val="00D565F2"/>
    <w:rsid w:val="00D57D6E"/>
    <w:rsid w:val="00D60347"/>
    <w:rsid w:val="00D608A0"/>
    <w:rsid w:val="00D60958"/>
    <w:rsid w:val="00D61048"/>
    <w:rsid w:val="00D618AE"/>
    <w:rsid w:val="00D61939"/>
    <w:rsid w:val="00D621C1"/>
    <w:rsid w:val="00D623AD"/>
    <w:rsid w:val="00D6318B"/>
    <w:rsid w:val="00D63A71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4E6"/>
    <w:rsid w:val="00D70B5E"/>
    <w:rsid w:val="00D70DF3"/>
    <w:rsid w:val="00D70E2F"/>
    <w:rsid w:val="00D714F3"/>
    <w:rsid w:val="00D7191F"/>
    <w:rsid w:val="00D71A7B"/>
    <w:rsid w:val="00D72F9D"/>
    <w:rsid w:val="00D73EC5"/>
    <w:rsid w:val="00D7478E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160E"/>
    <w:rsid w:val="00D8182E"/>
    <w:rsid w:val="00D818AC"/>
    <w:rsid w:val="00D8238A"/>
    <w:rsid w:val="00D8251F"/>
    <w:rsid w:val="00D82675"/>
    <w:rsid w:val="00D82FAC"/>
    <w:rsid w:val="00D8358F"/>
    <w:rsid w:val="00D84325"/>
    <w:rsid w:val="00D84904"/>
    <w:rsid w:val="00D84C42"/>
    <w:rsid w:val="00D8508C"/>
    <w:rsid w:val="00D8533F"/>
    <w:rsid w:val="00D85593"/>
    <w:rsid w:val="00D86163"/>
    <w:rsid w:val="00D8708E"/>
    <w:rsid w:val="00D873EF"/>
    <w:rsid w:val="00D87575"/>
    <w:rsid w:val="00D8788C"/>
    <w:rsid w:val="00D87AF4"/>
    <w:rsid w:val="00D90359"/>
    <w:rsid w:val="00D909A5"/>
    <w:rsid w:val="00D91168"/>
    <w:rsid w:val="00D91278"/>
    <w:rsid w:val="00D92296"/>
    <w:rsid w:val="00D93842"/>
    <w:rsid w:val="00D93994"/>
    <w:rsid w:val="00D94945"/>
    <w:rsid w:val="00D9582F"/>
    <w:rsid w:val="00D958C1"/>
    <w:rsid w:val="00D95E3D"/>
    <w:rsid w:val="00D96DCC"/>
    <w:rsid w:val="00D97771"/>
    <w:rsid w:val="00D97825"/>
    <w:rsid w:val="00D97E70"/>
    <w:rsid w:val="00DA037A"/>
    <w:rsid w:val="00DA1769"/>
    <w:rsid w:val="00DA224E"/>
    <w:rsid w:val="00DA2953"/>
    <w:rsid w:val="00DA49FF"/>
    <w:rsid w:val="00DA4E0E"/>
    <w:rsid w:val="00DA5EB4"/>
    <w:rsid w:val="00DA6307"/>
    <w:rsid w:val="00DA70ED"/>
    <w:rsid w:val="00DB017D"/>
    <w:rsid w:val="00DB0FA5"/>
    <w:rsid w:val="00DB1C17"/>
    <w:rsid w:val="00DB1D41"/>
    <w:rsid w:val="00DB2E0B"/>
    <w:rsid w:val="00DB4910"/>
    <w:rsid w:val="00DB4C09"/>
    <w:rsid w:val="00DB5001"/>
    <w:rsid w:val="00DB52CF"/>
    <w:rsid w:val="00DB5F71"/>
    <w:rsid w:val="00DB6414"/>
    <w:rsid w:val="00DB66D6"/>
    <w:rsid w:val="00DB6DFB"/>
    <w:rsid w:val="00DB7963"/>
    <w:rsid w:val="00DB7E9C"/>
    <w:rsid w:val="00DC0091"/>
    <w:rsid w:val="00DC0385"/>
    <w:rsid w:val="00DC08DC"/>
    <w:rsid w:val="00DC097C"/>
    <w:rsid w:val="00DC0A1F"/>
    <w:rsid w:val="00DC0AD8"/>
    <w:rsid w:val="00DC3621"/>
    <w:rsid w:val="00DC38ED"/>
    <w:rsid w:val="00DC4112"/>
    <w:rsid w:val="00DC4585"/>
    <w:rsid w:val="00DC5592"/>
    <w:rsid w:val="00DC66CA"/>
    <w:rsid w:val="00DC66F8"/>
    <w:rsid w:val="00DC72C6"/>
    <w:rsid w:val="00DC783F"/>
    <w:rsid w:val="00DC7CDF"/>
    <w:rsid w:val="00DC7D20"/>
    <w:rsid w:val="00DD001D"/>
    <w:rsid w:val="00DD0137"/>
    <w:rsid w:val="00DD04D9"/>
    <w:rsid w:val="00DD06FF"/>
    <w:rsid w:val="00DD092B"/>
    <w:rsid w:val="00DD1A45"/>
    <w:rsid w:val="00DD2927"/>
    <w:rsid w:val="00DD309E"/>
    <w:rsid w:val="00DD367D"/>
    <w:rsid w:val="00DD5C60"/>
    <w:rsid w:val="00DD68D9"/>
    <w:rsid w:val="00DD7D80"/>
    <w:rsid w:val="00DE1B8D"/>
    <w:rsid w:val="00DE1E7C"/>
    <w:rsid w:val="00DE2198"/>
    <w:rsid w:val="00DE2AA9"/>
    <w:rsid w:val="00DE31C1"/>
    <w:rsid w:val="00DE3603"/>
    <w:rsid w:val="00DE3848"/>
    <w:rsid w:val="00DE3C99"/>
    <w:rsid w:val="00DE44BF"/>
    <w:rsid w:val="00DE4698"/>
    <w:rsid w:val="00DE5D3C"/>
    <w:rsid w:val="00DE5F5E"/>
    <w:rsid w:val="00DE61DD"/>
    <w:rsid w:val="00DE6E17"/>
    <w:rsid w:val="00DE7535"/>
    <w:rsid w:val="00DE7703"/>
    <w:rsid w:val="00DF11C9"/>
    <w:rsid w:val="00DF1449"/>
    <w:rsid w:val="00DF146A"/>
    <w:rsid w:val="00DF229E"/>
    <w:rsid w:val="00DF2A90"/>
    <w:rsid w:val="00DF3800"/>
    <w:rsid w:val="00DF3BB8"/>
    <w:rsid w:val="00DF45EB"/>
    <w:rsid w:val="00DF470E"/>
    <w:rsid w:val="00DF52E3"/>
    <w:rsid w:val="00DF6E0C"/>
    <w:rsid w:val="00E001B1"/>
    <w:rsid w:val="00E00F6E"/>
    <w:rsid w:val="00E01366"/>
    <w:rsid w:val="00E01677"/>
    <w:rsid w:val="00E01C6C"/>
    <w:rsid w:val="00E02916"/>
    <w:rsid w:val="00E0305F"/>
    <w:rsid w:val="00E034E5"/>
    <w:rsid w:val="00E03C7E"/>
    <w:rsid w:val="00E04037"/>
    <w:rsid w:val="00E0427E"/>
    <w:rsid w:val="00E05C3B"/>
    <w:rsid w:val="00E05F95"/>
    <w:rsid w:val="00E066A5"/>
    <w:rsid w:val="00E06AC8"/>
    <w:rsid w:val="00E07D74"/>
    <w:rsid w:val="00E11027"/>
    <w:rsid w:val="00E11653"/>
    <w:rsid w:val="00E11C2C"/>
    <w:rsid w:val="00E11DA2"/>
    <w:rsid w:val="00E14068"/>
    <w:rsid w:val="00E15422"/>
    <w:rsid w:val="00E15840"/>
    <w:rsid w:val="00E15D39"/>
    <w:rsid w:val="00E16A55"/>
    <w:rsid w:val="00E20D82"/>
    <w:rsid w:val="00E211DC"/>
    <w:rsid w:val="00E22BE0"/>
    <w:rsid w:val="00E22ED9"/>
    <w:rsid w:val="00E23A80"/>
    <w:rsid w:val="00E23C48"/>
    <w:rsid w:val="00E24565"/>
    <w:rsid w:val="00E24C84"/>
    <w:rsid w:val="00E259BA"/>
    <w:rsid w:val="00E25AF9"/>
    <w:rsid w:val="00E261C4"/>
    <w:rsid w:val="00E26F48"/>
    <w:rsid w:val="00E275D6"/>
    <w:rsid w:val="00E3085B"/>
    <w:rsid w:val="00E30866"/>
    <w:rsid w:val="00E30ABB"/>
    <w:rsid w:val="00E30BB3"/>
    <w:rsid w:val="00E311DB"/>
    <w:rsid w:val="00E31CE3"/>
    <w:rsid w:val="00E32517"/>
    <w:rsid w:val="00E33719"/>
    <w:rsid w:val="00E33C92"/>
    <w:rsid w:val="00E34538"/>
    <w:rsid w:val="00E34A83"/>
    <w:rsid w:val="00E352CB"/>
    <w:rsid w:val="00E35975"/>
    <w:rsid w:val="00E35B74"/>
    <w:rsid w:val="00E36443"/>
    <w:rsid w:val="00E366FD"/>
    <w:rsid w:val="00E375E5"/>
    <w:rsid w:val="00E3770D"/>
    <w:rsid w:val="00E37E7B"/>
    <w:rsid w:val="00E4075B"/>
    <w:rsid w:val="00E40A34"/>
    <w:rsid w:val="00E416A8"/>
    <w:rsid w:val="00E416BF"/>
    <w:rsid w:val="00E416DF"/>
    <w:rsid w:val="00E4293A"/>
    <w:rsid w:val="00E42D1E"/>
    <w:rsid w:val="00E42F77"/>
    <w:rsid w:val="00E43043"/>
    <w:rsid w:val="00E43154"/>
    <w:rsid w:val="00E43562"/>
    <w:rsid w:val="00E44A07"/>
    <w:rsid w:val="00E44B79"/>
    <w:rsid w:val="00E46232"/>
    <w:rsid w:val="00E464E6"/>
    <w:rsid w:val="00E46617"/>
    <w:rsid w:val="00E46B4F"/>
    <w:rsid w:val="00E46B8F"/>
    <w:rsid w:val="00E474B6"/>
    <w:rsid w:val="00E47D53"/>
    <w:rsid w:val="00E505E2"/>
    <w:rsid w:val="00E50DA2"/>
    <w:rsid w:val="00E51153"/>
    <w:rsid w:val="00E526D8"/>
    <w:rsid w:val="00E532BF"/>
    <w:rsid w:val="00E53948"/>
    <w:rsid w:val="00E53AC9"/>
    <w:rsid w:val="00E53C1F"/>
    <w:rsid w:val="00E53F8E"/>
    <w:rsid w:val="00E553C4"/>
    <w:rsid w:val="00E57A29"/>
    <w:rsid w:val="00E60266"/>
    <w:rsid w:val="00E60E6F"/>
    <w:rsid w:val="00E614C7"/>
    <w:rsid w:val="00E61841"/>
    <w:rsid w:val="00E6194F"/>
    <w:rsid w:val="00E61DA3"/>
    <w:rsid w:val="00E61DFC"/>
    <w:rsid w:val="00E61EC2"/>
    <w:rsid w:val="00E63261"/>
    <w:rsid w:val="00E63507"/>
    <w:rsid w:val="00E643A5"/>
    <w:rsid w:val="00E644C9"/>
    <w:rsid w:val="00E64C6A"/>
    <w:rsid w:val="00E64D28"/>
    <w:rsid w:val="00E652A8"/>
    <w:rsid w:val="00E65CB2"/>
    <w:rsid w:val="00E65CF6"/>
    <w:rsid w:val="00E6673A"/>
    <w:rsid w:val="00E66E5C"/>
    <w:rsid w:val="00E6727D"/>
    <w:rsid w:val="00E67CA4"/>
    <w:rsid w:val="00E67F37"/>
    <w:rsid w:val="00E70AAF"/>
    <w:rsid w:val="00E74A05"/>
    <w:rsid w:val="00E74A85"/>
    <w:rsid w:val="00E74CED"/>
    <w:rsid w:val="00E75053"/>
    <w:rsid w:val="00E75532"/>
    <w:rsid w:val="00E75C05"/>
    <w:rsid w:val="00E76871"/>
    <w:rsid w:val="00E76C11"/>
    <w:rsid w:val="00E776C5"/>
    <w:rsid w:val="00E77B06"/>
    <w:rsid w:val="00E77DE5"/>
    <w:rsid w:val="00E81013"/>
    <w:rsid w:val="00E81473"/>
    <w:rsid w:val="00E82EE0"/>
    <w:rsid w:val="00E83157"/>
    <w:rsid w:val="00E83159"/>
    <w:rsid w:val="00E833C7"/>
    <w:rsid w:val="00E8452D"/>
    <w:rsid w:val="00E84A23"/>
    <w:rsid w:val="00E8509E"/>
    <w:rsid w:val="00E85897"/>
    <w:rsid w:val="00E85E68"/>
    <w:rsid w:val="00E866E4"/>
    <w:rsid w:val="00E86F80"/>
    <w:rsid w:val="00E877F9"/>
    <w:rsid w:val="00E87EC1"/>
    <w:rsid w:val="00E915FD"/>
    <w:rsid w:val="00E92420"/>
    <w:rsid w:val="00E92C27"/>
    <w:rsid w:val="00E935EB"/>
    <w:rsid w:val="00E93955"/>
    <w:rsid w:val="00E93FD0"/>
    <w:rsid w:val="00E9431B"/>
    <w:rsid w:val="00E944FB"/>
    <w:rsid w:val="00E957F0"/>
    <w:rsid w:val="00E965F0"/>
    <w:rsid w:val="00E96915"/>
    <w:rsid w:val="00E96D66"/>
    <w:rsid w:val="00E97AA5"/>
    <w:rsid w:val="00EA044F"/>
    <w:rsid w:val="00EA0550"/>
    <w:rsid w:val="00EA116D"/>
    <w:rsid w:val="00EA38E1"/>
    <w:rsid w:val="00EA43F2"/>
    <w:rsid w:val="00EA4BEE"/>
    <w:rsid w:val="00EA4C47"/>
    <w:rsid w:val="00EA5EB6"/>
    <w:rsid w:val="00EA5FCC"/>
    <w:rsid w:val="00EA7404"/>
    <w:rsid w:val="00EB00F4"/>
    <w:rsid w:val="00EB1ABF"/>
    <w:rsid w:val="00EB2C1D"/>
    <w:rsid w:val="00EB30DE"/>
    <w:rsid w:val="00EB363A"/>
    <w:rsid w:val="00EB37DC"/>
    <w:rsid w:val="00EB38EC"/>
    <w:rsid w:val="00EB42C1"/>
    <w:rsid w:val="00EB4400"/>
    <w:rsid w:val="00EB4F97"/>
    <w:rsid w:val="00EB55BD"/>
    <w:rsid w:val="00EB680B"/>
    <w:rsid w:val="00EC0156"/>
    <w:rsid w:val="00EC1B43"/>
    <w:rsid w:val="00EC1E28"/>
    <w:rsid w:val="00EC2A32"/>
    <w:rsid w:val="00EC2D05"/>
    <w:rsid w:val="00EC31CB"/>
    <w:rsid w:val="00EC3922"/>
    <w:rsid w:val="00EC3D50"/>
    <w:rsid w:val="00EC3F08"/>
    <w:rsid w:val="00EC45A1"/>
    <w:rsid w:val="00EC4F2C"/>
    <w:rsid w:val="00EC552C"/>
    <w:rsid w:val="00EC632B"/>
    <w:rsid w:val="00EC7BC1"/>
    <w:rsid w:val="00ED080D"/>
    <w:rsid w:val="00ED0B19"/>
    <w:rsid w:val="00ED0B1B"/>
    <w:rsid w:val="00ED10ED"/>
    <w:rsid w:val="00ED1DE6"/>
    <w:rsid w:val="00ED1FF7"/>
    <w:rsid w:val="00ED279F"/>
    <w:rsid w:val="00ED28AC"/>
    <w:rsid w:val="00ED2AAD"/>
    <w:rsid w:val="00ED3508"/>
    <w:rsid w:val="00ED3A2C"/>
    <w:rsid w:val="00ED4056"/>
    <w:rsid w:val="00ED50E6"/>
    <w:rsid w:val="00ED55A2"/>
    <w:rsid w:val="00ED5E39"/>
    <w:rsid w:val="00ED5F82"/>
    <w:rsid w:val="00ED691B"/>
    <w:rsid w:val="00ED7286"/>
    <w:rsid w:val="00ED78A8"/>
    <w:rsid w:val="00ED78F4"/>
    <w:rsid w:val="00EE04BA"/>
    <w:rsid w:val="00EE0836"/>
    <w:rsid w:val="00EE0874"/>
    <w:rsid w:val="00EE0BF6"/>
    <w:rsid w:val="00EE1789"/>
    <w:rsid w:val="00EE2557"/>
    <w:rsid w:val="00EE28C6"/>
    <w:rsid w:val="00EE2A6B"/>
    <w:rsid w:val="00EE3DA5"/>
    <w:rsid w:val="00EE40B5"/>
    <w:rsid w:val="00EE4208"/>
    <w:rsid w:val="00EE429C"/>
    <w:rsid w:val="00EE4338"/>
    <w:rsid w:val="00EE6A6E"/>
    <w:rsid w:val="00EE74D9"/>
    <w:rsid w:val="00EF0970"/>
    <w:rsid w:val="00EF1136"/>
    <w:rsid w:val="00EF1229"/>
    <w:rsid w:val="00EF171D"/>
    <w:rsid w:val="00EF19FB"/>
    <w:rsid w:val="00EF1E73"/>
    <w:rsid w:val="00EF25CC"/>
    <w:rsid w:val="00EF2FC2"/>
    <w:rsid w:val="00EF3454"/>
    <w:rsid w:val="00EF37C3"/>
    <w:rsid w:val="00EF3BE5"/>
    <w:rsid w:val="00EF4814"/>
    <w:rsid w:val="00EF5521"/>
    <w:rsid w:val="00EF5E58"/>
    <w:rsid w:val="00EF636A"/>
    <w:rsid w:val="00EF63EF"/>
    <w:rsid w:val="00EF693D"/>
    <w:rsid w:val="00EF6AA8"/>
    <w:rsid w:val="00EF78B8"/>
    <w:rsid w:val="00F0176A"/>
    <w:rsid w:val="00F02139"/>
    <w:rsid w:val="00F026AE"/>
    <w:rsid w:val="00F036AC"/>
    <w:rsid w:val="00F0400E"/>
    <w:rsid w:val="00F046FE"/>
    <w:rsid w:val="00F04DBF"/>
    <w:rsid w:val="00F06505"/>
    <w:rsid w:val="00F068A4"/>
    <w:rsid w:val="00F073DC"/>
    <w:rsid w:val="00F07542"/>
    <w:rsid w:val="00F07B63"/>
    <w:rsid w:val="00F10723"/>
    <w:rsid w:val="00F1097D"/>
    <w:rsid w:val="00F11336"/>
    <w:rsid w:val="00F1136C"/>
    <w:rsid w:val="00F11719"/>
    <w:rsid w:val="00F128F5"/>
    <w:rsid w:val="00F131AB"/>
    <w:rsid w:val="00F146B4"/>
    <w:rsid w:val="00F153E1"/>
    <w:rsid w:val="00F1571E"/>
    <w:rsid w:val="00F159D0"/>
    <w:rsid w:val="00F15ACE"/>
    <w:rsid w:val="00F16944"/>
    <w:rsid w:val="00F17144"/>
    <w:rsid w:val="00F17C77"/>
    <w:rsid w:val="00F17F6B"/>
    <w:rsid w:val="00F20405"/>
    <w:rsid w:val="00F20A5B"/>
    <w:rsid w:val="00F20AFE"/>
    <w:rsid w:val="00F20F7E"/>
    <w:rsid w:val="00F21393"/>
    <w:rsid w:val="00F22567"/>
    <w:rsid w:val="00F22B8A"/>
    <w:rsid w:val="00F2322F"/>
    <w:rsid w:val="00F233B5"/>
    <w:rsid w:val="00F24204"/>
    <w:rsid w:val="00F25020"/>
    <w:rsid w:val="00F25614"/>
    <w:rsid w:val="00F26054"/>
    <w:rsid w:val="00F261CE"/>
    <w:rsid w:val="00F2636E"/>
    <w:rsid w:val="00F26938"/>
    <w:rsid w:val="00F26BF1"/>
    <w:rsid w:val="00F26F8E"/>
    <w:rsid w:val="00F277B7"/>
    <w:rsid w:val="00F27FCB"/>
    <w:rsid w:val="00F30E8F"/>
    <w:rsid w:val="00F32697"/>
    <w:rsid w:val="00F32AEC"/>
    <w:rsid w:val="00F32D4A"/>
    <w:rsid w:val="00F33DD2"/>
    <w:rsid w:val="00F3403B"/>
    <w:rsid w:val="00F340D9"/>
    <w:rsid w:val="00F3423E"/>
    <w:rsid w:val="00F35574"/>
    <w:rsid w:val="00F357CA"/>
    <w:rsid w:val="00F359A7"/>
    <w:rsid w:val="00F35DAD"/>
    <w:rsid w:val="00F36673"/>
    <w:rsid w:val="00F3669D"/>
    <w:rsid w:val="00F36ECC"/>
    <w:rsid w:val="00F37215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9B"/>
    <w:rsid w:val="00F42E8A"/>
    <w:rsid w:val="00F4526A"/>
    <w:rsid w:val="00F45E67"/>
    <w:rsid w:val="00F468D4"/>
    <w:rsid w:val="00F474BA"/>
    <w:rsid w:val="00F47CAC"/>
    <w:rsid w:val="00F50B87"/>
    <w:rsid w:val="00F51B1C"/>
    <w:rsid w:val="00F52150"/>
    <w:rsid w:val="00F5268E"/>
    <w:rsid w:val="00F52E8B"/>
    <w:rsid w:val="00F54DA7"/>
    <w:rsid w:val="00F553FD"/>
    <w:rsid w:val="00F5583A"/>
    <w:rsid w:val="00F56E2C"/>
    <w:rsid w:val="00F578AB"/>
    <w:rsid w:val="00F579D4"/>
    <w:rsid w:val="00F57E94"/>
    <w:rsid w:val="00F60125"/>
    <w:rsid w:val="00F6031E"/>
    <w:rsid w:val="00F61360"/>
    <w:rsid w:val="00F617BB"/>
    <w:rsid w:val="00F61CE6"/>
    <w:rsid w:val="00F62AA2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7BF"/>
    <w:rsid w:val="00F7147E"/>
    <w:rsid w:val="00F71927"/>
    <w:rsid w:val="00F72194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6A2D"/>
    <w:rsid w:val="00F76B7F"/>
    <w:rsid w:val="00F76E42"/>
    <w:rsid w:val="00F77036"/>
    <w:rsid w:val="00F8070D"/>
    <w:rsid w:val="00F80A49"/>
    <w:rsid w:val="00F81332"/>
    <w:rsid w:val="00F821ED"/>
    <w:rsid w:val="00F82359"/>
    <w:rsid w:val="00F824AC"/>
    <w:rsid w:val="00F8261A"/>
    <w:rsid w:val="00F82645"/>
    <w:rsid w:val="00F826C6"/>
    <w:rsid w:val="00F8294E"/>
    <w:rsid w:val="00F82D61"/>
    <w:rsid w:val="00F84975"/>
    <w:rsid w:val="00F84ABE"/>
    <w:rsid w:val="00F84D0C"/>
    <w:rsid w:val="00F8533B"/>
    <w:rsid w:val="00F86874"/>
    <w:rsid w:val="00F868C9"/>
    <w:rsid w:val="00F87294"/>
    <w:rsid w:val="00F87E07"/>
    <w:rsid w:val="00F9064F"/>
    <w:rsid w:val="00F90AD2"/>
    <w:rsid w:val="00F910AC"/>
    <w:rsid w:val="00F91EC4"/>
    <w:rsid w:val="00F93196"/>
    <w:rsid w:val="00F941F3"/>
    <w:rsid w:val="00F944EC"/>
    <w:rsid w:val="00F94EE1"/>
    <w:rsid w:val="00F961CB"/>
    <w:rsid w:val="00F97607"/>
    <w:rsid w:val="00F97F14"/>
    <w:rsid w:val="00FA00BF"/>
    <w:rsid w:val="00FA0202"/>
    <w:rsid w:val="00FA119D"/>
    <w:rsid w:val="00FA17F0"/>
    <w:rsid w:val="00FA18B4"/>
    <w:rsid w:val="00FA2596"/>
    <w:rsid w:val="00FA27CC"/>
    <w:rsid w:val="00FA46AA"/>
    <w:rsid w:val="00FA4DE9"/>
    <w:rsid w:val="00FA50FC"/>
    <w:rsid w:val="00FA5F42"/>
    <w:rsid w:val="00FA691A"/>
    <w:rsid w:val="00FA6B32"/>
    <w:rsid w:val="00FA6E9B"/>
    <w:rsid w:val="00FA7049"/>
    <w:rsid w:val="00FA74B2"/>
    <w:rsid w:val="00FA7956"/>
    <w:rsid w:val="00FB1558"/>
    <w:rsid w:val="00FB1ECC"/>
    <w:rsid w:val="00FB24B1"/>
    <w:rsid w:val="00FB2E01"/>
    <w:rsid w:val="00FB43D7"/>
    <w:rsid w:val="00FB447B"/>
    <w:rsid w:val="00FB44D1"/>
    <w:rsid w:val="00FB5E33"/>
    <w:rsid w:val="00FB6373"/>
    <w:rsid w:val="00FB64CC"/>
    <w:rsid w:val="00FB719E"/>
    <w:rsid w:val="00FB7B75"/>
    <w:rsid w:val="00FB7E2C"/>
    <w:rsid w:val="00FC0C19"/>
    <w:rsid w:val="00FC1BA7"/>
    <w:rsid w:val="00FC298D"/>
    <w:rsid w:val="00FC2B19"/>
    <w:rsid w:val="00FC34A4"/>
    <w:rsid w:val="00FC367D"/>
    <w:rsid w:val="00FC3A1A"/>
    <w:rsid w:val="00FC3DF4"/>
    <w:rsid w:val="00FC3FF1"/>
    <w:rsid w:val="00FC409E"/>
    <w:rsid w:val="00FC47FE"/>
    <w:rsid w:val="00FC574E"/>
    <w:rsid w:val="00FC5782"/>
    <w:rsid w:val="00FC5F35"/>
    <w:rsid w:val="00FC609E"/>
    <w:rsid w:val="00FC6407"/>
    <w:rsid w:val="00FC6C52"/>
    <w:rsid w:val="00FC7360"/>
    <w:rsid w:val="00FC75B3"/>
    <w:rsid w:val="00FC7B06"/>
    <w:rsid w:val="00FC7E60"/>
    <w:rsid w:val="00FD0A64"/>
    <w:rsid w:val="00FD13E0"/>
    <w:rsid w:val="00FD17DB"/>
    <w:rsid w:val="00FD2112"/>
    <w:rsid w:val="00FD3474"/>
    <w:rsid w:val="00FD384F"/>
    <w:rsid w:val="00FD4109"/>
    <w:rsid w:val="00FD463A"/>
    <w:rsid w:val="00FD4854"/>
    <w:rsid w:val="00FD4F22"/>
    <w:rsid w:val="00FD67D5"/>
    <w:rsid w:val="00FD6C6F"/>
    <w:rsid w:val="00FD76BA"/>
    <w:rsid w:val="00FE07DD"/>
    <w:rsid w:val="00FE0F23"/>
    <w:rsid w:val="00FE161B"/>
    <w:rsid w:val="00FE2401"/>
    <w:rsid w:val="00FE2524"/>
    <w:rsid w:val="00FE2718"/>
    <w:rsid w:val="00FE2A5D"/>
    <w:rsid w:val="00FE2EE0"/>
    <w:rsid w:val="00FE2F53"/>
    <w:rsid w:val="00FE4965"/>
    <w:rsid w:val="00FE509C"/>
    <w:rsid w:val="00FE50CE"/>
    <w:rsid w:val="00FE5A52"/>
    <w:rsid w:val="00FE6D61"/>
    <w:rsid w:val="00FF0250"/>
    <w:rsid w:val="00FF08DB"/>
    <w:rsid w:val="00FF0C59"/>
    <w:rsid w:val="00FF1420"/>
    <w:rsid w:val="00FF2182"/>
    <w:rsid w:val="00FF2556"/>
    <w:rsid w:val="00FF3FF1"/>
    <w:rsid w:val="00FF4031"/>
    <w:rsid w:val="00FF4139"/>
    <w:rsid w:val="00FF4210"/>
    <w:rsid w:val="00FF455E"/>
    <w:rsid w:val="00FF4BA8"/>
    <w:rsid w:val="00FF519B"/>
    <w:rsid w:val="00FF5F1E"/>
    <w:rsid w:val="00FF67AF"/>
    <w:rsid w:val="00FF6BE6"/>
    <w:rsid w:val="00FF7B73"/>
    <w:rsid w:val="00FF7EB8"/>
    <w:rsid w:val="29D28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DCA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60958"/>
    <w:pPr>
      <w:tabs>
        <w:tab w:val="right" w:leader="dot" w:pos="5030"/>
      </w:tabs>
      <w:spacing w:before="120" w:after="120" w:line="252" w:lineRule="auto"/>
    </w:pPr>
    <w:rPr>
      <w:rFonts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D60958"/>
    <w:pPr>
      <w:tabs>
        <w:tab w:val="right" w:leader="dot" w:pos="5030"/>
      </w:tabs>
      <w:spacing w:after="0" w:line="252" w:lineRule="auto"/>
      <w:ind w:left="158"/>
    </w:pPr>
    <w:rPr>
      <w:rFonts w:cs="Tahoma"/>
      <w:b/>
      <w:bCs/>
      <w:smallCaps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F20A5B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napToGrid w:val="0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LogoportMarkup">
    <w:name w:val="LogoportMarkup"/>
    <w:basedOn w:val="DefaultParagraphFont"/>
    <w:rsid w:val="00097CE0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097CE0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874ABB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4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18E8-9754-4119-BC3A-1060B16C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15720</Words>
  <Characters>89604</Characters>
  <Application>Microsoft Office Word</Application>
  <DocSecurity>8</DocSecurity>
  <Lines>746</Lines>
  <Paragraphs>210</Paragraphs>
  <ScaleCrop>false</ScaleCrop>
  <Company/>
  <LinksUpToDate>false</LinksUpToDate>
  <CharactersWithSpaces>105114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2020-08-14T14:37:00Z</dcterms:created>
  <dcterms:modified xsi:type="dcterms:W3CDTF">2020-08-14T14:37:00Z</dcterms:modified>
</cp:coreProperties>
</file>